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rPr>
      </w:pPr>
      <w:r w:rsidDel="00000000" w:rsidR="00000000" w:rsidRPr="00000000">
        <w:rPr>
          <w:b w:val="1"/>
          <w:rtl w:val="0"/>
        </w:rPr>
        <w:t xml:space="preserve">Plataforma Gestión de Recursos Biblioteca</w:t>
      </w: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left"/>
        <w:rPr>
          <w:b w:val="1"/>
        </w:rPr>
      </w:pPr>
      <w:r w:rsidDel="00000000" w:rsidR="00000000" w:rsidRPr="00000000">
        <w:rPr>
          <w:rtl w:val="0"/>
        </w:rPr>
      </w:r>
    </w:p>
    <w:tbl>
      <w:tblPr>
        <w:tblStyle w:val="Table1"/>
        <w:tblW w:w="49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2775"/>
        <w:tblGridChange w:id="0">
          <w:tblGrid>
            <w:gridCol w:w="2130"/>
            <w:gridCol w:w="27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Fecha Modificación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Octubre 15</w:t>
            </w:r>
          </w:p>
        </w:tc>
      </w:tr>
    </w:tbl>
    <w:p w:rsidR="00000000" w:rsidDel="00000000" w:rsidP="00000000" w:rsidRDefault="00000000" w:rsidRPr="00000000" w14:paraId="00000008">
      <w:pPr>
        <w:jc w:val="center"/>
        <w:rPr>
          <w:b w:val="1"/>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b w:val="1"/>
          <w:rtl w:val="0"/>
        </w:rPr>
        <w:t xml:space="preserve">Visión de Producto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La </w:t>
      </w:r>
      <w:r w:rsidDel="00000000" w:rsidR="00000000" w:rsidRPr="00000000">
        <w:rPr>
          <w:b w:val="1"/>
          <w:rtl w:val="0"/>
        </w:rPr>
        <w:t xml:space="preserve">Plataforma Gestión de Recursos Biblioteca</w:t>
      </w:r>
      <w:r w:rsidDel="00000000" w:rsidR="00000000" w:rsidRPr="00000000">
        <w:rPr>
          <w:rtl w:val="0"/>
        </w:rPr>
        <w:t xml:space="preserve">, es una herramienta donde el personal de la biblioteca pertenecientes a la Escuela Colombiana de Ingeniería Julio Garavito, pueden registrar las salas de estudio, equipos de cómputo y demás recursos con los que cuenta la biblioteca, junto con los horarios de disponibilidad y demás información importante. El sistema, pretende principalmente brindar a los estudiantes de la escuela una posibilida más fácil para asegurar los espacios y recursos necesarios, en aquellos momentos donde más las necesitan (realizando reservas previamente) así como ofrecer al personal de la biblioteca, generar reportes y registros que les permita tener el control de estos recursos, así como saber la ocupación que están teniendo los mismos para poder saber en qué momento se requieren nuevas adquicisiones de equipos.</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b w:val="1"/>
        </w:rPr>
      </w:pPr>
      <w:r w:rsidDel="00000000" w:rsidR="00000000" w:rsidRPr="00000000">
        <w:rPr>
          <w:rtl w:val="0"/>
        </w:rPr>
      </w:r>
    </w:p>
    <w:p w:rsidR="00000000" w:rsidDel="00000000" w:rsidP="00000000" w:rsidRDefault="00000000" w:rsidRPr="00000000" w14:paraId="0000000E">
      <w:pPr>
        <w:rPr>
          <w:b w:val="1"/>
          <w:i w:val="1"/>
        </w:rPr>
      </w:pPr>
      <w:r w:rsidDel="00000000" w:rsidR="00000000" w:rsidRPr="00000000">
        <w:rPr>
          <w:b w:val="1"/>
          <w:rtl w:val="0"/>
        </w:rPr>
        <w:t xml:space="preserve">Detalles provistos por el </w:t>
      </w:r>
      <w:r w:rsidDel="00000000" w:rsidR="00000000" w:rsidRPr="00000000">
        <w:rPr>
          <w:b w:val="1"/>
          <w:i w:val="1"/>
          <w:rtl w:val="0"/>
        </w:rPr>
        <w:t xml:space="preserve">Stakeholder.</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El objetivo del sistema es permitir que los estudiantes, puedan reservar las salas de estudio, equipos de cómputo, tablero inteligente y demás recursos de la biblioteca. Deberían autenticarse con su correo institucional y hacer la reserva del recurso en el horario de su preferencia. Debe existir también una forma de gestionar aquellos recursos en caso que se deseen agregar o modificar los mismos, así como asignar horarios de disponibilidad específicos. La plataforma de gesti[on de recursos debe contar con una interfaz de usuario amigable con los usuarios.</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b w:val="1"/>
          <w:rtl w:val="0"/>
        </w:rPr>
        <w:t xml:space="preserve">Fechas Relevantes (Sprint)</w:t>
      </w:r>
    </w:p>
    <w:p w:rsidR="00000000" w:rsidDel="00000000" w:rsidP="00000000" w:rsidRDefault="00000000" w:rsidRPr="00000000" w14:paraId="00000015">
      <w:pPr>
        <w:rPr/>
      </w:pPr>
      <w:r w:rsidDel="00000000" w:rsidR="00000000" w:rsidRPr="00000000">
        <w:rPr>
          <w:rtl w:val="0"/>
        </w:rPr>
      </w:r>
    </w:p>
    <w:tbl>
      <w:tblPr>
        <w:tblStyle w:val="Table2"/>
        <w:tblW w:w="9180.0" w:type="dxa"/>
        <w:jc w:val="right"/>
        <w:tblBorders>
          <w:top w:color="000000" w:space="0" w:sz="4" w:val="single"/>
          <w:left w:color="000000" w:space="0" w:sz="4" w:val="single"/>
          <w:bottom w:color="000000" w:space="0" w:sz="4" w:val="single"/>
          <w:insideH w:color="000000" w:space="0" w:sz="4" w:val="single"/>
        </w:tblBorders>
        <w:tblLayout w:type="fixed"/>
        <w:tblLook w:val="0400"/>
      </w:tblPr>
      <w:tblGrid>
        <w:gridCol w:w="4200"/>
        <w:gridCol w:w="4980"/>
        <w:tblGridChange w:id="0">
          <w:tblGrid>
            <w:gridCol w:w="4200"/>
            <w:gridCol w:w="4980"/>
          </w:tblGrid>
        </w:tblGridChange>
      </w:tblGrid>
      <w:tr>
        <w:tc>
          <w:tcPr>
            <w:tcBorders>
              <w:top w:color="000000" w:space="0" w:sz="4" w:val="single"/>
              <w:left w:color="000000" w:space="0" w:sz="4" w:val="single"/>
              <w:bottom w:color="000000" w:space="0" w:sz="4" w:val="single"/>
            </w:tcBorders>
            <w:shd w:fill="ffffff" w:val="clear"/>
            <w:tcMar>
              <w:left w:w="54.0" w:type="dxa"/>
            </w:tcM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Fecha</w:t>
            </w:r>
          </w:p>
        </w:tc>
        <w:tc>
          <w:tcPr>
            <w:tcBorders>
              <w:top w:color="000000" w:space="0" w:sz="4" w:val="single"/>
              <w:left w:color="000000" w:space="0" w:sz="4" w:val="single"/>
              <w:bottom w:color="000000" w:space="0" w:sz="4" w:val="single"/>
              <w:right w:color="000000" w:space="0" w:sz="4" w:val="single"/>
            </w:tcBorders>
            <w:shd w:fill="ffffff" w:val="clear"/>
            <w:tcMar>
              <w:left w:w="54.0" w:type="dxa"/>
            </w:tcM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Actividad</w:t>
            </w:r>
          </w:p>
        </w:tc>
      </w:tr>
      <w:tr>
        <w:tc>
          <w:tcPr>
            <w:tcBorders>
              <w:left w:color="000000" w:space="0" w:sz="4" w:val="single"/>
              <w:bottom w:color="000000" w:space="0" w:sz="4" w:val="single"/>
            </w:tcBorders>
            <w:shd w:fill="ffffff" w:val="clear"/>
            <w:tcMar>
              <w:left w:w="54.0" w:type="dxa"/>
            </w:tcM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Octubre 23</w:t>
            </w:r>
            <w:r w:rsidDel="00000000" w:rsidR="00000000" w:rsidRPr="00000000">
              <w:rPr>
                <w:rtl w:val="0"/>
              </w:rPr>
            </w:r>
          </w:p>
        </w:tc>
        <w:tc>
          <w:tcPr>
            <w:tcBorders>
              <w:left w:color="000000" w:space="0" w:sz="4" w:val="single"/>
              <w:bottom w:color="000000" w:space="0" w:sz="4" w:val="single"/>
              <w:right w:color="000000" w:space="0" w:sz="4" w:val="single"/>
            </w:tcBorders>
            <w:shd w:fill="ffffff" w:val="clear"/>
            <w:tcMar>
              <w:left w:w="54.0" w:type="dxa"/>
            </w:tcM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Planeación Sprint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Inicio Sprint 1</w:t>
            </w:r>
          </w:p>
        </w:tc>
      </w:tr>
      <w:tr>
        <w:tc>
          <w:tcPr>
            <w:tcBorders>
              <w:left w:color="000000" w:space="0" w:sz="4" w:val="single"/>
              <w:bottom w:color="000000" w:space="0" w:sz="4" w:val="single"/>
            </w:tcBorders>
            <w:shd w:fill="ffffff" w:val="clear"/>
            <w:tcMar>
              <w:left w:w="54.0" w:type="dxa"/>
            </w:tcM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Noviembre 6</w:t>
            </w:r>
            <w:r w:rsidDel="00000000" w:rsidR="00000000" w:rsidRPr="00000000">
              <w:rPr>
                <w:rtl w:val="0"/>
              </w:rPr>
            </w:r>
          </w:p>
        </w:tc>
        <w:tc>
          <w:tcPr>
            <w:tcBorders>
              <w:left w:color="000000" w:space="0" w:sz="4" w:val="single"/>
              <w:bottom w:color="000000" w:space="0" w:sz="4" w:val="single"/>
              <w:right w:color="000000" w:space="0" w:sz="4" w:val="single"/>
            </w:tcBorders>
            <w:shd w:fill="ffffff" w:val="clear"/>
            <w:tcMar>
              <w:left w:w="54.0" w:type="dxa"/>
            </w:tcM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Revisión Sprint 1</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Retrospectiva Sprint 1</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Planeación Sprint 2</w:t>
            </w:r>
          </w:p>
        </w:tc>
      </w:tr>
      <w:tr>
        <w:tc>
          <w:tcPr>
            <w:tcBorders>
              <w:left w:color="000000" w:space="0" w:sz="4" w:val="single"/>
              <w:bottom w:color="000000" w:space="0" w:sz="4" w:val="single"/>
            </w:tcBorders>
            <w:shd w:fill="ffffff" w:val="clear"/>
            <w:tcMar>
              <w:left w:w="54.0" w:type="dxa"/>
            </w:tcMa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Noviembre 7</w:t>
            </w:r>
            <w:r w:rsidDel="00000000" w:rsidR="00000000" w:rsidRPr="00000000">
              <w:rPr>
                <w:rtl w:val="0"/>
              </w:rPr>
            </w:r>
          </w:p>
        </w:tc>
        <w:tc>
          <w:tcPr>
            <w:tcBorders>
              <w:left w:color="000000" w:space="0" w:sz="4" w:val="single"/>
              <w:bottom w:color="000000" w:space="0" w:sz="4" w:val="single"/>
              <w:right w:color="000000" w:space="0" w:sz="4" w:val="single"/>
            </w:tcBorders>
            <w:shd w:fill="ffffff" w:val="clear"/>
            <w:tcMar>
              <w:left w:w="54.0" w:type="dxa"/>
            </w:tcMa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Inicio Sprint 2</w:t>
            </w:r>
          </w:p>
        </w:tc>
      </w:tr>
      <w:tr>
        <w:tc>
          <w:tcPr>
            <w:tcBorders>
              <w:left w:color="000000" w:space="0" w:sz="4" w:val="single"/>
              <w:bottom w:color="000000" w:space="0" w:sz="4" w:val="single"/>
            </w:tcBorders>
            <w:shd w:fill="ffffff" w:val="clear"/>
            <w:tcMar>
              <w:left w:w="54.0" w:type="dxa"/>
            </w:tcM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Noviembre 20</w:t>
            </w:r>
            <w:r w:rsidDel="00000000" w:rsidR="00000000" w:rsidRPr="00000000">
              <w:rPr>
                <w:rtl w:val="0"/>
              </w:rPr>
            </w:r>
          </w:p>
        </w:tc>
        <w:tc>
          <w:tcPr>
            <w:tcBorders>
              <w:left w:color="000000" w:space="0" w:sz="4" w:val="single"/>
              <w:bottom w:color="000000" w:space="0" w:sz="4" w:val="single"/>
              <w:right w:color="000000" w:space="0" w:sz="4" w:val="single"/>
            </w:tcBorders>
            <w:shd w:fill="ffffff" w:val="clear"/>
            <w:tcMar>
              <w:left w:w="54.0" w:type="dxa"/>
            </w:tcM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Revisión Sprint 2</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Retrospectiva Sprint 2</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Planeación Sprint 3</w:t>
            </w:r>
          </w:p>
        </w:tc>
      </w:tr>
      <w:tr>
        <w:tc>
          <w:tcPr>
            <w:tcBorders>
              <w:left w:color="000000" w:space="0" w:sz="4" w:val="single"/>
              <w:bottom w:color="000000" w:space="0" w:sz="4" w:val="single"/>
            </w:tcBorders>
            <w:shd w:fill="ffffff" w:val="clear"/>
            <w:tcMar>
              <w:left w:w="54.0" w:type="dxa"/>
            </w:tcM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Noviembre 21</w:t>
            </w:r>
            <w:r w:rsidDel="00000000" w:rsidR="00000000" w:rsidRPr="00000000">
              <w:rPr>
                <w:rtl w:val="0"/>
              </w:rPr>
            </w:r>
          </w:p>
        </w:tc>
        <w:tc>
          <w:tcPr>
            <w:tcBorders>
              <w:left w:color="000000" w:space="0" w:sz="4" w:val="single"/>
              <w:bottom w:color="000000" w:space="0" w:sz="4" w:val="single"/>
              <w:right w:color="000000" w:space="0" w:sz="4" w:val="single"/>
            </w:tcBorders>
            <w:shd w:fill="ffffff" w:val="clear"/>
            <w:tcMar>
              <w:left w:w="54.0" w:type="dxa"/>
            </w:tcM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Inicio Sprint 3</w:t>
            </w:r>
            <w:r w:rsidDel="00000000" w:rsidR="00000000" w:rsidRPr="00000000">
              <w:rPr>
                <w:rtl w:val="0"/>
              </w:rPr>
            </w:r>
          </w:p>
        </w:tc>
      </w:tr>
      <w:tr>
        <w:tc>
          <w:tcPr>
            <w:tcBorders>
              <w:left w:color="000000" w:space="0" w:sz="4" w:val="single"/>
              <w:bottom w:color="000000" w:space="0" w:sz="4" w:val="single"/>
            </w:tcBorders>
            <w:shd w:fill="ffffff" w:val="clear"/>
            <w:tcMar>
              <w:left w:w="54.0" w:type="dxa"/>
            </w:tcMar>
          </w:tcPr>
          <w:p w:rsidR="00000000" w:rsidDel="00000000" w:rsidP="00000000" w:rsidRDefault="00000000" w:rsidRPr="00000000" w14:paraId="00000027">
            <w:pPr>
              <w:rPr/>
            </w:pPr>
            <w:r w:rsidDel="00000000" w:rsidR="00000000" w:rsidRPr="00000000">
              <w:rPr>
                <w:rtl w:val="0"/>
              </w:rPr>
              <w:t xml:space="preserve">Diciembre 4</w:t>
            </w:r>
          </w:p>
        </w:tc>
        <w:tc>
          <w:tcPr>
            <w:tcBorders>
              <w:left w:color="000000" w:space="0" w:sz="4" w:val="single"/>
              <w:bottom w:color="000000" w:space="0" w:sz="4" w:val="single"/>
              <w:right w:color="000000" w:space="0" w:sz="4" w:val="single"/>
            </w:tcBorders>
            <w:shd w:fill="ffffff" w:val="clear"/>
            <w:tcMar>
              <w:left w:w="54.0" w:type="dxa"/>
            </w:tcMar>
          </w:tcPr>
          <w:p w:rsidR="00000000" w:rsidDel="00000000" w:rsidP="00000000" w:rsidRDefault="00000000" w:rsidRPr="00000000" w14:paraId="00000028">
            <w:pPr>
              <w:rPr/>
            </w:pPr>
            <w:r w:rsidDel="00000000" w:rsidR="00000000" w:rsidRPr="00000000">
              <w:rPr>
                <w:rtl w:val="0"/>
              </w:rPr>
              <w:t xml:space="preserve">Revisión Sprint 3</w:t>
            </w:r>
          </w:p>
          <w:p w:rsidR="00000000" w:rsidDel="00000000" w:rsidP="00000000" w:rsidRDefault="00000000" w:rsidRPr="00000000" w14:paraId="00000029">
            <w:pPr>
              <w:rPr/>
            </w:pPr>
            <w:r w:rsidDel="00000000" w:rsidR="00000000" w:rsidRPr="00000000">
              <w:rPr>
                <w:rtl w:val="0"/>
              </w:rPr>
              <w:t xml:space="preserve">Sustentaciones</w:t>
            </w:r>
          </w:p>
        </w:tc>
      </w:tr>
    </w:tbl>
    <w:p w:rsidR="00000000" w:rsidDel="00000000" w:rsidP="00000000" w:rsidRDefault="00000000" w:rsidRPr="00000000" w14:paraId="0000002A">
      <w:pPr>
        <w:rPr>
          <w:i w:val="1"/>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i w:val="1"/>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i w:val="1"/>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i w:val="1"/>
        </w:rPr>
      </w:pPr>
      <w:r w:rsidDel="00000000" w:rsidR="00000000" w:rsidRPr="00000000">
        <w:rPr>
          <w:rtl w:val="0"/>
        </w:rPr>
      </w:r>
    </w:p>
    <w:p w:rsidR="00000000" w:rsidDel="00000000" w:rsidP="00000000" w:rsidRDefault="00000000" w:rsidRPr="00000000" w14:paraId="0000002F">
      <w:pPr>
        <w:jc w:val="center"/>
        <w:rPr>
          <w:b w:val="1"/>
        </w:rPr>
      </w:pPr>
      <w:r w:rsidDel="00000000" w:rsidR="00000000" w:rsidRPr="00000000">
        <w:rPr>
          <w:b w:val="1"/>
          <w:rtl w:val="0"/>
        </w:rPr>
        <w:t xml:space="preserve">Actividades</w:t>
      </w:r>
    </w:p>
    <w:p w:rsidR="00000000" w:rsidDel="00000000" w:rsidP="00000000" w:rsidRDefault="00000000" w:rsidRPr="00000000" w14:paraId="00000030">
      <w:pPr>
        <w:jc w:val="center"/>
        <w:rPr>
          <w:i w:val="1"/>
        </w:rPr>
      </w:pPr>
      <w:r w:rsidDel="00000000" w:rsidR="00000000" w:rsidRPr="00000000">
        <w:rPr>
          <w:rtl w:val="0"/>
        </w:rPr>
      </w:r>
    </w:p>
    <w:p w:rsidR="00000000" w:rsidDel="00000000" w:rsidP="00000000" w:rsidRDefault="00000000" w:rsidRPr="00000000" w14:paraId="00000031">
      <w:pPr>
        <w:jc w:val="center"/>
        <w:rPr>
          <w:i w:val="1"/>
        </w:rPr>
      </w:pPr>
      <w:r w:rsidDel="00000000" w:rsidR="00000000" w:rsidRPr="00000000">
        <w:rPr>
          <w:rtl w:val="0"/>
        </w:rPr>
      </w:r>
    </w:p>
    <w:p w:rsidR="00000000" w:rsidDel="00000000" w:rsidP="00000000" w:rsidRDefault="00000000" w:rsidRPr="00000000" w14:paraId="0000003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69"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Crear una organización en GitHUB para el proyecto.</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69"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Cada uno de los integrantes creará una cuenta en </w:t>
      </w:r>
      <w:hyperlink r:id="rId6">
        <w:r w:rsidDel="00000000" w:rsidR="00000000" w:rsidRPr="00000000">
          <w:rPr>
            <w:color w:val="1155cc"/>
            <w:u w:val="single"/>
            <w:rtl w:val="0"/>
          </w:rPr>
          <w:t xml:space="preserve">Taiga</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Se debe importar la configuración y las historias de usuario provistas en la carpeta compartida.</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ind w:left="709" w:firstLine="0"/>
        <w:rPr/>
      </w:pPr>
      <w:r w:rsidDel="00000000" w:rsidR="00000000" w:rsidRPr="00000000">
        <w:rPr>
          <w:rtl w:val="0"/>
        </w:rPr>
        <w:t xml:space="preserve">Ponerle como nombre: 2019-2-PROYCVDS-</w:t>
      </w:r>
      <w:r w:rsidDel="00000000" w:rsidR="00000000" w:rsidRPr="00000000">
        <w:rPr>
          <w:color w:val="ff0000"/>
          <w:rtl w:val="0"/>
        </w:rPr>
        <w:t xml:space="preserve">NOMBRE_EQUIPO</w:t>
      </w:r>
      <w:r w:rsidDel="00000000" w:rsidR="00000000" w:rsidRPr="00000000">
        <w:rPr>
          <w:rtl w:val="0"/>
        </w:rPr>
        <w:t xml:space="preserve">, compartirlo con los otros integrantes (y los profesores) y permitir el acceso público.</w:t>
      </w:r>
    </w:p>
    <w:p w:rsidR="00000000" w:rsidDel="00000000" w:rsidP="00000000" w:rsidRDefault="00000000" w:rsidRPr="00000000" w14:paraId="00000037">
      <w:pPr>
        <w:ind w:firstLine="709"/>
        <w:rPr/>
      </w:pPr>
      <w:r w:rsidDel="00000000" w:rsidR="00000000" w:rsidRPr="00000000">
        <w:rPr>
          <w:rtl w:val="0"/>
        </w:rPr>
      </w:r>
    </w:p>
    <w:p w:rsidR="00000000" w:rsidDel="00000000" w:rsidP="00000000" w:rsidRDefault="00000000" w:rsidRPr="00000000" w14:paraId="0000003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69"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Realizar la estimación, en ‘puntos de historia’ (planning poker) de las historias de usuario. </w:t>
      </w:r>
      <w:r w:rsidDel="00000000" w:rsidR="00000000" w:rsidRPr="00000000">
        <w:rPr>
          <w:rtl w:val="0"/>
        </w:rPr>
        <w:t xml:space="preserve">L</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as historias de usuario ya se encuentran </w:t>
      </w:r>
      <w:r w:rsidDel="00000000" w:rsidR="00000000" w:rsidRPr="00000000">
        <w:rPr>
          <w:rtl w:val="0"/>
        </w:rPr>
        <w:t xml:space="preserve">priorizadas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 acuerdo con la visión de producto. La est</w:t>
      </w:r>
      <w:r w:rsidDel="00000000" w:rsidR="00000000" w:rsidRPr="00000000">
        <w:rPr>
          <w:rtl w:val="0"/>
        </w:rPr>
        <w:t xml:space="preserve">imación de cada historia, debe realizarse en horas y quedar registrada en la misma herramienta.</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69" w:right="0" w:firstLine="0"/>
        <w:jc w:val="both"/>
        <w:rPr/>
      </w:pPr>
      <w:r w:rsidDel="00000000" w:rsidR="00000000" w:rsidRPr="00000000">
        <w:rPr>
          <w:rtl w:val="0"/>
        </w:rPr>
        <w:tab/>
      </w:r>
      <w:r w:rsidDel="00000000" w:rsidR="00000000" w:rsidRPr="00000000">
        <w:rPr/>
        <w:drawing>
          <wp:inline distB="114300" distT="114300" distL="114300" distR="114300">
            <wp:extent cx="3105150" cy="36671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05150" cy="366712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69" w:right="0" w:firstLine="0"/>
        <w:jc w:val="both"/>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3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69"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Cuando se hayan definido las historias de usuario que van dentro del Sprint, en Taiga se deben agregar al respectivo Sprint, </w:t>
      </w:r>
      <w:r w:rsidDel="00000000" w:rsidR="00000000" w:rsidRPr="00000000">
        <w:rPr>
          <w:rtl w:val="0"/>
        </w:rPr>
        <w:t xml:space="preserve">se debe realizar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una planificación más detallada, indicando subtareas y responsables, y haciendo una estimación en horas de dichas tareas. En la </w:t>
      </w:r>
      <w:r w:rsidDel="00000000" w:rsidR="00000000" w:rsidRPr="00000000">
        <w:rPr>
          <w:rtl w:val="0"/>
        </w:rPr>
        <w:t xml:space="preserve">herramienta, también hay un campo de estado para cada una de las historias de usuario que se está trabajando en el Sprint, es muy importante que la herramienta refleje el estado.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Tenga en cuenta que, para </w:t>
      </w:r>
      <w:r w:rsidDel="00000000" w:rsidR="00000000" w:rsidRPr="00000000">
        <w:rPr>
          <w:rtl w:val="0"/>
        </w:rPr>
        <w:t xml:space="preserve">cada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Sprint, de acuerdo con los créditos del curso, el equipo contará con aproximadamente 21 horas por integrante (equipos de </w:t>
      </w:r>
      <w:r w:rsidDel="00000000" w:rsidR="00000000" w:rsidRPr="00000000">
        <w:rPr>
          <w:rtl w:val="0"/>
        </w:rPr>
        <w:t xml:space="preserve">4</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aprox 8</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 horas).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3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69" w:right="0" w:hanging="360"/>
        <w:jc w:val="both"/>
        <w:rPr>
          <w:u w:val="none"/>
        </w:rPr>
      </w:pPr>
      <w:r w:rsidDel="00000000" w:rsidR="00000000" w:rsidRPr="00000000">
        <w:rPr>
          <w:rtl w:val="0"/>
        </w:rPr>
        <w:t xml:space="preserve">El stack de tecnología del proyecto será el mismo que se ha trabajado en el curso a lo largo del semestre. Sin embargo, se utilizará un motor de base de datos POSTGRESQL, creado en Heroku. Las indicaciones de cómo crear dicha base de datos, y cómo configurar el acceso a la misma las puede encontrar acá:</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pPr>
      <w:hyperlink r:id="rId8">
        <w:r w:rsidDel="00000000" w:rsidR="00000000" w:rsidRPr="00000000">
          <w:rPr>
            <w:color w:val="1155cc"/>
            <w:u w:val="single"/>
            <w:rtl w:val="0"/>
          </w:rPr>
          <w:t xml:space="preserve">https://github.com/PDSW-ECI/Heroku-Base-de-datos</w:t>
        </w:r>
      </w:hyperlink>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69" w:right="0" w:firstLine="0"/>
        <w:jc w:val="left"/>
        <w:rPr/>
      </w:pPr>
      <w:r w:rsidDel="00000000" w:rsidR="00000000" w:rsidRPr="00000000">
        <w:rPr>
          <w:rtl w:val="0"/>
        </w:rPr>
        <w:t xml:space="preserve">Junto con un ejemplo de implementación completa acá:</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69" w:right="0" w:firstLine="0"/>
        <w:jc w:val="left"/>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69" w:right="0" w:firstLine="370.99999999999994"/>
        <w:jc w:val="left"/>
        <w:rPr/>
      </w:pPr>
      <w:hyperlink r:id="rId9">
        <w:r w:rsidDel="00000000" w:rsidR="00000000" w:rsidRPr="00000000">
          <w:rPr>
            <w:color w:val="1155cc"/>
            <w:u w:val="single"/>
            <w:rtl w:val="0"/>
          </w:rPr>
          <w:t xml:space="preserve">https://github.com/PDSW-ECI/guice-mybatis-postrgres-demo</w:t>
        </w:r>
      </w:hyperlink>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69" w:right="0" w:firstLine="370.99999999999994"/>
        <w:jc w:val="left"/>
        <w:rPr/>
      </w:pPr>
      <w:r w:rsidDel="00000000" w:rsidR="00000000" w:rsidRPr="00000000">
        <w:rPr>
          <w:rtl w:val="0"/>
        </w:rPr>
      </w:r>
    </w:p>
    <w:p w:rsidR="00000000" w:rsidDel="00000000" w:rsidP="00000000" w:rsidRDefault="00000000" w:rsidRPr="00000000" w14:paraId="00000046">
      <w:pPr>
        <w:numPr>
          <w:ilvl w:val="0"/>
          <w:numId w:val="3"/>
        </w:numPr>
        <w:ind w:left="1069" w:hanging="360"/>
        <w:rPr/>
      </w:pPr>
      <w:r w:rsidDel="00000000" w:rsidR="00000000" w:rsidRPr="00000000">
        <w:rPr>
          <w:rtl w:val="0"/>
        </w:rPr>
        <w:t xml:space="preserve">Configurar la conexión entre el proyecto de Taiga y el repositorio de Github.</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tabs>
          <w:tab w:val="left" w:pos="2294"/>
        </w:tabs>
        <w:spacing w:after="14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ab/>
      </w:r>
    </w:p>
    <w:p w:rsidR="00000000" w:rsidDel="00000000" w:rsidP="00000000" w:rsidRDefault="00000000" w:rsidRPr="00000000" w14:paraId="00000048">
      <w:pPr>
        <w:jc w:val="center"/>
        <w:rPr>
          <w:b w:val="1"/>
        </w:rPr>
      </w:pPr>
      <w:r w:rsidDel="00000000" w:rsidR="00000000" w:rsidRPr="00000000">
        <w:rPr>
          <w:b w:val="1"/>
          <w:rtl w:val="0"/>
        </w:rPr>
        <w:t xml:space="preserve">Condiciones de entrega</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69"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Sin excepción, no se revisarán proyectos que no tengan configurado un entorno de entrega y despliegue cont</w:t>
      </w:r>
      <w:r w:rsidDel="00000000" w:rsidR="00000000" w:rsidRPr="00000000">
        <w:rPr>
          <w:rtl w:val="0"/>
        </w:rPr>
        <w:t xml:space="preserve">i</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nuos. La evaluación de las historias de usuario seleccionadas se realizará con lo que haya publicado en ‘la nube’.</w:t>
      </w:r>
    </w:p>
    <w:p w:rsidR="00000000" w:rsidDel="00000000" w:rsidP="00000000" w:rsidRDefault="00000000" w:rsidRPr="00000000" w14:paraId="0000004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69"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No se revisarán fuentes en un medio diferente al del sistema de control de versiones. En el mismo debe quedar evidencia del aporte realizado por cada usuario. Por favor ESTANDARIZAR LOS N</w:t>
      </w:r>
      <w:r w:rsidDel="00000000" w:rsidR="00000000" w:rsidRPr="00000000">
        <w:rPr>
          <w:rtl w:val="0"/>
        </w:rPr>
        <w:t xml:space="preserve">O</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MBRES DE USUARIO DE GIT, para evitar tener reportes de avance inconsistentes.</w:t>
      </w:r>
    </w:p>
    <w:p w:rsidR="00000000" w:rsidDel="00000000" w:rsidP="00000000" w:rsidRDefault="00000000" w:rsidRPr="00000000" w14:paraId="0000004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69" w:right="0" w:hanging="360"/>
        <w:jc w:val="both"/>
        <w:rPr>
          <w:u w:val="none"/>
        </w:rPr>
      </w:pPr>
      <w:r w:rsidDel="00000000" w:rsidR="00000000" w:rsidRPr="00000000">
        <w:rPr>
          <w:rtl w:val="0"/>
        </w:rPr>
        <w:t xml:space="preserve">Todo el software utilizado no debe tener costo.</w:t>
      </w:r>
    </w:p>
    <w:p w:rsidR="00000000" w:rsidDel="00000000" w:rsidP="00000000" w:rsidRDefault="00000000" w:rsidRPr="00000000" w14:paraId="0000004D">
      <w:pPr>
        <w:jc w:val="center"/>
        <w:rPr>
          <w:b w:val="1"/>
        </w:rPr>
      </w:pPr>
      <w:r w:rsidDel="00000000" w:rsidR="00000000" w:rsidRPr="00000000">
        <w:rPr>
          <w:rtl w:val="0"/>
        </w:rPr>
      </w:r>
    </w:p>
    <w:p w:rsidR="00000000" w:rsidDel="00000000" w:rsidP="00000000" w:rsidRDefault="00000000" w:rsidRPr="00000000" w14:paraId="0000004E">
      <w:pPr>
        <w:jc w:val="center"/>
        <w:rPr>
          <w:b w:val="1"/>
        </w:rPr>
      </w:pPr>
      <w:r w:rsidDel="00000000" w:rsidR="00000000" w:rsidRPr="00000000">
        <w:rPr>
          <w:rtl w:val="0"/>
        </w:rPr>
      </w:r>
    </w:p>
    <w:p w:rsidR="00000000" w:rsidDel="00000000" w:rsidP="00000000" w:rsidRDefault="00000000" w:rsidRPr="00000000" w14:paraId="0000004F">
      <w:pPr>
        <w:jc w:val="center"/>
        <w:rPr>
          <w:b w:val="1"/>
        </w:rPr>
      </w:pPr>
      <w:r w:rsidDel="00000000" w:rsidR="00000000" w:rsidRPr="00000000">
        <w:rPr>
          <w:b w:val="1"/>
          <w:rtl w:val="0"/>
        </w:rPr>
        <w:t xml:space="preserve">Condiciones de entrega final (20% del examen final)</w:t>
      </w:r>
    </w:p>
    <w:p w:rsidR="00000000" w:rsidDel="00000000" w:rsidP="00000000" w:rsidRDefault="00000000" w:rsidRPr="00000000" w14:paraId="00000050">
      <w:pPr>
        <w:jc w:val="center"/>
        <w:rPr>
          <w:b w:val="1"/>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Para la revisión final (tercer Sprint), en el archivo README.md (que debe estar ubicado en la raíz del repositorio de GitHub) y haciendo uso del formato Markdown, incluír:</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numPr>
          <w:ilvl w:val="0"/>
          <w:numId w:val="2"/>
        </w:numPr>
        <w:ind w:left="720" w:hanging="360"/>
        <w:jc w:val="both"/>
        <w:rPr>
          <w:u w:val="none"/>
        </w:rPr>
      </w:pPr>
      <w:r w:rsidDel="00000000" w:rsidR="00000000" w:rsidRPr="00000000">
        <w:rPr>
          <w:rtl w:val="0"/>
        </w:rPr>
        <w:t xml:space="preserve">Nombre del proyecto</w:t>
      </w:r>
    </w:p>
    <w:p w:rsidR="00000000" w:rsidDel="00000000" w:rsidP="00000000" w:rsidRDefault="00000000" w:rsidRPr="00000000" w14:paraId="00000054">
      <w:pPr>
        <w:numPr>
          <w:ilvl w:val="0"/>
          <w:numId w:val="2"/>
        </w:numPr>
        <w:ind w:left="720" w:hanging="360"/>
        <w:jc w:val="both"/>
        <w:rPr>
          <w:u w:val="none"/>
        </w:rPr>
      </w:pPr>
      <w:r w:rsidDel="00000000" w:rsidR="00000000" w:rsidRPr="00000000">
        <w:rPr>
          <w:rtl w:val="0"/>
        </w:rPr>
        <w:t xml:space="preserve">Período académico, nombre del curso, nombre de los integrantes, nombre del profesor, roles asignados (no olvidar que el profesor tuvo el rol de 'dueño de producto').</w:t>
      </w:r>
    </w:p>
    <w:p w:rsidR="00000000" w:rsidDel="00000000" w:rsidP="00000000" w:rsidRDefault="00000000" w:rsidRPr="00000000" w14:paraId="00000055">
      <w:pPr>
        <w:numPr>
          <w:ilvl w:val="0"/>
          <w:numId w:val="2"/>
        </w:numPr>
        <w:ind w:left="720" w:hanging="360"/>
        <w:jc w:val="both"/>
        <w:rPr/>
      </w:pPr>
      <w:r w:rsidDel="00000000" w:rsidR="00000000" w:rsidRPr="00000000">
        <w:rPr>
          <w:rtl w:val="0"/>
        </w:rPr>
        <w:t xml:space="preserve">Descripción del producto.</w:t>
      </w:r>
    </w:p>
    <w:p w:rsidR="00000000" w:rsidDel="00000000" w:rsidP="00000000" w:rsidRDefault="00000000" w:rsidRPr="00000000" w14:paraId="00000056">
      <w:pPr>
        <w:numPr>
          <w:ilvl w:val="1"/>
          <w:numId w:val="2"/>
        </w:numPr>
        <w:ind w:left="1440" w:hanging="360"/>
        <w:jc w:val="both"/>
        <w:rPr>
          <w:u w:val="none"/>
        </w:rPr>
      </w:pPr>
      <w:r w:rsidDel="00000000" w:rsidR="00000000" w:rsidRPr="00000000">
        <w:rPr>
          <w:rtl w:val="0"/>
        </w:rPr>
        <w:t xml:space="preserve">Descripción general.</w:t>
      </w:r>
    </w:p>
    <w:p w:rsidR="00000000" w:rsidDel="00000000" w:rsidP="00000000" w:rsidRDefault="00000000" w:rsidRPr="00000000" w14:paraId="00000057">
      <w:pPr>
        <w:numPr>
          <w:ilvl w:val="1"/>
          <w:numId w:val="2"/>
        </w:numPr>
        <w:ind w:left="1440" w:hanging="360"/>
        <w:jc w:val="both"/>
      </w:pPr>
      <w:r w:rsidDel="00000000" w:rsidR="00000000" w:rsidRPr="00000000">
        <w:rPr>
          <w:rtl w:val="0"/>
        </w:rPr>
        <w:t xml:space="preserve">Manual de usuario.</w:t>
      </w:r>
    </w:p>
    <w:p w:rsidR="00000000" w:rsidDel="00000000" w:rsidP="00000000" w:rsidRDefault="00000000" w:rsidRPr="00000000" w14:paraId="00000058">
      <w:pPr>
        <w:numPr>
          <w:ilvl w:val="1"/>
          <w:numId w:val="2"/>
        </w:numPr>
        <w:ind w:left="1440" w:hanging="360"/>
        <w:jc w:val="both"/>
        <w:rPr>
          <w:u w:val="none"/>
        </w:rPr>
      </w:pPr>
      <w:r w:rsidDel="00000000" w:rsidR="00000000" w:rsidRPr="00000000">
        <w:rPr>
          <w:rtl w:val="0"/>
        </w:rPr>
        <w:t xml:space="preserve">Imágenes y descripción de las funcionalidades más importantes.</w:t>
      </w:r>
    </w:p>
    <w:p w:rsidR="00000000" w:rsidDel="00000000" w:rsidP="00000000" w:rsidRDefault="00000000" w:rsidRPr="00000000" w14:paraId="00000059">
      <w:pPr>
        <w:numPr>
          <w:ilvl w:val="0"/>
          <w:numId w:val="2"/>
        </w:numPr>
        <w:ind w:left="720" w:hanging="360"/>
        <w:jc w:val="both"/>
        <w:rPr>
          <w:u w:val="none"/>
        </w:rPr>
      </w:pPr>
      <w:r w:rsidDel="00000000" w:rsidR="00000000" w:rsidRPr="00000000">
        <w:rPr>
          <w:rtl w:val="0"/>
        </w:rPr>
        <w:t xml:space="preserve">Arquitectura y Diseño detallado:</w:t>
      </w:r>
    </w:p>
    <w:p w:rsidR="00000000" w:rsidDel="00000000" w:rsidP="00000000" w:rsidRDefault="00000000" w:rsidRPr="00000000" w14:paraId="0000005A">
      <w:pPr>
        <w:numPr>
          <w:ilvl w:val="1"/>
          <w:numId w:val="2"/>
        </w:numPr>
        <w:ind w:left="1440" w:hanging="360"/>
        <w:jc w:val="both"/>
        <w:rPr>
          <w:u w:val="none"/>
        </w:rPr>
      </w:pPr>
      <w:r w:rsidDel="00000000" w:rsidR="00000000" w:rsidRPr="00000000">
        <w:rPr>
          <w:rtl w:val="0"/>
        </w:rPr>
        <w:t xml:space="preserve">Modelo E-R.</w:t>
      </w:r>
    </w:p>
    <w:p w:rsidR="00000000" w:rsidDel="00000000" w:rsidP="00000000" w:rsidRDefault="00000000" w:rsidRPr="00000000" w14:paraId="0000005B">
      <w:pPr>
        <w:numPr>
          <w:ilvl w:val="1"/>
          <w:numId w:val="2"/>
        </w:numPr>
        <w:ind w:left="1440" w:hanging="360"/>
        <w:jc w:val="both"/>
        <w:rPr>
          <w:u w:val="none"/>
        </w:rPr>
      </w:pPr>
      <w:r w:rsidDel="00000000" w:rsidR="00000000" w:rsidRPr="00000000">
        <w:rPr>
          <w:rtl w:val="0"/>
        </w:rPr>
        <w:t xml:space="preserve">Diagrama de clases (hacerlo mediante ingeniería inversa)</w:t>
      </w:r>
    </w:p>
    <w:p w:rsidR="00000000" w:rsidDel="00000000" w:rsidP="00000000" w:rsidRDefault="00000000" w:rsidRPr="00000000" w14:paraId="0000005C">
      <w:pPr>
        <w:numPr>
          <w:ilvl w:val="1"/>
          <w:numId w:val="2"/>
        </w:numPr>
        <w:ind w:left="1440" w:hanging="360"/>
        <w:jc w:val="both"/>
        <w:rPr/>
      </w:pPr>
      <w:r w:rsidDel="00000000" w:rsidR="00000000" w:rsidRPr="00000000">
        <w:rPr>
          <w:rtl w:val="0"/>
        </w:rPr>
        <w:t xml:space="preserve">Descripción de la arquitectura (capas) y del Stack de tecnologías utilizado (PrimeFaces, Guice, QuickTheories, PostgreSQL).</w:t>
      </w:r>
    </w:p>
    <w:p w:rsidR="00000000" w:rsidDel="00000000" w:rsidP="00000000" w:rsidRDefault="00000000" w:rsidRPr="00000000" w14:paraId="0000005D">
      <w:pPr>
        <w:numPr>
          <w:ilvl w:val="1"/>
          <w:numId w:val="2"/>
        </w:numPr>
        <w:ind w:left="1440" w:hanging="360"/>
        <w:jc w:val="both"/>
        <w:rPr/>
      </w:pPr>
      <w:r w:rsidDel="00000000" w:rsidR="00000000" w:rsidRPr="00000000">
        <w:rPr>
          <w:rtl w:val="0"/>
        </w:rPr>
        <w:t xml:space="preserve">Enlace a la aplicación en Heroku.</w:t>
      </w:r>
    </w:p>
    <w:p w:rsidR="00000000" w:rsidDel="00000000" w:rsidP="00000000" w:rsidRDefault="00000000" w:rsidRPr="00000000" w14:paraId="0000005E">
      <w:pPr>
        <w:numPr>
          <w:ilvl w:val="1"/>
          <w:numId w:val="2"/>
        </w:numPr>
        <w:ind w:left="1440" w:hanging="360"/>
        <w:jc w:val="both"/>
        <w:rPr>
          <w:u w:val="none"/>
        </w:rPr>
      </w:pPr>
      <w:r w:rsidDel="00000000" w:rsidR="00000000" w:rsidRPr="00000000">
        <w:rPr>
          <w:rtl w:val="0"/>
        </w:rPr>
        <w:t xml:space="preserve">Enlace al sistema de integración continua.</w:t>
      </w:r>
    </w:p>
    <w:p w:rsidR="00000000" w:rsidDel="00000000" w:rsidP="00000000" w:rsidRDefault="00000000" w:rsidRPr="00000000" w14:paraId="0000005F">
      <w:pPr>
        <w:numPr>
          <w:ilvl w:val="0"/>
          <w:numId w:val="2"/>
        </w:numPr>
        <w:ind w:left="720" w:hanging="360"/>
        <w:jc w:val="both"/>
        <w:rPr/>
      </w:pPr>
      <w:r w:rsidDel="00000000" w:rsidR="00000000" w:rsidRPr="00000000">
        <w:rPr>
          <w:rtl w:val="0"/>
        </w:rPr>
        <w:t xml:space="preserve">Descripción del proceso:</w:t>
      </w:r>
    </w:p>
    <w:p w:rsidR="00000000" w:rsidDel="00000000" w:rsidP="00000000" w:rsidRDefault="00000000" w:rsidRPr="00000000" w14:paraId="00000060">
      <w:pPr>
        <w:numPr>
          <w:ilvl w:val="1"/>
          <w:numId w:val="2"/>
        </w:numPr>
        <w:ind w:left="1440" w:hanging="360"/>
        <w:jc w:val="both"/>
        <w:rPr>
          <w:u w:val="none"/>
        </w:rPr>
      </w:pPr>
      <w:r w:rsidDel="00000000" w:rsidR="00000000" w:rsidRPr="00000000">
        <w:rPr>
          <w:rtl w:val="0"/>
        </w:rPr>
        <w:t xml:space="preserve">Integrantes.</w:t>
      </w:r>
    </w:p>
    <w:p w:rsidR="00000000" w:rsidDel="00000000" w:rsidP="00000000" w:rsidRDefault="00000000" w:rsidRPr="00000000" w14:paraId="00000061">
      <w:pPr>
        <w:numPr>
          <w:ilvl w:val="1"/>
          <w:numId w:val="2"/>
        </w:numPr>
        <w:ind w:left="1440" w:hanging="360"/>
        <w:jc w:val="both"/>
        <w:rPr>
          <w:u w:val="none"/>
        </w:rPr>
      </w:pPr>
      <w:r w:rsidDel="00000000" w:rsidR="00000000" w:rsidRPr="00000000">
        <w:rPr>
          <w:rtl w:val="0"/>
        </w:rPr>
        <w:t xml:space="preserve">Breve descripción de la Metodología.</w:t>
      </w:r>
    </w:p>
    <w:p w:rsidR="00000000" w:rsidDel="00000000" w:rsidP="00000000" w:rsidRDefault="00000000" w:rsidRPr="00000000" w14:paraId="00000062">
      <w:pPr>
        <w:numPr>
          <w:ilvl w:val="1"/>
          <w:numId w:val="2"/>
        </w:numPr>
        <w:ind w:left="1440" w:hanging="360"/>
        <w:jc w:val="both"/>
        <w:rPr/>
      </w:pPr>
      <w:r w:rsidDel="00000000" w:rsidR="00000000" w:rsidRPr="00000000">
        <w:rPr>
          <w:rtl w:val="0"/>
        </w:rPr>
        <w:t xml:space="preserve">Enlace a Taiga (hacer público el Backlog).</w:t>
      </w:r>
    </w:p>
    <w:p w:rsidR="00000000" w:rsidDel="00000000" w:rsidP="00000000" w:rsidRDefault="00000000" w:rsidRPr="00000000" w14:paraId="00000063">
      <w:pPr>
        <w:numPr>
          <w:ilvl w:val="1"/>
          <w:numId w:val="2"/>
        </w:numPr>
        <w:ind w:left="1440" w:hanging="360"/>
        <w:jc w:val="both"/>
        <w:rPr>
          <w:u w:val="none"/>
        </w:rPr>
      </w:pPr>
      <w:r w:rsidDel="00000000" w:rsidR="00000000" w:rsidRPr="00000000">
        <w:rPr>
          <w:rtl w:val="0"/>
        </w:rPr>
        <w:t xml:space="preserve">Generar el 'release-burndown chart' del proyecto, e indicar los puntos de historia realizados y los faltantes.</w:t>
      </w:r>
    </w:p>
    <w:p w:rsidR="00000000" w:rsidDel="00000000" w:rsidP="00000000" w:rsidRDefault="00000000" w:rsidRPr="00000000" w14:paraId="00000064">
      <w:pPr>
        <w:numPr>
          <w:ilvl w:val="1"/>
          <w:numId w:val="2"/>
        </w:numPr>
        <w:ind w:left="1440" w:hanging="360"/>
        <w:jc w:val="both"/>
        <w:rPr>
          <w:u w:val="none"/>
        </w:rPr>
      </w:pPr>
      <w:r w:rsidDel="00000000" w:rsidR="00000000" w:rsidRPr="00000000">
        <w:rPr>
          <w:rtl w:val="0"/>
        </w:rPr>
        <w:t xml:space="preserve">Para cada Sprint:</w:t>
      </w:r>
    </w:p>
    <w:p w:rsidR="00000000" w:rsidDel="00000000" w:rsidP="00000000" w:rsidRDefault="00000000" w:rsidRPr="00000000" w14:paraId="00000065">
      <w:pPr>
        <w:numPr>
          <w:ilvl w:val="2"/>
          <w:numId w:val="2"/>
        </w:numPr>
        <w:ind w:left="2160" w:hanging="360"/>
        <w:jc w:val="both"/>
        <w:rPr>
          <w:u w:val="none"/>
        </w:rPr>
      </w:pPr>
      <w:r w:rsidDel="00000000" w:rsidR="00000000" w:rsidRPr="00000000">
        <w:rPr>
          <w:rtl w:val="0"/>
        </w:rPr>
        <w:t xml:space="preserve">Imagen del 'sprint-backlog'</w:t>
      </w:r>
    </w:p>
    <w:p w:rsidR="00000000" w:rsidDel="00000000" w:rsidP="00000000" w:rsidRDefault="00000000" w:rsidRPr="00000000" w14:paraId="00000066">
      <w:pPr>
        <w:numPr>
          <w:ilvl w:val="2"/>
          <w:numId w:val="2"/>
        </w:numPr>
        <w:ind w:left="2160" w:hanging="360"/>
        <w:jc w:val="both"/>
        <w:rPr>
          <w:u w:val="none"/>
        </w:rPr>
      </w:pPr>
      <w:r w:rsidDel="00000000" w:rsidR="00000000" w:rsidRPr="00000000">
        <w:rPr>
          <w:rtl w:val="0"/>
        </w:rPr>
        <w:t xml:space="preserve">Imagen del 'sprint-burndown chart' (sacado del sprint-backlog anterior), y una descripción breve de los problemas encontrados y mejoras realizadas al proceso.</w:t>
      </w:r>
    </w:p>
    <w:p w:rsidR="00000000" w:rsidDel="00000000" w:rsidP="00000000" w:rsidRDefault="00000000" w:rsidRPr="00000000" w14:paraId="00000067">
      <w:pPr>
        <w:numPr>
          <w:ilvl w:val="1"/>
          <w:numId w:val="2"/>
        </w:numPr>
        <w:ind w:left="1440" w:hanging="360"/>
        <w:jc w:val="both"/>
        <w:rPr/>
      </w:pPr>
      <w:r w:rsidDel="00000000" w:rsidR="00000000" w:rsidRPr="00000000">
        <w:rPr>
          <w:rtl w:val="0"/>
        </w:rPr>
        <w:t xml:space="preserve">Reporte de pruebas y de cubrimiento de las mismas (sólo la foto del reporte principal). Para la cobertura, pueden usar los plugins disponibles (EclEmma, Jacoco, etc.)</w:t>
      </w:r>
    </w:p>
    <w:p w:rsidR="00000000" w:rsidDel="00000000" w:rsidP="00000000" w:rsidRDefault="00000000" w:rsidRPr="00000000" w14:paraId="00000068">
      <w:pPr>
        <w:numPr>
          <w:ilvl w:val="1"/>
          <w:numId w:val="2"/>
        </w:numPr>
        <w:ind w:left="1440" w:hanging="360"/>
        <w:jc w:val="both"/>
        <w:rPr>
          <w:u w:val="none"/>
        </w:rPr>
      </w:pPr>
      <w:r w:rsidDel="00000000" w:rsidR="00000000" w:rsidRPr="00000000">
        <w:rPr>
          <w:rtl w:val="0"/>
        </w:rPr>
        <w:t xml:space="preserve">Reporte de análisis estático de código. Se pueden usar las mismas herramientas trabajadas en los laboratorios.</w:t>
      </w:r>
    </w:p>
    <w:p w:rsidR="00000000" w:rsidDel="00000000" w:rsidP="00000000" w:rsidRDefault="00000000" w:rsidRPr="00000000" w14:paraId="00000069">
      <w:pPr>
        <w:jc w:val="left"/>
        <w:rPr>
          <w:b w:val="1"/>
        </w:rPr>
      </w:pPr>
      <w:r w:rsidDel="00000000" w:rsidR="00000000" w:rsidRPr="00000000">
        <w:rPr>
          <w:rtl w:val="0"/>
        </w:rPr>
      </w:r>
    </w:p>
    <w:sectPr>
      <w:pgSz w:h="15840" w:w="12240"/>
      <w:pgMar w:bottom="1134" w:top="1134" w:left="1134" w:right="1134"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s-CO"/>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PDSW-ECI/guice-mybatis-postrgres-demo" TargetMode="External"/><Relationship Id="rId5" Type="http://schemas.openxmlformats.org/officeDocument/2006/relationships/styles" Target="styles.xml"/><Relationship Id="rId6" Type="http://schemas.openxmlformats.org/officeDocument/2006/relationships/hyperlink" Target="https://taiga.io/" TargetMode="External"/><Relationship Id="rId7" Type="http://schemas.openxmlformats.org/officeDocument/2006/relationships/image" Target="media/image1.png"/><Relationship Id="rId8" Type="http://schemas.openxmlformats.org/officeDocument/2006/relationships/hyperlink" Target="https://github.com/PDSW-ECI/Heroku-Base-de-dat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