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1C2" w:rsidRDefault="00CB61C2" w:rsidP="00CB61C2">
      <w:pPr>
        <w:spacing w:after="0" w:line="240" w:lineRule="auto"/>
        <w:rPr>
          <w:rFonts w:ascii="Times New Roman" w:hAnsi="Times New Roman" w:cs="Times New Roman"/>
          <w:b/>
          <w:bCs/>
          <w:sz w:val="24"/>
          <w:szCs w:val="24"/>
          <w:lang w:val="en-IN"/>
        </w:rPr>
      </w:pPr>
      <w:bookmarkStart w:id="0" w:name="_GoBack"/>
      <w:bookmarkEnd w:id="0"/>
      <w:r>
        <w:rPr>
          <w:rFonts w:ascii="Times New Roman" w:hAnsi="Times New Roman" w:cs="Times New Roman"/>
          <w:b/>
          <w:bCs/>
          <w:sz w:val="24"/>
          <w:szCs w:val="24"/>
          <w:lang w:val="en-IN"/>
        </w:rPr>
        <w:t>ABSTRACT</w:t>
      </w:r>
    </w:p>
    <w:p w:rsidR="00CB61C2" w:rsidRPr="000F3C86" w:rsidRDefault="00CB61C2" w:rsidP="00CB61C2">
      <w:pPr>
        <w:spacing w:after="0" w:line="240" w:lineRule="auto"/>
        <w:rPr>
          <w:rFonts w:ascii="Times New Roman" w:hAnsi="Times New Roman" w:cs="Times New Roman"/>
          <w:bCs/>
          <w:sz w:val="24"/>
          <w:szCs w:val="24"/>
          <w:lang w:val="en-IN"/>
        </w:rPr>
      </w:pPr>
    </w:p>
    <w:p w:rsidR="00CB61C2" w:rsidRPr="006F7634" w:rsidRDefault="00CB61C2" w:rsidP="00CB61C2">
      <w:pPr>
        <w:spacing w:line="480" w:lineRule="auto"/>
        <w:rPr>
          <w:rFonts w:ascii="Times New Roman" w:hAnsi="Times New Roman" w:cs="Times New Roman"/>
          <w:bCs/>
          <w:sz w:val="24"/>
          <w:szCs w:val="24"/>
          <w:lang w:val="en-IN"/>
        </w:rPr>
      </w:pPr>
      <w:r w:rsidRPr="008400BD">
        <w:rPr>
          <w:rFonts w:ascii="Times New Roman" w:hAnsi="Times New Roman" w:cs="Times New Roman"/>
          <w:b/>
          <w:bCs/>
          <w:sz w:val="24"/>
          <w:szCs w:val="24"/>
          <w:lang w:val="en-IN"/>
        </w:rPr>
        <w:t xml:space="preserve">BACKGROUND: </w:t>
      </w:r>
      <w:r w:rsidRPr="006F7634">
        <w:rPr>
          <w:rFonts w:ascii="Times New Roman" w:hAnsi="Times New Roman" w:cs="Times New Roman"/>
          <w:bCs/>
          <w:sz w:val="24"/>
          <w:szCs w:val="24"/>
          <w:lang w:val="en-IN"/>
        </w:rPr>
        <w:t>We aimed to determine the efficacy and safety of different anti-platetet regimens after percutaenous coronary intervention (PCI) with drug eluting stent (DES) implantation using a network meta-analysis of randomized controlled trials (RCTs).</w:t>
      </w:r>
    </w:p>
    <w:p w:rsidR="00CB61C2" w:rsidRPr="006F7634" w:rsidRDefault="00CB61C2" w:rsidP="00CB61C2">
      <w:pPr>
        <w:spacing w:line="480" w:lineRule="auto"/>
        <w:rPr>
          <w:rFonts w:ascii="Times New Roman" w:hAnsi="Times New Roman" w:cs="Times New Roman"/>
          <w:bCs/>
          <w:sz w:val="24"/>
          <w:szCs w:val="24"/>
          <w:lang w:val="en-IN"/>
        </w:rPr>
      </w:pPr>
      <w:r w:rsidRPr="008400BD">
        <w:rPr>
          <w:rFonts w:ascii="Times New Roman" w:hAnsi="Times New Roman" w:cs="Times New Roman"/>
          <w:b/>
          <w:bCs/>
          <w:sz w:val="24"/>
          <w:szCs w:val="24"/>
          <w:lang w:val="en-IN"/>
        </w:rPr>
        <w:t xml:space="preserve">METHODS: </w:t>
      </w:r>
      <w:r w:rsidRPr="006F7634">
        <w:rPr>
          <w:rFonts w:ascii="Times New Roman" w:hAnsi="Times New Roman" w:cs="Times New Roman"/>
          <w:bCs/>
          <w:sz w:val="24"/>
          <w:szCs w:val="24"/>
          <w:lang w:val="en-IN"/>
        </w:rPr>
        <w:t xml:space="preserve">RCTs comparing shorter duration (≤6 months) of dual antiplatelet therapy (S-DAPT) with either aspirin (ASA) or P2Y12 </w:t>
      </w:r>
      <w:r>
        <w:rPr>
          <w:rFonts w:ascii="Times New Roman" w:hAnsi="Times New Roman" w:cs="Times New Roman"/>
          <w:bCs/>
          <w:sz w:val="24"/>
          <w:szCs w:val="24"/>
          <w:lang w:val="en-IN"/>
        </w:rPr>
        <w:t xml:space="preserve">inhibitor </w:t>
      </w:r>
      <w:r w:rsidRPr="006F7634">
        <w:rPr>
          <w:rFonts w:ascii="Times New Roman" w:hAnsi="Times New Roman" w:cs="Times New Roman"/>
          <w:bCs/>
          <w:sz w:val="24"/>
          <w:szCs w:val="24"/>
          <w:lang w:val="en-IN"/>
        </w:rPr>
        <w:t xml:space="preserve">monotherapy against longer duration (≥12 months) DAPT (L-DAPT) after PCI were searched in the MEDLINE, EMBASE and COCHRANE databases. End-points of interest were all-cause death, cardiovascular (CV) death, myocardial infarction (MI), stent thrombosis (ST), major bleeding and major or minor bleeding. Network meta-analyses were done using frequentist approach. </w:t>
      </w:r>
    </w:p>
    <w:p w:rsidR="00CB61C2" w:rsidRPr="006F7634" w:rsidRDefault="00CB61C2" w:rsidP="00CB61C2">
      <w:pPr>
        <w:spacing w:line="480" w:lineRule="auto"/>
        <w:rPr>
          <w:rFonts w:ascii="Times New Roman" w:hAnsi="Times New Roman" w:cs="Times New Roman"/>
          <w:bCs/>
          <w:sz w:val="24"/>
          <w:szCs w:val="24"/>
          <w:lang w:val="en-IN"/>
        </w:rPr>
      </w:pPr>
      <w:r w:rsidRPr="008400BD">
        <w:rPr>
          <w:rFonts w:ascii="Times New Roman" w:hAnsi="Times New Roman" w:cs="Times New Roman"/>
          <w:b/>
          <w:bCs/>
          <w:sz w:val="24"/>
          <w:szCs w:val="24"/>
          <w:lang w:val="en-IN"/>
        </w:rPr>
        <w:t xml:space="preserve">RESULTS: </w:t>
      </w:r>
      <w:r w:rsidRPr="006F7634">
        <w:rPr>
          <w:rFonts w:ascii="Times New Roman" w:hAnsi="Times New Roman" w:cs="Times New Roman"/>
          <w:bCs/>
          <w:sz w:val="24"/>
          <w:szCs w:val="24"/>
          <w:lang w:val="en-IN"/>
        </w:rPr>
        <w:t xml:space="preserve">Eighteen RCTs with total of 57,942 patients met the inclusion and exclusion criteria. This included 14 RCTs (N= 28,853) of S-DAPT with ASA monotherapy and 4 RCTs (N= 29,089) with P2Y12 </w:t>
      </w:r>
      <w:r>
        <w:rPr>
          <w:rFonts w:ascii="Times New Roman" w:hAnsi="Times New Roman" w:cs="Times New Roman"/>
          <w:bCs/>
          <w:sz w:val="24"/>
          <w:szCs w:val="24"/>
          <w:lang w:val="en-IN"/>
        </w:rPr>
        <w:t xml:space="preserve">inhibitor </w:t>
      </w:r>
      <w:r w:rsidRPr="006F7634">
        <w:rPr>
          <w:rFonts w:ascii="Times New Roman" w:hAnsi="Times New Roman" w:cs="Times New Roman"/>
          <w:bCs/>
          <w:sz w:val="24"/>
          <w:szCs w:val="24"/>
          <w:lang w:val="en-IN"/>
        </w:rPr>
        <w:t>monotherapy. Compared with L-DAPT, the rates of MI were significantly higher with S-DAPT with ASA monotherapy [OR 1.2</w:t>
      </w:r>
      <w:r>
        <w:rPr>
          <w:rFonts w:ascii="Times New Roman" w:hAnsi="Times New Roman" w:cs="Times New Roman"/>
          <w:bCs/>
          <w:sz w:val="24"/>
          <w:szCs w:val="24"/>
          <w:lang w:val="en-IN"/>
        </w:rPr>
        <w:t>3</w:t>
      </w:r>
      <w:r w:rsidRPr="006F7634">
        <w:rPr>
          <w:rFonts w:ascii="Times New Roman" w:hAnsi="Times New Roman" w:cs="Times New Roman"/>
          <w:bCs/>
          <w:sz w:val="24"/>
          <w:szCs w:val="24"/>
          <w:lang w:val="en-IN"/>
        </w:rPr>
        <w:t xml:space="preserve">; 95% CI 1.01-1.48], but not with P2Y12 </w:t>
      </w:r>
      <w:r>
        <w:rPr>
          <w:rFonts w:ascii="Times New Roman" w:hAnsi="Times New Roman" w:cs="Times New Roman"/>
          <w:bCs/>
          <w:sz w:val="24"/>
          <w:szCs w:val="24"/>
          <w:lang w:val="en-IN"/>
        </w:rPr>
        <w:t xml:space="preserve">inhibitor </w:t>
      </w:r>
      <w:r w:rsidRPr="006F7634">
        <w:rPr>
          <w:rFonts w:ascii="Times New Roman" w:hAnsi="Times New Roman" w:cs="Times New Roman"/>
          <w:bCs/>
          <w:sz w:val="24"/>
          <w:szCs w:val="24"/>
          <w:lang w:val="en-IN"/>
        </w:rPr>
        <w:t xml:space="preserve">monotherapy [0.98; 0.85-1.14]. Both S-DAPT regimens lowered rates of major bleeding when compared to L-DAPT; ASA monotherapy [0.70; 0.49-1.00] and P2Y12 monotherapy [0.67; 0.45-0.98]. There were no differences in risks of all-cause </w:t>
      </w:r>
      <w:r>
        <w:rPr>
          <w:rFonts w:ascii="Times New Roman" w:hAnsi="Times New Roman" w:cs="Times New Roman"/>
          <w:bCs/>
          <w:sz w:val="24"/>
          <w:szCs w:val="24"/>
          <w:lang w:val="en-IN"/>
        </w:rPr>
        <w:t>or</w:t>
      </w:r>
      <w:r w:rsidRPr="006F7634">
        <w:rPr>
          <w:rFonts w:ascii="Times New Roman" w:hAnsi="Times New Roman" w:cs="Times New Roman"/>
          <w:bCs/>
          <w:sz w:val="24"/>
          <w:szCs w:val="24"/>
          <w:lang w:val="en-IN"/>
        </w:rPr>
        <w:t xml:space="preserve"> CV death with either regi</w:t>
      </w:r>
      <w:r>
        <w:rPr>
          <w:rFonts w:ascii="Times New Roman" w:hAnsi="Times New Roman" w:cs="Times New Roman"/>
          <w:bCs/>
          <w:sz w:val="24"/>
          <w:szCs w:val="24"/>
          <w:lang w:val="en-IN"/>
        </w:rPr>
        <w:t>men of S-DAPT and L-DAPT. However, in acute coronary</w:t>
      </w:r>
      <w:r w:rsidRPr="006F7634">
        <w:rPr>
          <w:rFonts w:ascii="Times New Roman" w:hAnsi="Times New Roman" w:cs="Times New Roman"/>
          <w:bCs/>
          <w:sz w:val="24"/>
          <w:szCs w:val="24"/>
          <w:lang w:val="en-IN"/>
        </w:rPr>
        <w:t xml:space="preserve"> </w:t>
      </w:r>
      <w:r>
        <w:rPr>
          <w:rFonts w:ascii="Times New Roman" w:hAnsi="Times New Roman" w:cs="Times New Roman"/>
          <w:bCs/>
          <w:sz w:val="24"/>
          <w:szCs w:val="24"/>
          <w:lang w:val="en-IN"/>
        </w:rPr>
        <w:t xml:space="preserve">syndrome </w:t>
      </w:r>
      <w:r w:rsidRPr="006F7634">
        <w:rPr>
          <w:rFonts w:ascii="Times New Roman" w:hAnsi="Times New Roman" w:cs="Times New Roman"/>
          <w:bCs/>
          <w:sz w:val="24"/>
          <w:szCs w:val="24"/>
          <w:lang w:val="en-IN"/>
        </w:rPr>
        <w:t xml:space="preserve">subgroup, ASA monotherapy was associated with increased risk of ST [1.55; 1.021-2.36] but such effect was not apparent with P2Y12 monotherapy [0.93; 0.58-1.48]. </w:t>
      </w:r>
    </w:p>
    <w:p w:rsidR="00CB61C2" w:rsidRDefault="00CB61C2" w:rsidP="00CB61C2">
      <w:pPr>
        <w:spacing w:line="480" w:lineRule="auto"/>
        <w:rPr>
          <w:rFonts w:ascii="Times New Roman" w:hAnsi="Times New Roman" w:cs="Times New Roman"/>
          <w:b/>
          <w:bCs/>
          <w:sz w:val="24"/>
          <w:szCs w:val="24"/>
          <w:lang w:val="en-IN"/>
        </w:rPr>
      </w:pPr>
      <w:r w:rsidRPr="008400BD">
        <w:rPr>
          <w:rFonts w:ascii="Times New Roman" w:hAnsi="Times New Roman" w:cs="Times New Roman"/>
          <w:b/>
          <w:bCs/>
          <w:sz w:val="24"/>
          <w:szCs w:val="24"/>
          <w:lang w:val="en-IN"/>
        </w:rPr>
        <w:t xml:space="preserve">CONCLUSION: </w:t>
      </w:r>
      <w:r w:rsidRPr="006F7634">
        <w:rPr>
          <w:rFonts w:ascii="Times New Roman" w:hAnsi="Times New Roman" w:cs="Times New Roman"/>
          <w:bCs/>
          <w:sz w:val="24"/>
          <w:szCs w:val="24"/>
          <w:lang w:val="en-IN"/>
        </w:rPr>
        <w:t xml:space="preserve">Among patients undergoing DES implantation, S-DAPT with P2Y12 </w:t>
      </w:r>
      <w:r>
        <w:rPr>
          <w:rFonts w:ascii="Times New Roman" w:hAnsi="Times New Roman" w:cs="Times New Roman"/>
          <w:bCs/>
          <w:sz w:val="24"/>
          <w:szCs w:val="24"/>
          <w:lang w:val="en-IN"/>
        </w:rPr>
        <w:t xml:space="preserve">inhibitor </w:t>
      </w:r>
      <w:r w:rsidRPr="006F7634">
        <w:rPr>
          <w:rFonts w:ascii="Times New Roman" w:hAnsi="Times New Roman" w:cs="Times New Roman"/>
          <w:bCs/>
          <w:sz w:val="24"/>
          <w:szCs w:val="24"/>
          <w:lang w:val="en-IN"/>
        </w:rPr>
        <w:t xml:space="preserve">monotherapy reduces bleeding without increased risk of MI or ST compared with L-DAPT. </w:t>
      </w:r>
      <w:r>
        <w:rPr>
          <w:rFonts w:ascii="Times New Roman" w:hAnsi="Times New Roman" w:cs="Times New Roman"/>
          <w:bCs/>
          <w:sz w:val="24"/>
          <w:szCs w:val="24"/>
          <w:lang w:val="en-IN"/>
        </w:rPr>
        <w:t xml:space="preserve">Prospective </w:t>
      </w:r>
      <w:r w:rsidRPr="006F7634">
        <w:rPr>
          <w:rFonts w:ascii="Times New Roman" w:hAnsi="Times New Roman" w:cs="Times New Roman"/>
          <w:bCs/>
          <w:sz w:val="24"/>
          <w:szCs w:val="24"/>
          <w:lang w:val="en-IN"/>
        </w:rPr>
        <w:t>trials are needed to evaluate if S-DAPT with P2Y12 monotherapy is superior to S-DAPT with ASA monotherapy for ischemic protection.</w:t>
      </w:r>
      <w:r w:rsidRPr="008400BD">
        <w:rPr>
          <w:rFonts w:ascii="Times New Roman" w:hAnsi="Times New Roman" w:cs="Times New Roman"/>
          <w:b/>
          <w:bCs/>
          <w:sz w:val="24"/>
          <w:szCs w:val="24"/>
          <w:lang w:val="en-IN"/>
        </w:rPr>
        <w:t xml:space="preserve"> </w:t>
      </w:r>
    </w:p>
    <w:p w:rsidR="00CB61C2" w:rsidRDefault="00CB61C2" w:rsidP="00CB61C2">
      <w:pPr>
        <w:spacing w:line="480" w:lineRule="auto"/>
        <w:rPr>
          <w:rFonts w:ascii="Times New Roman" w:hAnsi="Times New Roman" w:cs="Times New Roman"/>
          <w:b/>
          <w:bCs/>
          <w:sz w:val="24"/>
          <w:szCs w:val="24"/>
          <w:lang w:val="en-IN"/>
        </w:rPr>
      </w:pPr>
      <w:r w:rsidRPr="006E2C93">
        <w:rPr>
          <w:rFonts w:ascii="Times New Roman" w:hAnsi="Times New Roman" w:cs="Times New Roman"/>
          <w:b/>
          <w:bCs/>
          <w:sz w:val="24"/>
          <w:szCs w:val="24"/>
          <w:lang w:val="en-IN"/>
        </w:rPr>
        <w:lastRenderedPageBreak/>
        <w:t xml:space="preserve">Keywords: </w:t>
      </w:r>
      <w:r>
        <w:rPr>
          <w:rFonts w:ascii="Times New Roman" w:hAnsi="Times New Roman" w:cs="Times New Roman"/>
          <w:b/>
          <w:bCs/>
          <w:sz w:val="24"/>
          <w:szCs w:val="24"/>
          <w:lang w:val="en-IN"/>
        </w:rPr>
        <w:t>Percutaneous Coronary Intervention, Drug Eluting Stents, Dual anti-platelet therapy</w:t>
      </w:r>
    </w:p>
    <w:p w:rsidR="00CB61C2" w:rsidRDefault="00CB61C2" w:rsidP="00CB61C2">
      <w:pPr>
        <w:spacing w:line="480" w:lineRule="auto"/>
        <w:rPr>
          <w:rFonts w:ascii="Times New Roman" w:hAnsi="Times New Roman" w:cs="Times New Roman"/>
          <w:b/>
          <w:bCs/>
          <w:sz w:val="24"/>
          <w:szCs w:val="24"/>
          <w:lang w:val="en-IN"/>
        </w:rPr>
      </w:pPr>
    </w:p>
    <w:p w:rsidR="00CB61C2" w:rsidRDefault="00CB61C2" w:rsidP="00CB61C2">
      <w:pPr>
        <w:spacing w:line="480" w:lineRule="auto"/>
        <w:rPr>
          <w:rFonts w:ascii="Times New Roman" w:hAnsi="Times New Roman" w:cs="Times New Roman"/>
          <w:b/>
          <w:bCs/>
          <w:sz w:val="24"/>
          <w:szCs w:val="24"/>
          <w:lang w:val="en-IN"/>
        </w:rPr>
      </w:pPr>
    </w:p>
    <w:p w:rsidR="00CB61C2" w:rsidRDefault="00CB61C2" w:rsidP="00CB61C2">
      <w:pPr>
        <w:spacing w:line="480" w:lineRule="auto"/>
        <w:rPr>
          <w:rFonts w:ascii="Times New Roman" w:hAnsi="Times New Roman" w:cs="Times New Roman"/>
          <w:b/>
          <w:bCs/>
          <w:sz w:val="24"/>
          <w:szCs w:val="24"/>
          <w:lang w:val="en-IN"/>
        </w:rPr>
      </w:pPr>
    </w:p>
    <w:p w:rsidR="00CB61C2" w:rsidRDefault="00CB61C2" w:rsidP="00CB61C2">
      <w:pPr>
        <w:spacing w:line="480" w:lineRule="auto"/>
        <w:rPr>
          <w:rFonts w:ascii="Times New Roman" w:hAnsi="Times New Roman" w:cs="Times New Roman"/>
          <w:b/>
          <w:bCs/>
          <w:sz w:val="24"/>
          <w:szCs w:val="24"/>
          <w:lang w:val="en-IN"/>
        </w:rPr>
      </w:pPr>
    </w:p>
    <w:p w:rsidR="00CB61C2" w:rsidRDefault="00CB61C2" w:rsidP="00CB61C2">
      <w:pPr>
        <w:spacing w:line="480" w:lineRule="auto"/>
        <w:rPr>
          <w:rFonts w:ascii="Times New Roman" w:hAnsi="Times New Roman" w:cs="Times New Roman"/>
          <w:b/>
          <w:bCs/>
          <w:sz w:val="24"/>
          <w:szCs w:val="24"/>
          <w:lang w:val="en-IN"/>
        </w:rPr>
      </w:pPr>
    </w:p>
    <w:p w:rsidR="00CB61C2" w:rsidRDefault="00CB61C2" w:rsidP="00CB61C2">
      <w:pPr>
        <w:spacing w:line="480" w:lineRule="auto"/>
        <w:rPr>
          <w:rFonts w:ascii="Times New Roman" w:hAnsi="Times New Roman" w:cs="Times New Roman"/>
          <w:b/>
          <w:bCs/>
          <w:sz w:val="24"/>
          <w:szCs w:val="24"/>
          <w:lang w:val="en-IN"/>
        </w:rPr>
      </w:pPr>
    </w:p>
    <w:p w:rsidR="00CB61C2" w:rsidRDefault="00CB61C2" w:rsidP="00CB61C2">
      <w:pPr>
        <w:spacing w:line="480" w:lineRule="auto"/>
        <w:rPr>
          <w:rFonts w:ascii="Times New Roman" w:hAnsi="Times New Roman" w:cs="Times New Roman"/>
          <w:b/>
          <w:bCs/>
          <w:sz w:val="24"/>
          <w:szCs w:val="24"/>
          <w:lang w:val="en-IN"/>
        </w:rPr>
      </w:pPr>
    </w:p>
    <w:p w:rsidR="00CB61C2" w:rsidRDefault="00CB61C2" w:rsidP="00CB61C2">
      <w:pPr>
        <w:spacing w:line="480" w:lineRule="auto"/>
        <w:rPr>
          <w:rFonts w:ascii="Times New Roman" w:hAnsi="Times New Roman" w:cs="Times New Roman"/>
          <w:b/>
          <w:bCs/>
          <w:sz w:val="24"/>
          <w:szCs w:val="24"/>
          <w:lang w:val="en-IN"/>
        </w:rPr>
      </w:pPr>
    </w:p>
    <w:p w:rsidR="00CB61C2" w:rsidRDefault="00CB61C2" w:rsidP="00CB61C2">
      <w:pPr>
        <w:spacing w:line="480" w:lineRule="auto"/>
        <w:rPr>
          <w:rFonts w:ascii="Times New Roman" w:hAnsi="Times New Roman" w:cs="Times New Roman"/>
          <w:b/>
          <w:bCs/>
          <w:sz w:val="24"/>
          <w:szCs w:val="24"/>
          <w:lang w:val="en-IN"/>
        </w:rPr>
      </w:pPr>
    </w:p>
    <w:p w:rsidR="00CB61C2" w:rsidRDefault="00CB61C2" w:rsidP="00CB61C2">
      <w:pPr>
        <w:spacing w:line="480" w:lineRule="auto"/>
        <w:rPr>
          <w:rFonts w:ascii="Times New Roman" w:hAnsi="Times New Roman" w:cs="Times New Roman"/>
          <w:b/>
          <w:bCs/>
          <w:sz w:val="24"/>
          <w:szCs w:val="24"/>
          <w:lang w:val="en-IN"/>
        </w:rPr>
      </w:pPr>
    </w:p>
    <w:p w:rsidR="00CB61C2" w:rsidRDefault="00CB61C2" w:rsidP="00CB61C2">
      <w:pPr>
        <w:spacing w:line="480" w:lineRule="auto"/>
        <w:rPr>
          <w:rFonts w:ascii="Times New Roman" w:hAnsi="Times New Roman" w:cs="Times New Roman"/>
          <w:b/>
          <w:bCs/>
          <w:sz w:val="24"/>
          <w:szCs w:val="24"/>
          <w:lang w:val="en-IN"/>
        </w:rPr>
      </w:pPr>
    </w:p>
    <w:p w:rsidR="00CB61C2" w:rsidRDefault="00CB61C2" w:rsidP="00CB61C2">
      <w:pPr>
        <w:spacing w:line="480" w:lineRule="auto"/>
        <w:rPr>
          <w:rFonts w:ascii="Times New Roman" w:hAnsi="Times New Roman" w:cs="Times New Roman"/>
          <w:b/>
          <w:bCs/>
          <w:sz w:val="24"/>
          <w:szCs w:val="24"/>
          <w:lang w:val="en-IN"/>
        </w:rPr>
      </w:pPr>
    </w:p>
    <w:p w:rsidR="00CB61C2" w:rsidRDefault="00CB61C2" w:rsidP="00CB61C2">
      <w:pPr>
        <w:spacing w:line="480" w:lineRule="auto"/>
        <w:rPr>
          <w:rFonts w:ascii="Times New Roman" w:hAnsi="Times New Roman" w:cs="Times New Roman"/>
          <w:b/>
          <w:bCs/>
          <w:sz w:val="24"/>
          <w:szCs w:val="24"/>
          <w:lang w:val="en-IN"/>
        </w:rPr>
      </w:pPr>
    </w:p>
    <w:p w:rsidR="00CB61C2" w:rsidRDefault="00CB61C2" w:rsidP="00CB61C2">
      <w:pPr>
        <w:spacing w:line="480" w:lineRule="auto"/>
        <w:rPr>
          <w:rFonts w:ascii="Times New Roman" w:hAnsi="Times New Roman" w:cs="Times New Roman"/>
          <w:b/>
          <w:bCs/>
          <w:sz w:val="24"/>
          <w:szCs w:val="24"/>
          <w:lang w:val="en-IN"/>
        </w:rPr>
      </w:pPr>
    </w:p>
    <w:p w:rsidR="00CB61C2" w:rsidRDefault="00CB61C2" w:rsidP="00CB61C2">
      <w:pPr>
        <w:spacing w:line="480" w:lineRule="auto"/>
        <w:rPr>
          <w:rFonts w:ascii="Times New Roman" w:hAnsi="Times New Roman" w:cs="Times New Roman"/>
          <w:b/>
          <w:bCs/>
          <w:sz w:val="24"/>
          <w:szCs w:val="24"/>
          <w:lang w:val="en-IN"/>
        </w:rPr>
      </w:pPr>
    </w:p>
    <w:p w:rsidR="00CB61C2" w:rsidRDefault="00CB61C2" w:rsidP="00CB61C2">
      <w:pPr>
        <w:spacing w:line="480" w:lineRule="auto"/>
        <w:rPr>
          <w:rFonts w:ascii="Times New Roman" w:hAnsi="Times New Roman" w:cs="Times New Roman"/>
          <w:b/>
          <w:bCs/>
          <w:sz w:val="24"/>
          <w:szCs w:val="24"/>
          <w:lang w:val="en-IN"/>
        </w:rPr>
      </w:pPr>
    </w:p>
    <w:p w:rsidR="00CB61C2" w:rsidRDefault="00CB61C2" w:rsidP="00CB61C2">
      <w:pPr>
        <w:spacing w:line="480" w:lineRule="auto"/>
        <w:rPr>
          <w:rFonts w:ascii="Times New Roman" w:hAnsi="Times New Roman" w:cs="Times New Roman"/>
          <w:b/>
          <w:bCs/>
          <w:sz w:val="24"/>
          <w:szCs w:val="24"/>
          <w:lang w:val="en-IN"/>
        </w:rPr>
      </w:pPr>
    </w:p>
    <w:p w:rsidR="00CB61C2" w:rsidRDefault="00CB61C2" w:rsidP="00CB61C2">
      <w:pPr>
        <w:spacing w:line="480" w:lineRule="auto"/>
        <w:rPr>
          <w:rFonts w:ascii="Times New Roman" w:hAnsi="Times New Roman" w:cs="Times New Roman"/>
          <w:b/>
          <w:bCs/>
          <w:sz w:val="24"/>
          <w:szCs w:val="24"/>
          <w:lang w:val="en-IN"/>
        </w:rPr>
      </w:pPr>
    </w:p>
    <w:p w:rsidR="00CB61C2" w:rsidRDefault="00CB61C2" w:rsidP="00CB61C2">
      <w:pPr>
        <w:spacing w:line="48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ABBREVIATIONS</w:t>
      </w:r>
    </w:p>
    <w:p w:rsidR="00CB61C2" w:rsidRDefault="00CB61C2" w:rsidP="00CB61C2">
      <w:pPr>
        <w:spacing w:line="480" w:lineRule="auto"/>
        <w:rPr>
          <w:rFonts w:ascii="Times New Roman" w:hAnsi="Times New Roman" w:cs="Times New Roman"/>
          <w:bCs/>
          <w:sz w:val="24"/>
          <w:szCs w:val="24"/>
          <w:lang w:val="en-IN"/>
        </w:rPr>
      </w:pPr>
      <w:r w:rsidRPr="00E141C6">
        <w:rPr>
          <w:rFonts w:ascii="Times New Roman" w:hAnsi="Times New Roman" w:cs="Times New Roman"/>
          <w:bCs/>
          <w:sz w:val="24"/>
          <w:szCs w:val="24"/>
          <w:lang w:val="en-IN"/>
        </w:rPr>
        <w:t>ACS:</w:t>
      </w:r>
      <w:r>
        <w:rPr>
          <w:rFonts w:ascii="Times New Roman" w:hAnsi="Times New Roman" w:cs="Times New Roman"/>
          <w:b/>
          <w:bCs/>
          <w:sz w:val="24"/>
          <w:szCs w:val="24"/>
          <w:lang w:val="en-IN"/>
        </w:rPr>
        <w:t xml:space="preserve"> </w:t>
      </w:r>
      <w:r>
        <w:rPr>
          <w:rFonts w:ascii="Times New Roman" w:hAnsi="Times New Roman" w:cs="Times New Roman"/>
          <w:bCs/>
          <w:sz w:val="24"/>
          <w:szCs w:val="24"/>
          <w:lang w:val="en-IN"/>
        </w:rPr>
        <w:t>Acute Coronary Syndrome</w:t>
      </w:r>
    </w:p>
    <w:p w:rsidR="00CB61C2" w:rsidRDefault="00CB61C2" w:rsidP="00CB61C2">
      <w:pPr>
        <w:spacing w:line="480" w:lineRule="auto"/>
        <w:rPr>
          <w:rFonts w:ascii="Times New Roman" w:hAnsi="Times New Roman" w:cs="Times New Roman"/>
          <w:bCs/>
          <w:sz w:val="24"/>
          <w:szCs w:val="24"/>
          <w:lang w:val="en-IN"/>
        </w:rPr>
      </w:pPr>
      <w:r>
        <w:rPr>
          <w:rFonts w:ascii="Times New Roman" w:hAnsi="Times New Roman" w:cs="Times New Roman"/>
          <w:bCs/>
          <w:sz w:val="24"/>
          <w:szCs w:val="24"/>
          <w:lang w:val="en-IN"/>
        </w:rPr>
        <w:t>ASA: Aspirin</w:t>
      </w:r>
    </w:p>
    <w:p w:rsidR="00CB61C2" w:rsidRDefault="00CB61C2" w:rsidP="00CB61C2">
      <w:pPr>
        <w:spacing w:line="480" w:lineRule="auto"/>
        <w:rPr>
          <w:rFonts w:ascii="Times New Roman" w:hAnsi="Times New Roman" w:cs="Times New Roman"/>
          <w:bCs/>
          <w:sz w:val="24"/>
          <w:szCs w:val="24"/>
          <w:lang w:val="en-IN"/>
        </w:rPr>
      </w:pPr>
      <w:r>
        <w:rPr>
          <w:rFonts w:ascii="Times New Roman" w:hAnsi="Times New Roman" w:cs="Times New Roman"/>
          <w:bCs/>
          <w:sz w:val="24"/>
          <w:szCs w:val="24"/>
          <w:lang w:val="en-IN"/>
        </w:rPr>
        <w:t>CV: Cardiovascular</w:t>
      </w:r>
    </w:p>
    <w:p w:rsidR="00CB61C2" w:rsidRDefault="00CB61C2" w:rsidP="00CB61C2">
      <w:pPr>
        <w:spacing w:line="480" w:lineRule="auto"/>
        <w:rPr>
          <w:rFonts w:ascii="Times New Roman" w:hAnsi="Times New Roman" w:cs="Times New Roman"/>
          <w:bCs/>
          <w:sz w:val="24"/>
          <w:szCs w:val="24"/>
          <w:lang w:val="en-IN"/>
        </w:rPr>
      </w:pPr>
      <w:r>
        <w:rPr>
          <w:rFonts w:ascii="Times New Roman" w:hAnsi="Times New Roman" w:cs="Times New Roman"/>
          <w:bCs/>
          <w:sz w:val="24"/>
          <w:szCs w:val="24"/>
          <w:lang w:val="en-IN"/>
        </w:rPr>
        <w:t>DAPT: Dual antiplatelet therapy</w:t>
      </w:r>
    </w:p>
    <w:p w:rsidR="00CB61C2" w:rsidRDefault="00CB61C2" w:rsidP="00CB61C2">
      <w:pPr>
        <w:spacing w:line="480" w:lineRule="auto"/>
        <w:rPr>
          <w:rFonts w:ascii="Times New Roman" w:hAnsi="Times New Roman" w:cs="Times New Roman"/>
          <w:bCs/>
          <w:sz w:val="24"/>
          <w:szCs w:val="24"/>
          <w:lang w:val="en-IN"/>
        </w:rPr>
      </w:pPr>
      <w:r>
        <w:rPr>
          <w:rFonts w:ascii="Times New Roman" w:hAnsi="Times New Roman" w:cs="Times New Roman"/>
          <w:bCs/>
          <w:sz w:val="24"/>
          <w:szCs w:val="24"/>
          <w:lang w:val="en-IN"/>
        </w:rPr>
        <w:t xml:space="preserve">DES: Drug Eluting Stent </w:t>
      </w:r>
    </w:p>
    <w:p w:rsidR="00CB61C2" w:rsidRDefault="00CB61C2" w:rsidP="00CB61C2">
      <w:pPr>
        <w:spacing w:line="480" w:lineRule="auto"/>
        <w:rPr>
          <w:rFonts w:ascii="Times New Roman" w:hAnsi="Times New Roman" w:cs="Times New Roman"/>
          <w:bCs/>
          <w:sz w:val="24"/>
          <w:szCs w:val="24"/>
          <w:lang w:val="en-IN"/>
        </w:rPr>
      </w:pPr>
      <w:r>
        <w:rPr>
          <w:rFonts w:ascii="Times New Roman" w:hAnsi="Times New Roman" w:cs="Times New Roman"/>
          <w:bCs/>
          <w:sz w:val="24"/>
          <w:szCs w:val="24"/>
          <w:lang w:val="en-IN"/>
        </w:rPr>
        <w:t>L-DAPT: Longer dual antiplatelet therapy</w:t>
      </w:r>
    </w:p>
    <w:p w:rsidR="00CB61C2" w:rsidRDefault="00CB61C2" w:rsidP="00CB61C2">
      <w:pPr>
        <w:spacing w:line="480" w:lineRule="auto"/>
        <w:rPr>
          <w:rFonts w:ascii="Times New Roman" w:hAnsi="Times New Roman" w:cs="Times New Roman"/>
          <w:bCs/>
          <w:sz w:val="24"/>
          <w:szCs w:val="24"/>
          <w:lang w:val="en-IN"/>
        </w:rPr>
      </w:pPr>
      <w:r>
        <w:rPr>
          <w:rFonts w:ascii="Times New Roman" w:hAnsi="Times New Roman" w:cs="Times New Roman"/>
          <w:bCs/>
          <w:sz w:val="24"/>
          <w:szCs w:val="24"/>
          <w:lang w:val="en-IN"/>
        </w:rPr>
        <w:t>MI: Myocardial Infarction</w:t>
      </w:r>
    </w:p>
    <w:p w:rsidR="00CB61C2" w:rsidRDefault="00CB61C2" w:rsidP="00CB61C2">
      <w:pPr>
        <w:spacing w:line="480" w:lineRule="auto"/>
        <w:rPr>
          <w:rFonts w:ascii="Times New Roman" w:hAnsi="Times New Roman" w:cs="Times New Roman"/>
          <w:bCs/>
          <w:sz w:val="24"/>
          <w:szCs w:val="24"/>
          <w:lang w:val="en-IN"/>
        </w:rPr>
      </w:pPr>
      <w:r>
        <w:rPr>
          <w:rFonts w:ascii="Times New Roman" w:hAnsi="Times New Roman" w:cs="Times New Roman"/>
          <w:bCs/>
          <w:sz w:val="24"/>
          <w:szCs w:val="24"/>
          <w:lang w:val="en-IN"/>
        </w:rPr>
        <w:t>PCI: Percutaenous Coronary Intervention</w:t>
      </w:r>
    </w:p>
    <w:p w:rsidR="00CB61C2" w:rsidRDefault="00CB61C2" w:rsidP="00CB61C2">
      <w:pPr>
        <w:spacing w:line="480" w:lineRule="auto"/>
        <w:rPr>
          <w:rFonts w:ascii="Times New Roman" w:hAnsi="Times New Roman" w:cs="Times New Roman"/>
          <w:bCs/>
          <w:sz w:val="24"/>
          <w:szCs w:val="24"/>
          <w:lang w:val="en-IN"/>
        </w:rPr>
      </w:pPr>
      <w:r>
        <w:rPr>
          <w:rFonts w:ascii="Times New Roman" w:hAnsi="Times New Roman" w:cs="Times New Roman"/>
          <w:bCs/>
          <w:sz w:val="24"/>
          <w:szCs w:val="24"/>
          <w:lang w:val="en-IN"/>
        </w:rPr>
        <w:t>RCT: Randomized Controlled Trial</w:t>
      </w:r>
    </w:p>
    <w:p w:rsidR="00CB61C2" w:rsidRDefault="00CB61C2" w:rsidP="00CB61C2">
      <w:pPr>
        <w:spacing w:line="480" w:lineRule="auto"/>
        <w:rPr>
          <w:rFonts w:ascii="Times New Roman" w:hAnsi="Times New Roman" w:cs="Times New Roman"/>
          <w:sz w:val="24"/>
          <w:szCs w:val="24"/>
        </w:rPr>
      </w:pPr>
      <w:r>
        <w:rPr>
          <w:rFonts w:ascii="Times New Roman" w:hAnsi="Times New Roman" w:cs="Times New Roman"/>
          <w:sz w:val="24"/>
          <w:szCs w:val="24"/>
        </w:rPr>
        <w:t>S-DAPT: Shorter dual antiplatelet therapy</w:t>
      </w:r>
    </w:p>
    <w:p w:rsidR="00CB61C2" w:rsidRDefault="00CB61C2" w:rsidP="00CB61C2">
      <w:pPr>
        <w:spacing w:line="480" w:lineRule="auto"/>
        <w:rPr>
          <w:rFonts w:ascii="Times New Roman" w:hAnsi="Times New Roman" w:cs="Times New Roman"/>
          <w:sz w:val="24"/>
          <w:szCs w:val="24"/>
        </w:rPr>
      </w:pPr>
      <w:r>
        <w:rPr>
          <w:rFonts w:ascii="Times New Roman" w:hAnsi="Times New Roman" w:cs="Times New Roman"/>
          <w:sz w:val="24"/>
          <w:szCs w:val="24"/>
        </w:rPr>
        <w:t>ST: Stent thrombosis</w:t>
      </w:r>
    </w:p>
    <w:p w:rsidR="00CB61C2" w:rsidRDefault="00CB61C2" w:rsidP="00CB61C2">
      <w:pPr>
        <w:spacing w:line="480" w:lineRule="auto"/>
        <w:rPr>
          <w:rFonts w:ascii="Times New Roman" w:hAnsi="Times New Roman" w:cs="Times New Roman"/>
          <w:sz w:val="24"/>
          <w:szCs w:val="24"/>
        </w:rPr>
      </w:pPr>
      <w:r>
        <w:rPr>
          <w:rFonts w:ascii="Times New Roman" w:hAnsi="Times New Roman" w:cs="Times New Roman"/>
          <w:sz w:val="24"/>
          <w:szCs w:val="24"/>
        </w:rPr>
        <w:t>TIMI: Thrombolysis in Myocardial Infarction</w:t>
      </w:r>
    </w:p>
    <w:p w:rsidR="00CB61C2" w:rsidRPr="00A43AC8" w:rsidRDefault="00CB61C2" w:rsidP="00CB61C2">
      <w:pPr>
        <w:spacing w:line="480" w:lineRule="auto"/>
        <w:rPr>
          <w:rFonts w:ascii="Times New Roman" w:hAnsi="Times New Roman" w:cs="Times New Roman"/>
          <w:bCs/>
          <w:sz w:val="24"/>
          <w:szCs w:val="24"/>
          <w:lang w:val="en-IN"/>
        </w:rPr>
      </w:pPr>
    </w:p>
    <w:p w:rsidR="00CB61C2" w:rsidRDefault="00CB61C2" w:rsidP="00CB61C2">
      <w:pPr>
        <w:spacing w:line="480" w:lineRule="auto"/>
        <w:rPr>
          <w:rFonts w:ascii="Times New Roman" w:hAnsi="Times New Roman" w:cs="Times New Roman"/>
          <w:b/>
          <w:bCs/>
          <w:sz w:val="24"/>
          <w:szCs w:val="24"/>
          <w:lang w:val="en-IN"/>
        </w:rPr>
      </w:pPr>
    </w:p>
    <w:p w:rsidR="00CB61C2" w:rsidRDefault="00CB61C2" w:rsidP="00CB61C2">
      <w:pPr>
        <w:spacing w:line="480" w:lineRule="auto"/>
        <w:rPr>
          <w:rFonts w:ascii="Times New Roman" w:hAnsi="Times New Roman" w:cs="Times New Roman"/>
          <w:b/>
          <w:bCs/>
          <w:sz w:val="24"/>
          <w:szCs w:val="24"/>
          <w:lang w:val="en-IN"/>
        </w:rPr>
      </w:pPr>
    </w:p>
    <w:p w:rsidR="00CB61C2" w:rsidRDefault="00CB61C2" w:rsidP="00CB61C2">
      <w:pPr>
        <w:spacing w:line="480" w:lineRule="auto"/>
        <w:rPr>
          <w:rFonts w:ascii="Times New Roman" w:hAnsi="Times New Roman" w:cs="Times New Roman"/>
          <w:b/>
          <w:bCs/>
          <w:sz w:val="24"/>
          <w:szCs w:val="24"/>
          <w:lang w:val="en-IN"/>
        </w:rPr>
      </w:pPr>
    </w:p>
    <w:p w:rsidR="00CB61C2" w:rsidRDefault="00CB61C2" w:rsidP="00CB61C2">
      <w:pPr>
        <w:spacing w:line="480" w:lineRule="auto"/>
        <w:rPr>
          <w:rFonts w:ascii="Times New Roman" w:hAnsi="Times New Roman" w:cs="Times New Roman"/>
          <w:b/>
          <w:bCs/>
          <w:sz w:val="24"/>
          <w:szCs w:val="24"/>
          <w:lang w:val="en-IN"/>
        </w:rPr>
      </w:pPr>
    </w:p>
    <w:p w:rsidR="00CB61C2" w:rsidRDefault="00CB61C2" w:rsidP="00CB61C2">
      <w:pPr>
        <w:spacing w:line="480" w:lineRule="auto"/>
        <w:rPr>
          <w:rFonts w:ascii="Times New Roman" w:hAnsi="Times New Roman" w:cs="Times New Roman"/>
          <w:b/>
          <w:bCs/>
          <w:sz w:val="24"/>
          <w:szCs w:val="24"/>
          <w:lang w:val="en-IN"/>
        </w:rPr>
      </w:pPr>
    </w:p>
    <w:p w:rsidR="00CB61C2" w:rsidRDefault="00CB61C2" w:rsidP="00CB61C2">
      <w:pPr>
        <w:spacing w:line="480" w:lineRule="auto"/>
        <w:rPr>
          <w:rFonts w:ascii="Times New Roman" w:hAnsi="Times New Roman" w:cs="Times New Roman"/>
          <w:b/>
          <w:bCs/>
          <w:sz w:val="24"/>
          <w:szCs w:val="24"/>
          <w:lang w:val="en-IN"/>
        </w:rPr>
      </w:pPr>
    </w:p>
    <w:p w:rsidR="00CB61C2" w:rsidRDefault="00CB61C2" w:rsidP="00CB61C2">
      <w:pPr>
        <w:spacing w:after="0" w:line="240" w:lineRule="auto"/>
        <w:rPr>
          <w:rFonts w:ascii="Times New Roman" w:hAnsi="Times New Roman" w:cs="Times New Roman"/>
          <w:b/>
          <w:bCs/>
          <w:sz w:val="24"/>
          <w:szCs w:val="24"/>
          <w:lang w:val="en-IN"/>
        </w:rPr>
      </w:pPr>
      <w:r w:rsidRPr="00B3677D">
        <w:rPr>
          <w:rFonts w:ascii="Times New Roman" w:hAnsi="Times New Roman" w:cs="Times New Roman"/>
          <w:b/>
          <w:bCs/>
          <w:sz w:val="24"/>
          <w:szCs w:val="24"/>
          <w:lang w:val="en-IN"/>
        </w:rPr>
        <w:t>INTRODUCTION</w:t>
      </w:r>
    </w:p>
    <w:p w:rsidR="00CB61C2" w:rsidRPr="005758F6" w:rsidRDefault="00CB61C2" w:rsidP="00CB61C2">
      <w:pPr>
        <w:spacing w:after="0" w:line="240" w:lineRule="auto"/>
        <w:rPr>
          <w:rFonts w:ascii="Times New Roman" w:hAnsi="Times New Roman" w:cs="Times New Roman"/>
          <w:b/>
          <w:bCs/>
          <w:sz w:val="24"/>
          <w:szCs w:val="24"/>
          <w:lang w:val="en-IN"/>
        </w:rPr>
      </w:pPr>
    </w:p>
    <w:p w:rsidR="00CB61C2" w:rsidRDefault="00CB61C2" w:rsidP="00CB61C2">
      <w:pPr>
        <w:spacing w:line="48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Dual antiplatelet therapy (DAPT) with aspirin (ASA) and a P2Y12 inhibitor is recommended after percutaneous coronary intervention (PCI) to reduce risk of recurrent atherothrombotic events. Current U.S. and European guidelines recommend at least 6-12 months of DAPT after drug eluting stent (DES) implantation based on indication for PCI [1,2]. The guidelines also refer to the conundrum of balancing ischemic benefit with the increased bleeding risk that is fundamentally associated with longer DAPT. Not surprisingly, the risks of ischemic and bleeding events after PCI and their independent association with increased mortality presents a clinical challenge in optimizing DAPT duration [3]. </w:t>
      </w:r>
    </w:p>
    <w:p w:rsidR="00CB61C2" w:rsidRDefault="00CB61C2" w:rsidP="00CB61C2">
      <w:pPr>
        <w:spacing w:line="48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Several randomized controlled trials (RCTs) have tested the hypothesis of abbreviated DAPT duration </w:t>
      </w:r>
      <w:r w:rsidRPr="00486C79">
        <w:rPr>
          <w:rFonts w:ascii="Times New Roman" w:hAnsi="Times New Roman" w:cs="Times New Roman"/>
          <w:sz w:val="24"/>
          <w:szCs w:val="24"/>
          <w:lang w:val="en-IN"/>
        </w:rPr>
        <w:t>(</w:t>
      </w:r>
      <w:r w:rsidRPr="00486C79">
        <w:rPr>
          <w:rFonts w:ascii="Times New Roman" w:hAnsi="Times New Roman" w:cs="Times New Roman"/>
          <w:sz w:val="24"/>
          <w:szCs w:val="24"/>
        </w:rPr>
        <w:t>≤6 months)</w:t>
      </w:r>
      <w:r>
        <w:rPr>
          <w:rFonts w:ascii="Times New Roman" w:hAnsi="Times New Roman" w:cs="Times New Roman"/>
          <w:sz w:val="24"/>
          <w:szCs w:val="24"/>
        </w:rPr>
        <w:t xml:space="preserve"> versus longer</w:t>
      </w:r>
      <w:r w:rsidRPr="00486C79">
        <w:rPr>
          <w:rFonts w:ascii="Times New Roman" w:hAnsi="Times New Roman" w:cs="Times New Roman"/>
          <w:sz w:val="24"/>
          <w:szCs w:val="24"/>
        </w:rPr>
        <w:t xml:space="preserve"> duration (≥12 months) </w:t>
      </w:r>
      <w:r>
        <w:rPr>
          <w:rFonts w:ascii="Times New Roman" w:hAnsi="Times New Roman" w:cs="Times New Roman"/>
          <w:sz w:val="24"/>
          <w:szCs w:val="24"/>
        </w:rPr>
        <w:t xml:space="preserve">after PCI for stable or acute coronary syndrome (ACS) [4-8]. Pooled analyses of these RCTs have shown somewhat conflicting results with regards to ischemic risk with shorter DAPT (S-DAPT), however with a consistent reduction in bleeding events compared with longer DAPT (L-DAPT) [9-12]. Importantly, contemporary RCTs were designed to withdraw P2Y12 inhibitor while continuing ASA therapy after 3-6 months in the S-DAPT arm. Furthermore, while extended duration (&gt;12 months) of DAPT has shown ischemic benefit in selected patients after PCI, this strategy has been fraught with a substantial higher bleeding risk and possibly higher non-cardiac mortality [13-15- ARCTIC, DAPT, PEGASUS TIMI 54]. Recently, four RCTs have tested hypothesis of a new strategy of S-DAPT by withdrawing ASA while continuing the P2Y12 inhibitor after a period of 1-3 months [16-19]. This strategy has been postulated to provide a more favorable risk-benefit profile by reducing bleeding risk (associated with DAPT) without compromising ischemic efficacy amongst patients undergoing PCI. Accordingly, we performed this systematic review and meta-analysis to study the cumulative evidence of this novel approach of S-DAPT against L-DAPT. We also performed a network meta-analysis to compare this approach of abbreviated DAPT duration with P2Y12 </w:t>
      </w:r>
      <w:proofErr w:type="spellStart"/>
      <w:r>
        <w:rPr>
          <w:rFonts w:ascii="Times New Roman" w:hAnsi="Times New Roman" w:cs="Times New Roman"/>
          <w:sz w:val="24"/>
          <w:szCs w:val="24"/>
        </w:rPr>
        <w:t>monotherapy</w:t>
      </w:r>
      <w:proofErr w:type="spellEnd"/>
      <w:r>
        <w:rPr>
          <w:rFonts w:ascii="Times New Roman" w:hAnsi="Times New Roman" w:cs="Times New Roman"/>
          <w:sz w:val="24"/>
          <w:szCs w:val="24"/>
        </w:rPr>
        <w:t xml:space="preserve"> against the conventional ASA </w:t>
      </w:r>
      <w:proofErr w:type="spellStart"/>
      <w:r>
        <w:rPr>
          <w:rFonts w:ascii="Times New Roman" w:hAnsi="Times New Roman" w:cs="Times New Roman"/>
          <w:sz w:val="24"/>
          <w:szCs w:val="24"/>
        </w:rPr>
        <w:t>monotherapy</w:t>
      </w:r>
      <w:proofErr w:type="spellEnd"/>
      <w:r>
        <w:rPr>
          <w:rFonts w:ascii="Times New Roman" w:hAnsi="Times New Roman" w:cs="Times New Roman"/>
          <w:sz w:val="24"/>
          <w:szCs w:val="24"/>
        </w:rPr>
        <w:t xml:space="preserve">. </w:t>
      </w:r>
    </w:p>
    <w:p w:rsidR="00CB61C2" w:rsidRDefault="00CB61C2" w:rsidP="00CB61C2">
      <w:pPr>
        <w:spacing w:after="0" w:line="240" w:lineRule="auto"/>
        <w:rPr>
          <w:rFonts w:ascii="Times New Roman" w:hAnsi="Times New Roman" w:cs="Times New Roman"/>
          <w:b/>
          <w:sz w:val="24"/>
          <w:szCs w:val="24"/>
          <w:lang w:val="en-IN"/>
        </w:rPr>
      </w:pPr>
      <w:r w:rsidRPr="00B3677D">
        <w:rPr>
          <w:rFonts w:ascii="Times New Roman" w:hAnsi="Times New Roman" w:cs="Times New Roman"/>
          <w:b/>
          <w:sz w:val="24"/>
          <w:szCs w:val="24"/>
          <w:lang w:val="en-IN"/>
        </w:rPr>
        <w:t>METHODS:</w:t>
      </w:r>
    </w:p>
    <w:p w:rsidR="00CB61C2" w:rsidRDefault="00CB61C2" w:rsidP="00CB61C2">
      <w:pPr>
        <w:spacing w:after="0" w:line="240" w:lineRule="auto"/>
        <w:rPr>
          <w:rFonts w:ascii="Times New Roman" w:hAnsi="Times New Roman" w:cs="Times New Roman"/>
          <w:b/>
          <w:sz w:val="24"/>
          <w:szCs w:val="24"/>
          <w:lang w:val="en-IN"/>
        </w:rPr>
      </w:pPr>
    </w:p>
    <w:p w:rsidR="00CB61C2" w:rsidRPr="005758F6" w:rsidRDefault="00CB61C2" w:rsidP="00CB61C2">
      <w:pPr>
        <w:spacing w:line="480" w:lineRule="auto"/>
        <w:rPr>
          <w:rFonts w:ascii="Times New Roman" w:hAnsi="Times New Roman" w:cs="Times New Roman"/>
          <w:b/>
          <w:sz w:val="24"/>
          <w:szCs w:val="24"/>
          <w:lang w:val="en-IN"/>
        </w:rPr>
      </w:pPr>
      <w:r>
        <w:rPr>
          <w:rFonts w:ascii="Times New Roman" w:hAnsi="Times New Roman" w:cs="Times New Roman"/>
          <w:sz w:val="24"/>
          <w:szCs w:val="24"/>
        </w:rPr>
        <w:t>The current study was conducted in accordance with the PRISMA (</w:t>
      </w:r>
      <w:r w:rsidRPr="00CC0A37">
        <w:rPr>
          <w:rFonts w:ascii="Times New Roman" w:hAnsi="Times New Roman" w:cs="Times New Roman"/>
          <w:sz w:val="24"/>
          <w:szCs w:val="24"/>
        </w:rPr>
        <w:t>Preferred Reporting Items for Systematic Reviews and</w:t>
      </w:r>
      <w:r>
        <w:rPr>
          <w:rFonts w:ascii="Times New Roman" w:hAnsi="Times New Roman" w:cs="Times New Roman"/>
          <w:sz w:val="24"/>
          <w:szCs w:val="24"/>
        </w:rPr>
        <w:t xml:space="preserve"> </w:t>
      </w:r>
      <w:r w:rsidRPr="00CC0A37">
        <w:rPr>
          <w:rFonts w:ascii="Times New Roman" w:hAnsi="Times New Roman" w:cs="Times New Roman"/>
          <w:sz w:val="24"/>
          <w:szCs w:val="24"/>
        </w:rPr>
        <w:t>Meta-Analyses</w:t>
      </w:r>
      <w:r>
        <w:rPr>
          <w:rFonts w:ascii="Times New Roman" w:hAnsi="Times New Roman" w:cs="Times New Roman"/>
          <w:sz w:val="24"/>
          <w:szCs w:val="24"/>
        </w:rPr>
        <w:t>) guidelines [20]. We systematically searched Medline</w:t>
      </w:r>
      <w:r w:rsidRPr="00C12EEC">
        <w:rPr>
          <w:rFonts w:ascii="Times New Roman" w:hAnsi="Times New Roman" w:cs="Times New Roman"/>
          <w:sz w:val="24"/>
          <w:szCs w:val="24"/>
        </w:rPr>
        <w:t xml:space="preserve">, Cochrane </w:t>
      </w:r>
      <w:r>
        <w:rPr>
          <w:rFonts w:ascii="Times New Roman" w:hAnsi="Times New Roman" w:cs="Times New Roman"/>
          <w:sz w:val="24"/>
          <w:szCs w:val="24"/>
        </w:rPr>
        <w:t>and</w:t>
      </w:r>
      <w:r w:rsidRPr="00C12EEC">
        <w:rPr>
          <w:rFonts w:ascii="Times New Roman" w:hAnsi="Times New Roman" w:cs="Times New Roman"/>
          <w:sz w:val="24"/>
          <w:szCs w:val="24"/>
        </w:rPr>
        <w:t xml:space="preserve"> </w:t>
      </w:r>
      <w:proofErr w:type="spellStart"/>
      <w:r w:rsidRPr="00C12EEC">
        <w:rPr>
          <w:rFonts w:ascii="Times New Roman" w:hAnsi="Times New Roman" w:cs="Times New Roman"/>
          <w:sz w:val="24"/>
          <w:szCs w:val="24"/>
        </w:rPr>
        <w:t>Embase</w:t>
      </w:r>
      <w:proofErr w:type="spellEnd"/>
      <w:r w:rsidRPr="00C12EEC">
        <w:rPr>
          <w:rFonts w:ascii="Times New Roman" w:hAnsi="Times New Roman" w:cs="Times New Roman"/>
          <w:sz w:val="24"/>
          <w:szCs w:val="24"/>
        </w:rPr>
        <w:t xml:space="preserve"> databases for </w:t>
      </w:r>
      <w:r>
        <w:rPr>
          <w:rFonts w:ascii="Times New Roman" w:hAnsi="Times New Roman" w:cs="Times New Roman"/>
          <w:sz w:val="24"/>
          <w:szCs w:val="24"/>
        </w:rPr>
        <w:t>RCTs</w:t>
      </w:r>
      <w:r w:rsidRPr="00C12EEC">
        <w:rPr>
          <w:rFonts w:ascii="Times New Roman" w:hAnsi="Times New Roman" w:cs="Times New Roman"/>
          <w:sz w:val="24"/>
          <w:szCs w:val="24"/>
        </w:rPr>
        <w:t xml:space="preserve"> comparing different durations of DAPT after </w:t>
      </w:r>
      <w:r>
        <w:rPr>
          <w:rFonts w:ascii="Times New Roman" w:hAnsi="Times New Roman" w:cs="Times New Roman"/>
          <w:sz w:val="24"/>
          <w:szCs w:val="24"/>
        </w:rPr>
        <w:t>PCI with DES implantation</w:t>
      </w:r>
      <w:r w:rsidRPr="00C12EEC">
        <w:rPr>
          <w:rFonts w:ascii="Times New Roman" w:hAnsi="Times New Roman" w:cs="Times New Roman"/>
          <w:sz w:val="24"/>
          <w:szCs w:val="24"/>
        </w:rPr>
        <w:t xml:space="preserve">. </w:t>
      </w:r>
      <w:r>
        <w:rPr>
          <w:rFonts w:ascii="Times New Roman" w:hAnsi="Times New Roman" w:cs="Times New Roman"/>
          <w:sz w:val="24"/>
          <w:szCs w:val="24"/>
        </w:rPr>
        <w:t>Following key words were used for database search in different combinations: “aspirin</w:t>
      </w:r>
      <w:r w:rsidRPr="00C12EEC">
        <w:rPr>
          <w:rFonts w:ascii="Times New Roman" w:hAnsi="Times New Roman" w:cs="Times New Roman"/>
          <w:sz w:val="24"/>
          <w:szCs w:val="24"/>
        </w:rPr>
        <w:t>”</w:t>
      </w:r>
      <w:r>
        <w:rPr>
          <w:rFonts w:ascii="Times New Roman" w:hAnsi="Times New Roman" w:cs="Times New Roman"/>
          <w:sz w:val="24"/>
          <w:szCs w:val="24"/>
        </w:rPr>
        <w:t>, “P2Y12 receptor inhibitor</w:t>
      </w:r>
      <w:r w:rsidRPr="00C12EEC">
        <w:rPr>
          <w:rFonts w:ascii="Times New Roman" w:hAnsi="Times New Roman" w:cs="Times New Roman"/>
          <w:sz w:val="24"/>
          <w:szCs w:val="24"/>
        </w:rPr>
        <w:t>”</w:t>
      </w:r>
      <w:r>
        <w:rPr>
          <w:rFonts w:ascii="Times New Roman" w:hAnsi="Times New Roman" w:cs="Times New Roman"/>
          <w:sz w:val="24"/>
          <w:szCs w:val="24"/>
        </w:rPr>
        <w:t>, “</w:t>
      </w:r>
      <w:proofErr w:type="spellStart"/>
      <w:r>
        <w:rPr>
          <w:rFonts w:ascii="Times New Roman" w:hAnsi="Times New Roman" w:cs="Times New Roman"/>
          <w:sz w:val="24"/>
          <w:szCs w:val="24"/>
        </w:rPr>
        <w:t>clopidogrel</w:t>
      </w:r>
      <w:proofErr w:type="spellEnd"/>
      <w:r w:rsidRPr="00C12EEC">
        <w:rPr>
          <w:rFonts w:ascii="Times New Roman" w:hAnsi="Times New Roman" w:cs="Times New Roman"/>
          <w:sz w:val="24"/>
          <w:szCs w:val="24"/>
        </w:rPr>
        <w:t>”</w:t>
      </w:r>
      <w:r>
        <w:rPr>
          <w:rFonts w:ascii="Times New Roman" w:hAnsi="Times New Roman" w:cs="Times New Roman"/>
          <w:sz w:val="24"/>
          <w:szCs w:val="24"/>
        </w:rPr>
        <w:t>, “</w:t>
      </w:r>
      <w:proofErr w:type="spellStart"/>
      <w:r>
        <w:rPr>
          <w:rFonts w:ascii="Times New Roman" w:hAnsi="Times New Roman" w:cs="Times New Roman"/>
          <w:sz w:val="24"/>
          <w:szCs w:val="24"/>
        </w:rPr>
        <w:t>prasugrel</w:t>
      </w:r>
      <w:proofErr w:type="spellEnd"/>
      <w:r w:rsidRPr="00C12EEC">
        <w:rPr>
          <w:rFonts w:ascii="Times New Roman" w:hAnsi="Times New Roman" w:cs="Times New Roman"/>
          <w:sz w:val="24"/>
          <w:szCs w:val="24"/>
        </w:rPr>
        <w:t>”</w:t>
      </w:r>
      <w:r>
        <w:rPr>
          <w:rFonts w:ascii="Times New Roman" w:hAnsi="Times New Roman" w:cs="Times New Roman"/>
          <w:sz w:val="24"/>
          <w:szCs w:val="24"/>
        </w:rPr>
        <w:t>, “</w:t>
      </w:r>
      <w:proofErr w:type="spellStart"/>
      <w:r>
        <w:rPr>
          <w:rFonts w:ascii="Times New Roman" w:hAnsi="Times New Roman" w:cs="Times New Roman"/>
          <w:sz w:val="24"/>
          <w:szCs w:val="24"/>
        </w:rPr>
        <w:t>ticagrelor</w:t>
      </w:r>
      <w:proofErr w:type="spellEnd"/>
      <w:r w:rsidRPr="00C12EEC">
        <w:rPr>
          <w:rFonts w:ascii="Times New Roman" w:hAnsi="Times New Roman" w:cs="Times New Roman"/>
          <w:sz w:val="24"/>
          <w:szCs w:val="24"/>
        </w:rPr>
        <w:t>”</w:t>
      </w:r>
      <w:r>
        <w:rPr>
          <w:rFonts w:ascii="Times New Roman" w:hAnsi="Times New Roman" w:cs="Times New Roman"/>
          <w:sz w:val="24"/>
          <w:szCs w:val="24"/>
        </w:rPr>
        <w:t>,  “dual antiplatelet therapy</w:t>
      </w:r>
      <w:r w:rsidRPr="00C12EEC">
        <w:rPr>
          <w:rFonts w:ascii="Times New Roman" w:hAnsi="Times New Roman" w:cs="Times New Roman"/>
          <w:sz w:val="24"/>
          <w:szCs w:val="24"/>
        </w:rPr>
        <w:t>”</w:t>
      </w:r>
      <w:r>
        <w:rPr>
          <w:rFonts w:ascii="Times New Roman" w:hAnsi="Times New Roman" w:cs="Times New Roman"/>
          <w:sz w:val="24"/>
          <w:szCs w:val="24"/>
        </w:rPr>
        <w:t>, “DAPT</w:t>
      </w:r>
      <w:r w:rsidRPr="00C12EEC">
        <w:rPr>
          <w:rFonts w:ascii="Times New Roman" w:hAnsi="Times New Roman" w:cs="Times New Roman"/>
          <w:sz w:val="24"/>
          <w:szCs w:val="24"/>
        </w:rPr>
        <w:t>”</w:t>
      </w:r>
      <w:r>
        <w:rPr>
          <w:rFonts w:ascii="Times New Roman" w:hAnsi="Times New Roman" w:cs="Times New Roman"/>
          <w:sz w:val="24"/>
          <w:szCs w:val="24"/>
        </w:rPr>
        <w:t>, “drug eluting stent/s</w:t>
      </w:r>
      <w:r w:rsidRPr="00C12EEC">
        <w:rPr>
          <w:rFonts w:ascii="Times New Roman" w:hAnsi="Times New Roman" w:cs="Times New Roman"/>
          <w:sz w:val="24"/>
          <w:szCs w:val="24"/>
        </w:rPr>
        <w:t>”</w:t>
      </w:r>
      <w:r>
        <w:rPr>
          <w:rFonts w:ascii="Times New Roman" w:hAnsi="Times New Roman" w:cs="Times New Roman"/>
          <w:sz w:val="24"/>
          <w:szCs w:val="24"/>
        </w:rPr>
        <w:t>, “DES”, “randomized controlled trial</w:t>
      </w:r>
      <w:r w:rsidRPr="00C12EEC">
        <w:rPr>
          <w:rFonts w:ascii="Times New Roman" w:hAnsi="Times New Roman" w:cs="Times New Roman"/>
          <w:sz w:val="24"/>
          <w:szCs w:val="24"/>
        </w:rPr>
        <w:t>”</w:t>
      </w:r>
      <w:r>
        <w:rPr>
          <w:rFonts w:ascii="Times New Roman" w:hAnsi="Times New Roman" w:cs="Times New Roman"/>
          <w:sz w:val="24"/>
          <w:szCs w:val="24"/>
        </w:rPr>
        <w:t>.  Inclusion criteria were RCTs that compared six months or shorter duration of DAPT (S-DAPT) versus longer duration (</w:t>
      </w:r>
      <w:r w:rsidRPr="00486C79">
        <w:rPr>
          <w:rFonts w:ascii="Times New Roman" w:hAnsi="Times New Roman" w:cs="Times New Roman"/>
          <w:sz w:val="24"/>
          <w:szCs w:val="24"/>
        </w:rPr>
        <w:t>≥</w:t>
      </w:r>
      <w:r>
        <w:rPr>
          <w:rFonts w:ascii="Times New Roman" w:hAnsi="Times New Roman" w:cs="Times New Roman"/>
          <w:sz w:val="24"/>
          <w:szCs w:val="24"/>
        </w:rPr>
        <w:t xml:space="preserve">12 months) (L-DAPT) after DES implantation. Studies were further characterized based on the antiplatelet treatment used after the period of mandated DAPT in the S-DAPT arm (i.e. </w:t>
      </w:r>
      <w:proofErr w:type="spellStart"/>
      <w:r>
        <w:rPr>
          <w:rFonts w:ascii="Times New Roman" w:hAnsi="Times New Roman" w:cs="Times New Roman"/>
          <w:sz w:val="24"/>
          <w:szCs w:val="24"/>
        </w:rPr>
        <w:t>monotherapy</w:t>
      </w:r>
      <w:proofErr w:type="spellEnd"/>
      <w:r>
        <w:rPr>
          <w:rFonts w:ascii="Times New Roman" w:hAnsi="Times New Roman" w:cs="Times New Roman"/>
          <w:sz w:val="24"/>
          <w:szCs w:val="24"/>
        </w:rPr>
        <w:t xml:space="preserve"> with ASA or a P2Y12 inhibitor) depending on trial design. We excluded studies that were either 1) non-randomized, 2) used predominantly bare metal stents, 3) compared 12 months versus extended (&gt;12 months) duration of DAPT. </w:t>
      </w:r>
    </w:p>
    <w:p w:rsidR="00CB61C2" w:rsidRDefault="00CB61C2" w:rsidP="00CB61C2">
      <w:pPr>
        <w:spacing w:line="480" w:lineRule="auto"/>
        <w:rPr>
          <w:rFonts w:ascii="Times New Roman" w:hAnsi="Times New Roman" w:cs="Times New Roman"/>
          <w:sz w:val="24"/>
          <w:szCs w:val="24"/>
        </w:rPr>
      </w:pPr>
      <w:r>
        <w:rPr>
          <w:rFonts w:ascii="Times New Roman" w:hAnsi="Times New Roman" w:cs="Times New Roman"/>
          <w:sz w:val="24"/>
          <w:szCs w:val="24"/>
        </w:rPr>
        <w:t xml:space="preserve">Two authors (A.G. and A.R.) independently screened the abstracts and reviewed the studies for inclusion and exclusion criteria. Relevant data collected from individual studies included baseline characteristics, indication for PCI (elective vs. ACS), duration of DAPT in each arm, antiplatelet type (ASA or P2Y12 inhibitor) in the S-DAPT arm, P2Y12 inhibitor(s) used, DES types and duration of follow up. Primary end points included all-cause death, cardiovascular (CV) death, myocardial infarction (MI), stent thrombosis (ST), major bleeding and composite of major or minor bleeding. End points were defined as per individual trial protocol. For the end point of bleeding, TIMI (Thrombolysis in Myocardial Infarction) criteria were used preferably, if reported in the studies. BARC (Bleeding academic research consortium) criteria for bleeding were utilized if an individual RCT didn’t report TIMI bleeding [21]. </w:t>
      </w:r>
    </w:p>
    <w:p w:rsidR="00CB61C2" w:rsidRDefault="00CB61C2" w:rsidP="00CB61C2">
      <w:pPr>
        <w:spacing w:line="480" w:lineRule="auto"/>
        <w:rPr>
          <w:rFonts w:ascii="Times New Roman" w:hAnsi="Times New Roman" w:cs="Times New Roman"/>
          <w:sz w:val="24"/>
          <w:szCs w:val="24"/>
        </w:rPr>
      </w:pPr>
      <w:r>
        <w:rPr>
          <w:rFonts w:ascii="Times New Roman" w:hAnsi="Times New Roman" w:cs="Times New Roman"/>
          <w:sz w:val="24"/>
          <w:szCs w:val="24"/>
        </w:rPr>
        <w:t xml:space="preserve">We used the frequentist approach for network meta-analyses to study comparisons </w:t>
      </w:r>
      <w:proofErr w:type="gramStart"/>
      <w:r>
        <w:rPr>
          <w:rFonts w:ascii="Times New Roman" w:hAnsi="Times New Roman" w:cs="Times New Roman"/>
          <w:sz w:val="24"/>
          <w:szCs w:val="24"/>
        </w:rPr>
        <w:t>of  different</w:t>
      </w:r>
      <w:proofErr w:type="gramEnd"/>
      <w:r>
        <w:rPr>
          <w:rFonts w:ascii="Times New Roman" w:hAnsi="Times New Roman" w:cs="Times New Roman"/>
          <w:sz w:val="24"/>
          <w:szCs w:val="24"/>
        </w:rPr>
        <w:t xml:space="preserve"> DAPT regimens 1) S-DAPT with ASA </w:t>
      </w:r>
      <w:proofErr w:type="spellStart"/>
      <w:r>
        <w:rPr>
          <w:rFonts w:ascii="Times New Roman" w:hAnsi="Times New Roman" w:cs="Times New Roman"/>
          <w:sz w:val="24"/>
          <w:szCs w:val="24"/>
        </w:rPr>
        <w:t>monotherapy</w:t>
      </w:r>
      <w:proofErr w:type="spellEnd"/>
      <w:r>
        <w:rPr>
          <w:rFonts w:ascii="Times New Roman" w:hAnsi="Times New Roman" w:cs="Times New Roman"/>
          <w:sz w:val="24"/>
          <w:szCs w:val="24"/>
        </w:rPr>
        <w:t xml:space="preserve">; 2) S-DAPT with P2Y12 </w:t>
      </w:r>
      <w:proofErr w:type="spellStart"/>
      <w:r>
        <w:rPr>
          <w:rFonts w:ascii="Times New Roman" w:hAnsi="Times New Roman" w:cs="Times New Roman"/>
          <w:sz w:val="24"/>
          <w:szCs w:val="24"/>
        </w:rPr>
        <w:t>monotherapy</w:t>
      </w:r>
      <w:proofErr w:type="spellEnd"/>
      <w:r>
        <w:rPr>
          <w:rFonts w:ascii="Times New Roman" w:hAnsi="Times New Roman" w:cs="Times New Roman"/>
          <w:sz w:val="24"/>
          <w:szCs w:val="24"/>
        </w:rPr>
        <w:t xml:space="preserve">; and 3) L-DAPT. </w:t>
      </w:r>
      <w:r w:rsidRPr="00D101A1">
        <w:rPr>
          <w:rFonts w:ascii="Times New Roman" w:hAnsi="Times New Roman" w:cs="Times New Roman"/>
          <w:sz w:val="24"/>
          <w:szCs w:val="24"/>
        </w:rPr>
        <w:t>NMA combin</w:t>
      </w:r>
      <w:r>
        <w:rPr>
          <w:rFonts w:ascii="Times New Roman" w:hAnsi="Times New Roman" w:cs="Times New Roman"/>
          <w:sz w:val="24"/>
          <w:szCs w:val="24"/>
        </w:rPr>
        <w:t>e</w:t>
      </w:r>
      <w:r w:rsidRPr="00D101A1">
        <w:rPr>
          <w:rFonts w:ascii="Times New Roman" w:hAnsi="Times New Roman" w:cs="Times New Roman"/>
          <w:sz w:val="24"/>
          <w:szCs w:val="24"/>
        </w:rPr>
        <w:t>s multiple pairwise meta-analyses and allows for direct and indirect comparisons.</w:t>
      </w:r>
      <w:r>
        <w:rPr>
          <w:rFonts w:ascii="Times New Roman" w:hAnsi="Times New Roman" w:cs="Times New Roman"/>
          <w:sz w:val="24"/>
          <w:szCs w:val="24"/>
        </w:rPr>
        <w:t xml:space="preserve"> </w:t>
      </w:r>
      <w:r w:rsidRPr="00D101A1">
        <w:rPr>
          <w:rFonts w:ascii="Times New Roman" w:hAnsi="Times New Roman" w:cs="Times New Roman"/>
          <w:sz w:val="24"/>
          <w:szCs w:val="24"/>
        </w:rPr>
        <w:t>Data was analyzed using 'R 3.6.1' software (R Core Team 2019) packa</w:t>
      </w:r>
      <w:r>
        <w:rPr>
          <w:rFonts w:ascii="Times New Roman" w:hAnsi="Times New Roman" w:cs="Times New Roman"/>
          <w:sz w:val="24"/>
          <w:szCs w:val="24"/>
        </w:rPr>
        <w:t>ge '</w:t>
      </w:r>
      <w:proofErr w:type="spellStart"/>
      <w:r>
        <w:rPr>
          <w:rFonts w:ascii="Times New Roman" w:hAnsi="Times New Roman" w:cs="Times New Roman"/>
          <w:sz w:val="24"/>
          <w:szCs w:val="24"/>
        </w:rPr>
        <w:t>netmeta</w:t>
      </w:r>
      <w:proofErr w:type="spellEnd"/>
      <w:r>
        <w:rPr>
          <w:rFonts w:ascii="Times New Roman" w:hAnsi="Times New Roman" w:cs="Times New Roman"/>
          <w:sz w:val="24"/>
          <w:szCs w:val="24"/>
        </w:rPr>
        <w:t>' that implements network meta-analysis</w:t>
      </w:r>
      <w:r w:rsidRPr="00D101A1">
        <w:rPr>
          <w:rFonts w:ascii="Times New Roman" w:hAnsi="Times New Roman" w:cs="Times New Roman"/>
          <w:sz w:val="24"/>
          <w:szCs w:val="24"/>
        </w:rPr>
        <w:t xml:space="preserve"> using graph-theoretical methods that are equival</w:t>
      </w:r>
      <w:r>
        <w:rPr>
          <w:rFonts w:ascii="Times New Roman" w:hAnsi="Times New Roman" w:cs="Times New Roman"/>
          <w:sz w:val="24"/>
          <w:szCs w:val="24"/>
        </w:rPr>
        <w:t xml:space="preserve">ent to the frequentist methods [22- </w:t>
      </w:r>
      <w:proofErr w:type="spellStart"/>
      <w:r>
        <w:rPr>
          <w:rFonts w:ascii="Times New Roman" w:hAnsi="Times New Roman" w:cs="Times New Roman"/>
          <w:sz w:val="24"/>
          <w:szCs w:val="24"/>
        </w:rPr>
        <w:t>Rücker</w:t>
      </w:r>
      <w:proofErr w:type="spellEnd"/>
      <w:r>
        <w:rPr>
          <w:rFonts w:ascii="Times New Roman" w:hAnsi="Times New Roman" w:cs="Times New Roman"/>
          <w:sz w:val="24"/>
          <w:szCs w:val="24"/>
        </w:rPr>
        <w:t xml:space="preserve"> 2012]</w:t>
      </w:r>
      <w:r w:rsidRPr="00D101A1">
        <w:rPr>
          <w:rFonts w:ascii="Times New Roman" w:hAnsi="Times New Roman" w:cs="Times New Roman"/>
          <w:sz w:val="24"/>
          <w:szCs w:val="24"/>
        </w:rPr>
        <w:t xml:space="preserve">. </w:t>
      </w:r>
      <w:r>
        <w:rPr>
          <w:rFonts w:ascii="Times New Roman" w:hAnsi="Times New Roman" w:cs="Times New Roman"/>
          <w:sz w:val="24"/>
          <w:szCs w:val="24"/>
        </w:rPr>
        <w:t>Odds ratios (ORs)</w:t>
      </w:r>
      <w:r w:rsidRPr="00D101A1">
        <w:rPr>
          <w:rFonts w:ascii="Times New Roman" w:hAnsi="Times New Roman" w:cs="Times New Roman"/>
          <w:sz w:val="24"/>
          <w:szCs w:val="24"/>
        </w:rPr>
        <w:t xml:space="preserve"> and the 95% confidence intervals were calculated and graphed as forest plots using '</w:t>
      </w:r>
      <w:proofErr w:type="spellStart"/>
      <w:r w:rsidRPr="00D101A1">
        <w:rPr>
          <w:rFonts w:ascii="Times New Roman" w:hAnsi="Times New Roman" w:cs="Times New Roman"/>
          <w:sz w:val="24"/>
          <w:szCs w:val="24"/>
        </w:rPr>
        <w:t>netmeta</w:t>
      </w:r>
      <w:proofErr w:type="spellEnd"/>
      <w:r w:rsidRPr="00D101A1">
        <w:rPr>
          <w:rFonts w:ascii="Times New Roman" w:hAnsi="Times New Roman" w:cs="Times New Roman"/>
          <w:sz w:val="24"/>
          <w:szCs w:val="24"/>
        </w:rPr>
        <w:t>' and 'gglot2' R packages (</w:t>
      </w:r>
      <w:r>
        <w:rPr>
          <w:rFonts w:ascii="Times New Roman" w:hAnsi="Times New Roman" w:cs="Times New Roman"/>
          <w:sz w:val="24"/>
          <w:szCs w:val="24"/>
        </w:rPr>
        <w:t>23- Wickham 2016]</w:t>
      </w:r>
      <w:r w:rsidRPr="00D101A1">
        <w:rPr>
          <w:rFonts w:ascii="Times New Roman" w:hAnsi="Times New Roman" w:cs="Times New Roman"/>
          <w:sz w:val="24"/>
          <w:szCs w:val="24"/>
        </w:rPr>
        <w:t xml:space="preserve">. </w:t>
      </w:r>
    </w:p>
    <w:p w:rsidR="00CB61C2" w:rsidRDefault="00CB61C2" w:rsidP="00CB61C2">
      <w:pPr>
        <w:spacing w:after="0" w:line="240" w:lineRule="auto"/>
        <w:rPr>
          <w:rFonts w:ascii="Times New Roman" w:hAnsi="Times New Roman" w:cs="Times New Roman"/>
          <w:b/>
          <w:sz w:val="24"/>
          <w:szCs w:val="24"/>
        </w:rPr>
      </w:pPr>
      <w:r w:rsidRPr="001A4AA3">
        <w:rPr>
          <w:rFonts w:ascii="Times New Roman" w:hAnsi="Times New Roman" w:cs="Times New Roman"/>
          <w:b/>
          <w:sz w:val="24"/>
          <w:szCs w:val="24"/>
        </w:rPr>
        <w:t>RESULTS:</w:t>
      </w:r>
    </w:p>
    <w:p w:rsidR="00CB61C2" w:rsidRDefault="00CB61C2" w:rsidP="00CB61C2">
      <w:pPr>
        <w:spacing w:after="0" w:line="240" w:lineRule="auto"/>
        <w:rPr>
          <w:rFonts w:ascii="Times New Roman" w:hAnsi="Times New Roman" w:cs="Times New Roman"/>
          <w:b/>
          <w:sz w:val="24"/>
          <w:szCs w:val="24"/>
        </w:rPr>
      </w:pPr>
    </w:p>
    <w:p w:rsidR="00CB61C2" w:rsidRPr="00F32F5F" w:rsidRDefault="00CB61C2" w:rsidP="00CB61C2">
      <w:pPr>
        <w:spacing w:line="480" w:lineRule="auto"/>
        <w:rPr>
          <w:rFonts w:ascii="Times New Roman" w:hAnsi="Times New Roman" w:cs="Times New Roman"/>
          <w:color w:val="1C1E29"/>
          <w:sz w:val="24"/>
          <w:szCs w:val="24"/>
        </w:rPr>
      </w:pPr>
      <w:r>
        <w:rPr>
          <w:rFonts w:ascii="Times New Roman" w:hAnsi="Times New Roman" w:cs="Times New Roman"/>
          <w:color w:val="1C1E29"/>
          <w:sz w:val="24"/>
          <w:szCs w:val="24"/>
        </w:rPr>
        <w:t xml:space="preserve">Initial database search resulted in </w:t>
      </w:r>
      <w:r w:rsidRPr="00C16376">
        <w:rPr>
          <w:rFonts w:ascii="Times New Roman" w:hAnsi="Times New Roman" w:cs="Times New Roman"/>
          <w:color w:val="1C1E29"/>
          <w:sz w:val="24"/>
          <w:szCs w:val="24"/>
        </w:rPr>
        <w:t xml:space="preserve">1183 </w:t>
      </w:r>
      <w:r>
        <w:rPr>
          <w:rFonts w:ascii="Times New Roman" w:hAnsi="Times New Roman" w:cs="Times New Roman"/>
          <w:color w:val="1C1E29"/>
          <w:sz w:val="24"/>
          <w:szCs w:val="24"/>
        </w:rPr>
        <w:t>studies,</w:t>
      </w:r>
      <w:r w:rsidRPr="00C16376">
        <w:rPr>
          <w:rFonts w:ascii="Times New Roman" w:hAnsi="Times New Roman" w:cs="Times New Roman"/>
          <w:color w:val="1C1E29"/>
          <w:sz w:val="24"/>
          <w:szCs w:val="24"/>
        </w:rPr>
        <w:t xml:space="preserve"> </w:t>
      </w:r>
      <w:r>
        <w:rPr>
          <w:rFonts w:ascii="Times New Roman" w:hAnsi="Times New Roman" w:cs="Times New Roman"/>
          <w:color w:val="1C1E29"/>
          <w:sz w:val="24"/>
          <w:szCs w:val="24"/>
        </w:rPr>
        <w:t>out of which 22 trials met the inclusion criteria [4-8,13,14,16-19,24-34]. Four RCTs were excluded from the present analysis since they were designed to compare 12 months DAPT with &gt;12 months DAPT duration [13,14,33,34]. Thus, the current study included 18 trials with total of 57,942</w:t>
      </w:r>
      <w:r w:rsidRPr="00C16376">
        <w:rPr>
          <w:rFonts w:ascii="Times New Roman" w:hAnsi="Times New Roman" w:cs="Times New Roman"/>
          <w:color w:val="1C1E29"/>
          <w:sz w:val="24"/>
          <w:szCs w:val="24"/>
        </w:rPr>
        <w:t xml:space="preserve"> patients </w:t>
      </w:r>
      <w:r>
        <w:rPr>
          <w:rFonts w:ascii="Times New Roman" w:hAnsi="Times New Roman" w:cs="Times New Roman"/>
          <w:color w:val="1C1E29"/>
          <w:sz w:val="24"/>
          <w:szCs w:val="24"/>
        </w:rPr>
        <w:t>(Supplementary Figure 1). Trial design, inclusion/exclusion criteria, and primary and secondary end points of i</w:t>
      </w:r>
      <w:r w:rsidRPr="00C16376">
        <w:rPr>
          <w:rFonts w:ascii="Times New Roman" w:hAnsi="Times New Roman" w:cs="Times New Roman"/>
          <w:color w:val="1C1E29"/>
          <w:sz w:val="24"/>
          <w:szCs w:val="24"/>
        </w:rPr>
        <w:t xml:space="preserve">ndividual </w:t>
      </w:r>
      <w:r>
        <w:rPr>
          <w:rFonts w:ascii="Times New Roman" w:hAnsi="Times New Roman" w:cs="Times New Roman"/>
          <w:color w:val="1C1E29"/>
          <w:sz w:val="24"/>
          <w:szCs w:val="24"/>
        </w:rPr>
        <w:t>studies are described in Table 1. L-DAPT arm of</w:t>
      </w:r>
      <w:r w:rsidRPr="00C16376">
        <w:rPr>
          <w:rFonts w:ascii="Times New Roman" w:hAnsi="Times New Roman" w:cs="Times New Roman"/>
          <w:color w:val="1C1E29"/>
          <w:sz w:val="24"/>
          <w:szCs w:val="24"/>
        </w:rPr>
        <w:t xml:space="preserve"> all </w:t>
      </w:r>
      <w:r>
        <w:rPr>
          <w:rFonts w:ascii="Times New Roman" w:hAnsi="Times New Roman" w:cs="Times New Roman"/>
          <w:color w:val="1C1E29"/>
          <w:sz w:val="24"/>
          <w:szCs w:val="24"/>
        </w:rPr>
        <w:t xml:space="preserve">studies mandated </w:t>
      </w:r>
      <w:r w:rsidRPr="00C16376">
        <w:rPr>
          <w:rFonts w:ascii="Times New Roman" w:hAnsi="Times New Roman" w:cs="Times New Roman"/>
          <w:color w:val="1C1E29"/>
          <w:sz w:val="24"/>
          <w:szCs w:val="24"/>
        </w:rPr>
        <w:t xml:space="preserve">DAPT </w:t>
      </w:r>
      <w:r>
        <w:rPr>
          <w:rFonts w:ascii="Times New Roman" w:hAnsi="Times New Roman" w:cs="Times New Roman"/>
          <w:color w:val="1C1E29"/>
          <w:sz w:val="24"/>
          <w:szCs w:val="24"/>
        </w:rPr>
        <w:t xml:space="preserve">with ASA and a P2Y12 inhibitor </w:t>
      </w:r>
      <w:r w:rsidRPr="00C16376">
        <w:rPr>
          <w:rFonts w:ascii="Times New Roman" w:hAnsi="Times New Roman" w:cs="Times New Roman"/>
          <w:color w:val="1C1E29"/>
          <w:sz w:val="24"/>
          <w:szCs w:val="24"/>
        </w:rPr>
        <w:t xml:space="preserve">for at least 12 months. </w:t>
      </w:r>
      <w:r>
        <w:rPr>
          <w:rFonts w:ascii="Times New Roman" w:hAnsi="Times New Roman" w:cs="Times New Roman"/>
          <w:color w:val="1C1E29"/>
          <w:sz w:val="24"/>
          <w:szCs w:val="24"/>
        </w:rPr>
        <w:t>S-DAPT arm of different trials involved dual therapy</w:t>
      </w:r>
      <w:r w:rsidRPr="00C16376">
        <w:rPr>
          <w:rFonts w:ascii="Times New Roman" w:hAnsi="Times New Roman" w:cs="Times New Roman"/>
          <w:color w:val="1C1E29"/>
          <w:sz w:val="24"/>
          <w:szCs w:val="24"/>
        </w:rPr>
        <w:t xml:space="preserve"> </w:t>
      </w:r>
      <w:r>
        <w:rPr>
          <w:rFonts w:ascii="Times New Roman" w:hAnsi="Times New Roman" w:cs="Times New Roman"/>
          <w:color w:val="1C1E29"/>
          <w:sz w:val="24"/>
          <w:szCs w:val="24"/>
        </w:rPr>
        <w:t xml:space="preserve">(&lt;6 months) </w:t>
      </w:r>
      <w:r w:rsidRPr="00C16376">
        <w:rPr>
          <w:rFonts w:ascii="Times New Roman" w:hAnsi="Times New Roman" w:cs="Times New Roman"/>
          <w:color w:val="1C1E29"/>
          <w:sz w:val="24"/>
          <w:szCs w:val="24"/>
        </w:rPr>
        <w:t>followed by</w:t>
      </w:r>
      <w:r>
        <w:rPr>
          <w:rFonts w:ascii="Times New Roman" w:hAnsi="Times New Roman" w:cs="Times New Roman"/>
          <w:color w:val="1C1E29"/>
          <w:sz w:val="24"/>
          <w:szCs w:val="24"/>
        </w:rPr>
        <w:t xml:space="preserve"> </w:t>
      </w:r>
      <w:proofErr w:type="spellStart"/>
      <w:r>
        <w:rPr>
          <w:rFonts w:ascii="Times New Roman" w:hAnsi="Times New Roman" w:cs="Times New Roman"/>
          <w:color w:val="1C1E29"/>
          <w:sz w:val="24"/>
          <w:szCs w:val="24"/>
        </w:rPr>
        <w:t>monotherapy</w:t>
      </w:r>
      <w:proofErr w:type="spellEnd"/>
      <w:r>
        <w:rPr>
          <w:rFonts w:ascii="Times New Roman" w:hAnsi="Times New Roman" w:cs="Times New Roman"/>
          <w:color w:val="1C1E29"/>
          <w:sz w:val="24"/>
          <w:szCs w:val="24"/>
        </w:rPr>
        <w:t xml:space="preserve"> with</w:t>
      </w:r>
      <w:r w:rsidRPr="00C16376">
        <w:rPr>
          <w:rFonts w:ascii="Times New Roman" w:hAnsi="Times New Roman" w:cs="Times New Roman"/>
          <w:color w:val="1C1E29"/>
          <w:sz w:val="24"/>
          <w:szCs w:val="24"/>
        </w:rPr>
        <w:t xml:space="preserve"> either </w:t>
      </w:r>
      <w:r>
        <w:rPr>
          <w:rFonts w:ascii="Times New Roman" w:hAnsi="Times New Roman" w:cs="Times New Roman"/>
          <w:color w:val="1C1E29"/>
          <w:sz w:val="24"/>
          <w:szCs w:val="24"/>
        </w:rPr>
        <w:t>ASA (14 RCTs=28,853 patients</w:t>
      </w:r>
      <w:r w:rsidRPr="00C16376">
        <w:rPr>
          <w:rFonts w:ascii="Times New Roman" w:hAnsi="Times New Roman" w:cs="Times New Roman"/>
          <w:color w:val="1C1E29"/>
          <w:sz w:val="24"/>
          <w:szCs w:val="24"/>
        </w:rPr>
        <w:t xml:space="preserve">) or </w:t>
      </w:r>
      <w:r>
        <w:rPr>
          <w:rFonts w:ascii="Times New Roman" w:hAnsi="Times New Roman" w:cs="Times New Roman"/>
          <w:color w:val="1C1E29"/>
          <w:sz w:val="24"/>
          <w:szCs w:val="24"/>
        </w:rPr>
        <w:t>a</w:t>
      </w:r>
      <w:r w:rsidRPr="00C16376">
        <w:rPr>
          <w:rFonts w:ascii="Times New Roman" w:hAnsi="Times New Roman" w:cs="Times New Roman"/>
          <w:color w:val="1C1E29"/>
          <w:sz w:val="24"/>
          <w:szCs w:val="24"/>
        </w:rPr>
        <w:t xml:space="preserve"> P2Y12 inhibitor </w:t>
      </w:r>
      <w:r>
        <w:rPr>
          <w:rFonts w:ascii="Times New Roman" w:hAnsi="Times New Roman" w:cs="Times New Roman"/>
          <w:color w:val="1C1E29"/>
          <w:sz w:val="24"/>
          <w:szCs w:val="24"/>
        </w:rPr>
        <w:t>(4 RCTs= 29,089 patients</w:t>
      </w:r>
      <w:r w:rsidRPr="00C16376">
        <w:rPr>
          <w:rFonts w:ascii="Times New Roman" w:hAnsi="Times New Roman" w:cs="Times New Roman"/>
          <w:color w:val="1C1E29"/>
          <w:sz w:val="24"/>
          <w:szCs w:val="24"/>
        </w:rPr>
        <w:t xml:space="preserve">). </w:t>
      </w:r>
      <w:r>
        <w:rPr>
          <w:rFonts w:ascii="Times New Roman" w:hAnsi="Times New Roman" w:cs="Times New Roman"/>
          <w:color w:val="1C1E29"/>
          <w:sz w:val="24"/>
          <w:szCs w:val="24"/>
        </w:rPr>
        <w:t xml:space="preserve">Baseline characteristics of patients included in RCTs are shown in Table 2. </w:t>
      </w:r>
      <w:r w:rsidRPr="00C16376">
        <w:rPr>
          <w:rFonts w:ascii="Times New Roman" w:hAnsi="Times New Roman" w:cs="Times New Roman"/>
          <w:color w:val="1C1E29"/>
          <w:sz w:val="24"/>
          <w:szCs w:val="24"/>
        </w:rPr>
        <w:t xml:space="preserve">Most of the trials included patients with </w:t>
      </w:r>
      <w:r>
        <w:rPr>
          <w:rFonts w:ascii="Times New Roman" w:hAnsi="Times New Roman" w:cs="Times New Roman"/>
          <w:color w:val="1C1E29"/>
          <w:sz w:val="24"/>
          <w:szCs w:val="24"/>
        </w:rPr>
        <w:t>both elective and ACS indications,</w:t>
      </w:r>
      <w:r w:rsidRPr="00C16376">
        <w:rPr>
          <w:rFonts w:ascii="Times New Roman" w:hAnsi="Times New Roman" w:cs="Times New Roman"/>
          <w:color w:val="1C1E29"/>
          <w:sz w:val="24"/>
          <w:szCs w:val="24"/>
        </w:rPr>
        <w:t xml:space="preserve"> except </w:t>
      </w:r>
      <w:r>
        <w:rPr>
          <w:rFonts w:ascii="Times New Roman" w:hAnsi="Times New Roman" w:cs="Times New Roman"/>
          <w:color w:val="1C1E29"/>
          <w:sz w:val="24"/>
          <w:szCs w:val="24"/>
        </w:rPr>
        <w:t>three</w:t>
      </w:r>
      <w:r w:rsidRPr="00C16376">
        <w:rPr>
          <w:rFonts w:ascii="Times New Roman" w:hAnsi="Times New Roman" w:cs="Times New Roman"/>
          <w:color w:val="1C1E29"/>
          <w:sz w:val="24"/>
          <w:szCs w:val="24"/>
        </w:rPr>
        <w:t xml:space="preserve"> trial</w:t>
      </w:r>
      <w:r>
        <w:rPr>
          <w:rFonts w:ascii="Times New Roman" w:hAnsi="Times New Roman" w:cs="Times New Roman"/>
          <w:color w:val="1C1E29"/>
          <w:sz w:val="24"/>
          <w:szCs w:val="24"/>
        </w:rPr>
        <w:t>s</w:t>
      </w:r>
      <w:r w:rsidRPr="00C16376">
        <w:rPr>
          <w:rFonts w:ascii="Times New Roman" w:hAnsi="Times New Roman" w:cs="Times New Roman"/>
          <w:color w:val="1C1E29"/>
          <w:sz w:val="24"/>
          <w:szCs w:val="24"/>
        </w:rPr>
        <w:t xml:space="preserve"> </w:t>
      </w:r>
      <w:r>
        <w:rPr>
          <w:rFonts w:ascii="Times New Roman" w:hAnsi="Times New Roman" w:cs="Times New Roman"/>
          <w:color w:val="1C1E29"/>
          <w:sz w:val="24"/>
          <w:szCs w:val="24"/>
        </w:rPr>
        <w:t>that</w:t>
      </w:r>
      <w:r w:rsidRPr="00C16376">
        <w:rPr>
          <w:rFonts w:ascii="Times New Roman" w:hAnsi="Times New Roman" w:cs="Times New Roman"/>
          <w:color w:val="1C1E29"/>
          <w:sz w:val="24"/>
          <w:szCs w:val="24"/>
        </w:rPr>
        <w:t xml:space="preserve"> included only ACS patients</w:t>
      </w:r>
      <w:r>
        <w:rPr>
          <w:rFonts w:ascii="Times New Roman" w:hAnsi="Times New Roman" w:cs="Times New Roman"/>
          <w:color w:val="1C1E29"/>
          <w:sz w:val="24"/>
          <w:szCs w:val="24"/>
        </w:rPr>
        <w:t xml:space="preserve"> [28,29,31]</w:t>
      </w:r>
      <w:r w:rsidRPr="00C16376">
        <w:rPr>
          <w:rFonts w:ascii="Times New Roman" w:hAnsi="Times New Roman" w:cs="Times New Roman"/>
          <w:color w:val="1C1E29"/>
          <w:sz w:val="24"/>
          <w:szCs w:val="24"/>
        </w:rPr>
        <w:t>.</w:t>
      </w:r>
      <w:r>
        <w:rPr>
          <w:rFonts w:ascii="Times New Roman" w:hAnsi="Times New Roman" w:cs="Times New Roman"/>
          <w:color w:val="1C1E29"/>
          <w:sz w:val="24"/>
          <w:szCs w:val="24"/>
        </w:rPr>
        <w:t xml:space="preserve"> Overall, the clinical presentation was ACS </w:t>
      </w:r>
      <w:proofErr w:type="gramStart"/>
      <w:r>
        <w:rPr>
          <w:rFonts w:ascii="Times New Roman" w:hAnsi="Times New Roman" w:cs="Times New Roman"/>
          <w:color w:val="1C1E29"/>
          <w:sz w:val="24"/>
          <w:szCs w:val="24"/>
        </w:rPr>
        <w:t>in ….(</w:t>
      </w:r>
      <w:proofErr w:type="gramEnd"/>
      <w:r>
        <w:rPr>
          <w:rFonts w:ascii="Times New Roman" w:hAnsi="Times New Roman" w:cs="Times New Roman"/>
          <w:color w:val="1C1E29"/>
          <w:sz w:val="24"/>
          <w:szCs w:val="24"/>
        </w:rPr>
        <w:t>%) patients and stable CAD in … (%) patients.</w:t>
      </w:r>
      <w:r w:rsidRPr="00C16376">
        <w:rPr>
          <w:rFonts w:ascii="Times New Roman" w:hAnsi="Times New Roman" w:cs="Times New Roman"/>
          <w:color w:val="1C1E29"/>
          <w:sz w:val="24"/>
          <w:szCs w:val="24"/>
        </w:rPr>
        <w:t xml:space="preserve"> </w:t>
      </w:r>
      <w:r>
        <w:rPr>
          <w:rFonts w:ascii="Times New Roman" w:hAnsi="Times New Roman" w:cs="Times New Roman"/>
          <w:color w:val="1C1E29"/>
          <w:sz w:val="24"/>
          <w:szCs w:val="24"/>
        </w:rPr>
        <w:t xml:space="preserve">With regards to the P2Y12 inhibitor, </w:t>
      </w:r>
      <w:proofErr w:type="spellStart"/>
      <w:r w:rsidRPr="00C16376">
        <w:rPr>
          <w:rFonts w:ascii="Times New Roman" w:hAnsi="Times New Roman" w:cs="Times New Roman"/>
          <w:color w:val="1C1E29"/>
          <w:sz w:val="24"/>
          <w:szCs w:val="24"/>
        </w:rPr>
        <w:t>clopidogrel</w:t>
      </w:r>
      <w:proofErr w:type="spellEnd"/>
      <w:r w:rsidRPr="00C16376">
        <w:rPr>
          <w:rFonts w:ascii="Times New Roman" w:hAnsi="Times New Roman" w:cs="Times New Roman"/>
          <w:color w:val="1C1E29"/>
          <w:sz w:val="24"/>
          <w:szCs w:val="24"/>
        </w:rPr>
        <w:t xml:space="preserve"> was used</w:t>
      </w:r>
      <w:r>
        <w:rPr>
          <w:rFonts w:ascii="Times New Roman" w:hAnsi="Times New Roman" w:cs="Times New Roman"/>
          <w:color w:val="1C1E29"/>
          <w:sz w:val="24"/>
          <w:szCs w:val="24"/>
        </w:rPr>
        <w:t xml:space="preserve"> exclusively</w:t>
      </w:r>
      <w:r w:rsidRPr="00C16376">
        <w:rPr>
          <w:rFonts w:ascii="Times New Roman" w:hAnsi="Times New Roman" w:cs="Times New Roman"/>
          <w:color w:val="1C1E29"/>
          <w:sz w:val="24"/>
          <w:szCs w:val="24"/>
        </w:rPr>
        <w:t xml:space="preserve"> in </w:t>
      </w:r>
      <w:r>
        <w:rPr>
          <w:rFonts w:ascii="Times New Roman" w:hAnsi="Times New Roman" w:cs="Times New Roman"/>
          <w:color w:val="1C1E29"/>
          <w:sz w:val="24"/>
          <w:szCs w:val="24"/>
        </w:rPr>
        <w:t>10</w:t>
      </w:r>
      <w:r w:rsidRPr="00C16376">
        <w:rPr>
          <w:rFonts w:ascii="Times New Roman" w:hAnsi="Times New Roman" w:cs="Times New Roman"/>
          <w:color w:val="1C1E29"/>
          <w:sz w:val="24"/>
          <w:szCs w:val="24"/>
        </w:rPr>
        <w:t xml:space="preserve"> trials, </w:t>
      </w:r>
      <w:proofErr w:type="spellStart"/>
      <w:r w:rsidRPr="00C16376">
        <w:rPr>
          <w:rFonts w:ascii="Times New Roman" w:hAnsi="Times New Roman" w:cs="Times New Roman"/>
          <w:color w:val="1C1E29"/>
          <w:sz w:val="24"/>
          <w:szCs w:val="24"/>
        </w:rPr>
        <w:t>ticagrelor</w:t>
      </w:r>
      <w:proofErr w:type="spellEnd"/>
      <w:r w:rsidRPr="00C16376">
        <w:rPr>
          <w:rFonts w:ascii="Times New Roman" w:hAnsi="Times New Roman" w:cs="Times New Roman"/>
          <w:color w:val="1C1E29"/>
          <w:sz w:val="24"/>
          <w:szCs w:val="24"/>
        </w:rPr>
        <w:t xml:space="preserve"> in 2 trials, </w:t>
      </w:r>
      <w:r>
        <w:rPr>
          <w:rFonts w:ascii="Times New Roman" w:hAnsi="Times New Roman" w:cs="Times New Roman"/>
          <w:color w:val="1C1E29"/>
          <w:sz w:val="24"/>
          <w:szCs w:val="24"/>
        </w:rPr>
        <w:t xml:space="preserve">and combination of either </w:t>
      </w:r>
      <w:proofErr w:type="spellStart"/>
      <w:r>
        <w:rPr>
          <w:rFonts w:ascii="Times New Roman" w:hAnsi="Times New Roman" w:cs="Times New Roman"/>
          <w:color w:val="1C1E29"/>
          <w:sz w:val="24"/>
          <w:szCs w:val="24"/>
        </w:rPr>
        <w:t>clopidogrel</w:t>
      </w:r>
      <w:proofErr w:type="spellEnd"/>
      <w:r>
        <w:rPr>
          <w:rFonts w:ascii="Times New Roman" w:hAnsi="Times New Roman" w:cs="Times New Roman"/>
          <w:color w:val="1C1E29"/>
          <w:sz w:val="24"/>
          <w:szCs w:val="24"/>
        </w:rPr>
        <w:t xml:space="preserve">, </w:t>
      </w:r>
      <w:proofErr w:type="spellStart"/>
      <w:r>
        <w:rPr>
          <w:rFonts w:ascii="Times New Roman" w:hAnsi="Times New Roman" w:cs="Times New Roman"/>
          <w:color w:val="1C1E29"/>
          <w:sz w:val="24"/>
          <w:szCs w:val="24"/>
        </w:rPr>
        <w:t>ticagrelor</w:t>
      </w:r>
      <w:proofErr w:type="spellEnd"/>
      <w:r>
        <w:rPr>
          <w:rFonts w:ascii="Times New Roman" w:hAnsi="Times New Roman" w:cs="Times New Roman"/>
          <w:color w:val="1C1E29"/>
          <w:sz w:val="24"/>
          <w:szCs w:val="24"/>
        </w:rPr>
        <w:t xml:space="preserve"> or </w:t>
      </w:r>
      <w:proofErr w:type="spellStart"/>
      <w:r w:rsidRPr="00C16376">
        <w:rPr>
          <w:rFonts w:ascii="Times New Roman" w:hAnsi="Times New Roman" w:cs="Times New Roman"/>
          <w:color w:val="1C1E29"/>
          <w:sz w:val="24"/>
          <w:szCs w:val="24"/>
        </w:rPr>
        <w:t>prasugrel</w:t>
      </w:r>
      <w:proofErr w:type="spellEnd"/>
      <w:r w:rsidRPr="00C16376">
        <w:rPr>
          <w:rFonts w:ascii="Times New Roman" w:hAnsi="Times New Roman" w:cs="Times New Roman"/>
          <w:color w:val="1C1E29"/>
          <w:sz w:val="24"/>
          <w:szCs w:val="24"/>
        </w:rPr>
        <w:t xml:space="preserve"> </w:t>
      </w:r>
      <w:r>
        <w:rPr>
          <w:rFonts w:ascii="Times New Roman" w:hAnsi="Times New Roman" w:cs="Times New Roman"/>
          <w:color w:val="1C1E29"/>
          <w:sz w:val="24"/>
          <w:szCs w:val="24"/>
        </w:rPr>
        <w:t>in 6 trials [Table 2]. Individual trial end-points definitions are described in Supplementary Table 1.</w:t>
      </w:r>
    </w:p>
    <w:p w:rsidR="00CB61C2" w:rsidRDefault="00CB61C2" w:rsidP="00CB61C2">
      <w:pPr>
        <w:pStyle w:val="NormalWeb"/>
        <w:spacing w:before="0" w:beforeAutospacing="0" w:after="160" w:afterAutospacing="0" w:line="480" w:lineRule="auto"/>
        <w:rPr>
          <w:color w:val="1C1E29"/>
        </w:rPr>
      </w:pPr>
      <w:r>
        <w:rPr>
          <w:color w:val="1C1E29"/>
        </w:rPr>
        <w:t xml:space="preserve">The network of treatment regimens used for analysis in the current study is depicted in </w:t>
      </w:r>
      <w:r w:rsidRPr="00BD514E">
        <w:rPr>
          <w:b/>
          <w:color w:val="1C1E29"/>
        </w:rPr>
        <w:t>Figure 1</w:t>
      </w:r>
      <w:r>
        <w:rPr>
          <w:color w:val="1C1E29"/>
        </w:rPr>
        <w:t>. We compared three DAPT regimens: S-DAPT with ASA monotherapy, S-DAPT with P2Y12 inhibitor monotherapy and L-DAPT. Table 3 summarizes the estimates for each outcome by direct and indirect comparisons using frequentist network meta-analyses. Compared to L-DAPT, both the S-DAPT with ASA [</w:t>
      </w:r>
      <w:r w:rsidRPr="00C16376">
        <w:rPr>
          <w:color w:val="1C1E29"/>
        </w:rPr>
        <w:t xml:space="preserve">OR </w:t>
      </w:r>
      <w:r>
        <w:t>0.90 (95% CI 0.75-1.08</w:t>
      </w:r>
      <w:r w:rsidRPr="00C16376">
        <w:t>)</w:t>
      </w:r>
      <w:r>
        <w:t xml:space="preserve">] </w:t>
      </w:r>
      <w:r>
        <w:rPr>
          <w:color w:val="1C1E29"/>
        </w:rPr>
        <w:t>and S-DAPT with P2Y12 [0.90 (0.77-1.05)] monotherapy arms were associated with similar odds of all cause death (</w:t>
      </w:r>
      <w:r w:rsidRPr="00E625F2">
        <w:rPr>
          <w:b/>
          <w:color w:val="1C1E29"/>
        </w:rPr>
        <w:t>Figure 2</w:t>
      </w:r>
      <w:r>
        <w:rPr>
          <w:color w:val="1C1E29"/>
        </w:rPr>
        <w:t>). All cause death was also similar between S-DAPT with P2Y12 versus S-DAPT with ASA monotherapy arm [1.00 (0.78-1.28)]. Similarly, there was no significant difference in CV death between the 3</w:t>
      </w:r>
      <w:r>
        <w:rPr>
          <w:color w:val="1C1E29"/>
        </w:rPr>
        <w:t xml:space="preserve"> </w:t>
      </w:r>
      <w:r>
        <w:rPr>
          <w:color w:val="1C1E29"/>
        </w:rPr>
        <w:t>DAPT arms (</w:t>
      </w:r>
      <w:r w:rsidRPr="00E625F2">
        <w:rPr>
          <w:b/>
          <w:color w:val="1C1E29"/>
        </w:rPr>
        <w:t>Figure 2</w:t>
      </w:r>
      <w:r>
        <w:rPr>
          <w:color w:val="1C1E29"/>
        </w:rPr>
        <w:t>). Consistent results were noted in ACS patients with no significant heterogeneity between groups (</w:t>
      </w:r>
      <w:r w:rsidRPr="00E625F2">
        <w:rPr>
          <w:b/>
          <w:color w:val="1C1E29"/>
        </w:rPr>
        <w:t>Figure 3</w:t>
      </w:r>
      <w:r>
        <w:rPr>
          <w:color w:val="1C1E29"/>
        </w:rPr>
        <w:t xml:space="preserve">). </w:t>
      </w:r>
    </w:p>
    <w:p w:rsidR="00CB61C2" w:rsidRDefault="00CB61C2" w:rsidP="00CB61C2">
      <w:pPr>
        <w:pStyle w:val="NormalWeb"/>
        <w:spacing w:before="0" w:beforeAutospacing="0" w:after="160" w:afterAutospacing="0" w:line="480" w:lineRule="auto"/>
        <w:rPr>
          <w:color w:val="1C1E29"/>
        </w:rPr>
      </w:pPr>
      <w:r>
        <w:rPr>
          <w:color w:val="1C1E29"/>
        </w:rPr>
        <w:t>MI was higher amongst patients treated with S-DAPT with ASA monotherapy [1.23 (1.01-1.48)] but not with P2Y12 monotherapy [0.99 (0.85-1.14)] when compared with L-DAPT (</w:t>
      </w:r>
      <w:r w:rsidRPr="004B3499">
        <w:rPr>
          <w:b/>
          <w:color w:val="1C1E29"/>
        </w:rPr>
        <w:t>Figure 2</w:t>
      </w:r>
      <w:r>
        <w:rPr>
          <w:color w:val="1C1E29"/>
        </w:rPr>
        <w:t>). For ACS subgroup, there was borderline trend towards increase in MI with ASA monotherapy (p= 0.07) compared with L-DAPT (</w:t>
      </w:r>
      <w:r w:rsidRPr="004B3499">
        <w:rPr>
          <w:b/>
          <w:color w:val="1C1E29"/>
        </w:rPr>
        <w:t>Figure 3</w:t>
      </w:r>
      <w:r>
        <w:rPr>
          <w:color w:val="1C1E29"/>
        </w:rPr>
        <w:t xml:space="preserve">). Although, ST was not significantly different between DAPT regimens among entire population, there was signficant interaction between effect size and treatment arms in ACS subgroup (Figures 2,3). Specifically, compared with ACS patients treated with L-DAPT, ST was signficiantly higher among those treated with S-DAPT with ASA monotherapy [1.55 (1.02-2.36)], whereas such an effect was not apparent with P2Y12 monotherapy [0.93 (0.58-1.48)]. Using frequentist network meta-analysis, no significant differences were noted in </w:t>
      </w:r>
      <w:r w:rsidRPr="0083383D">
        <w:rPr>
          <w:color w:val="1C1E29"/>
        </w:rPr>
        <w:t xml:space="preserve">MI </w:t>
      </w:r>
      <w:r>
        <w:rPr>
          <w:color w:val="1C1E29"/>
        </w:rPr>
        <w:t xml:space="preserve">or ST between </w:t>
      </w:r>
      <w:r w:rsidRPr="0083383D">
        <w:rPr>
          <w:color w:val="1C1E29"/>
        </w:rPr>
        <w:t xml:space="preserve">S-DAPT with </w:t>
      </w:r>
      <w:r>
        <w:rPr>
          <w:color w:val="1C1E29"/>
        </w:rPr>
        <w:t xml:space="preserve">ASA or </w:t>
      </w:r>
      <w:r w:rsidRPr="0083383D">
        <w:rPr>
          <w:color w:val="1C1E29"/>
        </w:rPr>
        <w:t xml:space="preserve">P2Y12 </w:t>
      </w:r>
      <w:r>
        <w:rPr>
          <w:color w:val="1C1E29"/>
        </w:rPr>
        <w:t>inhibitor monotherapy arm.</w:t>
      </w:r>
    </w:p>
    <w:p w:rsidR="00CB61C2" w:rsidRDefault="00CB61C2" w:rsidP="00CB61C2">
      <w:pPr>
        <w:pStyle w:val="NormalWeb"/>
        <w:spacing w:line="480" w:lineRule="auto"/>
        <w:rPr>
          <w:color w:val="1C1E29"/>
        </w:rPr>
      </w:pPr>
      <w:r w:rsidRPr="00C16376">
        <w:rPr>
          <w:color w:val="1C1E29"/>
        </w:rPr>
        <w:t xml:space="preserve">Major bleeding was defined as per the TIMI criteria in </w:t>
      </w:r>
      <w:r>
        <w:rPr>
          <w:color w:val="1C1E29"/>
        </w:rPr>
        <w:t>8</w:t>
      </w:r>
      <w:r w:rsidRPr="00C16376">
        <w:rPr>
          <w:color w:val="1C1E29"/>
        </w:rPr>
        <w:t xml:space="preserve"> studies, while BARC criteria were used in </w:t>
      </w:r>
      <w:r>
        <w:rPr>
          <w:color w:val="1C1E29"/>
        </w:rPr>
        <w:t>7</w:t>
      </w:r>
      <w:r w:rsidRPr="00C16376">
        <w:rPr>
          <w:color w:val="1C1E29"/>
        </w:rPr>
        <w:t xml:space="preserve"> studies</w:t>
      </w:r>
      <w:r>
        <w:rPr>
          <w:color w:val="1C1E29"/>
        </w:rPr>
        <w:t xml:space="preserve"> (Supplementary Table 1)</w:t>
      </w:r>
      <w:r w:rsidRPr="00C16376">
        <w:rPr>
          <w:color w:val="1C1E29"/>
        </w:rPr>
        <w:t>.</w:t>
      </w:r>
      <w:r>
        <w:rPr>
          <w:color w:val="1C1E29"/>
        </w:rPr>
        <w:t xml:space="preserve"> </w:t>
      </w:r>
      <w:r w:rsidRPr="00A9093E">
        <w:rPr>
          <w:color w:val="1C1E29"/>
        </w:rPr>
        <w:t xml:space="preserve">Major bleeding was significantly decreased in the S-DAPT with P2Y12 [0.670 (0.455-0.986); p=0.042] when compared with L-DAPT (Figure 3). There was </w:t>
      </w:r>
      <w:r>
        <w:rPr>
          <w:color w:val="1C1E29"/>
        </w:rPr>
        <w:t>a non-significant</w:t>
      </w:r>
      <w:r w:rsidRPr="00A9093E">
        <w:rPr>
          <w:color w:val="1C1E29"/>
        </w:rPr>
        <w:t xml:space="preserve"> trend towards reduction in major bleeding amongst patients treated with S-DAPT with ASA when [0.704 (0.494-1.004); p=0.053] compared with L-DAPT. Risk of major or minor bleeding was also significantly lower in both S-DAPT strategies when compared with L-DAPT (Figure 3). Indirect comparison, showed no differences in odds of major bleeding between S-DAPT with ASA versus S-DAPT with P2Y12 monotherapy arms. Using the frequentist NMA,  S-DAPT with P2Y12 was associate</w:t>
      </w:r>
      <w:r>
        <w:rPr>
          <w:color w:val="1C1E29"/>
        </w:rPr>
        <w:t>d</w:t>
      </w:r>
      <w:r w:rsidRPr="00A9093E">
        <w:rPr>
          <w:color w:val="1C1E29"/>
        </w:rPr>
        <w:t xml:space="preserve"> with decreased risk of major or minor bleeding when compared to S-DAPT with ASA monotherapy [0.736 (0.562-0.964); p=0.026].</w:t>
      </w:r>
      <w:r>
        <w:rPr>
          <w:color w:val="1C1E29"/>
        </w:rPr>
        <w:t xml:space="preserve"> (Table 3). </w:t>
      </w:r>
    </w:p>
    <w:p w:rsidR="00CB61C2" w:rsidRDefault="00CB61C2" w:rsidP="00CB61C2">
      <w:pPr>
        <w:rPr>
          <w:rFonts w:ascii="Times New Roman" w:hAnsi="Times New Roman" w:cs="Times New Roman"/>
          <w:b/>
          <w:sz w:val="24"/>
          <w:szCs w:val="24"/>
          <w:lang w:val="en-IN"/>
        </w:rPr>
      </w:pPr>
      <w:r w:rsidRPr="00F2106E">
        <w:rPr>
          <w:rFonts w:ascii="Times New Roman" w:hAnsi="Times New Roman" w:cs="Times New Roman"/>
          <w:b/>
          <w:sz w:val="24"/>
          <w:szCs w:val="24"/>
          <w:lang w:val="en-IN"/>
        </w:rPr>
        <w:t>Discussion</w:t>
      </w:r>
    </w:p>
    <w:p w:rsidR="00CB61C2" w:rsidRPr="00CB61C2" w:rsidRDefault="00CB61C2" w:rsidP="00CB61C2">
      <w:pPr>
        <w:spacing w:line="240" w:lineRule="auto"/>
        <w:ind w:right="360"/>
        <w:rPr>
          <w:rFonts w:ascii="Times New Roman" w:hAnsi="Times New Roman"/>
          <w:sz w:val="24"/>
          <w:szCs w:val="24"/>
        </w:rPr>
      </w:pPr>
      <w:r w:rsidRPr="00CB61C2">
        <w:rPr>
          <w:rFonts w:ascii="Times New Roman" w:hAnsi="Times New Roman"/>
          <w:sz w:val="24"/>
          <w:szCs w:val="24"/>
        </w:rPr>
        <w:t>In this study of over 57,000 patients pooled from 18 RCTs, we evaluated the effect of withdrawing treatment with ASA or a P2Y</w:t>
      </w:r>
      <w:r w:rsidRPr="00CB61C2">
        <w:rPr>
          <w:rFonts w:ascii="Times New Roman" w:hAnsi="Times New Roman"/>
          <w:sz w:val="24"/>
          <w:szCs w:val="24"/>
          <w:vertAlign w:val="subscript"/>
        </w:rPr>
        <w:t>12</w:t>
      </w:r>
      <w:r w:rsidRPr="00CB61C2">
        <w:rPr>
          <w:rFonts w:ascii="Times New Roman" w:hAnsi="Times New Roman"/>
          <w:sz w:val="24"/>
          <w:szCs w:val="24"/>
        </w:rPr>
        <w:t xml:space="preserve"> inhibitor after a shortened period of DAPT in patients who received DES. The principal findings of our network meta-analysis are: a) ASA </w:t>
      </w:r>
      <w:proofErr w:type="spellStart"/>
      <w:r w:rsidRPr="00CB61C2">
        <w:rPr>
          <w:rFonts w:ascii="Times New Roman" w:hAnsi="Times New Roman"/>
          <w:sz w:val="24"/>
          <w:szCs w:val="24"/>
        </w:rPr>
        <w:t>monotherapy</w:t>
      </w:r>
      <w:proofErr w:type="spellEnd"/>
      <w:r w:rsidRPr="00CB61C2">
        <w:rPr>
          <w:rFonts w:ascii="Times New Roman" w:hAnsi="Times New Roman"/>
          <w:sz w:val="24"/>
          <w:szCs w:val="24"/>
        </w:rPr>
        <w:t xml:space="preserve"> after S-DAPT was associated with increased rates of MI but lower rates of bleeding compared with strategy of continued DAPT for 12 months; b) S-DAPT with P2Y12 therapy was associated with significant reduction in bleeding compared with L-DAPT strategy without any significant difference in ischemic endpoints, c) No significant differences in rates of death or ST was apparent between patients treated with either S-DAPT strategy and L-DAPT. </w:t>
      </w:r>
      <w:proofErr w:type="gramStart"/>
      <w:r w:rsidRPr="00CB61C2">
        <w:rPr>
          <w:rFonts w:ascii="Times New Roman" w:hAnsi="Times New Roman"/>
          <w:sz w:val="24"/>
          <w:szCs w:val="24"/>
        </w:rPr>
        <w:t>with</w:t>
      </w:r>
      <w:proofErr w:type="gramEnd"/>
      <w:r w:rsidRPr="00CB61C2">
        <w:rPr>
          <w:rFonts w:ascii="Times New Roman" w:hAnsi="Times New Roman"/>
          <w:sz w:val="24"/>
          <w:szCs w:val="24"/>
        </w:rPr>
        <w:t xml:space="preserve"> P2Y12 </w:t>
      </w:r>
      <w:proofErr w:type="spellStart"/>
      <w:r w:rsidRPr="00CB61C2">
        <w:rPr>
          <w:rFonts w:ascii="Times New Roman" w:hAnsi="Times New Roman"/>
          <w:sz w:val="24"/>
          <w:szCs w:val="24"/>
        </w:rPr>
        <w:t>monotherapy</w:t>
      </w:r>
      <w:proofErr w:type="spellEnd"/>
      <w:r w:rsidRPr="00CB61C2">
        <w:rPr>
          <w:rFonts w:ascii="Times New Roman" w:hAnsi="Times New Roman"/>
          <w:sz w:val="24"/>
          <w:szCs w:val="24"/>
        </w:rPr>
        <w:t xml:space="preserve"> compared to S-DAPT with ASA </w:t>
      </w:r>
      <w:proofErr w:type="spellStart"/>
      <w:r w:rsidRPr="00CB61C2">
        <w:rPr>
          <w:rFonts w:ascii="Times New Roman" w:hAnsi="Times New Roman"/>
          <w:sz w:val="24"/>
          <w:szCs w:val="24"/>
        </w:rPr>
        <w:t>monotherapy</w:t>
      </w:r>
      <w:proofErr w:type="spellEnd"/>
      <w:r w:rsidRPr="00CB61C2">
        <w:rPr>
          <w:rFonts w:ascii="Times New Roman" w:hAnsi="Times New Roman"/>
          <w:sz w:val="24"/>
          <w:szCs w:val="24"/>
        </w:rPr>
        <w:t xml:space="preserve">. </w:t>
      </w:r>
    </w:p>
    <w:p w:rsidR="00CB61C2" w:rsidRPr="00CB61C2" w:rsidRDefault="00CB61C2" w:rsidP="00CB61C2">
      <w:pPr>
        <w:spacing w:line="240" w:lineRule="auto"/>
        <w:rPr>
          <w:rFonts w:ascii="Times New Roman" w:hAnsi="Times New Roman"/>
          <w:sz w:val="24"/>
          <w:szCs w:val="24"/>
        </w:rPr>
      </w:pPr>
      <w:r w:rsidRPr="00CB61C2">
        <w:rPr>
          <w:rFonts w:ascii="Times New Roman" w:hAnsi="Times New Roman"/>
          <w:sz w:val="24"/>
          <w:szCs w:val="24"/>
        </w:rPr>
        <w:t xml:space="preserve">Optimal duration of DAPT after PCI remains debatable. The previous recommendations of a minimum 12 month DAPT post PCI with drug eluting stents (DES) were based on observational data  [J Am </w:t>
      </w:r>
      <w:proofErr w:type="spellStart"/>
      <w:r w:rsidRPr="00CB61C2">
        <w:rPr>
          <w:rFonts w:ascii="Times New Roman" w:hAnsi="Times New Roman"/>
          <w:sz w:val="24"/>
          <w:szCs w:val="24"/>
        </w:rPr>
        <w:t>Coll</w:t>
      </w:r>
      <w:proofErr w:type="spellEnd"/>
      <w:r w:rsidRPr="00CB61C2">
        <w:rPr>
          <w:rFonts w:ascii="Times New Roman" w:hAnsi="Times New Roman"/>
          <w:sz w:val="24"/>
          <w:szCs w:val="24"/>
        </w:rPr>
        <w:t xml:space="preserve"> </w:t>
      </w:r>
      <w:proofErr w:type="spellStart"/>
      <w:r w:rsidRPr="00CB61C2">
        <w:rPr>
          <w:rFonts w:ascii="Times New Roman" w:hAnsi="Times New Roman"/>
          <w:sz w:val="24"/>
          <w:szCs w:val="24"/>
        </w:rPr>
        <w:t>Cardiol</w:t>
      </w:r>
      <w:proofErr w:type="spellEnd"/>
      <w:r w:rsidRPr="00CB61C2">
        <w:rPr>
          <w:rFonts w:ascii="Times New Roman" w:hAnsi="Times New Roman"/>
          <w:sz w:val="24"/>
          <w:szCs w:val="24"/>
        </w:rPr>
        <w:t>. 2011 Dec 6</w:t>
      </w:r>
      <w:proofErr w:type="gramStart"/>
      <w:r w:rsidRPr="00CB61C2">
        <w:rPr>
          <w:rFonts w:ascii="Times New Roman" w:hAnsi="Times New Roman"/>
          <w:sz w:val="24"/>
          <w:szCs w:val="24"/>
        </w:rPr>
        <w:t>;58</w:t>
      </w:r>
      <w:proofErr w:type="gramEnd"/>
      <w:r w:rsidRPr="00CB61C2">
        <w:rPr>
          <w:rFonts w:ascii="Times New Roman" w:hAnsi="Times New Roman"/>
          <w:sz w:val="24"/>
          <w:szCs w:val="24"/>
        </w:rPr>
        <w:t xml:space="preserve">(24):e44-122]. Fundamentally, all </w:t>
      </w:r>
      <w:r w:rsidRPr="00CB61C2">
        <w:rPr>
          <w:rFonts w:ascii="Times New Roman" w:eastAsia="Arial Unicode MS" w:hAnsi="Times New Roman"/>
          <w:sz w:val="24"/>
          <w:szCs w:val="24"/>
          <w:shd w:val="clear" w:color="auto" w:fill="FFFFFF"/>
        </w:rPr>
        <w:t xml:space="preserve">DES release pharmacologic agents to suppress </w:t>
      </w:r>
      <w:r w:rsidRPr="00CB61C2">
        <w:rPr>
          <w:rFonts w:ascii="Times New Roman" w:hAnsi="Times New Roman"/>
          <w:sz w:val="24"/>
          <w:szCs w:val="24"/>
        </w:rPr>
        <w:t xml:space="preserve">neo-intimal hyperplasia, thus reducing the rate of in-stent restenosis compared to bare metal stents. However, this can also impair arterial healing leading to delay and sometimes-incomplete </w:t>
      </w:r>
      <w:proofErr w:type="spellStart"/>
      <w:r w:rsidRPr="00CB61C2">
        <w:rPr>
          <w:rFonts w:ascii="Times New Roman" w:hAnsi="Times New Roman"/>
          <w:sz w:val="24"/>
          <w:szCs w:val="24"/>
        </w:rPr>
        <w:t>endothelization</w:t>
      </w:r>
      <w:proofErr w:type="spellEnd"/>
      <w:r w:rsidRPr="00CB61C2">
        <w:rPr>
          <w:rFonts w:ascii="Times New Roman" w:hAnsi="Times New Roman"/>
          <w:sz w:val="24"/>
          <w:szCs w:val="24"/>
        </w:rPr>
        <w:t>, hence increasing the risk of late ST [</w:t>
      </w:r>
      <w:proofErr w:type="spellStart"/>
      <w:r w:rsidRPr="00CB61C2">
        <w:rPr>
          <w:rFonts w:ascii="Times New Roman" w:hAnsi="Times New Roman"/>
          <w:sz w:val="24"/>
          <w:szCs w:val="24"/>
        </w:rPr>
        <w:t>Pharmacol</w:t>
      </w:r>
      <w:proofErr w:type="spellEnd"/>
      <w:r w:rsidRPr="00CB61C2">
        <w:rPr>
          <w:rFonts w:ascii="Times New Roman" w:hAnsi="Times New Roman"/>
          <w:sz w:val="24"/>
          <w:szCs w:val="24"/>
        </w:rPr>
        <w:t xml:space="preserve"> Res. 2015 Mar</w:t>
      </w:r>
      <w:proofErr w:type="gramStart"/>
      <w:r w:rsidRPr="00CB61C2">
        <w:rPr>
          <w:rFonts w:ascii="Times New Roman" w:hAnsi="Times New Roman"/>
          <w:sz w:val="24"/>
          <w:szCs w:val="24"/>
        </w:rPr>
        <w:t>;93:22</w:t>
      </w:r>
      <w:proofErr w:type="gramEnd"/>
      <w:r w:rsidRPr="00CB61C2">
        <w:rPr>
          <w:rFonts w:ascii="Times New Roman" w:hAnsi="Times New Roman"/>
          <w:sz w:val="24"/>
          <w:szCs w:val="24"/>
        </w:rPr>
        <w:t>-7]. Currently used newer</w:t>
      </w:r>
      <w:r w:rsidRPr="00CB61C2">
        <w:rPr>
          <w:rFonts w:ascii="Times New Roman" w:hAnsi="Times New Roman"/>
          <w:sz w:val="24"/>
          <w:szCs w:val="24"/>
          <w:shd w:val="clear" w:color="auto" w:fill="FFFFFF"/>
        </w:rPr>
        <w:t xml:space="preserve"> generation DESs with </w:t>
      </w:r>
      <w:r w:rsidRPr="00CB61C2">
        <w:rPr>
          <w:rFonts w:ascii="Times New Roman" w:hAnsi="Times New Roman"/>
          <w:sz w:val="24"/>
          <w:szCs w:val="24"/>
        </w:rPr>
        <w:t xml:space="preserve">thinner stent struts </w:t>
      </w:r>
      <w:r w:rsidRPr="00CB61C2">
        <w:rPr>
          <w:rFonts w:ascii="Times New Roman" w:hAnsi="Times New Roman"/>
          <w:sz w:val="24"/>
          <w:szCs w:val="24"/>
          <w:shd w:val="clear" w:color="auto" w:fill="FFFFFF"/>
        </w:rPr>
        <w:t>(65–90μm)</w:t>
      </w:r>
      <w:r w:rsidRPr="00CB61C2">
        <w:rPr>
          <w:rFonts w:ascii="Times New Roman" w:hAnsi="Times New Roman"/>
          <w:sz w:val="24"/>
          <w:szCs w:val="24"/>
        </w:rPr>
        <w:t xml:space="preserve">, </w:t>
      </w:r>
      <w:r w:rsidRPr="00CB61C2">
        <w:rPr>
          <w:rFonts w:ascii="Times New Roman" w:hAnsi="Times New Roman"/>
          <w:sz w:val="24"/>
          <w:szCs w:val="24"/>
          <w:shd w:val="clear" w:color="auto" w:fill="FFFFFF"/>
        </w:rPr>
        <w:t xml:space="preserve">optimized polymer biocompatibility and improved drug delivery kinetics </w:t>
      </w:r>
      <w:r w:rsidRPr="00CB61C2">
        <w:rPr>
          <w:rFonts w:ascii="Times New Roman" w:eastAsia="Arial Unicode MS" w:hAnsi="Times New Roman"/>
          <w:sz w:val="24"/>
          <w:szCs w:val="24"/>
          <w:shd w:val="clear" w:color="auto" w:fill="FFFFFF"/>
        </w:rPr>
        <w:t>have been shown to result in very low rate of late (1 month to 1 year) and very late (&gt;1 year) ST [</w:t>
      </w:r>
      <w:r w:rsidRPr="00CB61C2">
        <w:rPr>
          <w:rFonts w:ascii="Times New Roman" w:hAnsi="Times New Roman"/>
          <w:sz w:val="24"/>
          <w:szCs w:val="24"/>
        </w:rPr>
        <w:t>Circulation. 2014 Jan 14</w:t>
      </w:r>
      <w:proofErr w:type="gramStart"/>
      <w:r w:rsidRPr="00CB61C2">
        <w:rPr>
          <w:rFonts w:ascii="Times New Roman" w:hAnsi="Times New Roman"/>
          <w:sz w:val="24"/>
          <w:szCs w:val="24"/>
        </w:rPr>
        <w:t>;129</w:t>
      </w:r>
      <w:proofErr w:type="gramEnd"/>
      <w:r w:rsidRPr="00CB61C2">
        <w:rPr>
          <w:rFonts w:ascii="Times New Roman" w:hAnsi="Times New Roman"/>
          <w:sz w:val="24"/>
          <w:szCs w:val="24"/>
        </w:rPr>
        <w:t>(2):211-23</w:t>
      </w:r>
      <w:r w:rsidRPr="00CB61C2">
        <w:rPr>
          <w:rFonts w:ascii="Times New Roman" w:eastAsia="Arial Unicode MS" w:hAnsi="Times New Roman"/>
          <w:sz w:val="24"/>
          <w:szCs w:val="24"/>
          <w:shd w:val="clear" w:color="auto" w:fill="FFFFFF"/>
        </w:rPr>
        <w:t xml:space="preserve">]. </w:t>
      </w:r>
      <w:r w:rsidRPr="00CB61C2">
        <w:rPr>
          <w:rFonts w:ascii="Times New Roman" w:hAnsi="Times New Roman"/>
          <w:sz w:val="24"/>
          <w:szCs w:val="24"/>
        </w:rPr>
        <w:t xml:space="preserve">Accordingly, several RCTs have challenged the conventional therapy with 12 months of DAPT in patients receiving DES suggesting similar safety and efficacy of S-DAPT (3-6 months). Further, meta-analyses of these RCTs have shown significant reductions in bleeding risks with S-DAPT as compared with L-DAPT (12 months or greater) without an ischemic harm, particularly in those at low risk of thrombotic events. </w:t>
      </w:r>
      <w:r w:rsidRPr="00CB61C2">
        <w:rPr>
          <w:rFonts w:ascii="Times New Roman" w:eastAsia="Arial Unicode MS" w:hAnsi="Times New Roman"/>
          <w:sz w:val="24"/>
          <w:szCs w:val="24"/>
          <w:shd w:val="clear" w:color="auto" w:fill="FFFFFF"/>
        </w:rPr>
        <w:t>Thus, as endorsed by the guidelines update, an abbreviated DAPT regimen might be sufficient, especially in patients with low ischemic risk and/or high bleeding risk [</w:t>
      </w:r>
      <w:r w:rsidRPr="00CB61C2">
        <w:rPr>
          <w:rFonts w:ascii="Times New Roman" w:hAnsi="Times New Roman"/>
          <w:bCs/>
          <w:sz w:val="24"/>
          <w:szCs w:val="24"/>
        </w:rPr>
        <w:t xml:space="preserve">J Am </w:t>
      </w:r>
      <w:proofErr w:type="spellStart"/>
      <w:r w:rsidRPr="00CB61C2">
        <w:rPr>
          <w:rFonts w:ascii="Times New Roman" w:hAnsi="Times New Roman"/>
          <w:bCs/>
          <w:sz w:val="24"/>
          <w:szCs w:val="24"/>
        </w:rPr>
        <w:t>Coll</w:t>
      </w:r>
      <w:proofErr w:type="spellEnd"/>
      <w:r w:rsidRPr="00CB61C2">
        <w:rPr>
          <w:rFonts w:ascii="Times New Roman" w:hAnsi="Times New Roman"/>
          <w:bCs/>
          <w:sz w:val="24"/>
          <w:szCs w:val="24"/>
        </w:rPr>
        <w:t xml:space="preserve"> </w:t>
      </w:r>
      <w:proofErr w:type="spellStart"/>
      <w:r w:rsidRPr="00CB61C2">
        <w:rPr>
          <w:rFonts w:ascii="Times New Roman" w:hAnsi="Times New Roman"/>
          <w:bCs/>
          <w:sz w:val="24"/>
          <w:szCs w:val="24"/>
        </w:rPr>
        <w:t>Cardiol</w:t>
      </w:r>
      <w:proofErr w:type="spellEnd"/>
      <w:r w:rsidRPr="00CB61C2">
        <w:rPr>
          <w:rFonts w:ascii="Times New Roman" w:hAnsi="Times New Roman"/>
          <w:bCs/>
          <w:sz w:val="24"/>
          <w:szCs w:val="24"/>
        </w:rPr>
        <w:t>. 2016 Sep 6</w:t>
      </w:r>
      <w:proofErr w:type="gramStart"/>
      <w:r w:rsidRPr="00CB61C2">
        <w:rPr>
          <w:rFonts w:ascii="Times New Roman" w:hAnsi="Times New Roman"/>
          <w:bCs/>
          <w:sz w:val="24"/>
          <w:szCs w:val="24"/>
        </w:rPr>
        <w:t>;68</w:t>
      </w:r>
      <w:proofErr w:type="gramEnd"/>
      <w:r w:rsidRPr="00CB61C2">
        <w:rPr>
          <w:rFonts w:ascii="Times New Roman" w:hAnsi="Times New Roman"/>
          <w:bCs/>
          <w:sz w:val="24"/>
          <w:szCs w:val="24"/>
        </w:rPr>
        <w:t xml:space="preserve">(10):1082-115; </w:t>
      </w:r>
      <w:r w:rsidRPr="00CB61C2">
        <w:rPr>
          <w:rFonts w:ascii="Times New Roman" w:hAnsi="Times New Roman"/>
          <w:sz w:val="24"/>
          <w:szCs w:val="24"/>
        </w:rPr>
        <w:t xml:space="preserve">J Am </w:t>
      </w:r>
      <w:proofErr w:type="spellStart"/>
      <w:r w:rsidRPr="00CB61C2">
        <w:rPr>
          <w:rFonts w:ascii="Times New Roman" w:hAnsi="Times New Roman"/>
          <w:sz w:val="24"/>
          <w:szCs w:val="24"/>
        </w:rPr>
        <w:t>Coll</w:t>
      </w:r>
      <w:proofErr w:type="spellEnd"/>
      <w:r w:rsidRPr="00CB61C2">
        <w:rPr>
          <w:rFonts w:ascii="Times New Roman" w:hAnsi="Times New Roman"/>
          <w:sz w:val="24"/>
          <w:szCs w:val="24"/>
        </w:rPr>
        <w:t xml:space="preserve"> </w:t>
      </w:r>
      <w:proofErr w:type="spellStart"/>
      <w:r w:rsidRPr="00CB61C2">
        <w:rPr>
          <w:rFonts w:ascii="Times New Roman" w:hAnsi="Times New Roman"/>
          <w:sz w:val="24"/>
          <w:szCs w:val="24"/>
        </w:rPr>
        <w:t>Cardiol</w:t>
      </w:r>
      <w:proofErr w:type="spellEnd"/>
      <w:r w:rsidRPr="00CB61C2">
        <w:rPr>
          <w:rFonts w:ascii="Times New Roman" w:hAnsi="Times New Roman"/>
          <w:sz w:val="24"/>
          <w:szCs w:val="24"/>
        </w:rPr>
        <w:t>. 2015 Mar 24;65(11):1103-6; Circulation. 2014 Jan 14;129(2):211-23</w:t>
      </w:r>
      <w:r w:rsidRPr="00CB61C2">
        <w:rPr>
          <w:rFonts w:ascii="Times New Roman" w:eastAsia="Arial Unicode MS" w:hAnsi="Times New Roman"/>
          <w:sz w:val="24"/>
          <w:szCs w:val="24"/>
          <w:shd w:val="clear" w:color="auto" w:fill="FFFFFF"/>
        </w:rPr>
        <w:t xml:space="preserve">]. </w:t>
      </w:r>
    </w:p>
    <w:p w:rsidR="00CB61C2" w:rsidRPr="00CB61C2" w:rsidRDefault="00CB61C2" w:rsidP="00CB61C2">
      <w:pPr>
        <w:spacing w:line="240" w:lineRule="auto"/>
        <w:ind w:right="360"/>
        <w:rPr>
          <w:rFonts w:ascii="Times New Roman" w:eastAsia="Times New Roman" w:hAnsi="Times New Roman"/>
          <w:sz w:val="24"/>
          <w:szCs w:val="24"/>
          <w:shd w:val="clear" w:color="auto" w:fill="FFFFFF"/>
        </w:rPr>
      </w:pPr>
      <w:r w:rsidRPr="00CB61C2">
        <w:rPr>
          <w:rFonts w:ascii="Times New Roman" w:eastAsia="Times New Roman" w:hAnsi="Times New Roman"/>
          <w:sz w:val="24"/>
          <w:szCs w:val="24"/>
          <w:shd w:val="clear" w:color="auto" w:fill="FFFFFF"/>
        </w:rPr>
        <w:t xml:space="preserve">Bleeding events after PCI are associated with increased risk of mortality [JACC </w:t>
      </w:r>
      <w:proofErr w:type="spellStart"/>
      <w:r w:rsidRPr="00CB61C2">
        <w:rPr>
          <w:rFonts w:ascii="Times New Roman" w:eastAsia="Times New Roman" w:hAnsi="Times New Roman"/>
          <w:sz w:val="24"/>
          <w:szCs w:val="24"/>
          <w:shd w:val="clear" w:color="auto" w:fill="FFFFFF"/>
        </w:rPr>
        <w:t>Cardiovasc</w:t>
      </w:r>
      <w:proofErr w:type="spellEnd"/>
      <w:r w:rsidRPr="00CB61C2">
        <w:rPr>
          <w:rFonts w:ascii="Times New Roman" w:eastAsia="Times New Roman" w:hAnsi="Times New Roman"/>
          <w:sz w:val="24"/>
          <w:szCs w:val="24"/>
          <w:shd w:val="clear" w:color="auto" w:fill="FFFFFF"/>
        </w:rPr>
        <w:t xml:space="preserve"> </w:t>
      </w:r>
      <w:proofErr w:type="spellStart"/>
      <w:r w:rsidRPr="00CB61C2">
        <w:rPr>
          <w:rFonts w:ascii="Times New Roman" w:eastAsia="Times New Roman" w:hAnsi="Times New Roman"/>
          <w:sz w:val="24"/>
          <w:szCs w:val="24"/>
          <w:shd w:val="clear" w:color="auto" w:fill="FFFFFF"/>
        </w:rPr>
        <w:t>Interv</w:t>
      </w:r>
      <w:proofErr w:type="spellEnd"/>
      <w:r w:rsidRPr="00CB61C2">
        <w:rPr>
          <w:rFonts w:ascii="Times New Roman" w:eastAsia="Times New Roman" w:hAnsi="Times New Roman"/>
          <w:sz w:val="24"/>
          <w:szCs w:val="24"/>
          <w:shd w:val="clear" w:color="auto" w:fill="FFFFFF"/>
        </w:rPr>
        <w:t>. 2016 Jul 11</w:t>
      </w:r>
      <w:proofErr w:type="gramStart"/>
      <w:r w:rsidRPr="00CB61C2">
        <w:rPr>
          <w:rFonts w:ascii="Times New Roman" w:eastAsia="Times New Roman" w:hAnsi="Times New Roman"/>
          <w:sz w:val="24"/>
          <w:szCs w:val="24"/>
          <w:shd w:val="clear" w:color="auto" w:fill="FFFFFF"/>
        </w:rPr>
        <w:t>;9</w:t>
      </w:r>
      <w:proofErr w:type="gramEnd"/>
      <w:r w:rsidRPr="00CB61C2">
        <w:rPr>
          <w:rFonts w:ascii="Times New Roman" w:eastAsia="Times New Roman" w:hAnsi="Times New Roman"/>
          <w:sz w:val="24"/>
          <w:szCs w:val="24"/>
          <w:shd w:val="clear" w:color="auto" w:fill="FFFFFF"/>
        </w:rPr>
        <w:t xml:space="preserve">(13):1349-57]. Indeed, an analysis of the ADAPT-DES study showed a strong association of post discharge bleeding with subsequent mortality, an effect size that was greater than MI, thus. </w:t>
      </w:r>
      <w:proofErr w:type="gramStart"/>
      <w:r w:rsidRPr="00CB61C2">
        <w:rPr>
          <w:rFonts w:ascii="Times New Roman" w:eastAsia="Times New Roman" w:hAnsi="Times New Roman"/>
          <w:sz w:val="24"/>
          <w:szCs w:val="24"/>
          <w:shd w:val="clear" w:color="auto" w:fill="FFFFFF"/>
        </w:rPr>
        <w:t>suggesting</w:t>
      </w:r>
      <w:proofErr w:type="gramEnd"/>
      <w:r w:rsidRPr="00CB61C2">
        <w:rPr>
          <w:rFonts w:ascii="Times New Roman" w:eastAsia="Times New Roman" w:hAnsi="Times New Roman"/>
          <w:sz w:val="24"/>
          <w:szCs w:val="24"/>
          <w:shd w:val="clear" w:color="auto" w:fill="FFFFFF"/>
        </w:rPr>
        <w:t xml:space="preserve"> differential weight of these end-points on mortality  [J Am </w:t>
      </w:r>
      <w:proofErr w:type="spellStart"/>
      <w:r w:rsidRPr="00CB61C2">
        <w:rPr>
          <w:rFonts w:ascii="Times New Roman" w:eastAsia="Times New Roman" w:hAnsi="Times New Roman"/>
          <w:sz w:val="24"/>
          <w:szCs w:val="24"/>
          <w:shd w:val="clear" w:color="auto" w:fill="FFFFFF"/>
        </w:rPr>
        <w:t>Coll</w:t>
      </w:r>
      <w:proofErr w:type="spellEnd"/>
      <w:r w:rsidRPr="00CB61C2">
        <w:rPr>
          <w:rFonts w:ascii="Times New Roman" w:eastAsia="Times New Roman" w:hAnsi="Times New Roman"/>
          <w:sz w:val="24"/>
          <w:szCs w:val="24"/>
          <w:shd w:val="clear" w:color="auto" w:fill="FFFFFF"/>
        </w:rPr>
        <w:t xml:space="preserve"> </w:t>
      </w:r>
      <w:proofErr w:type="spellStart"/>
      <w:r w:rsidRPr="00CB61C2">
        <w:rPr>
          <w:rFonts w:ascii="Times New Roman" w:eastAsia="Times New Roman" w:hAnsi="Times New Roman"/>
          <w:sz w:val="24"/>
          <w:szCs w:val="24"/>
          <w:shd w:val="clear" w:color="auto" w:fill="FFFFFF"/>
        </w:rPr>
        <w:t>Cardiol</w:t>
      </w:r>
      <w:proofErr w:type="spellEnd"/>
      <w:r w:rsidRPr="00CB61C2">
        <w:rPr>
          <w:rFonts w:ascii="Times New Roman" w:eastAsia="Times New Roman" w:hAnsi="Times New Roman"/>
          <w:sz w:val="24"/>
          <w:szCs w:val="24"/>
          <w:shd w:val="clear" w:color="auto" w:fill="FFFFFF"/>
        </w:rPr>
        <w:t xml:space="preserve">. 2015 Sep 1;66(9):1036-45]. Further, there is a suggestion of time dependent effects of ST such that very late ST might be associated with lesser mortality risk compared with early and late ST. In addition, a </w:t>
      </w:r>
    </w:p>
    <w:p w:rsidR="00CB61C2" w:rsidRPr="00CB61C2" w:rsidRDefault="00CB61C2" w:rsidP="00CB61C2">
      <w:pPr>
        <w:spacing w:line="240" w:lineRule="auto"/>
        <w:ind w:right="360"/>
        <w:rPr>
          <w:rFonts w:ascii="Times New Roman" w:hAnsi="Times New Roman"/>
          <w:sz w:val="24"/>
          <w:szCs w:val="24"/>
        </w:rPr>
      </w:pPr>
      <w:r w:rsidRPr="00CB61C2">
        <w:rPr>
          <w:rFonts w:ascii="Times New Roman" w:eastAsia="Times New Roman" w:hAnsi="Times New Roman"/>
          <w:sz w:val="24"/>
          <w:szCs w:val="24"/>
          <w:shd w:val="clear" w:color="auto" w:fill="FFFFFF"/>
        </w:rPr>
        <w:t xml:space="preserve">These crucial findings underpin the clinical imperative of defining newer regimens of DAPT with a more favorable balance between ischemic and bleeding complications. In this context, our pooled analysis of RCTs shows that a new strategy of abbreviated DAPT followed by </w:t>
      </w:r>
      <w:proofErr w:type="spellStart"/>
      <w:r w:rsidRPr="00CB61C2">
        <w:rPr>
          <w:rFonts w:ascii="Times New Roman" w:eastAsia="Times New Roman" w:hAnsi="Times New Roman"/>
          <w:sz w:val="24"/>
          <w:szCs w:val="24"/>
          <w:shd w:val="clear" w:color="auto" w:fill="FFFFFF"/>
        </w:rPr>
        <w:t>monotherapy</w:t>
      </w:r>
      <w:proofErr w:type="spellEnd"/>
      <w:r w:rsidRPr="00CB61C2">
        <w:rPr>
          <w:rFonts w:ascii="Times New Roman" w:eastAsia="Times New Roman" w:hAnsi="Times New Roman"/>
          <w:sz w:val="24"/>
          <w:szCs w:val="24"/>
          <w:shd w:val="clear" w:color="auto" w:fill="FFFFFF"/>
        </w:rPr>
        <w:t xml:space="preserve"> with a </w:t>
      </w:r>
      <w:r w:rsidRPr="00CB61C2">
        <w:rPr>
          <w:rFonts w:ascii="Times New Roman" w:hAnsi="Times New Roman"/>
          <w:sz w:val="24"/>
          <w:szCs w:val="24"/>
        </w:rPr>
        <w:t>P2Y</w:t>
      </w:r>
      <w:r w:rsidRPr="00CB61C2">
        <w:rPr>
          <w:rFonts w:ascii="Times New Roman" w:hAnsi="Times New Roman"/>
          <w:sz w:val="24"/>
          <w:szCs w:val="24"/>
          <w:vertAlign w:val="subscript"/>
        </w:rPr>
        <w:t>12</w:t>
      </w:r>
      <w:r w:rsidRPr="00CB61C2">
        <w:rPr>
          <w:rFonts w:ascii="Times New Roman" w:hAnsi="Times New Roman"/>
          <w:sz w:val="24"/>
          <w:szCs w:val="24"/>
        </w:rPr>
        <w:t xml:space="preserve"> inhibitor is associated with significantly lower risk</w:t>
      </w:r>
      <w:r w:rsidRPr="00AD7733">
        <w:rPr>
          <w:rFonts w:ascii="Times New Roman" w:hAnsi="Times New Roman"/>
          <w:i/>
          <w:color w:val="FF0000"/>
          <w:sz w:val="24"/>
          <w:szCs w:val="24"/>
        </w:rPr>
        <w:t xml:space="preserve"> </w:t>
      </w:r>
      <w:r w:rsidRPr="00CB61C2">
        <w:rPr>
          <w:rFonts w:ascii="Times New Roman" w:hAnsi="Times New Roman"/>
          <w:sz w:val="24"/>
          <w:szCs w:val="24"/>
        </w:rPr>
        <w:t>of bleeding without any increase in ischemic events including ST and MI. However, These findings are clinically very relevant for patients who had undergone PCI and are also at high risk of bleeding due to underlying comorbidities. Results of our network meta-analysis support use of either P2Y</w:t>
      </w:r>
      <w:r w:rsidRPr="00CB61C2">
        <w:rPr>
          <w:rFonts w:ascii="Times New Roman" w:hAnsi="Times New Roman"/>
          <w:sz w:val="24"/>
          <w:szCs w:val="24"/>
          <w:vertAlign w:val="subscript"/>
        </w:rPr>
        <w:t>12</w:t>
      </w:r>
      <w:r w:rsidRPr="00CB61C2">
        <w:rPr>
          <w:rFonts w:ascii="Times New Roman" w:hAnsi="Times New Roman"/>
          <w:sz w:val="24"/>
          <w:szCs w:val="24"/>
        </w:rPr>
        <w:t xml:space="preserve"> inhibitor or aspirin after completion of short duration DAPT. Our results revealed a clinical benefit of less bleeding without ischemic harm with shorter duration DAPT followed by </w:t>
      </w:r>
      <w:proofErr w:type="spellStart"/>
      <w:r w:rsidRPr="00CB61C2">
        <w:rPr>
          <w:rFonts w:ascii="Times New Roman" w:hAnsi="Times New Roman"/>
          <w:sz w:val="24"/>
          <w:szCs w:val="24"/>
        </w:rPr>
        <w:t>monotherapy</w:t>
      </w:r>
      <w:proofErr w:type="spellEnd"/>
      <w:r w:rsidRPr="00CB61C2">
        <w:rPr>
          <w:rFonts w:ascii="Times New Roman" w:hAnsi="Times New Roman"/>
          <w:sz w:val="24"/>
          <w:szCs w:val="24"/>
        </w:rPr>
        <w:t xml:space="preserve"> with P2Y12 inhibitor or aspirin. </w:t>
      </w:r>
    </w:p>
    <w:p w:rsidR="00CB61C2" w:rsidRPr="00CB61C2" w:rsidRDefault="00CB61C2" w:rsidP="00CB61C2">
      <w:pPr>
        <w:spacing w:line="240" w:lineRule="auto"/>
        <w:ind w:right="360"/>
        <w:rPr>
          <w:rFonts w:ascii="Times New Roman" w:hAnsi="Times New Roman"/>
          <w:sz w:val="24"/>
          <w:szCs w:val="24"/>
        </w:rPr>
      </w:pPr>
      <w:r w:rsidRPr="00CB61C2">
        <w:rPr>
          <w:rFonts w:ascii="Times New Roman" w:hAnsi="Times New Roman"/>
          <w:sz w:val="24"/>
          <w:szCs w:val="24"/>
        </w:rPr>
        <w:t xml:space="preserve">Although we didn't observe a benefit for ischemic events of P2Y12 </w:t>
      </w:r>
      <w:proofErr w:type="spellStart"/>
      <w:r w:rsidRPr="00CB61C2">
        <w:rPr>
          <w:rFonts w:ascii="Times New Roman" w:hAnsi="Times New Roman"/>
          <w:sz w:val="24"/>
          <w:szCs w:val="24"/>
        </w:rPr>
        <w:t>monotherapy</w:t>
      </w:r>
      <w:proofErr w:type="spellEnd"/>
      <w:r w:rsidRPr="00CB61C2">
        <w:rPr>
          <w:rFonts w:ascii="Times New Roman" w:hAnsi="Times New Roman"/>
          <w:sz w:val="24"/>
          <w:szCs w:val="24"/>
        </w:rPr>
        <w:t xml:space="preserve"> strategy against ASA </w:t>
      </w:r>
      <w:proofErr w:type="spellStart"/>
      <w:r w:rsidRPr="00CB61C2">
        <w:rPr>
          <w:rFonts w:ascii="Times New Roman" w:hAnsi="Times New Roman"/>
          <w:sz w:val="24"/>
          <w:szCs w:val="24"/>
        </w:rPr>
        <w:t>monotherapy</w:t>
      </w:r>
      <w:proofErr w:type="spellEnd"/>
      <w:r w:rsidRPr="00CB61C2">
        <w:rPr>
          <w:rFonts w:ascii="Times New Roman" w:hAnsi="Times New Roman"/>
          <w:sz w:val="24"/>
          <w:szCs w:val="24"/>
        </w:rPr>
        <w:t xml:space="preserve"> after mandated S-DAPT, this strategy has mechanistic foundation. </w:t>
      </w:r>
    </w:p>
    <w:p w:rsidR="00CB61C2" w:rsidRPr="00CB61C2" w:rsidRDefault="00CB61C2" w:rsidP="00CB61C2">
      <w:pPr>
        <w:spacing w:line="240" w:lineRule="auto"/>
        <w:ind w:right="360"/>
        <w:rPr>
          <w:rFonts w:ascii="Times New Roman" w:hAnsi="Times New Roman"/>
          <w:sz w:val="24"/>
          <w:szCs w:val="24"/>
        </w:rPr>
      </w:pPr>
    </w:p>
    <w:p w:rsidR="00CB61C2" w:rsidRPr="00CB61C2" w:rsidRDefault="00CB61C2" w:rsidP="00CB61C2">
      <w:pPr>
        <w:spacing w:line="240" w:lineRule="auto"/>
        <w:ind w:right="360"/>
        <w:rPr>
          <w:rFonts w:ascii="Times New Roman" w:eastAsia="Times New Roman" w:hAnsi="Times New Roman"/>
          <w:sz w:val="24"/>
          <w:szCs w:val="24"/>
          <w:shd w:val="clear" w:color="auto" w:fill="FFFFFF"/>
        </w:rPr>
      </w:pPr>
      <w:r w:rsidRPr="00CB61C2">
        <w:rPr>
          <w:rFonts w:ascii="Times New Roman" w:eastAsia="Times New Roman" w:hAnsi="Times New Roman"/>
          <w:sz w:val="24"/>
          <w:szCs w:val="24"/>
          <w:shd w:val="clear" w:color="auto" w:fill="FFFFFF"/>
        </w:rPr>
        <w:t xml:space="preserve">This finding is in congruence with the results and analyses of recent RCTs. </w:t>
      </w:r>
      <w:r w:rsidRPr="00CB61C2">
        <w:rPr>
          <w:rFonts w:ascii="Times New Roman" w:eastAsiaTheme="minorEastAsia" w:hAnsi="Times New Roman"/>
          <w:sz w:val="24"/>
          <w:szCs w:val="24"/>
        </w:rPr>
        <w:t>In sub group analysis of PRODIGY (Prolonging Dual Antiplatelet Treatment After Grading Stent-Induced Intimal Hyperplasia Study) at 2 years, Costa et al, reported that longer duration of DAPT was associated with increased risk of bleeding in without any significant difference in the primary endpoint [a composite of all cause mortality, MI, or</w:t>
      </w:r>
      <w:r w:rsidRPr="00CB61C2">
        <w:rPr>
          <w:rFonts w:ascii="Times New Roman" w:hAnsi="Times New Roman"/>
          <w:sz w:val="24"/>
          <w:szCs w:val="24"/>
        </w:rPr>
        <w:t xml:space="preserve"> </w:t>
      </w:r>
      <w:r w:rsidRPr="00CB61C2">
        <w:rPr>
          <w:rFonts w:ascii="Times New Roman" w:eastAsiaTheme="minorEastAsia" w:hAnsi="Times New Roman"/>
          <w:sz w:val="24"/>
          <w:szCs w:val="24"/>
        </w:rPr>
        <w:t>cerebrovascular accident (CVA)] at 2 year follow up [</w:t>
      </w:r>
      <w:proofErr w:type="spellStart"/>
      <w:r w:rsidRPr="00CB61C2">
        <w:rPr>
          <w:rFonts w:ascii="Times New Roman" w:eastAsiaTheme="minorEastAsia" w:hAnsi="Times New Roman"/>
          <w:sz w:val="24"/>
          <w:szCs w:val="24"/>
        </w:rPr>
        <w:t>Eur</w:t>
      </w:r>
      <w:proofErr w:type="spellEnd"/>
      <w:r w:rsidRPr="00CB61C2">
        <w:rPr>
          <w:rFonts w:ascii="Times New Roman" w:eastAsiaTheme="minorEastAsia" w:hAnsi="Times New Roman"/>
          <w:sz w:val="24"/>
          <w:szCs w:val="24"/>
        </w:rPr>
        <w:t xml:space="preserve"> Heart J. 2015 May</w:t>
      </w:r>
    </w:p>
    <w:p w:rsidR="00CB61C2" w:rsidRPr="00CB61C2" w:rsidRDefault="00CB61C2" w:rsidP="00CB61C2">
      <w:pPr>
        <w:spacing w:line="240" w:lineRule="auto"/>
        <w:rPr>
          <w:rFonts w:ascii="Times New Roman" w:hAnsi="Times New Roman"/>
          <w:sz w:val="24"/>
          <w:szCs w:val="24"/>
        </w:rPr>
      </w:pPr>
      <w:r w:rsidRPr="00CB61C2">
        <w:rPr>
          <w:rFonts w:ascii="Times New Roman" w:eastAsiaTheme="minorEastAsia" w:hAnsi="Times New Roman"/>
          <w:sz w:val="24"/>
          <w:szCs w:val="24"/>
        </w:rPr>
        <w:t>21</w:t>
      </w:r>
      <w:proofErr w:type="gramStart"/>
      <w:r w:rsidRPr="00CB61C2">
        <w:rPr>
          <w:rFonts w:ascii="Times New Roman" w:eastAsiaTheme="minorEastAsia" w:hAnsi="Times New Roman"/>
          <w:sz w:val="24"/>
          <w:szCs w:val="24"/>
        </w:rPr>
        <w:t>;36</w:t>
      </w:r>
      <w:proofErr w:type="gramEnd"/>
      <w:r w:rsidRPr="00CB61C2">
        <w:rPr>
          <w:rFonts w:ascii="Times New Roman" w:eastAsiaTheme="minorEastAsia" w:hAnsi="Times New Roman"/>
          <w:sz w:val="24"/>
          <w:szCs w:val="24"/>
        </w:rPr>
        <w:t>(20):1242-51].</w:t>
      </w:r>
      <w:r w:rsidRPr="00CB61C2">
        <w:rPr>
          <w:rFonts w:ascii="Times New Roman" w:hAnsi="Times New Roman"/>
          <w:sz w:val="24"/>
          <w:szCs w:val="24"/>
        </w:rPr>
        <w:t xml:space="preserve"> </w:t>
      </w:r>
      <w:r w:rsidRPr="00CB61C2">
        <w:rPr>
          <w:rFonts w:ascii="Times New Roman" w:eastAsia="Times New Roman" w:hAnsi="Times New Roman"/>
          <w:sz w:val="24"/>
          <w:szCs w:val="24"/>
          <w:shd w:val="clear" w:color="auto" w:fill="FFFFFF"/>
        </w:rPr>
        <w:t xml:space="preserve">Hahn et al had reported non inferiority of S-DAPT followed by </w:t>
      </w:r>
      <w:proofErr w:type="spellStart"/>
      <w:r w:rsidRPr="00CB61C2">
        <w:rPr>
          <w:rFonts w:ascii="Times New Roman" w:eastAsia="Times New Roman" w:hAnsi="Times New Roman"/>
          <w:sz w:val="24"/>
          <w:szCs w:val="24"/>
          <w:shd w:val="clear" w:color="auto" w:fill="FFFFFF"/>
        </w:rPr>
        <w:t>clopidogrel</w:t>
      </w:r>
      <w:proofErr w:type="spellEnd"/>
      <w:r w:rsidRPr="00CB61C2">
        <w:rPr>
          <w:rFonts w:ascii="Times New Roman" w:eastAsia="Times New Roman" w:hAnsi="Times New Roman"/>
          <w:sz w:val="24"/>
          <w:szCs w:val="24"/>
          <w:shd w:val="clear" w:color="auto" w:fill="FFFFFF"/>
        </w:rPr>
        <w:t xml:space="preserve"> </w:t>
      </w:r>
      <w:proofErr w:type="spellStart"/>
      <w:r w:rsidRPr="00CB61C2">
        <w:rPr>
          <w:rFonts w:ascii="Times New Roman" w:eastAsia="Times New Roman" w:hAnsi="Times New Roman"/>
          <w:sz w:val="24"/>
          <w:szCs w:val="24"/>
          <w:shd w:val="clear" w:color="auto" w:fill="FFFFFF"/>
        </w:rPr>
        <w:t>montherapy</w:t>
      </w:r>
      <w:proofErr w:type="spellEnd"/>
      <w:r w:rsidRPr="00CB61C2">
        <w:rPr>
          <w:rFonts w:ascii="Times New Roman" w:eastAsia="Times New Roman" w:hAnsi="Times New Roman"/>
          <w:sz w:val="24"/>
          <w:szCs w:val="24"/>
          <w:shd w:val="clear" w:color="auto" w:fill="FFFFFF"/>
        </w:rPr>
        <w:t xml:space="preserve"> compared to 12month DAPT in patients who were at relatively lower risk of ischemic events   [JAMA </w:t>
      </w:r>
      <w:r w:rsidRPr="00CB61C2">
        <w:rPr>
          <w:rFonts w:ascii="Times New Roman" w:eastAsia="Times New Roman" w:hAnsi="Times New Roman"/>
          <w:sz w:val="24"/>
          <w:szCs w:val="24"/>
          <w:bdr w:val="none" w:sz="0" w:space="0" w:color="auto" w:frame="1"/>
          <w:shd w:val="clear" w:color="auto" w:fill="FFFFFF"/>
        </w:rPr>
        <w:t>2019</w:t>
      </w:r>
      <w:proofErr w:type="gramStart"/>
      <w:r w:rsidRPr="00CB61C2">
        <w:rPr>
          <w:rFonts w:ascii="Times New Roman" w:eastAsia="Times New Roman" w:hAnsi="Times New Roman"/>
          <w:sz w:val="24"/>
          <w:szCs w:val="24"/>
          <w:shd w:val="clear" w:color="auto" w:fill="FFFFFF"/>
        </w:rPr>
        <w:t>;321:</w:t>
      </w:r>
      <w:r w:rsidRPr="00CB61C2">
        <w:rPr>
          <w:rFonts w:ascii="Times New Roman" w:eastAsia="Times New Roman" w:hAnsi="Times New Roman"/>
          <w:sz w:val="24"/>
          <w:szCs w:val="24"/>
          <w:bdr w:val="none" w:sz="0" w:space="0" w:color="auto" w:frame="1"/>
          <w:shd w:val="clear" w:color="auto" w:fill="FFFFFF"/>
        </w:rPr>
        <w:t>2428</w:t>
      </w:r>
      <w:proofErr w:type="gramEnd"/>
      <w:r w:rsidRPr="00CB61C2">
        <w:rPr>
          <w:rFonts w:ascii="Times New Roman" w:eastAsia="Times New Roman" w:hAnsi="Times New Roman"/>
          <w:sz w:val="24"/>
          <w:szCs w:val="24"/>
          <w:shd w:val="clear" w:color="auto" w:fill="FFFFFF"/>
        </w:rPr>
        <w:t>-</w:t>
      </w:r>
      <w:r w:rsidRPr="00CB61C2">
        <w:rPr>
          <w:rFonts w:ascii="Times New Roman" w:eastAsia="Times New Roman" w:hAnsi="Times New Roman"/>
          <w:sz w:val="24"/>
          <w:szCs w:val="24"/>
          <w:bdr w:val="none" w:sz="0" w:space="0" w:color="auto" w:frame="1"/>
          <w:shd w:val="clear" w:color="auto" w:fill="FFFFFF"/>
        </w:rPr>
        <w:t xml:space="preserve">2437]. ; </w:t>
      </w:r>
      <w:r w:rsidRPr="00CB61C2">
        <w:rPr>
          <w:rFonts w:ascii="Times New Roman" w:eastAsia="Times New Roman" w:hAnsi="Times New Roman"/>
          <w:sz w:val="24"/>
          <w:szCs w:val="24"/>
          <w:shd w:val="clear" w:color="auto" w:fill="FFFFFF"/>
        </w:rPr>
        <w:t>JAMA </w:t>
      </w:r>
      <w:r w:rsidRPr="00CB61C2">
        <w:rPr>
          <w:rFonts w:ascii="Times New Roman" w:eastAsia="Times New Roman" w:hAnsi="Times New Roman"/>
          <w:sz w:val="24"/>
          <w:szCs w:val="24"/>
          <w:bdr w:val="none" w:sz="0" w:space="0" w:color="auto" w:frame="1"/>
          <w:shd w:val="clear" w:color="auto" w:fill="FFFFFF"/>
        </w:rPr>
        <w:t>2019</w:t>
      </w:r>
      <w:proofErr w:type="gramStart"/>
      <w:r w:rsidRPr="00CB61C2">
        <w:rPr>
          <w:rFonts w:ascii="Times New Roman" w:eastAsia="Times New Roman" w:hAnsi="Times New Roman"/>
          <w:sz w:val="24"/>
          <w:szCs w:val="24"/>
          <w:shd w:val="clear" w:color="auto" w:fill="FFFFFF"/>
        </w:rPr>
        <w:t>;321:</w:t>
      </w:r>
      <w:r w:rsidRPr="00CB61C2">
        <w:rPr>
          <w:rFonts w:ascii="Times New Roman" w:eastAsia="Times New Roman" w:hAnsi="Times New Roman"/>
          <w:sz w:val="24"/>
          <w:szCs w:val="24"/>
          <w:bdr w:val="none" w:sz="0" w:space="0" w:color="auto" w:frame="1"/>
          <w:shd w:val="clear" w:color="auto" w:fill="FFFFFF"/>
        </w:rPr>
        <w:t>2414</w:t>
      </w:r>
      <w:proofErr w:type="gramEnd"/>
      <w:r w:rsidRPr="00CB61C2">
        <w:rPr>
          <w:rFonts w:ascii="Times New Roman" w:eastAsia="Times New Roman" w:hAnsi="Times New Roman"/>
          <w:sz w:val="24"/>
          <w:szCs w:val="24"/>
          <w:shd w:val="clear" w:color="auto" w:fill="FFFFFF"/>
        </w:rPr>
        <w:t>-</w:t>
      </w:r>
      <w:r w:rsidRPr="00CB61C2">
        <w:rPr>
          <w:rFonts w:ascii="Times New Roman" w:eastAsia="Times New Roman" w:hAnsi="Times New Roman"/>
          <w:sz w:val="24"/>
          <w:szCs w:val="24"/>
          <w:bdr w:val="none" w:sz="0" w:space="0" w:color="auto" w:frame="1"/>
          <w:shd w:val="clear" w:color="auto" w:fill="FFFFFF"/>
        </w:rPr>
        <w:t>2427]. Similarly, in another open-</w:t>
      </w:r>
      <w:proofErr w:type="spellStart"/>
      <w:r w:rsidRPr="00CB61C2">
        <w:rPr>
          <w:rFonts w:ascii="Times New Roman" w:eastAsia="Times New Roman" w:hAnsi="Times New Roman"/>
          <w:sz w:val="24"/>
          <w:szCs w:val="24"/>
          <w:bdr w:val="none" w:sz="0" w:space="0" w:color="auto" w:frame="1"/>
          <w:shd w:val="clear" w:color="auto" w:fill="FFFFFF"/>
        </w:rPr>
        <w:t>labelled</w:t>
      </w:r>
      <w:proofErr w:type="spellEnd"/>
      <w:r w:rsidRPr="00CB61C2">
        <w:rPr>
          <w:rFonts w:ascii="Times New Roman" w:eastAsia="Times New Roman" w:hAnsi="Times New Roman"/>
          <w:sz w:val="24"/>
          <w:szCs w:val="24"/>
          <w:bdr w:val="none" w:sz="0" w:space="0" w:color="auto" w:frame="1"/>
          <w:shd w:val="clear" w:color="auto" w:fill="FFFFFF"/>
        </w:rPr>
        <w:t xml:space="preserve"> RCT, Watanabe and colleagues reported significantly lower rate of a composite of cardiovascular and bleeding events similar in low risk patients population who were treated with </w:t>
      </w:r>
      <w:proofErr w:type="spellStart"/>
      <w:r w:rsidRPr="00CB61C2">
        <w:rPr>
          <w:rFonts w:ascii="Times New Roman" w:eastAsia="Times New Roman" w:hAnsi="Times New Roman"/>
          <w:sz w:val="24"/>
          <w:szCs w:val="24"/>
          <w:bdr w:val="none" w:sz="0" w:space="0" w:color="auto" w:frame="1"/>
          <w:shd w:val="clear" w:color="auto" w:fill="FFFFFF"/>
        </w:rPr>
        <w:t>Clopidogrel</w:t>
      </w:r>
      <w:proofErr w:type="spellEnd"/>
      <w:r w:rsidRPr="00CB61C2">
        <w:rPr>
          <w:rFonts w:ascii="Times New Roman" w:eastAsia="Times New Roman" w:hAnsi="Times New Roman"/>
          <w:sz w:val="24"/>
          <w:szCs w:val="24"/>
          <w:bdr w:val="none" w:sz="0" w:space="0" w:color="auto" w:frame="1"/>
          <w:shd w:val="clear" w:color="auto" w:fill="FFFFFF"/>
        </w:rPr>
        <w:t xml:space="preserve"> </w:t>
      </w:r>
      <w:proofErr w:type="spellStart"/>
      <w:r w:rsidRPr="00CB61C2">
        <w:rPr>
          <w:rFonts w:ascii="Times New Roman" w:eastAsia="Times New Roman" w:hAnsi="Times New Roman"/>
          <w:sz w:val="24"/>
          <w:szCs w:val="24"/>
          <w:bdr w:val="none" w:sz="0" w:space="0" w:color="auto" w:frame="1"/>
          <w:shd w:val="clear" w:color="auto" w:fill="FFFFFF"/>
        </w:rPr>
        <w:t>monotherapy</w:t>
      </w:r>
      <w:proofErr w:type="spellEnd"/>
      <w:r w:rsidRPr="00CB61C2">
        <w:rPr>
          <w:rFonts w:ascii="Times New Roman" w:eastAsia="Times New Roman" w:hAnsi="Times New Roman"/>
          <w:sz w:val="24"/>
          <w:szCs w:val="24"/>
          <w:bdr w:val="none" w:sz="0" w:space="0" w:color="auto" w:frame="1"/>
          <w:shd w:val="clear" w:color="auto" w:fill="FFFFFF"/>
        </w:rPr>
        <w:t xml:space="preserve"> after 1month of DAPT compared with 12 month DAPT [JAMA. 2019 Jun 25</w:t>
      </w:r>
      <w:proofErr w:type="gramStart"/>
      <w:r w:rsidRPr="00CB61C2">
        <w:rPr>
          <w:rFonts w:ascii="Times New Roman" w:eastAsia="Times New Roman" w:hAnsi="Times New Roman"/>
          <w:sz w:val="24"/>
          <w:szCs w:val="24"/>
          <w:bdr w:val="none" w:sz="0" w:space="0" w:color="auto" w:frame="1"/>
          <w:shd w:val="clear" w:color="auto" w:fill="FFFFFF"/>
        </w:rPr>
        <w:t>;321</w:t>
      </w:r>
      <w:proofErr w:type="gramEnd"/>
      <w:r w:rsidRPr="00CB61C2">
        <w:rPr>
          <w:rFonts w:ascii="Times New Roman" w:eastAsia="Times New Roman" w:hAnsi="Times New Roman"/>
          <w:sz w:val="24"/>
          <w:szCs w:val="24"/>
          <w:bdr w:val="none" w:sz="0" w:space="0" w:color="auto" w:frame="1"/>
          <w:shd w:val="clear" w:color="auto" w:fill="FFFFFF"/>
        </w:rPr>
        <w:t>(24):2414-2427].</w:t>
      </w:r>
      <w:r w:rsidRPr="00CB61C2">
        <w:rPr>
          <w:rFonts w:ascii="Times New Roman" w:eastAsia="Times New Roman" w:hAnsi="Times New Roman"/>
          <w:sz w:val="24"/>
          <w:szCs w:val="24"/>
        </w:rPr>
        <w:t xml:space="preserve"> </w:t>
      </w:r>
      <w:r w:rsidRPr="00CB61C2">
        <w:rPr>
          <w:rFonts w:ascii="Times New Roman" w:eastAsia="Times New Roman" w:hAnsi="Times New Roman"/>
          <w:sz w:val="24"/>
          <w:szCs w:val="24"/>
          <w:shd w:val="clear" w:color="auto" w:fill="FFFFFF"/>
        </w:rPr>
        <w:t>Recently, TWILIGHT (</w:t>
      </w:r>
      <w:proofErr w:type="spellStart"/>
      <w:r w:rsidRPr="00CB61C2">
        <w:rPr>
          <w:rFonts w:ascii="Times New Roman" w:eastAsia="Times New Roman" w:hAnsi="Times New Roman"/>
          <w:sz w:val="24"/>
          <w:szCs w:val="24"/>
          <w:shd w:val="clear" w:color="auto" w:fill="FFFFFF"/>
        </w:rPr>
        <w:t>Ticagrelor</w:t>
      </w:r>
      <w:proofErr w:type="spellEnd"/>
      <w:r w:rsidRPr="00CB61C2">
        <w:rPr>
          <w:rFonts w:ascii="Times New Roman" w:eastAsia="Times New Roman" w:hAnsi="Times New Roman"/>
          <w:sz w:val="24"/>
          <w:szCs w:val="24"/>
          <w:shd w:val="clear" w:color="auto" w:fill="FFFFFF"/>
        </w:rPr>
        <w:t xml:space="preserve"> with Aspirin or Alone in High-Risk Patients after Coronary Intervention) trial compared </w:t>
      </w:r>
      <w:proofErr w:type="spellStart"/>
      <w:r w:rsidRPr="00CB61C2">
        <w:rPr>
          <w:rFonts w:ascii="Times New Roman" w:eastAsia="Times New Roman" w:hAnsi="Times New Roman"/>
          <w:sz w:val="24"/>
          <w:szCs w:val="24"/>
          <w:shd w:val="clear" w:color="auto" w:fill="FFFFFF"/>
        </w:rPr>
        <w:t>ticagrelor</w:t>
      </w:r>
      <w:proofErr w:type="spellEnd"/>
      <w:r w:rsidRPr="00CB61C2">
        <w:rPr>
          <w:rFonts w:ascii="Times New Roman" w:eastAsia="Times New Roman" w:hAnsi="Times New Roman"/>
          <w:sz w:val="24"/>
          <w:szCs w:val="24"/>
          <w:shd w:val="clear" w:color="auto" w:fill="FFFFFF"/>
        </w:rPr>
        <w:t xml:space="preserve"> </w:t>
      </w:r>
      <w:proofErr w:type="spellStart"/>
      <w:r w:rsidRPr="00CB61C2">
        <w:rPr>
          <w:rFonts w:ascii="Times New Roman" w:eastAsia="Times New Roman" w:hAnsi="Times New Roman"/>
          <w:sz w:val="24"/>
          <w:szCs w:val="24"/>
          <w:shd w:val="clear" w:color="auto" w:fill="FFFFFF"/>
        </w:rPr>
        <w:t>monotherapy</w:t>
      </w:r>
      <w:proofErr w:type="spellEnd"/>
      <w:r w:rsidRPr="00CB61C2">
        <w:rPr>
          <w:rFonts w:ascii="Times New Roman" w:eastAsia="Times New Roman" w:hAnsi="Times New Roman"/>
          <w:sz w:val="24"/>
          <w:szCs w:val="24"/>
          <w:shd w:val="clear" w:color="auto" w:fill="FFFFFF"/>
        </w:rPr>
        <w:t xml:space="preserve"> (after 3month DAPT) and 12month DAPT strategies among patients who underwent PCI with DES and were at high risk for bleeding or ischemic events.</w:t>
      </w:r>
      <w:r w:rsidRPr="00CB61C2">
        <w:rPr>
          <w:rFonts w:ascii="Times New Roman" w:eastAsia="Times New Roman" w:hAnsi="Times New Roman"/>
          <w:sz w:val="24"/>
          <w:szCs w:val="24"/>
        </w:rPr>
        <w:t xml:space="preserve"> </w:t>
      </w:r>
      <w:r w:rsidRPr="00CB61C2">
        <w:rPr>
          <w:rFonts w:ascii="Times New Roman" w:eastAsia="Times New Roman" w:hAnsi="Times New Roman"/>
          <w:sz w:val="24"/>
          <w:szCs w:val="24"/>
          <w:shd w:val="clear" w:color="auto" w:fill="FFFFFF"/>
        </w:rPr>
        <w:t xml:space="preserve">Finding of this large multicenter RCT showed 44% lower risk of BARC type 2, 3, or 5 bleeding with no difference in risk of death, myocardial infarction, or stroke among patients who received </w:t>
      </w:r>
      <w:proofErr w:type="spellStart"/>
      <w:r w:rsidRPr="00CB61C2">
        <w:rPr>
          <w:rFonts w:ascii="Times New Roman" w:eastAsia="Times New Roman" w:hAnsi="Times New Roman"/>
          <w:sz w:val="24"/>
          <w:szCs w:val="24"/>
          <w:shd w:val="clear" w:color="auto" w:fill="FFFFFF"/>
        </w:rPr>
        <w:t>ticagrelor</w:t>
      </w:r>
      <w:proofErr w:type="spellEnd"/>
      <w:r w:rsidRPr="00CB61C2">
        <w:rPr>
          <w:rFonts w:ascii="Times New Roman" w:eastAsia="Times New Roman" w:hAnsi="Times New Roman"/>
          <w:sz w:val="24"/>
          <w:szCs w:val="24"/>
          <w:shd w:val="clear" w:color="auto" w:fill="FFFFFF"/>
        </w:rPr>
        <w:t xml:space="preserve"> </w:t>
      </w:r>
      <w:proofErr w:type="spellStart"/>
      <w:r w:rsidRPr="00CB61C2">
        <w:rPr>
          <w:rFonts w:ascii="Times New Roman" w:eastAsia="Times New Roman" w:hAnsi="Times New Roman"/>
          <w:sz w:val="24"/>
          <w:szCs w:val="24"/>
          <w:shd w:val="clear" w:color="auto" w:fill="FFFFFF"/>
        </w:rPr>
        <w:t>monotherapy</w:t>
      </w:r>
      <w:proofErr w:type="spellEnd"/>
      <w:r w:rsidRPr="00CB61C2">
        <w:rPr>
          <w:rFonts w:ascii="Times New Roman" w:eastAsia="Times New Roman" w:hAnsi="Times New Roman"/>
          <w:sz w:val="24"/>
          <w:szCs w:val="24"/>
          <w:shd w:val="clear" w:color="auto" w:fill="FFFFFF"/>
        </w:rPr>
        <w:t xml:space="preserve"> after completion of 3-month DAPT compared to those continued to receive DAPT for 12 months. </w:t>
      </w:r>
      <w:r w:rsidRPr="00CB61C2">
        <w:rPr>
          <w:rFonts w:ascii="Times New Roman" w:eastAsia="Times New Roman" w:hAnsi="Times New Roman"/>
          <w:sz w:val="24"/>
          <w:szCs w:val="24"/>
        </w:rPr>
        <w:t xml:space="preserve"> </w:t>
      </w:r>
      <w:r w:rsidRPr="00CB61C2">
        <w:rPr>
          <w:rFonts w:ascii="Times New Roman" w:eastAsia="Times New Roman" w:hAnsi="Times New Roman"/>
          <w:sz w:val="24"/>
          <w:szCs w:val="24"/>
          <w:shd w:val="clear" w:color="auto" w:fill="FFFFFF"/>
        </w:rPr>
        <w:t xml:space="preserve">Results of GLOBAL LEADERS-- the largest randomized trial examining the effect of withdrawing treatment with aspirin while continuing treatment with </w:t>
      </w:r>
      <w:proofErr w:type="spellStart"/>
      <w:r w:rsidRPr="00CB61C2">
        <w:rPr>
          <w:rFonts w:ascii="Times New Roman" w:eastAsia="Times New Roman" w:hAnsi="Times New Roman"/>
          <w:sz w:val="24"/>
          <w:szCs w:val="24"/>
          <w:shd w:val="clear" w:color="auto" w:fill="FFFFFF"/>
        </w:rPr>
        <w:t>ticagrelor</w:t>
      </w:r>
      <w:proofErr w:type="spellEnd"/>
      <w:r w:rsidRPr="00CB61C2">
        <w:rPr>
          <w:rFonts w:ascii="Times New Roman" w:eastAsia="Times New Roman" w:hAnsi="Times New Roman"/>
          <w:sz w:val="24"/>
          <w:szCs w:val="24"/>
          <w:shd w:val="clear" w:color="auto" w:fill="FFFFFF"/>
        </w:rPr>
        <w:t xml:space="preserve"> alone after 1 month of dual antiplatelet therapy after PCI, were also reported recently. Investigators reported no difference in terms of the composite endpoint of all-cause mortality or new Q-wave myocardial infarction among patients who received </w:t>
      </w:r>
      <w:r w:rsidRPr="00CB61C2">
        <w:rPr>
          <w:rFonts w:ascii="Times New Roman" w:hAnsi="Times New Roman"/>
          <w:sz w:val="24"/>
          <w:szCs w:val="24"/>
        </w:rPr>
        <w:t xml:space="preserve">2 years of treatment with </w:t>
      </w:r>
      <w:proofErr w:type="spellStart"/>
      <w:r w:rsidRPr="00CB61C2">
        <w:rPr>
          <w:rFonts w:ascii="Times New Roman" w:hAnsi="Times New Roman"/>
          <w:sz w:val="24"/>
          <w:szCs w:val="24"/>
        </w:rPr>
        <w:t>ticagrelor</w:t>
      </w:r>
      <w:proofErr w:type="spellEnd"/>
      <w:r w:rsidRPr="00CB61C2">
        <w:rPr>
          <w:rFonts w:ascii="Times New Roman" w:hAnsi="Times New Roman"/>
          <w:sz w:val="24"/>
          <w:szCs w:val="24"/>
        </w:rPr>
        <w:t xml:space="preserve"> (in combination with aspirin for the first month) with 12 months dual antiplatelet therapy followed by aspirin. </w:t>
      </w:r>
      <w:r w:rsidRPr="00CB61C2">
        <w:rPr>
          <w:rFonts w:ascii="Times New Roman" w:eastAsia="Times New Roman" w:hAnsi="Times New Roman"/>
          <w:sz w:val="24"/>
          <w:szCs w:val="24"/>
          <w:shd w:val="clear" w:color="auto" w:fill="FFFFFF"/>
        </w:rPr>
        <w:t>Interestingly,</w:t>
      </w:r>
      <w:r w:rsidRPr="00CB61C2">
        <w:rPr>
          <w:rFonts w:ascii="Times New Roman" w:hAnsi="Times New Roman"/>
          <w:sz w:val="24"/>
          <w:szCs w:val="24"/>
        </w:rPr>
        <w:t xml:space="preserve"> results of post hoc </w:t>
      </w:r>
      <w:proofErr w:type="spellStart"/>
      <w:r w:rsidRPr="00CB61C2">
        <w:rPr>
          <w:rFonts w:ascii="Times New Roman" w:hAnsi="Times New Roman"/>
          <w:sz w:val="24"/>
          <w:szCs w:val="24"/>
        </w:rPr>
        <w:t>substudy</w:t>
      </w:r>
      <w:proofErr w:type="spellEnd"/>
      <w:r w:rsidRPr="00CB61C2">
        <w:rPr>
          <w:rFonts w:ascii="Times New Roman" w:hAnsi="Times New Roman"/>
          <w:sz w:val="24"/>
          <w:szCs w:val="24"/>
        </w:rPr>
        <w:t xml:space="preserve"> of GLOBAL LEADERS, supported the hypothesis compared with standard 12 months DAPT long-term </w:t>
      </w:r>
      <w:proofErr w:type="spellStart"/>
      <w:r w:rsidRPr="00CB61C2">
        <w:rPr>
          <w:rFonts w:ascii="Times New Roman" w:hAnsi="Times New Roman"/>
          <w:sz w:val="24"/>
          <w:szCs w:val="24"/>
        </w:rPr>
        <w:t>ticagrelor</w:t>
      </w:r>
      <w:proofErr w:type="spellEnd"/>
      <w:r w:rsidRPr="00CB61C2">
        <w:rPr>
          <w:rFonts w:ascii="Times New Roman" w:hAnsi="Times New Roman"/>
          <w:sz w:val="24"/>
          <w:szCs w:val="24"/>
        </w:rPr>
        <w:t xml:space="preserve"> </w:t>
      </w:r>
      <w:proofErr w:type="spellStart"/>
      <w:r w:rsidRPr="00CB61C2">
        <w:rPr>
          <w:rFonts w:ascii="Times New Roman" w:hAnsi="Times New Roman"/>
          <w:sz w:val="24"/>
          <w:szCs w:val="24"/>
        </w:rPr>
        <w:t>monotherapy</w:t>
      </w:r>
      <w:proofErr w:type="spellEnd"/>
      <w:r w:rsidRPr="00CB61C2">
        <w:rPr>
          <w:rFonts w:ascii="Times New Roman" w:hAnsi="Times New Roman"/>
          <w:sz w:val="24"/>
          <w:szCs w:val="24"/>
        </w:rPr>
        <w:t xml:space="preserve"> after 1 month of DAPT might be more beneficial especially among patients who underwent </w:t>
      </w:r>
      <w:proofErr w:type="spellStart"/>
      <w:r w:rsidRPr="00CB61C2">
        <w:rPr>
          <w:rFonts w:ascii="Times New Roman" w:hAnsi="Times New Roman"/>
          <w:sz w:val="24"/>
          <w:szCs w:val="24"/>
        </w:rPr>
        <w:t>multivessel</w:t>
      </w:r>
      <w:proofErr w:type="spellEnd"/>
      <w:r w:rsidRPr="00CB61C2">
        <w:rPr>
          <w:rFonts w:ascii="Times New Roman" w:hAnsi="Times New Roman"/>
          <w:sz w:val="24"/>
          <w:szCs w:val="24"/>
        </w:rPr>
        <w:t xml:space="preserve"> PCI [J Am </w:t>
      </w:r>
      <w:proofErr w:type="spellStart"/>
      <w:r w:rsidRPr="00CB61C2">
        <w:rPr>
          <w:rFonts w:ascii="Times New Roman" w:hAnsi="Times New Roman"/>
          <w:sz w:val="24"/>
          <w:szCs w:val="24"/>
        </w:rPr>
        <w:t>Coll</w:t>
      </w:r>
      <w:proofErr w:type="spellEnd"/>
      <w:r w:rsidRPr="00CB61C2">
        <w:rPr>
          <w:rFonts w:ascii="Times New Roman" w:hAnsi="Times New Roman"/>
          <w:sz w:val="24"/>
          <w:szCs w:val="24"/>
        </w:rPr>
        <w:t xml:space="preserve"> </w:t>
      </w:r>
      <w:proofErr w:type="spellStart"/>
      <w:r w:rsidRPr="00CB61C2">
        <w:rPr>
          <w:rFonts w:ascii="Times New Roman" w:hAnsi="Times New Roman"/>
          <w:sz w:val="24"/>
          <w:szCs w:val="24"/>
        </w:rPr>
        <w:t>Cardiol</w:t>
      </w:r>
      <w:proofErr w:type="spellEnd"/>
      <w:r w:rsidRPr="00CB61C2">
        <w:rPr>
          <w:rFonts w:ascii="Times New Roman" w:hAnsi="Times New Roman"/>
          <w:sz w:val="24"/>
          <w:szCs w:val="24"/>
        </w:rPr>
        <w:t>. 2019 Oct 22</w:t>
      </w:r>
      <w:proofErr w:type="gramStart"/>
      <w:r w:rsidRPr="00CB61C2">
        <w:rPr>
          <w:rFonts w:ascii="Times New Roman" w:hAnsi="Times New Roman"/>
          <w:sz w:val="24"/>
          <w:szCs w:val="24"/>
        </w:rPr>
        <w:t>;74</w:t>
      </w:r>
      <w:proofErr w:type="gramEnd"/>
      <w:r w:rsidRPr="00CB61C2">
        <w:rPr>
          <w:rFonts w:ascii="Times New Roman" w:hAnsi="Times New Roman"/>
          <w:sz w:val="24"/>
          <w:szCs w:val="24"/>
        </w:rPr>
        <w:t xml:space="preserve">(16):2015-2027]. </w:t>
      </w:r>
    </w:p>
    <w:p w:rsidR="00CB61C2" w:rsidRPr="00CB61C2" w:rsidRDefault="00CB61C2" w:rsidP="00CB61C2">
      <w:pPr>
        <w:spacing w:line="240" w:lineRule="auto"/>
        <w:rPr>
          <w:rFonts w:ascii="Times New Roman" w:hAnsi="Times New Roman"/>
          <w:sz w:val="24"/>
          <w:szCs w:val="24"/>
        </w:rPr>
      </w:pPr>
    </w:p>
    <w:p w:rsidR="00CB61C2" w:rsidRPr="00CB61C2" w:rsidRDefault="00CB61C2" w:rsidP="00CB61C2">
      <w:pPr>
        <w:widowControl w:val="0"/>
        <w:autoSpaceDE w:val="0"/>
        <w:autoSpaceDN w:val="0"/>
        <w:adjustRightInd w:val="0"/>
        <w:spacing w:line="240" w:lineRule="auto"/>
        <w:rPr>
          <w:rFonts w:ascii="Times New Roman" w:hAnsi="Times New Roman"/>
          <w:sz w:val="24"/>
          <w:szCs w:val="24"/>
        </w:rPr>
      </w:pPr>
      <w:r w:rsidRPr="00CB61C2">
        <w:rPr>
          <w:rFonts w:ascii="Times New Roman" w:eastAsiaTheme="minorEastAsia" w:hAnsi="Times New Roman"/>
          <w:sz w:val="24"/>
          <w:szCs w:val="24"/>
        </w:rPr>
        <w:t xml:space="preserve">To our knowledge this is the first network meta-analysis evaluating efficacy and safety of aspirin or </w:t>
      </w:r>
      <w:r w:rsidRPr="00CB61C2">
        <w:rPr>
          <w:rFonts w:ascii="Times New Roman" w:hAnsi="Times New Roman"/>
          <w:sz w:val="24"/>
          <w:szCs w:val="24"/>
        </w:rPr>
        <w:t>P2Y</w:t>
      </w:r>
      <w:r w:rsidRPr="00CB61C2">
        <w:rPr>
          <w:rFonts w:ascii="Times New Roman" w:hAnsi="Times New Roman"/>
          <w:sz w:val="24"/>
          <w:szCs w:val="24"/>
          <w:vertAlign w:val="subscript"/>
        </w:rPr>
        <w:t>12</w:t>
      </w:r>
      <w:r w:rsidRPr="00CB61C2">
        <w:rPr>
          <w:rFonts w:ascii="Times New Roman" w:hAnsi="Times New Roman"/>
          <w:sz w:val="24"/>
          <w:szCs w:val="24"/>
        </w:rPr>
        <w:t xml:space="preserve"> inhibitor </w:t>
      </w:r>
      <w:proofErr w:type="spellStart"/>
      <w:r w:rsidRPr="00CB61C2">
        <w:rPr>
          <w:rFonts w:ascii="Times New Roman" w:hAnsi="Times New Roman"/>
          <w:sz w:val="24"/>
          <w:szCs w:val="24"/>
        </w:rPr>
        <w:t>monotherapy</w:t>
      </w:r>
      <w:proofErr w:type="spellEnd"/>
      <w:r w:rsidRPr="00CB61C2">
        <w:rPr>
          <w:rFonts w:ascii="Times New Roman" w:hAnsi="Times New Roman"/>
          <w:sz w:val="24"/>
          <w:szCs w:val="24"/>
        </w:rPr>
        <w:t xml:space="preserve"> after brief duration of DAPT compared 1year DAPT therapy post PCI. </w:t>
      </w:r>
      <w:r w:rsidRPr="00CB61C2">
        <w:rPr>
          <w:rFonts w:ascii="Times New Roman" w:eastAsia="Times New Roman" w:hAnsi="Times New Roman"/>
          <w:sz w:val="24"/>
          <w:szCs w:val="24"/>
          <w:shd w:val="clear" w:color="auto" w:fill="FFFFFF"/>
        </w:rPr>
        <w:t xml:space="preserve">Network meta-analyses is very helpful statistical tool to compare mixed treatment strategies and evaluate the totality of evidence from randomized trials focusing on the same clinical topics and sharing, within the network frame, a common comparator. A network meta-analysis is thus an excellent tool for head to head comparison of the different antiplatelet strategies post PCI. </w:t>
      </w:r>
    </w:p>
    <w:p w:rsidR="00CB61C2" w:rsidRPr="00CB61C2" w:rsidRDefault="00CB61C2" w:rsidP="00CB61C2">
      <w:pPr>
        <w:spacing w:line="240" w:lineRule="auto"/>
        <w:rPr>
          <w:rFonts w:ascii="Times New Roman" w:eastAsia="Times New Roman" w:hAnsi="Times New Roman"/>
          <w:sz w:val="24"/>
          <w:szCs w:val="24"/>
          <w:shd w:val="clear" w:color="auto" w:fill="FFFFFF"/>
        </w:rPr>
      </w:pPr>
    </w:p>
    <w:p w:rsidR="00CB61C2" w:rsidRPr="00CB61C2" w:rsidRDefault="00CB61C2" w:rsidP="00CB61C2">
      <w:pPr>
        <w:widowControl w:val="0"/>
        <w:autoSpaceDE w:val="0"/>
        <w:autoSpaceDN w:val="0"/>
        <w:adjustRightInd w:val="0"/>
        <w:spacing w:line="240" w:lineRule="auto"/>
        <w:rPr>
          <w:rFonts w:ascii="Times New Roman" w:eastAsiaTheme="minorEastAsia" w:hAnsi="Times New Roman"/>
          <w:sz w:val="24"/>
          <w:szCs w:val="24"/>
        </w:rPr>
      </w:pPr>
      <w:r w:rsidRPr="00CB61C2">
        <w:rPr>
          <w:rFonts w:ascii="Times New Roman" w:eastAsiaTheme="minorEastAsia" w:hAnsi="Times New Roman"/>
          <w:sz w:val="24"/>
          <w:szCs w:val="24"/>
        </w:rPr>
        <w:t>However, o</w:t>
      </w:r>
      <w:r w:rsidRPr="00CB61C2">
        <w:rPr>
          <w:rFonts w:ascii="Times New Roman" w:hAnsi="Times New Roman"/>
          <w:sz w:val="24"/>
          <w:szCs w:val="24"/>
        </w:rPr>
        <w:t>ur analysis was limited by the data included in the study and variation in duration of short DAPT prior to aspirin or P2Y</w:t>
      </w:r>
      <w:r w:rsidRPr="00CB61C2">
        <w:rPr>
          <w:rFonts w:ascii="Times New Roman" w:hAnsi="Times New Roman"/>
          <w:sz w:val="24"/>
          <w:szCs w:val="24"/>
          <w:vertAlign w:val="subscript"/>
        </w:rPr>
        <w:t>12</w:t>
      </w:r>
      <w:r w:rsidRPr="00CB61C2">
        <w:rPr>
          <w:rFonts w:ascii="Times New Roman" w:hAnsi="Times New Roman"/>
          <w:sz w:val="24"/>
          <w:szCs w:val="24"/>
        </w:rPr>
        <w:t xml:space="preserve"> inhibitor </w:t>
      </w:r>
      <w:proofErr w:type="spellStart"/>
      <w:r w:rsidRPr="00CB61C2">
        <w:rPr>
          <w:rFonts w:ascii="Times New Roman" w:hAnsi="Times New Roman"/>
          <w:sz w:val="24"/>
          <w:szCs w:val="24"/>
        </w:rPr>
        <w:t>monotherapy</w:t>
      </w:r>
      <w:proofErr w:type="spellEnd"/>
      <w:r w:rsidRPr="00CB61C2">
        <w:rPr>
          <w:rFonts w:ascii="Times New Roman" w:hAnsi="Times New Roman"/>
          <w:sz w:val="24"/>
          <w:szCs w:val="24"/>
        </w:rPr>
        <w:t>. Meta-analysis of rare events can produce erroneous results. This problem is further compounded in network meta-analysis if few trials per comparison are available, as was the case with P2Y</w:t>
      </w:r>
      <w:r w:rsidRPr="00CB61C2">
        <w:rPr>
          <w:rFonts w:ascii="Times New Roman" w:hAnsi="Times New Roman"/>
          <w:sz w:val="24"/>
          <w:szCs w:val="24"/>
          <w:vertAlign w:val="subscript"/>
        </w:rPr>
        <w:t>12</w:t>
      </w:r>
      <w:r w:rsidRPr="00CB61C2">
        <w:rPr>
          <w:rFonts w:ascii="Times New Roman" w:hAnsi="Times New Roman"/>
          <w:sz w:val="24"/>
          <w:szCs w:val="24"/>
        </w:rPr>
        <w:t xml:space="preserve"> inhibitor </w:t>
      </w:r>
      <w:proofErr w:type="spellStart"/>
      <w:r w:rsidRPr="00CB61C2">
        <w:rPr>
          <w:rFonts w:ascii="Times New Roman" w:hAnsi="Times New Roman"/>
          <w:sz w:val="24"/>
          <w:szCs w:val="24"/>
        </w:rPr>
        <w:t>monotherapy</w:t>
      </w:r>
      <w:proofErr w:type="spellEnd"/>
      <w:r w:rsidRPr="00CB61C2">
        <w:rPr>
          <w:rFonts w:ascii="Times New Roman" w:hAnsi="Times New Roman"/>
          <w:sz w:val="24"/>
          <w:szCs w:val="24"/>
        </w:rPr>
        <w:t xml:space="preserve"> </w:t>
      </w:r>
      <w:proofErr w:type="spellStart"/>
      <w:r w:rsidRPr="00CB61C2">
        <w:rPr>
          <w:rFonts w:ascii="Times New Roman" w:hAnsi="Times New Roman"/>
          <w:sz w:val="24"/>
          <w:szCs w:val="24"/>
        </w:rPr>
        <w:t>vs</w:t>
      </w:r>
      <w:proofErr w:type="spellEnd"/>
      <w:r w:rsidRPr="00CB61C2">
        <w:rPr>
          <w:rFonts w:ascii="Times New Roman" w:hAnsi="Times New Roman"/>
          <w:sz w:val="24"/>
          <w:szCs w:val="24"/>
        </w:rPr>
        <w:t xml:space="preserve"> DAPT arms. Secondly, outcomes (e.g. definition of major bleeding) were not consistently reported across all the trials. </w:t>
      </w:r>
      <w:r w:rsidRPr="00CB61C2">
        <w:rPr>
          <w:rFonts w:ascii="Times New Roman" w:eastAsiaTheme="minorEastAsia" w:hAnsi="Times New Roman"/>
          <w:sz w:val="24"/>
          <w:szCs w:val="24"/>
        </w:rPr>
        <w:t xml:space="preserve">Further, studies included in our analysis were open label and timing of randomization was not same in all studies. This could dilute the difference between various treatment arms, especially if ischemic or bleeding events have occurred before randomization or DAPT discontinuation. </w:t>
      </w:r>
      <w:r w:rsidRPr="00CB61C2">
        <w:rPr>
          <w:rFonts w:ascii="Times New Roman" w:hAnsi="Times New Roman"/>
          <w:sz w:val="24"/>
          <w:szCs w:val="24"/>
        </w:rPr>
        <w:t xml:space="preserve">An individual participant meta-analysis might overcome this limitation, even if this might reduce the sample size. </w:t>
      </w:r>
      <w:r w:rsidRPr="00CB61C2">
        <w:rPr>
          <w:rFonts w:ascii="Times New Roman" w:eastAsiaTheme="minorEastAsia" w:hAnsi="Times New Roman"/>
          <w:sz w:val="24"/>
          <w:szCs w:val="24"/>
        </w:rPr>
        <w:t>Third, in current study covariate-adjusted analyses for possible confounders like presence and severity of heart failure; diabetes, ischemic burden, prior history of bleeding; renal insufficiency; stroke; procedural variables (left main intervention; length, number and location of stent) could not be performed due to non-availability of patient</w:t>
      </w:r>
      <w:r w:rsidRPr="00CB61C2">
        <w:rPr>
          <w:rFonts w:ascii="Times New Roman" w:hAnsi="Times New Roman"/>
          <w:sz w:val="24"/>
          <w:szCs w:val="24"/>
        </w:rPr>
        <w:t xml:space="preserve"> </w:t>
      </w:r>
      <w:r w:rsidRPr="00CB61C2">
        <w:rPr>
          <w:rFonts w:ascii="Times New Roman" w:eastAsiaTheme="minorEastAsia" w:hAnsi="Times New Roman"/>
          <w:sz w:val="24"/>
          <w:szCs w:val="24"/>
        </w:rPr>
        <w:t xml:space="preserve">level data. Studies included in this analysis have enrolled and randomized patients with diverse clinical presentations and characteristics, thus it is unlikely that these variables would have confounded our results due to selection bias. Fourth, due to lack of data, in this analysis we were unable to differentiate if clinical outcomes with P2Y12 inhibitor </w:t>
      </w:r>
      <w:proofErr w:type="spellStart"/>
      <w:r w:rsidRPr="00CB61C2">
        <w:rPr>
          <w:rFonts w:ascii="Times New Roman" w:eastAsiaTheme="minorEastAsia" w:hAnsi="Times New Roman"/>
          <w:sz w:val="24"/>
          <w:szCs w:val="24"/>
        </w:rPr>
        <w:t>monotherapy</w:t>
      </w:r>
      <w:proofErr w:type="spellEnd"/>
      <w:r w:rsidRPr="00CB61C2">
        <w:rPr>
          <w:rFonts w:ascii="Times New Roman" w:eastAsiaTheme="minorEastAsia" w:hAnsi="Times New Roman"/>
          <w:sz w:val="24"/>
          <w:szCs w:val="24"/>
        </w:rPr>
        <w:t xml:space="preserve"> are dependent on choice of agent (</w:t>
      </w:r>
      <w:proofErr w:type="spellStart"/>
      <w:r w:rsidRPr="00CB61C2">
        <w:rPr>
          <w:rFonts w:ascii="Times New Roman" w:eastAsiaTheme="minorEastAsia" w:hAnsi="Times New Roman"/>
          <w:sz w:val="24"/>
          <w:szCs w:val="24"/>
        </w:rPr>
        <w:t>i.e</w:t>
      </w:r>
      <w:proofErr w:type="spellEnd"/>
      <w:r w:rsidRPr="00CB61C2">
        <w:rPr>
          <w:rFonts w:ascii="Times New Roman" w:eastAsiaTheme="minorEastAsia" w:hAnsi="Times New Roman"/>
          <w:sz w:val="24"/>
          <w:szCs w:val="24"/>
        </w:rPr>
        <w:t xml:space="preserve"> </w:t>
      </w:r>
      <w:proofErr w:type="spellStart"/>
      <w:r w:rsidRPr="00CB61C2">
        <w:rPr>
          <w:rFonts w:ascii="Times New Roman" w:eastAsiaTheme="minorEastAsia" w:hAnsi="Times New Roman"/>
          <w:sz w:val="24"/>
          <w:szCs w:val="24"/>
        </w:rPr>
        <w:t>ticagrelor</w:t>
      </w:r>
      <w:proofErr w:type="spellEnd"/>
      <w:r w:rsidRPr="00CB61C2">
        <w:rPr>
          <w:rFonts w:ascii="Times New Roman" w:eastAsiaTheme="minorEastAsia" w:hAnsi="Times New Roman"/>
          <w:sz w:val="24"/>
          <w:szCs w:val="24"/>
        </w:rPr>
        <w:t xml:space="preserve">, </w:t>
      </w:r>
      <w:proofErr w:type="spellStart"/>
      <w:r w:rsidRPr="00CB61C2">
        <w:rPr>
          <w:rFonts w:ascii="Times New Roman" w:eastAsiaTheme="minorEastAsia" w:hAnsi="Times New Roman"/>
          <w:sz w:val="24"/>
          <w:szCs w:val="24"/>
        </w:rPr>
        <w:t>prasugrel</w:t>
      </w:r>
      <w:proofErr w:type="spellEnd"/>
      <w:r w:rsidRPr="00CB61C2">
        <w:rPr>
          <w:rFonts w:ascii="Times New Roman" w:eastAsiaTheme="minorEastAsia" w:hAnsi="Times New Roman"/>
          <w:sz w:val="24"/>
          <w:szCs w:val="24"/>
        </w:rPr>
        <w:t xml:space="preserve"> or </w:t>
      </w:r>
      <w:proofErr w:type="spellStart"/>
      <w:r w:rsidRPr="00CB61C2">
        <w:rPr>
          <w:rFonts w:ascii="Times New Roman" w:eastAsiaTheme="minorEastAsia" w:hAnsi="Times New Roman"/>
          <w:sz w:val="24"/>
          <w:szCs w:val="24"/>
        </w:rPr>
        <w:t>clopidogrel</w:t>
      </w:r>
      <w:proofErr w:type="spellEnd"/>
      <w:r w:rsidRPr="00CB61C2">
        <w:rPr>
          <w:rFonts w:ascii="Times New Roman" w:eastAsiaTheme="minorEastAsia" w:hAnsi="Times New Roman"/>
          <w:sz w:val="24"/>
          <w:szCs w:val="24"/>
        </w:rPr>
        <w:t>)</w:t>
      </w:r>
    </w:p>
    <w:p w:rsidR="00CB61C2" w:rsidRPr="00AD7733" w:rsidRDefault="00CB61C2" w:rsidP="00CB61C2">
      <w:pPr>
        <w:spacing w:line="240" w:lineRule="auto"/>
        <w:ind w:right="360"/>
        <w:rPr>
          <w:rFonts w:ascii="Times New Roman" w:eastAsiaTheme="minorEastAsia" w:hAnsi="Times New Roman"/>
          <w:i/>
          <w:color w:val="FF0000"/>
          <w:sz w:val="24"/>
          <w:szCs w:val="24"/>
        </w:rPr>
      </w:pPr>
    </w:p>
    <w:p w:rsidR="00CB61C2" w:rsidRPr="00AD7733" w:rsidRDefault="00CB61C2" w:rsidP="00CB61C2">
      <w:pPr>
        <w:spacing w:line="240" w:lineRule="auto"/>
        <w:ind w:right="360"/>
        <w:rPr>
          <w:rFonts w:ascii="Times New Roman" w:eastAsiaTheme="minorEastAsia" w:hAnsi="Times New Roman"/>
          <w:i/>
          <w:color w:val="FF0000"/>
          <w:sz w:val="24"/>
          <w:szCs w:val="24"/>
        </w:rPr>
      </w:pPr>
    </w:p>
    <w:p w:rsidR="00CB61C2" w:rsidRPr="00AD7733" w:rsidRDefault="00CB61C2" w:rsidP="00CB61C2">
      <w:pPr>
        <w:spacing w:line="240" w:lineRule="auto"/>
        <w:jc w:val="both"/>
        <w:rPr>
          <w:rFonts w:ascii="Times New Roman" w:hAnsi="Times New Roman"/>
          <w:i/>
          <w:color w:val="FF0000"/>
          <w:sz w:val="24"/>
          <w:szCs w:val="24"/>
        </w:rPr>
      </w:pPr>
    </w:p>
    <w:p w:rsidR="00CB61C2" w:rsidRPr="00AD7733" w:rsidRDefault="00CB61C2" w:rsidP="00CB61C2">
      <w:pPr>
        <w:pStyle w:val="NormalWeb"/>
        <w:spacing w:before="0" w:beforeAutospacing="0" w:after="0" w:afterAutospacing="0"/>
        <w:rPr>
          <w:i/>
          <w:color w:val="FF0000"/>
        </w:rPr>
      </w:pPr>
    </w:p>
    <w:p w:rsidR="00CB61C2" w:rsidRPr="00AD7733" w:rsidRDefault="00CB61C2" w:rsidP="00CB61C2">
      <w:pPr>
        <w:pStyle w:val="NormalWeb"/>
        <w:spacing w:before="0" w:beforeAutospacing="0" w:after="0" w:afterAutospacing="0"/>
        <w:rPr>
          <w:i/>
          <w:color w:val="FF0000"/>
        </w:rPr>
      </w:pPr>
    </w:p>
    <w:p w:rsidR="00CB61C2" w:rsidRPr="00AD7733" w:rsidRDefault="00CB61C2" w:rsidP="00CB61C2">
      <w:pPr>
        <w:spacing w:line="240" w:lineRule="auto"/>
        <w:rPr>
          <w:rFonts w:ascii="Times New Roman" w:hAnsi="Times New Roman" w:cs="Times New Roman"/>
          <w:b/>
          <w:i/>
          <w:color w:val="FF0000"/>
          <w:sz w:val="24"/>
          <w:szCs w:val="24"/>
        </w:rPr>
      </w:pPr>
    </w:p>
    <w:p w:rsidR="00CB61C2" w:rsidRPr="00AD7733" w:rsidRDefault="00CB61C2" w:rsidP="00CB61C2">
      <w:pPr>
        <w:spacing w:line="240" w:lineRule="auto"/>
        <w:rPr>
          <w:rFonts w:ascii="Times New Roman" w:hAnsi="Times New Roman" w:cs="Times New Roman"/>
          <w:b/>
          <w:i/>
          <w:color w:val="FF0000"/>
          <w:sz w:val="24"/>
          <w:szCs w:val="24"/>
        </w:rPr>
      </w:pPr>
    </w:p>
    <w:p w:rsidR="00CB61C2" w:rsidRPr="00AD7733" w:rsidRDefault="00CB61C2" w:rsidP="00CB61C2">
      <w:pPr>
        <w:spacing w:line="240" w:lineRule="auto"/>
        <w:rPr>
          <w:rFonts w:ascii="Times New Roman" w:hAnsi="Times New Roman" w:cs="Times New Roman"/>
          <w:i/>
          <w:color w:val="FF0000"/>
          <w:sz w:val="24"/>
          <w:szCs w:val="24"/>
        </w:rPr>
      </w:pPr>
    </w:p>
    <w:p w:rsidR="00CB61C2" w:rsidRPr="00CB61C2" w:rsidRDefault="00CB61C2" w:rsidP="00CB61C2">
      <w:pPr>
        <w:spacing w:line="240" w:lineRule="auto"/>
      </w:pPr>
      <w:r w:rsidRPr="00CB61C2">
        <w:t xml:space="preserve">Trials investigating short duration (≤ 6 months) to longer duration (≥ 12 months) DAPT have shown controversial results. </w:t>
      </w:r>
      <w:proofErr w:type="gramStart"/>
      <w:r w:rsidRPr="00CB61C2">
        <w:t xml:space="preserve">Some studies comparing 3 to 6 months </w:t>
      </w:r>
      <w:proofErr w:type="spellStart"/>
      <w:r w:rsidRPr="00CB61C2">
        <w:t>vs</w:t>
      </w:r>
      <w:proofErr w:type="spellEnd"/>
      <w:r w:rsidRPr="00CB61C2">
        <w:t xml:space="preserve"> 12 or more months of DAPT have shown no difference in ischemic events with similar or slightly higher bleeding events with longer DAPT.</w:t>
      </w:r>
      <w:proofErr w:type="gramEnd"/>
      <w:r w:rsidRPr="00CB61C2">
        <w:t xml:space="preserve"> (3,4,5,6,7,8) While, other trials have shown trends of increased risk of ischemic events in short term compared to long term DAPT. (9) Multiple meta-analysis of trials comparing </w:t>
      </w:r>
      <w:proofErr w:type="gramStart"/>
      <w:r w:rsidRPr="00CB61C2">
        <w:t>short term</w:t>
      </w:r>
      <w:proofErr w:type="gramEnd"/>
      <w:r w:rsidRPr="00CB61C2">
        <w:t xml:space="preserve"> </w:t>
      </w:r>
      <w:proofErr w:type="spellStart"/>
      <w:r w:rsidRPr="00CB61C2">
        <w:t>vs</w:t>
      </w:r>
      <w:proofErr w:type="spellEnd"/>
      <w:r w:rsidRPr="00CB61C2">
        <w:t xml:space="preserve"> long term DAPT had shown similar efficacy between the two groups but with increased bleeding in the long term DAPT group. (10,11,12) The risk of ischemic events especially MI cannot be completely ignored as seen in some meta-analysis. (13,14,15, 16) Interestingly in some of the meta-analysis there was concern for increase in non-cardiovascular death in the long term DAPT group </w:t>
      </w:r>
      <w:proofErr w:type="gramStart"/>
      <w:r w:rsidRPr="00CB61C2">
        <w:t>which</w:t>
      </w:r>
      <w:proofErr w:type="gramEnd"/>
      <w:r w:rsidRPr="00CB61C2">
        <w:t xml:space="preserve"> was shown to be correlating with increased risk of bleeding in that group. (17, 18) </w:t>
      </w:r>
      <w:r w:rsidRPr="00CB61C2">
        <w:rPr>
          <w:lang w:val="en-IN"/>
        </w:rPr>
        <w:t xml:space="preserve">The risk of bleeding remains substantial in patients on DAPT with 1-year bleeding risk in recent trials ranging from 0.3 % to 2.8 %. (3) Majority of these trials excluded high bleeding risk patients. In trials which included patients with high bleeding risk 1-year bleeding was reported somewhere between 3.5 % to 7.2 %. </w:t>
      </w:r>
      <w:r w:rsidRPr="00CB61C2">
        <w:t xml:space="preserve">(19) </w:t>
      </w:r>
    </w:p>
    <w:p w:rsidR="00CB61C2" w:rsidRPr="00CB61C2" w:rsidRDefault="00CB61C2" w:rsidP="00CB61C2">
      <w:pPr>
        <w:spacing w:line="240" w:lineRule="auto"/>
      </w:pPr>
      <w:r w:rsidRPr="00CB61C2">
        <w:t xml:space="preserve">Whatever benefits of DAPT in reducing ischemic event is offset by increased bleeding events. In all the above trials short term DAPT </w:t>
      </w:r>
      <w:proofErr w:type="spellStart"/>
      <w:r w:rsidRPr="00CB61C2">
        <w:t>vs</w:t>
      </w:r>
      <w:proofErr w:type="spellEnd"/>
      <w:r w:rsidRPr="00CB61C2">
        <w:t xml:space="preserve"> followed by aspirin </w:t>
      </w:r>
      <w:proofErr w:type="spellStart"/>
      <w:r w:rsidRPr="00CB61C2">
        <w:t>monotherapy</w:t>
      </w:r>
      <w:proofErr w:type="spellEnd"/>
      <w:r w:rsidRPr="00CB61C2">
        <w:t xml:space="preserve">. In order to decrease ischemic events along with bleeding events it was later proposed that a short term DAPT followed by </w:t>
      </w:r>
      <w:proofErr w:type="spellStart"/>
      <w:r w:rsidRPr="00CB61C2">
        <w:t>monotherapy</w:t>
      </w:r>
      <w:proofErr w:type="spellEnd"/>
      <w:r w:rsidRPr="00CB61C2">
        <w:t xml:space="preserve"> with a P2Y12 inhibitor might work. (20, 21,22,23) In vitro studies have reported that aspirin offers limited anti-platelet effect in the presence of strong P2Y12 receptor blockade. (24) In healthy human volunteers </w:t>
      </w:r>
      <w:proofErr w:type="spellStart"/>
      <w:r w:rsidRPr="00CB61C2">
        <w:t>clopidogrel</w:t>
      </w:r>
      <w:proofErr w:type="spellEnd"/>
      <w:r w:rsidRPr="00CB61C2">
        <w:t xml:space="preserve"> and </w:t>
      </w:r>
      <w:proofErr w:type="spellStart"/>
      <w:r w:rsidRPr="00CB61C2">
        <w:t>ticagrelor</w:t>
      </w:r>
      <w:proofErr w:type="spellEnd"/>
      <w:r w:rsidRPr="00CB61C2">
        <w:t xml:space="preserve"> </w:t>
      </w:r>
      <w:proofErr w:type="spellStart"/>
      <w:r w:rsidRPr="00CB61C2">
        <w:t>monotherapy</w:t>
      </w:r>
      <w:proofErr w:type="spellEnd"/>
      <w:r w:rsidRPr="00CB61C2">
        <w:t xml:space="preserve"> when compared to dual therapy in combination with aspirin led to comparable anti-platelet effects. (25) In a direct comparison of anti-platelet </w:t>
      </w:r>
      <w:proofErr w:type="spellStart"/>
      <w:r w:rsidRPr="00CB61C2">
        <w:t>monotherapy</w:t>
      </w:r>
      <w:proofErr w:type="spellEnd"/>
      <w:r w:rsidRPr="00CB61C2">
        <w:t xml:space="preserve">, </w:t>
      </w:r>
      <w:proofErr w:type="spellStart"/>
      <w:r w:rsidRPr="00CB61C2">
        <w:t>clopidogrel</w:t>
      </w:r>
      <w:proofErr w:type="spellEnd"/>
      <w:r w:rsidRPr="00CB61C2">
        <w:t xml:space="preserve"> was associated with reduced ischemic risk with similar bleeding profile when compared to aspirin alone. (26, 27)</w:t>
      </w:r>
    </w:p>
    <w:p w:rsidR="00CB61C2" w:rsidRPr="00CB61C2" w:rsidRDefault="00CB61C2" w:rsidP="00CB61C2">
      <w:pPr>
        <w:spacing w:line="240" w:lineRule="auto"/>
        <w:rPr>
          <w:lang w:val="en-IN"/>
        </w:rPr>
      </w:pPr>
      <w:r w:rsidRPr="00CB61C2">
        <w:t xml:space="preserve">Recently few randomized controlled trials are published with short term DAPT followed by P2Y12 </w:t>
      </w:r>
      <w:proofErr w:type="spellStart"/>
      <w:r w:rsidRPr="00CB61C2">
        <w:t>monotherapy</w:t>
      </w:r>
      <w:proofErr w:type="spellEnd"/>
      <w:r w:rsidRPr="00CB61C2">
        <w:t xml:space="preserve"> at-least for 12 months compared to 12 months of DAPT therapy (28,29,30,31). Some of them have shown no difference between the two groups in ischemic events with decreased bleeding events. (29,30) Given the conflicting results we decided to do a meta-analysis to compare short DAPT therapy followed by P2Y12 </w:t>
      </w:r>
      <w:proofErr w:type="spellStart"/>
      <w:r w:rsidRPr="00CB61C2">
        <w:t>monotherapy</w:t>
      </w:r>
      <w:proofErr w:type="spellEnd"/>
      <w:r w:rsidRPr="00CB61C2">
        <w:t xml:space="preserve"> </w:t>
      </w:r>
      <w:proofErr w:type="spellStart"/>
      <w:r w:rsidRPr="00CB61C2">
        <w:t>vs</w:t>
      </w:r>
      <w:proofErr w:type="spellEnd"/>
      <w:r w:rsidRPr="00CB61C2">
        <w:t xml:space="preserve"> 12 months of DAPT therapy. </w:t>
      </w:r>
    </w:p>
    <w:p w:rsidR="00CB61C2" w:rsidRPr="00CB61C2" w:rsidRDefault="00CB61C2" w:rsidP="00CB61C2">
      <w:pPr>
        <w:rPr>
          <w:rFonts w:ascii="Times New Roman" w:hAnsi="Times New Roman" w:cs="Times New Roman"/>
          <w:sz w:val="24"/>
          <w:szCs w:val="24"/>
          <w:lang w:val="en-IN"/>
        </w:rPr>
      </w:pPr>
    </w:p>
    <w:p w:rsidR="00CB61C2" w:rsidRDefault="00CB61C2" w:rsidP="00CB61C2">
      <w:pPr>
        <w:rPr>
          <w:lang w:val="en-IN"/>
        </w:rPr>
      </w:pPr>
    </w:p>
    <w:p w:rsidR="00CB61C2" w:rsidRPr="00DC6140" w:rsidRDefault="00CB61C2" w:rsidP="00CB61C2">
      <w:pPr>
        <w:spacing w:line="480" w:lineRule="auto"/>
        <w:rPr>
          <w:rFonts w:ascii="Times New Roman" w:hAnsi="Times New Roman" w:cs="Times New Roman"/>
          <w:sz w:val="24"/>
          <w:szCs w:val="24"/>
          <w:lang w:val="en-IN"/>
        </w:rPr>
      </w:pPr>
      <w:r w:rsidRPr="00DC6140">
        <w:rPr>
          <w:rFonts w:ascii="Times New Roman" w:hAnsi="Times New Roman" w:cs="Times New Roman"/>
          <w:sz w:val="24"/>
          <w:szCs w:val="24"/>
          <w:lang w:val="en-IN"/>
        </w:rPr>
        <w:t>References</w:t>
      </w:r>
    </w:p>
    <w:p w:rsidR="00CB61C2" w:rsidRPr="00DC6140" w:rsidRDefault="00CB61C2" w:rsidP="00CB61C2">
      <w:pPr>
        <w:pStyle w:val="ListParagraph"/>
        <w:numPr>
          <w:ilvl w:val="0"/>
          <w:numId w:val="1"/>
        </w:numPr>
        <w:spacing w:line="480" w:lineRule="auto"/>
        <w:rPr>
          <w:rFonts w:ascii="Times New Roman" w:hAnsi="Times New Roman" w:cs="Times New Roman"/>
          <w:sz w:val="24"/>
          <w:szCs w:val="24"/>
          <w:lang w:val="en-IN"/>
        </w:rPr>
      </w:pPr>
      <w:r w:rsidRPr="00DC6140">
        <w:rPr>
          <w:rFonts w:ascii="Times New Roman" w:hAnsi="Times New Roman" w:cs="Times New Roman"/>
          <w:sz w:val="24"/>
          <w:szCs w:val="24"/>
          <w:lang w:val="en-IN"/>
        </w:rPr>
        <w:t>Levine GN, Bates ER, Bittl JA, Brindis RG, Fihn SD, Fleisher LA, Granger CB, Lange RA, Mack MJ, Mauri L, Mehran R, Mukherjee D, Newby LK, O'Gara PT, Sabatine MS, Smith PK, Smith SC Jr. 2016 ACC/AHA Guideline Focused Update on Duration of Dual Antiplatelet Therapy in Patients With Coronary Artery Disease: A Report of the American College of Cardiology/American Heart Association Task Force on Clinical Practice Guidelines.  J Am Coll Cardiol. 2016 Sep 6;68(10):1082-115.</w:t>
      </w:r>
    </w:p>
    <w:p w:rsidR="00CB61C2" w:rsidRPr="00DC6140" w:rsidRDefault="00CB61C2" w:rsidP="00CB61C2">
      <w:pPr>
        <w:pStyle w:val="ListParagraph"/>
        <w:numPr>
          <w:ilvl w:val="0"/>
          <w:numId w:val="1"/>
        </w:numPr>
        <w:spacing w:line="480" w:lineRule="auto"/>
        <w:rPr>
          <w:rFonts w:ascii="Times New Roman" w:hAnsi="Times New Roman" w:cs="Times New Roman"/>
          <w:sz w:val="24"/>
          <w:szCs w:val="24"/>
          <w:lang w:val="en-IN"/>
        </w:rPr>
      </w:pPr>
      <w:r w:rsidRPr="00DC6140">
        <w:rPr>
          <w:rFonts w:ascii="Times New Roman" w:hAnsi="Times New Roman" w:cs="Times New Roman"/>
          <w:sz w:val="24"/>
          <w:szCs w:val="24"/>
          <w:lang w:val="en-IN"/>
        </w:rPr>
        <w:t>Valgimigli M, Bueno H, Byrne RA, Collet JP, Costa F, Jeppsson A, Jüni P, Kastrati A, Kolh P, Mauri L, Montalescot G, Neumann FJ, Petricevic M, Roffi M, Steg PG, Windecker S, Zamorano JL, Levine GN; ESC Scientific Document Group; ESC Committee for Practice Guidelines (CPG); ESC National Cardiac Societies. 2017 ESC focused update on dual antiplatelet therapy in coronary artery disease developed in collaboration with EACTS: The Task Force for dual antiplatelet therapy in coronary artery disease of the European Society of Cardiology (ESC) and of the European Association for Cardio-Thoracic Surgery (EACTS). Eur Heart J. 2018 Jan 14;39(3):213-260.</w:t>
      </w:r>
    </w:p>
    <w:p w:rsidR="00CB61C2" w:rsidRPr="00DC6140" w:rsidRDefault="00CB61C2" w:rsidP="00CB61C2">
      <w:pPr>
        <w:pStyle w:val="ListParagraph"/>
        <w:numPr>
          <w:ilvl w:val="0"/>
          <w:numId w:val="1"/>
        </w:numPr>
        <w:spacing w:line="480" w:lineRule="auto"/>
        <w:rPr>
          <w:rFonts w:ascii="Times New Roman" w:hAnsi="Times New Roman" w:cs="Times New Roman"/>
          <w:sz w:val="24"/>
          <w:szCs w:val="24"/>
          <w:lang w:val="en-IN"/>
        </w:rPr>
      </w:pPr>
      <w:r w:rsidRPr="00DC6140">
        <w:rPr>
          <w:rFonts w:ascii="Times New Roman" w:hAnsi="Times New Roman" w:cs="Times New Roman"/>
          <w:sz w:val="24"/>
          <w:szCs w:val="24"/>
          <w:lang w:val="en-IN"/>
        </w:rPr>
        <w:t>Gwon HC, Hahn JY, Park KW, Song YB, Chae IH, Lim DS, Han KR, Choi JH, Choi SH, Kang HJ, Koo BK, Ahn T, Yoon JH, Jeong MH, Hong TJ, Chung WY, Choi YJ, Hur SH, Kwon HM, Jeon DW, Kim BO, Park SH, Lee NH, Jeon HK, Jang Y, Kim HS. Six-month versus 12-month dual antiplatelet therapy after implantation of drug-eluting stents: the Efficacy of Xience/Promus Versus Cypher to Reduce Late Loss After Stenting (EXCELLENT) randomized, multicenter study. Circulation. 2012 Jan 24;125(3):505-13.</w:t>
      </w:r>
    </w:p>
    <w:p w:rsidR="00CB61C2" w:rsidRPr="00DC6140" w:rsidRDefault="00CB61C2" w:rsidP="00CB61C2">
      <w:pPr>
        <w:pStyle w:val="ListParagraph"/>
        <w:numPr>
          <w:ilvl w:val="0"/>
          <w:numId w:val="1"/>
        </w:numPr>
        <w:spacing w:line="480" w:lineRule="auto"/>
        <w:rPr>
          <w:rStyle w:val="eop"/>
          <w:rFonts w:ascii="Times New Roman" w:hAnsi="Times New Roman" w:cs="Times New Roman"/>
          <w:sz w:val="24"/>
          <w:szCs w:val="24"/>
          <w:lang w:val="en-IN"/>
        </w:rPr>
      </w:pPr>
      <w:r w:rsidRPr="00DC6140">
        <w:rPr>
          <w:rStyle w:val="normaltextrun"/>
          <w:rFonts w:ascii="Times New Roman" w:hAnsi="Times New Roman" w:cs="Times New Roman"/>
          <w:sz w:val="24"/>
          <w:szCs w:val="24"/>
        </w:rPr>
        <w:t xml:space="preserve">Kim BK, Hong MK, Shin DH, Nam CM, Kim JS, </w:t>
      </w:r>
      <w:proofErr w:type="spellStart"/>
      <w:r w:rsidRPr="00DC6140">
        <w:rPr>
          <w:rStyle w:val="normaltextrun"/>
          <w:rFonts w:ascii="Times New Roman" w:hAnsi="Times New Roman" w:cs="Times New Roman"/>
          <w:sz w:val="24"/>
          <w:szCs w:val="24"/>
        </w:rPr>
        <w:t>Ko</w:t>
      </w:r>
      <w:proofErr w:type="spellEnd"/>
      <w:r w:rsidRPr="00DC6140">
        <w:rPr>
          <w:rStyle w:val="normaltextrun"/>
          <w:rFonts w:ascii="Times New Roman" w:hAnsi="Times New Roman" w:cs="Times New Roman"/>
          <w:sz w:val="24"/>
          <w:szCs w:val="24"/>
        </w:rPr>
        <w:t xml:space="preserve"> YG, Choi D, Kang TS, Park BE, Kang WC, Lee SH, Yoon JH, Hong BK, Kwon HM, Jang Y; RESET Investigators. A new strategy for discontinuation of dual antiplatelet therapy: the RESET Trial (</w:t>
      </w:r>
      <w:proofErr w:type="spellStart"/>
      <w:r w:rsidRPr="00DC6140">
        <w:rPr>
          <w:rStyle w:val="spellingerror"/>
          <w:rFonts w:ascii="Times New Roman" w:hAnsi="Times New Roman" w:cs="Times New Roman"/>
          <w:sz w:val="24"/>
          <w:szCs w:val="24"/>
        </w:rPr>
        <w:t>REal</w:t>
      </w:r>
      <w:proofErr w:type="spellEnd"/>
      <w:r w:rsidRPr="00DC6140">
        <w:rPr>
          <w:rStyle w:val="normaltextrun"/>
          <w:rFonts w:ascii="Times New Roman" w:hAnsi="Times New Roman" w:cs="Times New Roman"/>
          <w:sz w:val="24"/>
          <w:szCs w:val="24"/>
        </w:rPr>
        <w:t> Safety and Efficacy of 3-month dual antiplatelet Therapy following Endeavor </w:t>
      </w:r>
      <w:proofErr w:type="spellStart"/>
      <w:r w:rsidRPr="00DC6140">
        <w:rPr>
          <w:rStyle w:val="spellingerror"/>
          <w:rFonts w:ascii="Times New Roman" w:hAnsi="Times New Roman" w:cs="Times New Roman"/>
          <w:sz w:val="24"/>
          <w:szCs w:val="24"/>
        </w:rPr>
        <w:t>zotarolimus</w:t>
      </w:r>
      <w:proofErr w:type="spellEnd"/>
      <w:r w:rsidRPr="00DC6140">
        <w:rPr>
          <w:rStyle w:val="normaltextrun"/>
          <w:rFonts w:ascii="Times New Roman" w:hAnsi="Times New Roman" w:cs="Times New Roman"/>
          <w:sz w:val="24"/>
          <w:szCs w:val="24"/>
        </w:rPr>
        <w:t xml:space="preserve">-eluting stent implantation). J Am </w:t>
      </w:r>
      <w:proofErr w:type="spellStart"/>
      <w:r w:rsidRPr="00DC6140">
        <w:rPr>
          <w:rStyle w:val="normaltextrun"/>
          <w:rFonts w:ascii="Times New Roman" w:hAnsi="Times New Roman" w:cs="Times New Roman"/>
          <w:sz w:val="24"/>
          <w:szCs w:val="24"/>
        </w:rPr>
        <w:t>Coll</w:t>
      </w:r>
      <w:proofErr w:type="spellEnd"/>
      <w:r w:rsidRPr="00DC6140">
        <w:rPr>
          <w:rStyle w:val="normaltextrun"/>
          <w:rFonts w:ascii="Times New Roman" w:hAnsi="Times New Roman" w:cs="Times New Roman"/>
          <w:sz w:val="24"/>
          <w:szCs w:val="24"/>
        </w:rPr>
        <w:t> </w:t>
      </w:r>
      <w:proofErr w:type="spellStart"/>
      <w:r w:rsidRPr="00DC6140">
        <w:rPr>
          <w:rStyle w:val="spellingerror"/>
          <w:rFonts w:ascii="Times New Roman" w:hAnsi="Times New Roman" w:cs="Times New Roman"/>
          <w:sz w:val="24"/>
          <w:szCs w:val="24"/>
        </w:rPr>
        <w:t>Cardiol</w:t>
      </w:r>
      <w:proofErr w:type="spellEnd"/>
      <w:r w:rsidRPr="00DC6140">
        <w:rPr>
          <w:rStyle w:val="normaltextrun"/>
          <w:rFonts w:ascii="Times New Roman" w:hAnsi="Times New Roman" w:cs="Times New Roman"/>
          <w:sz w:val="24"/>
          <w:szCs w:val="24"/>
        </w:rPr>
        <w:t>. 2012 Oct 9</w:t>
      </w:r>
      <w:proofErr w:type="gramStart"/>
      <w:r w:rsidRPr="00DC6140">
        <w:rPr>
          <w:rStyle w:val="normaltextrun"/>
          <w:rFonts w:ascii="Times New Roman" w:hAnsi="Times New Roman" w:cs="Times New Roman"/>
          <w:sz w:val="24"/>
          <w:szCs w:val="24"/>
        </w:rPr>
        <w:t>;60</w:t>
      </w:r>
      <w:proofErr w:type="gramEnd"/>
      <w:r w:rsidRPr="00DC6140">
        <w:rPr>
          <w:rStyle w:val="normaltextrun"/>
          <w:rFonts w:ascii="Times New Roman" w:hAnsi="Times New Roman" w:cs="Times New Roman"/>
          <w:sz w:val="24"/>
          <w:szCs w:val="24"/>
        </w:rPr>
        <w:t>(15):1340-8.</w:t>
      </w:r>
      <w:r w:rsidRPr="00DC6140">
        <w:rPr>
          <w:rStyle w:val="eop"/>
          <w:rFonts w:ascii="Times New Roman" w:hAnsi="Times New Roman" w:cs="Times New Roman"/>
          <w:sz w:val="24"/>
          <w:szCs w:val="24"/>
        </w:rPr>
        <w:t> </w:t>
      </w:r>
    </w:p>
    <w:p w:rsidR="00CB61C2" w:rsidRPr="00DC6140" w:rsidRDefault="00CB61C2" w:rsidP="00CB61C2">
      <w:pPr>
        <w:pStyle w:val="ListParagraph"/>
        <w:numPr>
          <w:ilvl w:val="0"/>
          <w:numId w:val="1"/>
        </w:numPr>
        <w:spacing w:line="480" w:lineRule="auto"/>
        <w:rPr>
          <w:rStyle w:val="eop"/>
          <w:rFonts w:ascii="Times New Roman" w:hAnsi="Times New Roman" w:cs="Times New Roman"/>
          <w:sz w:val="24"/>
          <w:szCs w:val="24"/>
          <w:lang w:val="en-IN"/>
        </w:rPr>
      </w:pPr>
      <w:proofErr w:type="spellStart"/>
      <w:r w:rsidRPr="00DC6140">
        <w:rPr>
          <w:rStyle w:val="spellingerror"/>
          <w:rFonts w:ascii="Times New Roman" w:hAnsi="Times New Roman" w:cs="Times New Roman"/>
          <w:sz w:val="24"/>
          <w:szCs w:val="24"/>
        </w:rPr>
        <w:t>Feres</w:t>
      </w:r>
      <w:proofErr w:type="spellEnd"/>
      <w:r w:rsidRPr="00DC6140">
        <w:rPr>
          <w:rStyle w:val="normaltextrun"/>
          <w:rFonts w:ascii="Times New Roman" w:hAnsi="Times New Roman" w:cs="Times New Roman"/>
          <w:sz w:val="24"/>
          <w:szCs w:val="24"/>
        </w:rPr>
        <w:t xml:space="preserve"> F, Costa RA, </w:t>
      </w:r>
      <w:proofErr w:type="spellStart"/>
      <w:r w:rsidRPr="00DC6140">
        <w:rPr>
          <w:rStyle w:val="normaltextrun"/>
          <w:rFonts w:ascii="Times New Roman" w:hAnsi="Times New Roman" w:cs="Times New Roman"/>
          <w:sz w:val="24"/>
          <w:szCs w:val="24"/>
        </w:rPr>
        <w:t>Abizaid</w:t>
      </w:r>
      <w:proofErr w:type="spellEnd"/>
      <w:r w:rsidRPr="00DC6140">
        <w:rPr>
          <w:rStyle w:val="normaltextrun"/>
          <w:rFonts w:ascii="Times New Roman" w:hAnsi="Times New Roman" w:cs="Times New Roman"/>
          <w:sz w:val="24"/>
          <w:szCs w:val="24"/>
        </w:rPr>
        <w:t xml:space="preserve"> A, Leon MB, Marin-</w:t>
      </w:r>
      <w:proofErr w:type="spellStart"/>
      <w:r w:rsidRPr="00DC6140">
        <w:rPr>
          <w:rStyle w:val="normaltextrun"/>
          <w:rFonts w:ascii="Times New Roman" w:hAnsi="Times New Roman" w:cs="Times New Roman"/>
          <w:sz w:val="24"/>
          <w:szCs w:val="24"/>
        </w:rPr>
        <w:t>Neto</w:t>
      </w:r>
      <w:proofErr w:type="spellEnd"/>
      <w:r w:rsidRPr="00DC6140">
        <w:rPr>
          <w:rStyle w:val="normaltextrun"/>
          <w:rFonts w:ascii="Times New Roman" w:hAnsi="Times New Roman" w:cs="Times New Roman"/>
          <w:sz w:val="24"/>
          <w:szCs w:val="24"/>
        </w:rPr>
        <w:t xml:space="preserve"> JA, </w:t>
      </w:r>
      <w:proofErr w:type="spellStart"/>
      <w:r w:rsidRPr="00DC6140">
        <w:rPr>
          <w:rStyle w:val="normaltextrun"/>
          <w:rFonts w:ascii="Times New Roman" w:hAnsi="Times New Roman" w:cs="Times New Roman"/>
          <w:sz w:val="24"/>
          <w:szCs w:val="24"/>
        </w:rPr>
        <w:t>Botelho</w:t>
      </w:r>
      <w:proofErr w:type="spellEnd"/>
      <w:r w:rsidRPr="00DC6140">
        <w:rPr>
          <w:rStyle w:val="normaltextrun"/>
          <w:rFonts w:ascii="Times New Roman" w:hAnsi="Times New Roman" w:cs="Times New Roman"/>
          <w:sz w:val="24"/>
          <w:szCs w:val="24"/>
        </w:rPr>
        <w:t xml:space="preserve"> RV, King SB 3rd, </w:t>
      </w:r>
      <w:proofErr w:type="spellStart"/>
      <w:r w:rsidRPr="00DC6140">
        <w:rPr>
          <w:rStyle w:val="spellingerror"/>
          <w:rFonts w:ascii="Times New Roman" w:hAnsi="Times New Roman" w:cs="Times New Roman"/>
          <w:sz w:val="24"/>
          <w:szCs w:val="24"/>
        </w:rPr>
        <w:t>Negoita</w:t>
      </w:r>
      <w:proofErr w:type="spellEnd"/>
      <w:r w:rsidRPr="00DC6140">
        <w:rPr>
          <w:rStyle w:val="normaltextrun"/>
          <w:rFonts w:ascii="Times New Roman" w:hAnsi="Times New Roman" w:cs="Times New Roman"/>
          <w:sz w:val="24"/>
          <w:szCs w:val="24"/>
        </w:rPr>
        <w:t xml:space="preserve"> M, Liu M, de Paula JE, </w:t>
      </w:r>
      <w:proofErr w:type="spellStart"/>
      <w:r w:rsidRPr="00DC6140">
        <w:rPr>
          <w:rStyle w:val="normaltextrun"/>
          <w:rFonts w:ascii="Times New Roman" w:hAnsi="Times New Roman" w:cs="Times New Roman"/>
          <w:sz w:val="24"/>
          <w:szCs w:val="24"/>
        </w:rPr>
        <w:t>Mangione</w:t>
      </w:r>
      <w:proofErr w:type="spellEnd"/>
      <w:r w:rsidRPr="00DC6140">
        <w:rPr>
          <w:rStyle w:val="normaltextrun"/>
          <w:rFonts w:ascii="Times New Roman" w:hAnsi="Times New Roman" w:cs="Times New Roman"/>
          <w:sz w:val="24"/>
          <w:szCs w:val="24"/>
        </w:rPr>
        <w:t xml:space="preserve"> JA, </w:t>
      </w:r>
      <w:proofErr w:type="spellStart"/>
      <w:r w:rsidRPr="00DC6140">
        <w:rPr>
          <w:rStyle w:val="normaltextrun"/>
          <w:rFonts w:ascii="Times New Roman" w:hAnsi="Times New Roman" w:cs="Times New Roman"/>
          <w:sz w:val="24"/>
          <w:szCs w:val="24"/>
        </w:rPr>
        <w:t>Meireles</w:t>
      </w:r>
      <w:proofErr w:type="spellEnd"/>
      <w:r w:rsidRPr="00DC6140">
        <w:rPr>
          <w:rStyle w:val="normaltextrun"/>
          <w:rFonts w:ascii="Times New Roman" w:hAnsi="Times New Roman" w:cs="Times New Roman"/>
          <w:sz w:val="24"/>
          <w:szCs w:val="24"/>
        </w:rPr>
        <w:t xml:space="preserve"> GX, </w:t>
      </w:r>
      <w:proofErr w:type="spellStart"/>
      <w:r w:rsidRPr="00DC6140">
        <w:rPr>
          <w:rStyle w:val="normaltextrun"/>
          <w:rFonts w:ascii="Times New Roman" w:hAnsi="Times New Roman" w:cs="Times New Roman"/>
          <w:sz w:val="24"/>
          <w:szCs w:val="24"/>
        </w:rPr>
        <w:t>Castello</w:t>
      </w:r>
      <w:proofErr w:type="spellEnd"/>
      <w:r w:rsidRPr="00DC6140">
        <w:rPr>
          <w:rStyle w:val="normaltextrun"/>
          <w:rFonts w:ascii="Times New Roman" w:hAnsi="Times New Roman" w:cs="Times New Roman"/>
          <w:sz w:val="24"/>
          <w:szCs w:val="24"/>
        </w:rPr>
        <w:t xml:space="preserve"> HJ </w:t>
      </w:r>
      <w:proofErr w:type="spellStart"/>
      <w:r w:rsidRPr="00DC6140">
        <w:rPr>
          <w:rStyle w:val="normaltextrun"/>
          <w:rFonts w:ascii="Times New Roman" w:hAnsi="Times New Roman" w:cs="Times New Roman"/>
          <w:sz w:val="24"/>
          <w:szCs w:val="24"/>
        </w:rPr>
        <w:t>Jr</w:t>
      </w:r>
      <w:proofErr w:type="spellEnd"/>
      <w:r w:rsidRPr="00DC6140">
        <w:rPr>
          <w:rStyle w:val="normaltextrun"/>
          <w:rFonts w:ascii="Times New Roman" w:hAnsi="Times New Roman" w:cs="Times New Roman"/>
          <w:sz w:val="24"/>
          <w:szCs w:val="24"/>
        </w:rPr>
        <w:t>, </w:t>
      </w:r>
      <w:proofErr w:type="spellStart"/>
      <w:r w:rsidRPr="00DC6140">
        <w:rPr>
          <w:rStyle w:val="spellingerror"/>
          <w:rFonts w:ascii="Times New Roman" w:hAnsi="Times New Roman" w:cs="Times New Roman"/>
          <w:sz w:val="24"/>
          <w:szCs w:val="24"/>
        </w:rPr>
        <w:t>Nicolela</w:t>
      </w:r>
      <w:proofErr w:type="spellEnd"/>
      <w:r w:rsidRPr="00DC6140">
        <w:rPr>
          <w:rStyle w:val="normaltextrun"/>
          <w:rFonts w:ascii="Times New Roman" w:hAnsi="Times New Roman" w:cs="Times New Roman"/>
          <w:sz w:val="24"/>
          <w:szCs w:val="24"/>
        </w:rPr>
        <w:t xml:space="preserve"> EL </w:t>
      </w:r>
      <w:proofErr w:type="spellStart"/>
      <w:r w:rsidRPr="00DC6140">
        <w:rPr>
          <w:rStyle w:val="normaltextrun"/>
          <w:rFonts w:ascii="Times New Roman" w:hAnsi="Times New Roman" w:cs="Times New Roman"/>
          <w:sz w:val="24"/>
          <w:szCs w:val="24"/>
        </w:rPr>
        <w:t>Jr</w:t>
      </w:r>
      <w:proofErr w:type="spellEnd"/>
      <w:r w:rsidRPr="00DC6140">
        <w:rPr>
          <w:rStyle w:val="normaltextrun"/>
          <w:rFonts w:ascii="Times New Roman" w:hAnsi="Times New Roman" w:cs="Times New Roman"/>
          <w:sz w:val="24"/>
          <w:szCs w:val="24"/>
        </w:rPr>
        <w:t xml:space="preserve">, </w:t>
      </w:r>
      <w:proofErr w:type="spellStart"/>
      <w:r w:rsidRPr="00DC6140">
        <w:rPr>
          <w:rStyle w:val="normaltextrun"/>
          <w:rFonts w:ascii="Times New Roman" w:hAnsi="Times New Roman" w:cs="Times New Roman"/>
          <w:sz w:val="24"/>
          <w:szCs w:val="24"/>
        </w:rPr>
        <w:t>Perin</w:t>
      </w:r>
      <w:proofErr w:type="spellEnd"/>
      <w:r w:rsidRPr="00DC6140">
        <w:rPr>
          <w:rStyle w:val="normaltextrun"/>
          <w:rFonts w:ascii="Times New Roman" w:hAnsi="Times New Roman" w:cs="Times New Roman"/>
          <w:sz w:val="24"/>
          <w:szCs w:val="24"/>
        </w:rPr>
        <w:t xml:space="preserve"> MA, </w:t>
      </w:r>
      <w:proofErr w:type="spellStart"/>
      <w:r w:rsidRPr="00DC6140">
        <w:rPr>
          <w:rStyle w:val="normaltextrun"/>
          <w:rFonts w:ascii="Times New Roman" w:hAnsi="Times New Roman" w:cs="Times New Roman"/>
          <w:sz w:val="24"/>
          <w:szCs w:val="24"/>
        </w:rPr>
        <w:t>Devito</w:t>
      </w:r>
      <w:proofErr w:type="spellEnd"/>
      <w:r w:rsidRPr="00DC6140">
        <w:rPr>
          <w:rStyle w:val="normaltextrun"/>
          <w:rFonts w:ascii="Times New Roman" w:hAnsi="Times New Roman" w:cs="Times New Roman"/>
          <w:sz w:val="24"/>
          <w:szCs w:val="24"/>
        </w:rPr>
        <w:t xml:space="preserve"> FS, </w:t>
      </w:r>
      <w:proofErr w:type="spellStart"/>
      <w:r w:rsidRPr="00DC6140">
        <w:rPr>
          <w:rStyle w:val="spellingerror"/>
          <w:rFonts w:ascii="Times New Roman" w:hAnsi="Times New Roman" w:cs="Times New Roman"/>
          <w:sz w:val="24"/>
          <w:szCs w:val="24"/>
        </w:rPr>
        <w:t>Labrunie</w:t>
      </w:r>
      <w:proofErr w:type="spellEnd"/>
      <w:r w:rsidRPr="00DC6140">
        <w:rPr>
          <w:rStyle w:val="normaltextrun"/>
          <w:rFonts w:ascii="Times New Roman" w:hAnsi="Times New Roman" w:cs="Times New Roman"/>
          <w:sz w:val="24"/>
          <w:szCs w:val="24"/>
        </w:rPr>
        <w:t> A, </w:t>
      </w:r>
      <w:proofErr w:type="spellStart"/>
      <w:r w:rsidRPr="00DC6140">
        <w:rPr>
          <w:rStyle w:val="spellingerror"/>
          <w:rFonts w:ascii="Times New Roman" w:hAnsi="Times New Roman" w:cs="Times New Roman"/>
          <w:sz w:val="24"/>
          <w:szCs w:val="24"/>
        </w:rPr>
        <w:t>Salvadori</w:t>
      </w:r>
      <w:proofErr w:type="spellEnd"/>
      <w:r w:rsidRPr="00DC6140">
        <w:rPr>
          <w:rStyle w:val="normaltextrun"/>
          <w:rFonts w:ascii="Times New Roman" w:hAnsi="Times New Roman" w:cs="Times New Roman"/>
          <w:sz w:val="24"/>
          <w:szCs w:val="24"/>
        </w:rPr>
        <w:t xml:space="preserve"> D </w:t>
      </w:r>
      <w:proofErr w:type="spellStart"/>
      <w:r w:rsidRPr="00DC6140">
        <w:rPr>
          <w:rStyle w:val="normaltextrun"/>
          <w:rFonts w:ascii="Times New Roman" w:hAnsi="Times New Roman" w:cs="Times New Roman"/>
          <w:sz w:val="24"/>
          <w:szCs w:val="24"/>
        </w:rPr>
        <w:t>Jr</w:t>
      </w:r>
      <w:proofErr w:type="spellEnd"/>
      <w:r w:rsidRPr="00DC6140">
        <w:rPr>
          <w:rStyle w:val="normaltextrun"/>
          <w:rFonts w:ascii="Times New Roman" w:hAnsi="Times New Roman" w:cs="Times New Roman"/>
          <w:sz w:val="24"/>
          <w:szCs w:val="24"/>
        </w:rPr>
        <w:t>, </w:t>
      </w:r>
      <w:proofErr w:type="spellStart"/>
      <w:r w:rsidRPr="00DC6140">
        <w:rPr>
          <w:rStyle w:val="spellingerror"/>
          <w:rFonts w:ascii="Times New Roman" w:hAnsi="Times New Roman" w:cs="Times New Roman"/>
          <w:sz w:val="24"/>
          <w:szCs w:val="24"/>
        </w:rPr>
        <w:t>Gusmão</w:t>
      </w:r>
      <w:proofErr w:type="spellEnd"/>
      <w:r w:rsidRPr="00DC6140">
        <w:rPr>
          <w:rStyle w:val="normaltextrun"/>
          <w:rFonts w:ascii="Times New Roman" w:hAnsi="Times New Roman" w:cs="Times New Roman"/>
          <w:sz w:val="24"/>
          <w:szCs w:val="24"/>
        </w:rPr>
        <w:t> M, </w:t>
      </w:r>
      <w:proofErr w:type="spellStart"/>
      <w:r w:rsidRPr="00DC6140">
        <w:rPr>
          <w:rStyle w:val="spellingerror"/>
          <w:rFonts w:ascii="Times New Roman" w:hAnsi="Times New Roman" w:cs="Times New Roman"/>
          <w:sz w:val="24"/>
          <w:szCs w:val="24"/>
        </w:rPr>
        <w:t>Staico</w:t>
      </w:r>
      <w:proofErr w:type="spellEnd"/>
      <w:r w:rsidRPr="00DC6140">
        <w:rPr>
          <w:rStyle w:val="normaltextrun"/>
          <w:rFonts w:ascii="Times New Roman" w:hAnsi="Times New Roman" w:cs="Times New Roman"/>
          <w:sz w:val="24"/>
          <w:szCs w:val="24"/>
        </w:rPr>
        <w:t xml:space="preserve"> R, Costa JR </w:t>
      </w:r>
      <w:proofErr w:type="spellStart"/>
      <w:r w:rsidRPr="00DC6140">
        <w:rPr>
          <w:rStyle w:val="normaltextrun"/>
          <w:rFonts w:ascii="Times New Roman" w:hAnsi="Times New Roman" w:cs="Times New Roman"/>
          <w:sz w:val="24"/>
          <w:szCs w:val="24"/>
        </w:rPr>
        <w:t>Jr</w:t>
      </w:r>
      <w:proofErr w:type="spellEnd"/>
      <w:r w:rsidRPr="00DC6140">
        <w:rPr>
          <w:rStyle w:val="normaltextrun"/>
          <w:rFonts w:ascii="Times New Roman" w:hAnsi="Times New Roman" w:cs="Times New Roman"/>
          <w:sz w:val="24"/>
          <w:szCs w:val="24"/>
        </w:rPr>
        <w:t xml:space="preserve">, de Castro JP, </w:t>
      </w:r>
      <w:proofErr w:type="spellStart"/>
      <w:r w:rsidRPr="00DC6140">
        <w:rPr>
          <w:rStyle w:val="normaltextrun"/>
          <w:rFonts w:ascii="Times New Roman" w:hAnsi="Times New Roman" w:cs="Times New Roman"/>
          <w:sz w:val="24"/>
          <w:szCs w:val="24"/>
        </w:rPr>
        <w:t>Abizaid</w:t>
      </w:r>
      <w:proofErr w:type="spellEnd"/>
      <w:r w:rsidRPr="00DC6140">
        <w:rPr>
          <w:rStyle w:val="normaltextrun"/>
          <w:rFonts w:ascii="Times New Roman" w:hAnsi="Times New Roman" w:cs="Times New Roman"/>
          <w:sz w:val="24"/>
          <w:szCs w:val="24"/>
        </w:rPr>
        <w:t xml:space="preserve"> AS, Bhatt DL; OPTIMIZE Trial Investigators. Three </w:t>
      </w:r>
      <w:proofErr w:type="spellStart"/>
      <w:r w:rsidRPr="00DC6140">
        <w:rPr>
          <w:rStyle w:val="normaltextrun"/>
          <w:rFonts w:ascii="Times New Roman" w:hAnsi="Times New Roman" w:cs="Times New Roman"/>
          <w:sz w:val="24"/>
          <w:szCs w:val="24"/>
        </w:rPr>
        <w:t>vs</w:t>
      </w:r>
      <w:proofErr w:type="spellEnd"/>
      <w:r w:rsidRPr="00DC6140">
        <w:rPr>
          <w:rStyle w:val="normaltextrun"/>
          <w:rFonts w:ascii="Times New Roman" w:hAnsi="Times New Roman" w:cs="Times New Roman"/>
          <w:sz w:val="24"/>
          <w:szCs w:val="24"/>
        </w:rPr>
        <w:t xml:space="preserve"> twelve months of dual antiplatelet therapy after </w:t>
      </w:r>
      <w:proofErr w:type="spellStart"/>
      <w:r w:rsidRPr="00DC6140">
        <w:rPr>
          <w:rStyle w:val="spellingerror"/>
          <w:rFonts w:ascii="Times New Roman" w:hAnsi="Times New Roman" w:cs="Times New Roman"/>
          <w:sz w:val="24"/>
          <w:szCs w:val="24"/>
        </w:rPr>
        <w:t>zotarolimus</w:t>
      </w:r>
      <w:proofErr w:type="spellEnd"/>
      <w:r w:rsidRPr="00DC6140">
        <w:rPr>
          <w:rStyle w:val="normaltextrun"/>
          <w:rFonts w:ascii="Times New Roman" w:hAnsi="Times New Roman" w:cs="Times New Roman"/>
          <w:sz w:val="24"/>
          <w:szCs w:val="24"/>
        </w:rPr>
        <w:t>-eluting stents: the OPTIMIZE randomized trial. JAMA. 2013 Dec 18</w:t>
      </w:r>
      <w:proofErr w:type="gramStart"/>
      <w:r w:rsidRPr="00DC6140">
        <w:rPr>
          <w:rStyle w:val="normaltextrun"/>
          <w:rFonts w:ascii="Times New Roman" w:hAnsi="Times New Roman" w:cs="Times New Roman"/>
          <w:sz w:val="24"/>
          <w:szCs w:val="24"/>
        </w:rPr>
        <w:t>;310</w:t>
      </w:r>
      <w:proofErr w:type="gramEnd"/>
      <w:r w:rsidRPr="00DC6140">
        <w:rPr>
          <w:rStyle w:val="normaltextrun"/>
          <w:rFonts w:ascii="Times New Roman" w:hAnsi="Times New Roman" w:cs="Times New Roman"/>
          <w:sz w:val="24"/>
          <w:szCs w:val="24"/>
        </w:rPr>
        <w:t>(23):2510-22.</w:t>
      </w:r>
      <w:r w:rsidRPr="00DC6140">
        <w:rPr>
          <w:rStyle w:val="eop"/>
          <w:rFonts w:ascii="Times New Roman" w:hAnsi="Times New Roman" w:cs="Times New Roman"/>
          <w:sz w:val="24"/>
          <w:szCs w:val="24"/>
        </w:rPr>
        <w:t> </w:t>
      </w:r>
    </w:p>
    <w:p w:rsidR="00CB61C2" w:rsidRPr="00DC6140" w:rsidRDefault="00CB61C2" w:rsidP="00CB61C2">
      <w:pPr>
        <w:pStyle w:val="ListParagraph"/>
        <w:numPr>
          <w:ilvl w:val="0"/>
          <w:numId w:val="1"/>
        </w:numPr>
        <w:spacing w:line="480" w:lineRule="auto"/>
        <w:rPr>
          <w:rStyle w:val="eop"/>
          <w:rFonts w:ascii="Times New Roman" w:hAnsi="Times New Roman" w:cs="Times New Roman"/>
          <w:sz w:val="24"/>
          <w:szCs w:val="24"/>
          <w:lang w:val="en-IN"/>
        </w:rPr>
      </w:pPr>
      <w:r w:rsidRPr="00DC6140">
        <w:rPr>
          <w:rStyle w:val="eop"/>
          <w:rFonts w:ascii="Times New Roman" w:hAnsi="Times New Roman" w:cs="Times New Roman"/>
          <w:sz w:val="24"/>
          <w:szCs w:val="24"/>
          <w:lang w:val="en-IN"/>
        </w:rPr>
        <w:t>Schulz-Schüpke S, Byrne RA, Ten Berg JM, Neumann FJ, Han Y, Adriaenssens T, Tölg R, Seyfarth M, Maeng M, Zrenner B, Jacobshagen C, Mudra H, von Hodenberg E, Wöhrle J, Angiolillo DJ, von Merzljak B, Rifatov N, Kufner S, Morath T, Feuchtenberger A, Ibrahim T, Janssen PW, Valina C, Li Y, Desmet W, Abdel-Wahab M, Tiroch K, Hengstenberg C1, Bernlochner I, Fischer M, Schunkert H, Laugwitz KL, Schömig A, Mehilli J, Kastrati A; Intracoronary Stenting and Antithrombotic Regimen: Safety And EFficacy of 6 Months Dual Antiplatelet Therapy After Drug-Eluting Stenting (ISAR-SAFE) Trial Investigators. ISAR-SAFE: a randomized, double-blind, placebo-controlled trial of 6 vs. 12 months of clopidogrel therapy after drug-eluting stenting. Eur Heart J. 2015 May 21;36(20):1252-63.</w:t>
      </w:r>
    </w:p>
    <w:p w:rsidR="00CB61C2" w:rsidRPr="00DC6140" w:rsidRDefault="00CB61C2" w:rsidP="00CB61C2">
      <w:pPr>
        <w:pStyle w:val="ListParagraph"/>
        <w:numPr>
          <w:ilvl w:val="0"/>
          <w:numId w:val="1"/>
        </w:numPr>
        <w:spacing w:line="480" w:lineRule="auto"/>
        <w:rPr>
          <w:rStyle w:val="eop"/>
          <w:rFonts w:ascii="Times New Roman" w:hAnsi="Times New Roman" w:cs="Times New Roman"/>
          <w:sz w:val="24"/>
          <w:szCs w:val="24"/>
          <w:lang w:val="en-IN"/>
        </w:rPr>
      </w:pPr>
      <w:proofErr w:type="spellStart"/>
      <w:r w:rsidRPr="00DC6140">
        <w:rPr>
          <w:rStyle w:val="spellingerror"/>
          <w:rFonts w:ascii="Times New Roman" w:hAnsi="Times New Roman" w:cs="Times New Roman"/>
          <w:sz w:val="24"/>
          <w:szCs w:val="24"/>
        </w:rPr>
        <w:t>Valgimigli</w:t>
      </w:r>
      <w:proofErr w:type="spellEnd"/>
      <w:r w:rsidRPr="00DC6140">
        <w:rPr>
          <w:rStyle w:val="normaltextrun"/>
          <w:rFonts w:ascii="Times New Roman" w:hAnsi="Times New Roman" w:cs="Times New Roman"/>
          <w:sz w:val="24"/>
          <w:szCs w:val="24"/>
        </w:rPr>
        <w:t xml:space="preserve"> M, Campo G, </w:t>
      </w:r>
      <w:proofErr w:type="spellStart"/>
      <w:r w:rsidRPr="00DC6140">
        <w:rPr>
          <w:rStyle w:val="normaltextrun"/>
          <w:rFonts w:ascii="Times New Roman" w:hAnsi="Times New Roman" w:cs="Times New Roman"/>
          <w:sz w:val="24"/>
          <w:szCs w:val="24"/>
        </w:rPr>
        <w:t>Monti</w:t>
      </w:r>
      <w:proofErr w:type="spellEnd"/>
      <w:r w:rsidRPr="00DC6140">
        <w:rPr>
          <w:rStyle w:val="normaltextrun"/>
          <w:rFonts w:ascii="Times New Roman" w:hAnsi="Times New Roman" w:cs="Times New Roman"/>
          <w:sz w:val="24"/>
          <w:szCs w:val="24"/>
        </w:rPr>
        <w:t xml:space="preserve"> M, </w:t>
      </w:r>
      <w:proofErr w:type="spellStart"/>
      <w:r w:rsidRPr="00DC6140">
        <w:rPr>
          <w:rStyle w:val="spellingerror"/>
          <w:rFonts w:ascii="Times New Roman" w:hAnsi="Times New Roman" w:cs="Times New Roman"/>
          <w:sz w:val="24"/>
          <w:szCs w:val="24"/>
        </w:rPr>
        <w:t>Vranckx</w:t>
      </w:r>
      <w:proofErr w:type="spellEnd"/>
      <w:r w:rsidRPr="00DC6140">
        <w:rPr>
          <w:rStyle w:val="normaltextrun"/>
          <w:rFonts w:ascii="Times New Roman" w:hAnsi="Times New Roman" w:cs="Times New Roman"/>
          <w:sz w:val="24"/>
          <w:szCs w:val="24"/>
        </w:rPr>
        <w:t> P, </w:t>
      </w:r>
      <w:proofErr w:type="spellStart"/>
      <w:r w:rsidRPr="00DC6140">
        <w:rPr>
          <w:rStyle w:val="spellingerror"/>
          <w:rFonts w:ascii="Times New Roman" w:hAnsi="Times New Roman" w:cs="Times New Roman"/>
          <w:sz w:val="24"/>
          <w:szCs w:val="24"/>
        </w:rPr>
        <w:t>Percoco</w:t>
      </w:r>
      <w:proofErr w:type="spellEnd"/>
      <w:r w:rsidRPr="00DC6140">
        <w:rPr>
          <w:rStyle w:val="normaltextrun"/>
          <w:rFonts w:ascii="Times New Roman" w:hAnsi="Times New Roman" w:cs="Times New Roman"/>
          <w:sz w:val="24"/>
          <w:szCs w:val="24"/>
        </w:rPr>
        <w:t> G, </w:t>
      </w:r>
      <w:proofErr w:type="spellStart"/>
      <w:r w:rsidRPr="00DC6140">
        <w:rPr>
          <w:rStyle w:val="spellingerror"/>
          <w:rFonts w:ascii="Times New Roman" w:hAnsi="Times New Roman" w:cs="Times New Roman"/>
          <w:sz w:val="24"/>
          <w:szCs w:val="24"/>
        </w:rPr>
        <w:t>Tumscitz</w:t>
      </w:r>
      <w:proofErr w:type="spellEnd"/>
      <w:r w:rsidRPr="00DC6140">
        <w:rPr>
          <w:rStyle w:val="normaltextrun"/>
          <w:rFonts w:ascii="Times New Roman" w:hAnsi="Times New Roman" w:cs="Times New Roman"/>
          <w:sz w:val="24"/>
          <w:szCs w:val="24"/>
        </w:rPr>
        <w:t> C, </w:t>
      </w:r>
      <w:proofErr w:type="spellStart"/>
      <w:r w:rsidRPr="00DC6140">
        <w:rPr>
          <w:rStyle w:val="spellingerror"/>
          <w:rFonts w:ascii="Times New Roman" w:hAnsi="Times New Roman" w:cs="Times New Roman"/>
          <w:sz w:val="24"/>
          <w:szCs w:val="24"/>
        </w:rPr>
        <w:t>Castriota</w:t>
      </w:r>
      <w:proofErr w:type="spellEnd"/>
      <w:r w:rsidRPr="00DC6140">
        <w:rPr>
          <w:rStyle w:val="normaltextrun"/>
          <w:rFonts w:ascii="Times New Roman" w:hAnsi="Times New Roman" w:cs="Times New Roman"/>
          <w:sz w:val="24"/>
          <w:szCs w:val="24"/>
        </w:rPr>
        <w:t> F, Colombo F, Tebaldi M, </w:t>
      </w:r>
      <w:proofErr w:type="spellStart"/>
      <w:r w:rsidRPr="00DC6140">
        <w:rPr>
          <w:rStyle w:val="spellingerror"/>
          <w:rFonts w:ascii="Times New Roman" w:hAnsi="Times New Roman" w:cs="Times New Roman"/>
          <w:sz w:val="24"/>
          <w:szCs w:val="24"/>
        </w:rPr>
        <w:t>Fucà</w:t>
      </w:r>
      <w:proofErr w:type="spellEnd"/>
      <w:r w:rsidRPr="00DC6140">
        <w:rPr>
          <w:rStyle w:val="normaltextrun"/>
          <w:rFonts w:ascii="Times New Roman" w:hAnsi="Times New Roman" w:cs="Times New Roman"/>
          <w:sz w:val="24"/>
          <w:szCs w:val="24"/>
        </w:rPr>
        <w:t> G, </w:t>
      </w:r>
      <w:proofErr w:type="spellStart"/>
      <w:r w:rsidRPr="00DC6140">
        <w:rPr>
          <w:rStyle w:val="spellingerror"/>
          <w:rFonts w:ascii="Times New Roman" w:hAnsi="Times New Roman" w:cs="Times New Roman"/>
          <w:sz w:val="24"/>
          <w:szCs w:val="24"/>
        </w:rPr>
        <w:t>Kubbajeh</w:t>
      </w:r>
      <w:proofErr w:type="spellEnd"/>
      <w:r w:rsidRPr="00DC6140">
        <w:rPr>
          <w:rStyle w:val="normaltextrun"/>
          <w:rFonts w:ascii="Times New Roman" w:hAnsi="Times New Roman" w:cs="Times New Roman"/>
          <w:sz w:val="24"/>
          <w:szCs w:val="24"/>
        </w:rPr>
        <w:t xml:space="preserve"> M, </w:t>
      </w:r>
      <w:proofErr w:type="spellStart"/>
      <w:r w:rsidRPr="00DC6140">
        <w:rPr>
          <w:rStyle w:val="normaltextrun"/>
          <w:rFonts w:ascii="Times New Roman" w:hAnsi="Times New Roman" w:cs="Times New Roman"/>
          <w:sz w:val="24"/>
          <w:szCs w:val="24"/>
        </w:rPr>
        <w:t>Cangiano</w:t>
      </w:r>
      <w:proofErr w:type="spellEnd"/>
      <w:r w:rsidRPr="00DC6140">
        <w:rPr>
          <w:rStyle w:val="normaltextrun"/>
          <w:rFonts w:ascii="Times New Roman" w:hAnsi="Times New Roman" w:cs="Times New Roman"/>
          <w:sz w:val="24"/>
          <w:szCs w:val="24"/>
        </w:rPr>
        <w:t xml:space="preserve"> E, </w:t>
      </w:r>
      <w:proofErr w:type="spellStart"/>
      <w:r w:rsidRPr="00DC6140">
        <w:rPr>
          <w:rStyle w:val="spellingerror"/>
          <w:rFonts w:ascii="Times New Roman" w:hAnsi="Times New Roman" w:cs="Times New Roman"/>
          <w:sz w:val="24"/>
          <w:szCs w:val="24"/>
        </w:rPr>
        <w:t>Minarelli</w:t>
      </w:r>
      <w:proofErr w:type="spellEnd"/>
      <w:r w:rsidRPr="00DC6140">
        <w:rPr>
          <w:rStyle w:val="normaltextrun"/>
          <w:rFonts w:ascii="Times New Roman" w:hAnsi="Times New Roman" w:cs="Times New Roman"/>
          <w:sz w:val="24"/>
          <w:szCs w:val="24"/>
        </w:rPr>
        <w:t xml:space="preserve"> M, </w:t>
      </w:r>
      <w:proofErr w:type="spellStart"/>
      <w:r w:rsidRPr="00DC6140">
        <w:rPr>
          <w:rStyle w:val="normaltextrun"/>
          <w:rFonts w:ascii="Times New Roman" w:hAnsi="Times New Roman" w:cs="Times New Roman"/>
          <w:sz w:val="24"/>
          <w:szCs w:val="24"/>
        </w:rPr>
        <w:t>Scalone</w:t>
      </w:r>
      <w:proofErr w:type="spellEnd"/>
      <w:r w:rsidRPr="00DC6140">
        <w:rPr>
          <w:rStyle w:val="normaltextrun"/>
          <w:rFonts w:ascii="Times New Roman" w:hAnsi="Times New Roman" w:cs="Times New Roman"/>
          <w:sz w:val="24"/>
          <w:szCs w:val="24"/>
        </w:rPr>
        <w:t xml:space="preserve"> A, </w:t>
      </w:r>
      <w:proofErr w:type="spellStart"/>
      <w:r w:rsidRPr="00DC6140">
        <w:rPr>
          <w:rStyle w:val="spellingerror"/>
          <w:rFonts w:ascii="Times New Roman" w:hAnsi="Times New Roman" w:cs="Times New Roman"/>
          <w:sz w:val="24"/>
          <w:szCs w:val="24"/>
        </w:rPr>
        <w:t>Cavazza</w:t>
      </w:r>
      <w:proofErr w:type="spellEnd"/>
      <w:r w:rsidRPr="00DC6140">
        <w:rPr>
          <w:rStyle w:val="normaltextrun"/>
          <w:rFonts w:ascii="Times New Roman" w:hAnsi="Times New Roman" w:cs="Times New Roman"/>
          <w:sz w:val="24"/>
          <w:szCs w:val="24"/>
        </w:rPr>
        <w:t xml:space="preserve"> C, </w:t>
      </w:r>
      <w:proofErr w:type="spellStart"/>
      <w:r w:rsidRPr="00DC6140">
        <w:rPr>
          <w:rStyle w:val="normaltextrun"/>
          <w:rFonts w:ascii="Times New Roman" w:hAnsi="Times New Roman" w:cs="Times New Roman"/>
          <w:sz w:val="24"/>
          <w:szCs w:val="24"/>
        </w:rPr>
        <w:t>Frangione</w:t>
      </w:r>
      <w:proofErr w:type="spellEnd"/>
      <w:r w:rsidRPr="00DC6140">
        <w:rPr>
          <w:rStyle w:val="normaltextrun"/>
          <w:rFonts w:ascii="Times New Roman" w:hAnsi="Times New Roman" w:cs="Times New Roman"/>
          <w:sz w:val="24"/>
          <w:szCs w:val="24"/>
        </w:rPr>
        <w:t xml:space="preserve"> A, </w:t>
      </w:r>
      <w:proofErr w:type="spellStart"/>
      <w:r w:rsidRPr="00DC6140">
        <w:rPr>
          <w:rStyle w:val="normaltextrun"/>
          <w:rFonts w:ascii="Times New Roman" w:hAnsi="Times New Roman" w:cs="Times New Roman"/>
          <w:sz w:val="24"/>
          <w:szCs w:val="24"/>
        </w:rPr>
        <w:t>Borghesi</w:t>
      </w:r>
      <w:proofErr w:type="spellEnd"/>
      <w:r w:rsidRPr="00DC6140">
        <w:rPr>
          <w:rStyle w:val="normaltextrun"/>
          <w:rFonts w:ascii="Times New Roman" w:hAnsi="Times New Roman" w:cs="Times New Roman"/>
          <w:sz w:val="24"/>
          <w:szCs w:val="24"/>
        </w:rPr>
        <w:t xml:space="preserve"> M, </w:t>
      </w:r>
      <w:proofErr w:type="spellStart"/>
      <w:r w:rsidRPr="00DC6140">
        <w:rPr>
          <w:rStyle w:val="normaltextrun"/>
          <w:rFonts w:ascii="Times New Roman" w:hAnsi="Times New Roman" w:cs="Times New Roman"/>
          <w:sz w:val="24"/>
          <w:szCs w:val="24"/>
        </w:rPr>
        <w:t>Marchesini</w:t>
      </w:r>
      <w:proofErr w:type="spellEnd"/>
      <w:r w:rsidRPr="00DC6140">
        <w:rPr>
          <w:rStyle w:val="normaltextrun"/>
          <w:rFonts w:ascii="Times New Roman" w:hAnsi="Times New Roman" w:cs="Times New Roman"/>
          <w:sz w:val="24"/>
          <w:szCs w:val="24"/>
        </w:rPr>
        <w:t xml:space="preserve"> J, </w:t>
      </w:r>
      <w:proofErr w:type="spellStart"/>
      <w:r w:rsidRPr="00DC6140">
        <w:rPr>
          <w:rStyle w:val="normaltextrun"/>
          <w:rFonts w:ascii="Times New Roman" w:hAnsi="Times New Roman" w:cs="Times New Roman"/>
          <w:sz w:val="24"/>
          <w:szCs w:val="24"/>
        </w:rPr>
        <w:t>Parrinello</w:t>
      </w:r>
      <w:proofErr w:type="spellEnd"/>
      <w:r w:rsidRPr="00DC6140">
        <w:rPr>
          <w:rStyle w:val="normaltextrun"/>
          <w:rFonts w:ascii="Times New Roman" w:hAnsi="Times New Roman" w:cs="Times New Roman"/>
          <w:sz w:val="24"/>
          <w:szCs w:val="24"/>
        </w:rPr>
        <w:t xml:space="preserve"> G, Ferrari R; Prolonging Dual Antiplatelet Treatment After Grading Stent-Induced Intimal Hyperplasia Study (PRODIGY) Investigators. Short- versus long-term duration of dual-antiplatelet therapy after coronary stenting: a randomized multicenter trial. Circulation. 2012 Apr 24</w:t>
      </w:r>
      <w:proofErr w:type="gramStart"/>
      <w:r w:rsidRPr="00DC6140">
        <w:rPr>
          <w:rStyle w:val="normaltextrun"/>
          <w:rFonts w:ascii="Times New Roman" w:hAnsi="Times New Roman" w:cs="Times New Roman"/>
          <w:sz w:val="24"/>
          <w:szCs w:val="24"/>
        </w:rPr>
        <w:t>;125</w:t>
      </w:r>
      <w:proofErr w:type="gramEnd"/>
      <w:r w:rsidRPr="00DC6140">
        <w:rPr>
          <w:rStyle w:val="normaltextrun"/>
          <w:rFonts w:ascii="Times New Roman" w:hAnsi="Times New Roman" w:cs="Times New Roman"/>
          <w:sz w:val="24"/>
          <w:szCs w:val="24"/>
        </w:rPr>
        <w:t>(16):2015-26.</w:t>
      </w:r>
      <w:r w:rsidRPr="00DC6140">
        <w:rPr>
          <w:rStyle w:val="eop"/>
          <w:rFonts w:ascii="Times New Roman" w:hAnsi="Times New Roman" w:cs="Times New Roman"/>
          <w:sz w:val="24"/>
          <w:szCs w:val="24"/>
        </w:rPr>
        <w:t> </w:t>
      </w:r>
    </w:p>
    <w:p w:rsidR="00CB61C2" w:rsidRPr="00DC6140" w:rsidRDefault="00CB61C2" w:rsidP="00CB61C2">
      <w:pPr>
        <w:pStyle w:val="ListParagraph"/>
        <w:numPr>
          <w:ilvl w:val="0"/>
          <w:numId w:val="1"/>
        </w:numPr>
        <w:spacing w:line="480" w:lineRule="auto"/>
        <w:rPr>
          <w:rStyle w:val="eop"/>
          <w:rFonts w:ascii="Times New Roman" w:hAnsi="Times New Roman" w:cs="Times New Roman"/>
          <w:sz w:val="24"/>
          <w:szCs w:val="24"/>
          <w:lang w:val="en-IN"/>
        </w:rPr>
      </w:pPr>
      <w:r w:rsidRPr="00DC6140">
        <w:rPr>
          <w:rStyle w:val="eop"/>
          <w:rFonts w:ascii="Times New Roman" w:hAnsi="Times New Roman" w:cs="Times New Roman"/>
          <w:sz w:val="24"/>
          <w:szCs w:val="24"/>
          <w:lang w:val="en-IN"/>
        </w:rPr>
        <w:t>Nakamura M, Iijima R, Ako J, Shinke T, Okada H, Ito Y, Ando K, Anzai H, Tanaka H, Ueda Y, Takiuchi S, Nishida Y, Ohira H, Kawaguchi K, Kadotani M, Niinuma H, Omiya K, Morita T, Zen K, Yasaka Y, Inoue K, Ishiwata S, Ochiai M, Hamasaki T, Yokoi H; NIPPON Investigators. Dual Antiplatelet Therapy for 6 Versus 18 Months After Biodegradable Polymer Drug-Eluting Stent Implantation. JACC Cardiovasc Interv. 2017 Jun 26;10(12):1189-1198.</w:t>
      </w:r>
    </w:p>
    <w:p w:rsidR="00CB61C2" w:rsidRPr="00DC6140" w:rsidRDefault="00CB61C2" w:rsidP="00CB61C2">
      <w:pPr>
        <w:pStyle w:val="ListParagraph"/>
        <w:numPr>
          <w:ilvl w:val="0"/>
          <w:numId w:val="1"/>
        </w:numPr>
        <w:spacing w:line="480" w:lineRule="auto"/>
        <w:rPr>
          <w:rFonts w:ascii="Times New Roman" w:hAnsi="Times New Roman" w:cs="Times New Roman"/>
          <w:sz w:val="24"/>
          <w:szCs w:val="24"/>
          <w:lang w:val="en-IN"/>
        </w:rPr>
      </w:pPr>
      <w:r w:rsidRPr="00DC6140">
        <w:rPr>
          <w:rFonts w:ascii="Times New Roman" w:hAnsi="Times New Roman" w:cs="Times New Roman"/>
          <w:sz w:val="24"/>
          <w:szCs w:val="24"/>
          <w:lang w:val="en-IN"/>
        </w:rPr>
        <w:t xml:space="preserve">Sharma A, Agrawal S, Garg A, Vallakati A, Lavie CJ, Helft G. Duration of dual antiplatelet therapy following drug-eluting stent implantation: A systemic review and meta-analysis of randomized controlled trials with longer follow up. Catheter Cardiovasc Interv. 2017 Jul;90(1):31-37. </w:t>
      </w:r>
    </w:p>
    <w:p w:rsidR="00CB61C2" w:rsidRPr="00DC6140" w:rsidRDefault="00CB61C2" w:rsidP="00CB61C2">
      <w:pPr>
        <w:pStyle w:val="ListParagraph"/>
        <w:numPr>
          <w:ilvl w:val="0"/>
          <w:numId w:val="1"/>
        </w:numPr>
        <w:spacing w:line="480" w:lineRule="auto"/>
        <w:rPr>
          <w:rFonts w:ascii="Times New Roman" w:hAnsi="Times New Roman" w:cs="Times New Roman"/>
          <w:sz w:val="24"/>
          <w:szCs w:val="24"/>
          <w:lang w:val="en-IN"/>
        </w:rPr>
      </w:pPr>
      <w:r w:rsidRPr="00DC6140">
        <w:rPr>
          <w:rFonts w:ascii="Times New Roman" w:hAnsi="Times New Roman" w:cs="Times New Roman"/>
          <w:sz w:val="24"/>
          <w:szCs w:val="24"/>
          <w:lang w:val="en-IN"/>
        </w:rPr>
        <w:t>Palmerini T, Della Riva D, Benedetto U, Bacchi Reggiani L, Feres F, Abizaid A, Gilard M, Morice MC, Valgimigli M, Hong MK, Kim BK, Jang Y, Kim HS, Park KW, Colombo A, Chieffo A, Sangiorgi D, Biondi-Zoccai G, Généreux P, Angelini GD, Pufulete M, White J11, Bhatt DL, Stone GW. Three, six, or twelve months of dual antiplatelet therapy after DES implantation in patients with or without acute coronary syndromes: an individual patient data pairwise and network meta-analysis of six randomized trials and 11 473 patients. Eur Heart J. 2017 Apr 7;38(14):1034-1043.</w:t>
      </w:r>
    </w:p>
    <w:p w:rsidR="00CB61C2" w:rsidRPr="00DC6140" w:rsidRDefault="00CB61C2" w:rsidP="00CB61C2">
      <w:pPr>
        <w:pStyle w:val="ListParagraph"/>
        <w:numPr>
          <w:ilvl w:val="0"/>
          <w:numId w:val="1"/>
        </w:numPr>
        <w:spacing w:line="480" w:lineRule="auto"/>
        <w:rPr>
          <w:rFonts w:ascii="Times New Roman" w:hAnsi="Times New Roman" w:cs="Times New Roman"/>
          <w:sz w:val="24"/>
          <w:szCs w:val="24"/>
          <w:lang w:val="en-IN"/>
        </w:rPr>
      </w:pPr>
      <w:r w:rsidRPr="00DC6140">
        <w:rPr>
          <w:rFonts w:ascii="Times New Roman" w:hAnsi="Times New Roman" w:cs="Times New Roman"/>
          <w:sz w:val="24"/>
          <w:szCs w:val="24"/>
          <w:lang w:val="en-IN"/>
        </w:rPr>
        <w:t>Navarese EP, Andreotti F, Schulze V, Kołodziejczak M, Buffon A, Brouwer M, Costa F, Kowalewski M, Parati G, Lip GY, Kelm M, Valgimigli M. Optimal duration of dual antiplatelet therapy after percutaneous coronary intervention with drug eluting stents: meta-analysis of randomised controlled trials. BMJ. 2015 Apr 16;350:h1618.</w:t>
      </w:r>
    </w:p>
    <w:p w:rsidR="00CB61C2" w:rsidRPr="00DC6140" w:rsidRDefault="00CB61C2" w:rsidP="00CB61C2">
      <w:pPr>
        <w:pStyle w:val="ListParagraph"/>
        <w:numPr>
          <w:ilvl w:val="0"/>
          <w:numId w:val="1"/>
        </w:numPr>
        <w:spacing w:line="480" w:lineRule="auto"/>
        <w:rPr>
          <w:rStyle w:val="eop"/>
          <w:rFonts w:ascii="Times New Roman" w:hAnsi="Times New Roman" w:cs="Times New Roman"/>
          <w:sz w:val="24"/>
          <w:szCs w:val="24"/>
          <w:lang w:val="en-IN"/>
        </w:rPr>
      </w:pPr>
      <w:r w:rsidRPr="00DC6140">
        <w:rPr>
          <w:rFonts w:ascii="Times New Roman" w:hAnsi="Times New Roman" w:cs="Times New Roman"/>
          <w:sz w:val="24"/>
          <w:szCs w:val="24"/>
          <w:lang w:val="en-IN"/>
        </w:rPr>
        <w:t>Palmerini T, Bacchi Reggiani L, Della Riva D, Romanello M, Feres F, Abizaid A, Gilard M, Morice M, Valgimigli M, Hong MK, Kim BK, Jang Y, Kim HS, Park KW, Colombo A, Chieffo A, Ahn JM, Park SJ, Schüpke S, Kastrati A, Montalescot G, Steg PG, Diallo A, Vicaut E, Helft G, Biondi-Zoccai G, Xu B, Han Y, Genereux P, Bhatt DL, Stone GW2. Bleeding-Related Deaths in Relation to the Duration of Dual-Antiplatelet Therapy After Coronary Stenting. J Am Coll Cardiol. 2017 Apr 25;69(16):2011-2022.</w:t>
      </w:r>
      <w:r w:rsidRPr="00DC6140">
        <w:rPr>
          <w:rFonts w:ascii="Times New Roman" w:eastAsia="Times New Roman" w:hAnsi="Times New Roman" w:cs="Times New Roman"/>
          <w:sz w:val="24"/>
          <w:szCs w:val="24"/>
          <w:lang w:val="en-IN" w:eastAsia="en-IN"/>
        </w:rPr>
        <w:t> </w:t>
      </w:r>
    </w:p>
    <w:p w:rsidR="00CB61C2" w:rsidRPr="00DC6140" w:rsidRDefault="00CB61C2" w:rsidP="00CB61C2">
      <w:pPr>
        <w:pStyle w:val="ListParagraph"/>
        <w:numPr>
          <w:ilvl w:val="0"/>
          <w:numId w:val="1"/>
        </w:numPr>
        <w:spacing w:after="0" w:line="480" w:lineRule="auto"/>
        <w:textAlignment w:val="baseline"/>
        <w:rPr>
          <w:rFonts w:ascii="Times New Roman" w:eastAsia="Times New Roman" w:hAnsi="Times New Roman" w:cs="Times New Roman"/>
          <w:sz w:val="24"/>
          <w:szCs w:val="24"/>
          <w:lang w:val="en-IN" w:eastAsia="en-IN"/>
        </w:rPr>
      </w:pPr>
      <w:r>
        <w:fldChar w:fldCharType="begin"/>
      </w:r>
      <w:r>
        <w:instrText xml:space="preserve"> HYPERLINK "https://www.ncbi.nlm.nih.gov/pubmed/?term=Vranckx%20P%5BAuthor%5D&amp;cauthor=true&amp;cauthor_uid=30166073" \t "_blank" </w:instrText>
      </w:r>
      <w:r>
        <w:fldChar w:fldCharType="separate"/>
      </w:r>
      <w:proofErr w:type="spellStart"/>
      <w:r w:rsidRPr="00DC6140">
        <w:rPr>
          <w:rFonts w:ascii="Times New Roman" w:eastAsia="Times New Roman" w:hAnsi="Times New Roman" w:cs="Times New Roman"/>
          <w:sz w:val="24"/>
          <w:szCs w:val="24"/>
          <w:lang w:eastAsia="en-IN"/>
        </w:rPr>
        <w:t>Vranckx</w:t>
      </w:r>
      <w:proofErr w:type="spellEnd"/>
      <w:r w:rsidRPr="00DC6140">
        <w:rPr>
          <w:rFonts w:ascii="Times New Roman" w:eastAsia="Times New Roman" w:hAnsi="Times New Roman" w:cs="Times New Roman"/>
          <w:sz w:val="24"/>
          <w:szCs w:val="24"/>
          <w:lang w:eastAsia="en-IN"/>
        </w:rPr>
        <w:t xml:space="preserve"> P</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"https://www.ncbi.nlm.nih.gov/pubmed/?term=Valgimigli%20M%5BAuthor%5D&amp;cauthor=true&amp;cauthor_uid=30166073" \t "_blank" </w:instrText>
      </w:r>
      <w:r>
        <w:fldChar w:fldCharType="separate"/>
      </w:r>
      <w:proofErr w:type="spellStart"/>
      <w:r w:rsidRPr="00DC6140">
        <w:rPr>
          <w:rFonts w:ascii="Times New Roman" w:eastAsia="Times New Roman" w:hAnsi="Times New Roman" w:cs="Times New Roman"/>
          <w:sz w:val="24"/>
          <w:szCs w:val="24"/>
          <w:lang w:eastAsia="en-IN"/>
        </w:rPr>
        <w:t>Valgimigli</w:t>
      </w:r>
      <w:proofErr w:type="spellEnd"/>
      <w:r w:rsidRPr="00DC6140">
        <w:rPr>
          <w:rFonts w:ascii="Times New Roman" w:eastAsia="Times New Roman" w:hAnsi="Times New Roman" w:cs="Times New Roman"/>
          <w:sz w:val="24"/>
          <w:szCs w:val="24"/>
          <w:lang w:eastAsia="en-IN"/>
        </w:rPr>
        <w:t xml:space="preserve"> M</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rsidRPr="00DC6140">
        <w:rPr>
          <w:rFonts w:ascii="Times New Roman" w:hAnsi="Times New Roman" w:cs="Times New Roman"/>
          <w:sz w:val="24"/>
          <w:szCs w:val="24"/>
        </w:rPr>
        <w:fldChar w:fldCharType="begin"/>
      </w:r>
      <w:r w:rsidRPr="00DC6140">
        <w:rPr>
          <w:rFonts w:ascii="Times New Roman" w:hAnsi="Times New Roman" w:cs="Times New Roman"/>
          <w:sz w:val="24"/>
          <w:szCs w:val="24"/>
        </w:rPr>
        <w:instrText xml:space="preserve"> HYPERLINK "https://www.ncbi.nlm.nih.gov/pubmed/?term=J%C3%BCni%20P%5BAuthor%5D&amp;cauthor=true&amp;cauthor_uid=30166073" \t "_blank" </w:instrText>
      </w:r>
      <w:r w:rsidRPr="00DC6140">
        <w:rPr>
          <w:rFonts w:ascii="Times New Roman" w:hAnsi="Times New Roman" w:cs="Times New Roman"/>
          <w:sz w:val="24"/>
          <w:szCs w:val="24"/>
        </w:rPr>
      </w:r>
      <w:r w:rsidRPr="00DC6140">
        <w:rPr>
          <w:rFonts w:ascii="Times New Roman" w:hAnsi="Times New Roman" w:cs="Times New Roman"/>
          <w:sz w:val="24"/>
          <w:szCs w:val="24"/>
        </w:rPr>
        <w:fldChar w:fldCharType="separate"/>
      </w:r>
      <w:proofErr w:type="spellStart"/>
      <w:r w:rsidRPr="00DC6140">
        <w:rPr>
          <w:rFonts w:ascii="Times New Roman" w:eastAsia="Times New Roman" w:hAnsi="Times New Roman" w:cs="Times New Roman"/>
          <w:sz w:val="24"/>
          <w:szCs w:val="24"/>
          <w:lang w:eastAsia="en-IN"/>
        </w:rPr>
        <w:t>Jüni</w:t>
      </w:r>
      <w:proofErr w:type="spellEnd"/>
      <w:r w:rsidRPr="00DC6140">
        <w:rPr>
          <w:rFonts w:ascii="Times New Roman" w:eastAsia="Times New Roman" w:hAnsi="Times New Roman" w:cs="Times New Roman"/>
          <w:sz w:val="24"/>
          <w:szCs w:val="24"/>
          <w:lang w:eastAsia="en-IN"/>
        </w:rPr>
        <w:t xml:space="preserve"> P</w:t>
      </w:r>
      <w:r w:rsidRPr="00DC6140">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"https://www.ncbi.nlm.nih.gov/pubmed/?term=Hamm%20C%5BAuthor%5D&amp;cauthor=true&amp;cauthor_uid=30166073" \t "_blank" </w:instrText>
      </w:r>
      <w:r>
        <w:fldChar w:fldCharType="separate"/>
      </w:r>
      <w:r w:rsidRPr="00DC6140">
        <w:rPr>
          <w:rFonts w:ascii="Times New Roman" w:eastAsia="Times New Roman" w:hAnsi="Times New Roman" w:cs="Times New Roman"/>
          <w:sz w:val="24"/>
          <w:szCs w:val="24"/>
          <w:lang w:eastAsia="en-IN"/>
        </w:rPr>
        <w:t>Hamm C</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"https://www.ncbi.nlm.nih.gov/pubmed/?term=Steg%20PG%5BAuthor%5D&amp;cauthor=true&amp;cauthor_uid=30166073" \t "_blank" </w:instrText>
      </w:r>
      <w:r>
        <w:fldChar w:fldCharType="separate"/>
      </w:r>
      <w:proofErr w:type="spellStart"/>
      <w:r w:rsidRPr="00DC6140">
        <w:rPr>
          <w:rFonts w:ascii="Times New Roman" w:eastAsia="Times New Roman" w:hAnsi="Times New Roman" w:cs="Times New Roman"/>
          <w:sz w:val="24"/>
          <w:szCs w:val="24"/>
          <w:lang w:eastAsia="en-IN"/>
        </w:rPr>
        <w:t>Steg</w:t>
      </w:r>
      <w:proofErr w:type="spellEnd"/>
      <w:r w:rsidRPr="00DC6140">
        <w:rPr>
          <w:rFonts w:ascii="Times New Roman" w:eastAsia="Times New Roman" w:hAnsi="Times New Roman" w:cs="Times New Roman"/>
          <w:sz w:val="24"/>
          <w:szCs w:val="24"/>
          <w:lang w:eastAsia="en-IN"/>
        </w:rPr>
        <w:t xml:space="preserve"> PG</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rsidRPr="00DC6140">
        <w:rPr>
          <w:rFonts w:ascii="Times New Roman" w:hAnsi="Times New Roman" w:cs="Times New Roman"/>
          <w:sz w:val="24"/>
          <w:szCs w:val="24"/>
        </w:rPr>
        <w:fldChar w:fldCharType="begin"/>
      </w:r>
      <w:r w:rsidRPr="00DC6140">
        <w:rPr>
          <w:rFonts w:ascii="Times New Roman" w:hAnsi="Times New Roman" w:cs="Times New Roman"/>
          <w:sz w:val="24"/>
          <w:szCs w:val="24"/>
        </w:rPr>
        <w:instrText xml:space="preserve"> HYPERLINK "https://www.ncbi.nlm.nih.gov/pubmed/?term=Heg%20D%5BAuthor%5D&amp;cauthor=true&amp;cauthor_uid=30166073" \t "_blank" </w:instrText>
      </w:r>
      <w:r w:rsidRPr="00DC6140">
        <w:rPr>
          <w:rFonts w:ascii="Times New Roman" w:hAnsi="Times New Roman" w:cs="Times New Roman"/>
          <w:sz w:val="24"/>
          <w:szCs w:val="24"/>
        </w:rPr>
      </w:r>
      <w:r w:rsidRPr="00DC6140">
        <w:rPr>
          <w:rFonts w:ascii="Times New Roman" w:hAnsi="Times New Roman" w:cs="Times New Roman"/>
          <w:sz w:val="24"/>
          <w:szCs w:val="24"/>
        </w:rPr>
        <w:fldChar w:fldCharType="separate"/>
      </w:r>
      <w:proofErr w:type="spellStart"/>
      <w:r w:rsidRPr="00DC6140">
        <w:rPr>
          <w:rFonts w:ascii="Times New Roman" w:eastAsia="Times New Roman" w:hAnsi="Times New Roman" w:cs="Times New Roman"/>
          <w:sz w:val="24"/>
          <w:szCs w:val="24"/>
          <w:lang w:eastAsia="en-IN"/>
        </w:rPr>
        <w:t>Heg</w:t>
      </w:r>
      <w:proofErr w:type="spellEnd"/>
      <w:r w:rsidRPr="00DC6140">
        <w:rPr>
          <w:rFonts w:ascii="Times New Roman" w:eastAsia="Times New Roman" w:hAnsi="Times New Roman" w:cs="Times New Roman"/>
          <w:sz w:val="24"/>
          <w:szCs w:val="24"/>
          <w:lang w:eastAsia="en-IN"/>
        </w:rPr>
        <w:t xml:space="preserve"> D</w:t>
      </w:r>
      <w:r w:rsidRPr="00DC6140">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"https://www.ncbi.nlm.nih.gov/pubmed/?term=van%20Es%20GA%5BAuthor%5D&amp;cauthor=true&amp;cauthor_uid=30166073" \t "_blank" </w:instrText>
      </w:r>
      <w:r>
        <w:fldChar w:fldCharType="separate"/>
      </w:r>
      <w:r w:rsidRPr="00DC6140">
        <w:rPr>
          <w:rFonts w:ascii="Times New Roman" w:eastAsia="Times New Roman" w:hAnsi="Times New Roman" w:cs="Times New Roman"/>
          <w:sz w:val="24"/>
          <w:szCs w:val="24"/>
          <w:lang w:eastAsia="en-IN"/>
        </w:rPr>
        <w:t xml:space="preserve">van </w:t>
      </w:r>
      <w:proofErr w:type="spellStart"/>
      <w:r w:rsidRPr="00DC6140">
        <w:rPr>
          <w:rFonts w:ascii="Times New Roman" w:eastAsia="Times New Roman" w:hAnsi="Times New Roman" w:cs="Times New Roman"/>
          <w:sz w:val="24"/>
          <w:szCs w:val="24"/>
          <w:lang w:eastAsia="en-IN"/>
        </w:rPr>
        <w:t>Es</w:t>
      </w:r>
      <w:proofErr w:type="spellEnd"/>
      <w:r w:rsidRPr="00DC6140">
        <w:rPr>
          <w:rFonts w:ascii="Times New Roman" w:eastAsia="Times New Roman" w:hAnsi="Times New Roman" w:cs="Times New Roman"/>
          <w:sz w:val="24"/>
          <w:szCs w:val="24"/>
          <w:lang w:eastAsia="en-IN"/>
        </w:rPr>
        <w:t xml:space="preserve"> GA</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"https://www.ncbi.nlm.nih.gov/pubmed/?term=McFadden%20EP%5BAuthor%5D&amp;cauthor=true&amp;cauthor_uid=30166073" \t "_blank" </w:instrText>
      </w:r>
      <w:r>
        <w:fldChar w:fldCharType="separate"/>
      </w:r>
      <w:r w:rsidRPr="00DC6140">
        <w:rPr>
          <w:rFonts w:ascii="Times New Roman" w:eastAsia="Times New Roman" w:hAnsi="Times New Roman" w:cs="Times New Roman"/>
          <w:sz w:val="24"/>
          <w:szCs w:val="24"/>
          <w:lang w:eastAsia="en-IN"/>
        </w:rPr>
        <w:t>McFadden EP</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rsidRPr="00DC6140">
        <w:rPr>
          <w:rFonts w:ascii="Times New Roman" w:hAnsi="Times New Roman" w:cs="Times New Roman"/>
          <w:sz w:val="24"/>
          <w:szCs w:val="24"/>
        </w:rPr>
        <w:fldChar w:fldCharType="begin"/>
      </w:r>
      <w:r w:rsidRPr="00DC6140">
        <w:rPr>
          <w:rFonts w:ascii="Times New Roman" w:hAnsi="Times New Roman" w:cs="Times New Roman"/>
          <w:sz w:val="24"/>
          <w:szCs w:val="24"/>
        </w:rPr>
        <w:instrText xml:space="preserve"> HYPERLINK "https://www.ncbi.nlm.nih.gov/pubmed/?term=Onuma%20Y%5BAuthor%5D&amp;cauthor=true&amp;cauthor_uid=30166073" \t "_blank" </w:instrText>
      </w:r>
      <w:r w:rsidRPr="00DC6140">
        <w:rPr>
          <w:rFonts w:ascii="Times New Roman" w:hAnsi="Times New Roman" w:cs="Times New Roman"/>
          <w:sz w:val="24"/>
          <w:szCs w:val="24"/>
        </w:rPr>
      </w:r>
      <w:r w:rsidRPr="00DC6140">
        <w:rPr>
          <w:rFonts w:ascii="Times New Roman" w:hAnsi="Times New Roman" w:cs="Times New Roman"/>
          <w:sz w:val="24"/>
          <w:szCs w:val="24"/>
        </w:rPr>
        <w:fldChar w:fldCharType="separate"/>
      </w:r>
      <w:proofErr w:type="spellStart"/>
      <w:r w:rsidRPr="00DC6140">
        <w:rPr>
          <w:rFonts w:ascii="Times New Roman" w:eastAsia="Times New Roman" w:hAnsi="Times New Roman" w:cs="Times New Roman"/>
          <w:sz w:val="24"/>
          <w:szCs w:val="24"/>
          <w:lang w:eastAsia="en-IN"/>
        </w:rPr>
        <w:t>Onuma</w:t>
      </w:r>
      <w:proofErr w:type="spellEnd"/>
      <w:r w:rsidRPr="00DC6140">
        <w:rPr>
          <w:rFonts w:ascii="Times New Roman" w:eastAsia="Times New Roman" w:hAnsi="Times New Roman" w:cs="Times New Roman"/>
          <w:sz w:val="24"/>
          <w:szCs w:val="24"/>
          <w:lang w:eastAsia="en-IN"/>
        </w:rPr>
        <w:t xml:space="preserve"> Y</w:t>
      </w:r>
      <w:r w:rsidRPr="00DC6140">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"https://www.ncbi.nlm.nih.gov/pubmed/?term=van%20Meijeren%20C%5BAuthor%5D&amp;cauthor=true&amp;cauthor_uid=30166073" \t "_blank" </w:instrText>
      </w:r>
      <w:r>
        <w:fldChar w:fldCharType="separate"/>
      </w:r>
      <w:r w:rsidRPr="00DC6140">
        <w:rPr>
          <w:rFonts w:ascii="Times New Roman" w:eastAsia="Times New Roman" w:hAnsi="Times New Roman" w:cs="Times New Roman"/>
          <w:sz w:val="24"/>
          <w:szCs w:val="24"/>
          <w:lang w:eastAsia="en-IN"/>
        </w:rPr>
        <w:t xml:space="preserve">van </w:t>
      </w:r>
      <w:proofErr w:type="spellStart"/>
      <w:r w:rsidRPr="00DC6140">
        <w:rPr>
          <w:rFonts w:ascii="Times New Roman" w:eastAsia="Times New Roman" w:hAnsi="Times New Roman" w:cs="Times New Roman"/>
          <w:sz w:val="24"/>
          <w:szCs w:val="24"/>
          <w:lang w:eastAsia="en-IN"/>
        </w:rPr>
        <w:t>Meijeren</w:t>
      </w:r>
      <w:proofErr w:type="spellEnd"/>
      <w:r w:rsidRPr="00DC6140">
        <w:rPr>
          <w:rFonts w:ascii="Times New Roman" w:eastAsia="Times New Roman" w:hAnsi="Times New Roman" w:cs="Times New Roman"/>
          <w:sz w:val="24"/>
          <w:szCs w:val="24"/>
          <w:lang w:eastAsia="en-IN"/>
        </w:rPr>
        <w:t xml:space="preserve"> C</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"https://www.ncbi.nlm.nih.gov/pubmed/?term=Chichareon%20P%5BAuthor%5D&amp;cauthor=true&amp;cauthor_uid=30166073" \t "_blank" </w:instrText>
      </w:r>
      <w:r>
        <w:fldChar w:fldCharType="separate"/>
      </w:r>
      <w:proofErr w:type="spellStart"/>
      <w:r w:rsidRPr="00DC6140">
        <w:rPr>
          <w:rFonts w:ascii="Times New Roman" w:eastAsia="Times New Roman" w:hAnsi="Times New Roman" w:cs="Times New Roman"/>
          <w:sz w:val="24"/>
          <w:szCs w:val="24"/>
          <w:lang w:eastAsia="en-IN"/>
        </w:rPr>
        <w:t>Chichareon</w:t>
      </w:r>
      <w:proofErr w:type="spellEnd"/>
      <w:r w:rsidRPr="00DC6140">
        <w:rPr>
          <w:rFonts w:ascii="Times New Roman" w:eastAsia="Times New Roman" w:hAnsi="Times New Roman" w:cs="Times New Roman"/>
          <w:sz w:val="24"/>
          <w:szCs w:val="24"/>
          <w:lang w:eastAsia="en-IN"/>
        </w:rPr>
        <w:t xml:space="preserve"> P</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rsidRPr="00DC6140">
        <w:rPr>
          <w:rFonts w:ascii="Times New Roman" w:hAnsi="Times New Roman" w:cs="Times New Roman"/>
          <w:sz w:val="24"/>
          <w:szCs w:val="24"/>
        </w:rPr>
        <w:fldChar w:fldCharType="begin"/>
      </w:r>
      <w:r w:rsidRPr="00DC6140">
        <w:rPr>
          <w:rFonts w:ascii="Times New Roman" w:hAnsi="Times New Roman" w:cs="Times New Roman"/>
          <w:sz w:val="24"/>
          <w:szCs w:val="24"/>
        </w:rPr>
        <w:instrText xml:space="preserve"> HYPERLINK "https://www.ncbi.nlm.nih.gov/pubmed/?term=Benit%20E%5BAuthor%5D&amp;cauthor=true&amp;cauthor_uid=30166073" \t "_blank" </w:instrText>
      </w:r>
      <w:r w:rsidRPr="00DC6140">
        <w:rPr>
          <w:rFonts w:ascii="Times New Roman" w:hAnsi="Times New Roman" w:cs="Times New Roman"/>
          <w:sz w:val="24"/>
          <w:szCs w:val="24"/>
        </w:rPr>
      </w:r>
      <w:r w:rsidRPr="00DC6140">
        <w:rPr>
          <w:rFonts w:ascii="Times New Roman" w:hAnsi="Times New Roman" w:cs="Times New Roman"/>
          <w:sz w:val="24"/>
          <w:szCs w:val="24"/>
        </w:rPr>
        <w:fldChar w:fldCharType="separate"/>
      </w:r>
      <w:proofErr w:type="spellStart"/>
      <w:r w:rsidRPr="00DC6140">
        <w:rPr>
          <w:rFonts w:ascii="Times New Roman" w:eastAsia="Times New Roman" w:hAnsi="Times New Roman" w:cs="Times New Roman"/>
          <w:sz w:val="24"/>
          <w:szCs w:val="24"/>
          <w:lang w:eastAsia="en-IN"/>
        </w:rPr>
        <w:t>Benit</w:t>
      </w:r>
      <w:proofErr w:type="spellEnd"/>
      <w:r w:rsidRPr="00DC6140">
        <w:rPr>
          <w:rFonts w:ascii="Times New Roman" w:eastAsia="Times New Roman" w:hAnsi="Times New Roman" w:cs="Times New Roman"/>
          <w:sz w:val="24"/>
          <w:szCs w:val="24"/>
          <w:lang w:eastAsia="en-IN"/>
        </w:rPr>
        <w:t xml:space="preserve"> E</w:t>
      </w:r>
      <w:r w:rsidRPr="00DC6140">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"https://www.ncbi.nlm.nih.gov/pubmed/?term=M%C3%B6llmann%20H%5BAuthor%5D&amp;cauthor=true&amp;cauthor_uid=30166073" \t "_blank" </w:instrText>
      </w:r>
      <w:r>
        <w:fldChar w:fldCharType="separate"/>
      </w:r>
      <w:proofErr w:type="spellStart"/>
      <w:r w:rsidRPr="00DC6140">
        <w:rPr>
          <w:rFonts w:ascii="Times New Roman" w:eastAsia="Times New Roman" w:hAnsi="Times New Roman" w:cs="Times New Roman"/>
          <w:sz w:val="24"/>
          <w:szCs w:val="24"/>
          <w:lang w:eastAsia="en-IN"/>
        </w:rPr>
        <w:t>Möllmann</w:t>
      </w:r>
      <w:proofErr w:type="spellEnd"/>
      <w:r w:rsidRPr="00DC6140">
        <w:rPr>
          <w:rFonts w:ascii="Times New Roman" w:eastAsia="Times New Roman" w:hAnsi="Times New Roman" w:cs="Times New Roman"/>
          <w:sz w:val="24"/>
          <w:szCs w:val="24"/>
          <w:lang w:eastAsia="en-IN"/>
        </w:rPr>
        <w:t xml:space="preserve"> H</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"https://www.ncbi.nlm.nih.gov/pubmed/?term=Janssens%20L%5BAuthor%5D&amp;cauthor=true&amp;cauthor_uid=30166073" \t "_blank" </w:instrText>
      </w:r>
      <w:r>
        <w:fldChar w:fldCharType="separate"/>
      </w:r>
      <w:proofErr w:type="spellStart"/>
      <w:r w:rsidRPr="00DC6140">
        <w:rPr>
          <w:rFonts w:ascii="Times New Roman" w:eastAsia="Times New Roman" w:hAnsi="Times New Roman" w:cs="Times New Roman"/>
          <w:sz w:val="24"/>
          <w:szCs w:val="24"/>
          <w:lang w:eastAsia="en-IN"/>
        </w:rPr>
        <w:t>Janssens</w:t>
      </w:r>
      <w:proofErr w:type="spellEnd"/>
      <w:r w:rsidRPr="00DC6140">
        <w:rPr>
          <w:rFonts w:ascii="Times New Roman" w:eastAsia="Times New Roman" w:hAnsi="Times New Roman" w:cs="Times New Roman"/>
          <w:sz w:val="24"/>
          <w:szCs w:val="24"/>
          <w:lang w:eastAsia="en-IN"/>
        </w:rPr>
        <w:t xml:space="preserve"> L</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rsidRPr="00DC6140">
        <w:rPr>
          <w:rFonts w:ascii="Times New Roman" w:hAnsi="Times New Roman" w:cs="Times New Roman"/>
          <w:sz w:val="24"/>
          <w:szCs w:val="24"/>
        </w:rPr>
        <w:fldChar w:fldCharType="begin"/>
      </w:r>
      <w:r w:rsidRPr="00DC6140">
        <w:rPr>
          <w:rFonts w:ascii="Times New Roman" w:hAnsi="Times New Roman" w:cs="Times New Roman"/>
          <w:sz w:val="24"/>
          <w:szCs w:val="24"/>
        </w:rPr>
        <w:instrText xml:space="preserve"> HYPERLINK "https://www.ncbi.nlm.nih.gov/pubmed/?term=Ferrario%20M%5BAuthor%5D&amp;cauthor=true&amp;cauthor_uid=30166073" \t "_blank" </w:instrText>
      </w:r>
      <w:r w:rsidRPr="00DC6140">
        <w:rPr>
          <w:rFonts w:ascii="Times New Roman" w:hAnsi="Times New Roman" w:cs="Times New Roman"/>
          <w:sz w:val="24"/>
          <w:szCs w:val="24"/>
        </w:rPr>
      </w:r>
      <w:r w:rsidRPr="00DC6140">
        <w:rPr>
          <w:rFonts w:ascii="Times New Roman" w:hAnsi="Times New Roman" w:cs="Times New Roman"/>
          <w:sz w:val="24"/>
          <w:szCs w:val="24"/>
        </w:rPr>
        <w:fldChar w:fldCharType="separate"/>
      </w:r>
      <w:proofErr w:type="spellStart"/>
      <w:r w:rsidRPr="00DC6140">
        <w:rPr>
          <w:rFonts w:ascii="Times New Roman" w:eastAsia="Times New Roman" w:hAnsi="Times New Roman" w:cs="Times New Roman"/>
          <w:sz w:val="24"/>
          <w:szCs w:val="24"/>
          <w:lang w:eastAsia="en-IN"/>
        </w:rPr>
        <w:t>Ferrario</w:t>
      </w:r>
      <w:proofErr w:type="spellEnd"/>
      <w:r w:rsidRPr="00DC6140">
        <w:rPr>
          <w:rFonts w:ascii="Times New Roman" w:eastAsia="Times New Roman" w:hAnsi="Times New Roman" w:cs="Times New Roman"/>
          <w:sz w:val="24"/>
          <w:szCs w:val="24"/>
          <w:lang w:eastAsia="en-IN"/>
        </w:rPr>
        <w:t xml:space="preserve"> M</w:t>
      </w:r>
      <w:r w:rsidRPr="00DC6140">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"https://www.ncbi.nlm.nih.gov/pubmed/?term=Moschovitis%20A%5BAuthor%5D&amp;cauthor=true&amp;cauthor_uid=30166073" \t "_blank" </w:instrText>
      </w:r>
      <w:r>
        <w:fldChar w:fldCharType="separate"/>
      </w:r>
      <w:proofErr w:type="spellStart"/>
      <w:r w:rsidRPr="00DC6140">
        <w:rPr>
          <w:rFonts w:ascii="Times New Roman" w:eastAsia="Times New Roman" w:hAnsi="Times New Roman" w:cs="Times New Roman"/>
          <w:sz w:val="24"/>
          <w:szCs w:val="24"/>
          <w:lang w:eastAsia="en-IN"/>
        </w:rPr>
        <w:t>Moschovitis</w:t>
      </w:r>
      <w:proofErr w:type="spellEnd"/>
      <w:r w:rsidRPr="00DC6140">
        <w:rPr>
          <w:rFonts w:ascii="Times New Roman" w:eastAsia="Times New Roman" w:hAnsi="Times New Roman" w:cs="Times New Roman"/>
          <w:sz w:val="24"/>
          <w:szCs w:val="24"/>
          <w:lang w:eastAsia="en-IN"/>
        </w:rPr>
        <w:t xml:space="preserve"> A</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"https://www.ncbi.nlm.nih.gov/pubmed/?term=Zurakowski%20A%5BAuthor%5D&amp;cauthor=true&amp;cauthor_uid=30166073" \t "_blank" </w:instrText>
      </w:r>
      <w:r>
        <w:fldChar w:fldCharType="separate"/>
      </w:r>
      <w:proofErr w:type="spellStart"/>
      <w:r w:rsidRPr="00DC6140">
        <w:rPr>
          <w:rFonts w:ascii="Times New Roman" w:eastAsia="Times New Roman" w:hAnsi="Times New Roman" w:cs="Times New Roman"/>
          <w:sz w:val="24"/>
          <w:szCs w:val="24"/>
          <w:lang w:eastAsia="en-IN"/>
        </w:rPr>
        <w:t>Zurakowski</w:t>
      </w:r>
      <w:proofErr w:type="spellEnd"/>
      <w:r w:rsidRPr="00DC6140">
        <w:rPr>
          <w:rFonts w:ascii="Times New Roman" w:eastAsia="Times New Roman" w:hAnsi="Times New Roman" w:cs="Times New Roman"/>
          <w:sz w:val="24"/>
          <w:szCs w:val="24"/>
          <w:lang w:eastAsia="en-IN"/>
        </w:rPr>
        <w:t xml:space="preserve"> A</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rsidRPr="00DC6140">
        <w:rPr>
          <w:rFonts w:ascii="Times New Roman" w:hAnsi="Times New Roman" w:cs="Times New Roman"/>
          <w:sz w:val="24"/>
          <w:szCs w:val="24"/>
        </w:rPr>
        <w:fldChar w:fldCharType="begin"/>
      </w:r>
      <w:r w:rsidRPr="00DC6140">
        <w:rPr>
          <w:rFonts w:ascii="Times New Roman" w:hAnsi="Times New Roman" w:cs="Times New Roman"/>
          <w:sz w:val="24"/>
          <w:szCs w:val="24"/>
        </w:rPr>
        <w:instrText xml:space="preserve"> HYPERLINK "https://www.ncbi.nlm.nih.gov/pubmed/?term=Dominici%20M%5BAuthor%5D&amp;cauthor=true&amp;cauthor_uid=30166073" \t "_blank" </w:instrText>
      </w:r>
      <w:r w:rsidRPr="00DC6140">
        <w:rPr>
          <w:rFonts w:ascii="Times New Roman" w:hAnsi="Times New Roman" w:cs="Times New Roman"/>
          <w:sz w:val="24"/>
          <w:szCs w:val="24"/>
        </w:rPr>
      </w:r>
      <w:r w:rsidRPr="00DC6140">
        <w:rPr>
          <w:rFonts w:ascii="Times New Roman" w:hAnsi="Times New Roman" w:cs="Times New Roman"/>
          <w:sz w:val="24"/>
          <w:szCs w:val="24"/>
        </w:rPr>
        <w:fldChar w:fldCharType="separate"/>
      </w:r>
      <w:proofErr w:type="spellStart"/>
      <w:r w:rsidRPr="00DC6140">
        <w:rPr>
          <w:rFonts w:ascii="Times New Roman" w:eastAsia="Times New Roman" w:hAnsi="Times New Roman" w:cs="Times New Roman"/>
          <w:sz w:val="24"/>
          <w:szCs w:val="24"/>
          <w:lang w:eastAsia="en-IN"/>
        </w:rPr>
        <w:t>Dominici</w:t>
      </w:r>
      <w:proofErr w:type="spellEnd"/>
      <w:r w:rsidRPr="00DC6140">
        <w:rPr>
          <w:rFonts w:ascii="Times New Roman" w:eastAsia="Times New Roman" w:hAnsi="Times New Roman" w:cs="Times New Roman"/>
          <w:sz w:val="24"/>
          <w:szCs w:val="24"/>
          <w:lang w:eastAsia="en-IN"/>
        </w:rPr>
        <w:t xml:space="preserve"> M</w:t>
      </w:r>
      <w:r w:rsidRPr="00DC6140">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"https://www.ncbi.nlm.nih.gov/pubmed/?term=Van%20Geuns%20RJ%5BAuthor%5D&amp;cauthor=true&amp;cauthor_uid=30166073" \t "_blank" </w:instrText>
      </w:r>
      <w:r>
        <w:fldChar w:fldCharType="separate"/>
      </w:r>
      <w:r w:rsidRPr="00DC6140">
        <w:rPr>
          <w:rFonts w:ascii="Times New Roman" w:eastAsia="Times New Roman" w:hAnsi="Times New Roman" w:cs="Times New Roman"/>
          <w:sz w:val="24"/>
          <w:szCs w:val="24"/>
          <w:lang w:eastAsia="en-IN"/>
        </w:rPr>
        <w:t xml:space="preserve">Van </w:t>
      </w:r>
      <w:proofErr w:type="spellStart"/>
      <w:r w:rsidRPr="00DC6140">
        <w:rPr>
          <w:rFonts w:ascii="Times New Roman" w:eastAsia="Times New Roman" w:hAnsi="Times New Roman" w:cs="Times New Roman"/>
          <w:sz w:val="24"/>
          <w:szCs w:val="24"/>
          <w:lang w:eastAsia="en-IN"/>
        </w:rPr>
        <w:t>Geuns</w:t>
      </w:r>
      <w:proofErr w:type="spellEnd"/>
      <w:r w:rsidRPr="00DC6140">
        <w:rPr>
          <w:rFonts w:ascii="Times New Roman" w:eastAsia="Times New Roman" w:hAnsi="Times New Roman" w:cs="Times New Roman"/>
          <w:sz w:val="24"/>
          <w:szCs w:val="24"/>
          <w:lang w:eastAsia="en-IN"/>
        </w:rPr>
        <w:t xml:space="preserve"> RJ</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"https://www.ncbi.nlm.nih.gov/pubmed/?term=Huber%20K%5BAuthor%5D&amp;cauthor=true&amp;cauthor_uid=30166073" \t "_blank" </w:instrText>
      </w:r>
      <w:r>
        <w:fldChar w:fldCharType="separate"/>
      </w:r>
      <w:r w:rsidRPr="00DC6140">
        <w:rPr>
          <w:rFonts w:ascii="Times New Roman" w:eastAsia="Times New Roman" w:hAnsi="Times New Roman" w:cs="Times New Roman"/>
          <w:sz w:val="24"/>
          <w:szCs w:val="24"/>
          <w:lang w:eastAsia="en-IN"/>
        </w:rPr>
        <w:t>Huber K</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rsidRPr="00DC6140">
        <w:rPr>
          <w:rFonts w:ascii="Times New Roman" w:hAnsi="Times New Roman" w:cs="Times New Roman"/>
          <w:sz w:val="24"/>
          <w:szCs w:val="24"/>
        </w:rPr>
        <w:fldChar w:fldCharType="begin"/>
      </w:r>
      <w:r w:rsidRPr="00DC6140">
        <w:rPr>
          <w:rFonts w:ascii="Times New Roman" w:hAnsi="Times New Roman" w:cs="Times New Roman"/>
          <w:sz w:val="24"/>
          <w:szCs w:val="24"/>
        </w:rPr>
        <w:instrText xml:space="preserve"> HYPERLINK "https://www.ncbi.nlm.nih.gov/pubmed/?term=Slagboom%20T%5BAuthor%5D&amp;cauthor=true&amp;cauthor_uid=30166073" \t "_blank" </w:instrText>
      </w:r>
      <w:r w:rsidRPr="00DC6140">
        <w:rPr>
          <w:rFonts w:ascii="Times New Roman" w:hAnsi="Times New Roman" w:cs="Times New Roman"/>
          <w:sz w:val="24"/>
          <w:szCs w:val="24"/>
        </w:rPr>
      </w:r>
      <w:r w:rsidRPr="00DC6140">
        <w:rPr>
          <w:rFonts w:ascii="Times New Roman" w:hAnsi="Times New Roman" w:cs="Times New Roman"/>
          <w:sz w:val="24"/>
          <w:szCs w:val="24"/>
        </w:rPr>
        <w:fldChar w:fldCharType="separate"/>
      </w:r>
      <w:proofErr w:type="spellStart"/>
      <w:r w:rsidRPr="00DC6140">
        <w:rPr>
          <w:rFonts w:ascii="Times New Roman" w:eastAsia="Times New Roman" w:hAnsi="Times New Roman" w:cs="Times New Roman"/>
          <w:sz w:val="24"/>
          <w:szCs w:val="24"/>
          <w:lang w:eastAsia="en-IN"/>
        </w:rPr>
        <w:t>Slagboom</w:t>
      </w:r>
      <w:proofErr w:type="spellEnd"/>
      <w:r w:rsidRPr="00DC6140">
        <w:rPr>
          <w:rFonts w:ascii="Times New Roman" w:eastAsia="Times New Roman" w:hAnsi="Times New Roman" w:cs="Times New Roman"/>
          <w:sz w:val="24"/>
          <w:szCs w:val="24"/>
          <w:lang w:eastAsia="en-IN"/>
        </w:rPr>
        <w:t xml:space="preserve"> T</w:t>
      </w:r>
      <w:r w:rsidRPr="00DC6140">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"https://www.ncbi.nlm.nih.gov/pubmed/?term=Serruys%20PW%5BAuthor%5D&amp;cauthor=true&amp;cauthor_uid=30166073" \t "_blank" </w:instrText>
      </w:r>
      <w:r>
        <w:fldChar w:fldCharType="separate"/>
      </w:r>
      <w:proofErr w:type="spellStart"/>
      <w:r w:rsidRPr="00DC6140">
        <w:rPr>
          <w:rFonts w:ascii="Times New Roman" w:eastAsia="Times New Roman" w:hAnsi="Times New Roman" w:cs="Times New Roman"/>
          <w:sz w:val="24"/>
          <w:szCs w:val="24"/>
          <w:lang w:eastAsia="en-IN"/>
        </w:rPr>
        <w:t>Serruys</w:t>
      </w:r>
      <w:proofErr w:type="spellEnd"/>
      <w:r w:rsidRPr="00DC6140">
        <w:rPr>
          <w:rFonts w:ascii="Times New Roman" w:eastAsia="Times New Roman" w:hAnsi="Times New Roman" w:cs="Times New Roman"/>
          <w:sz w:val="24"/>
          <w:szCs w:val="24"/>
          <w:lang w:eastAsia="en-IN"/>
        </w:rPr>
        <w:t xml:space="preserve"> PW</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rsidRPr="00DC6140">
        <w:rPr>
          <w:rFonts w:ascii="Times New Roman" w:hAnsi="Times New Roman" w:cs="Times New Roman"/>
          <w:sz w:val="24"/>
          <w:szCs w:val="24"/>
        </w:rPr>
        <w:fldChar w:fldCharType="begin"/>
      </w:r>
      <w:r w:rsidRPr="00DC6140">
        <w:rPr>
          <w:rFonts w:ascii="Times New Roman" w:hAnsi="Times New Roman" w:cs="Times New Roman"/>
          <w:sz w:val="24"/>
          <w:szCs w:val="24"/>
        </w:rPr>
        <w:instrText xml:space="preserve"> HYPERLINK "https://www.ncbi.nlm.nih.gov/pubmed/?term=Windecker%20S%5BAuthor%5D&amp;cauthor=true&amp;cauthor_uid=30166073" \t "_blank" </w:instrText>
      </w:r>
      <w:r w:rsidRPr="00DC6140">
        <w:rPr>
          <w:rFonts w:ascii="Times New Roman" w:hAnsi="Times New Roman" w:cs="Times New Roman"/>
          <w:sz w:val="24"/>
          <w:szCs w:val="24"/>
        </w:rPr>
      </w:r>
      <w:r w:rsidRPr="00DC6140">
        <w:rPr>
          <w:rFonts w:ascii="Times New Roman" w:hAnsi="Times New Roman" w:cs="Times New Roman"/>
          <w:sz w:val="24"/>
          <w:szCs w:val="24"/>
        </w:rPr>
        <w:fldChar w:fldCharType="separate"/>
      </w:r>
      <w:proofErr w:type="spellStart"/>
      <w:r w:rsidRPr="00DC6140">
        <w:rPr>
          <w:rFonts w:ascii="Times New Roman" w:eastAsia="Times New Roman" w:hAnsi="Times New Roman" w:cs="Times New Roman"/>
          <w:sz w:val="24"/>
          <w:szCs w:val="24"/>
          <w:lang w:eastAsia="en-IN"/>
        </w:rPr>
        <w:t>Windecker</w:t>
      </w:r>
      <w:proofErr w:type="spellEnd"/>
      <w:r w:rsidRPr="00DC6140">
        <w:rPr>
          <w:rFonts w:ascii="Times New Roman" w:eastAsia="Times New Roman" w:hAnsi="Times New Roman" w:cs="Times New Roman"/>
          <w:sz w:val="24"/>
          <w:szCs w:val="24"/>
          <w:lang w:eastAsia="en-IN"/>
        </w:rPr>
        <w:t xml:space="preserve"> S</w:t>
      </w:r>
      <w:r w:rsidRPr="00DC6140">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"https://www.ncbi.nlm.nih.gov/pubmed/?term=GLOBAL%20LEADERS%20Investigators%5BCorporate%20Author%5D" \t "_blank" </w:instrText>
      </w:r>
      <w:r>
        <w:fldChar w:fldCharType="separate"/>
      </w:r>
      <w:r w:rsidRPr="00DC6140">
        <w:rPr>
          <w:rFonts w:ascii="Times New Roman" w:eastAsia="Times New Roman" w:hAnsi="Times New Roman" w:cs="Times New Roman"/>
          <w:sz w:val="24"/>
          <w:szCs w:val="24"/>
          <w:lang w:eastAsia="en-IN"/>
        </w:rPr>
        <w:t>GLOBAL LEADERS Investigators</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proofErr w:type="spellStart"/>
      <w:r w:rsidRPr="00DC6140">
        <w:rPr>
          <w:rFonts w:ascii="Times New Roman" w:eastAsia="Times New Roman" w:hAnsi="Times New Roman" w:cs="Times New Roman"/>
          <w:sz w:val="24"/>
          <w:szCs w:val="24"/>
          <w:lang w:eastAsia="en-IN"/>
        </w:rPr>
        <w:t>Ticagrelor</w:t>
      </w:r>
      <w:proofErr w:type="spellEnd"/>
      <w:r w:rsidRPr="00DC6140">
        <w:rPr>
          <w:rFonts w:ascii="Times New Roman" w:eastAsia="Times New Roman" w:hAnsi="Times New Roman" w:cs="Times New Roman"/>
          <w:sz w:val="24"/>
          <w:szCs w:val="24"/>
          <w:lang w:eastAsia="en-IN"/>
        </w:rPr>
        <w:t xml:space="preserve"> plus aspirin for 1 month, followed by </w:t>
      </w:r>
      <w:proofErr w:type="spellStart"/>
      <w:r w:rsidRPr="00DC6140">
        <w:rPr>
          <w:rFonts w:ascii="Times New Roman" w:eastAsia="Times New Roman" w:hAnsi="Times New Roman" w:cs="Times New Roman"/>
          <w:sz w:val="24"/>
          <w:szCs w:val="24"/>
          <w:lang w:eastAsia="en-IN"/>
        </w:rPr>
        <w:t>ticagrelor</w:t>
      </w:r>
      <w:proofErr w:type="spellEnd"/>
      <w:r w:rsidRPr="00DC6140">
        <w:rPr>
          <w:rFonts w:ascii="Times New Roman" w:eastAsia="Times New Roman" w:hAnsi="Times New Roman" w:cs="Times New Roman"/>
          <w:sz w:val="24"/>
          <w:szCs w:val="24"/>
          <w:lang w:eastAsia="en-IN"/>
        </w:rPr>
        <w:t xml:space="preserve"> </w:t>
      </w:r>
      <w:proofErr w:type="spellStart"/>
      <w:r w:rsidRPr="00DC6140">
        <w:rPr>
          <w:rFonts w:ascii="Times New Roman" w:eastAsia="Times New Roman" w:hAnsi="Times New Roman" w:cs="Times New Roman"/>
          <w:sz w:val="24"/>
          <w:szCs w:val="24"/>
          <w:lang w:eastAsia="en-IN"/>
        </w:rPr>
        <w:t>monotherapy</w:t>
      </w:r>
      <w:proofErr w:type="spellEnd"/>
      <w:r w:rsidRPr="00DC6140">
        <w:rPr>
          <w:rFonts w:ascii="Times New Roman" w:eastAsia="Times New Roman" w:hAnsi="Times New Roman" w:cs="Times New Roman"/>
          <w:sz w:val="24"/>
          <w:szCs w:val="24"/>
          <w:lang w:eastAsia="en-IN"/>
        </w:rPr>
        <w:t xml:space="preserve"> for 23 months </w:t>
      </w:r>
      <w:proofErr w:type="spellStart"/>
      <w:r w:rsidRPr="00DC6140">
        <w:rPr>
          <w:rFonts w:ascii="Times New Roman" w:eastAsia="Times New Roman" w:hAnsi="Times New Roman" w:cs="Times New Roman"/>
          <w:sz w:val="24"/>
          <w:szCs w:val="24"/>
          <w:lang w:eastAsia="en-IN"/>
        </w:rPr>
        <w:t>vs</w:t>
      </w:r>
      <w:proofErr w:type="spellEnd"/>
      <w:r w:rsidRPr="00DC6140">
        <w:rPr>
          <w:rFonts w:ascii="Times New Roman" w:eastAsia="Times New Roman" w:hAnsi="Times New Roman" w:cs="Times New Roman"/>
          <w:sz w:val="24"/>
          <w:szCs w:val="24"/>
          <w:lang w:eastAsia="en-IN"/>
        </w:rPr>
        <w:t xml:space="preserve"> aspirin plus </w:t>
      </w:r>
      <w:proofErr w:type="spellStart"/>
      <w:r w:rsidRPr="00DC6140">
        <w:rPr>
          <w:rFonts w:ascii="Times New Roman" w:eastAsia="Times New Roman" w:hAnsi="Times New Roman" w:cs="Times New Roman"/>
          <w:sz w:val="24"/>
          <w:szCs w:val="24"/>
          <w:lang w:eastAsia="en-IN"/>
        </w:rPr>
        <w:t>clopidogrel</w:t>
      </w:r>
      <w:proofErr w:type="spellEnd"/>
      <w:r w:rsidRPr="00DC6140">
        <w:rPr>
          <w:rFonts w:ascii="Times New Roman" w:eastAsia="Times New Roman" w:hAnsi="Times New Roman" w:cs="Times New Roman"/>
          <w:sz w:val="24"/>
          <w:szCs w:val="24"/>
          <w:lang w:eastAsia="en-IN"/>
        </w:rPr>
        <w:t xml:space="preserve"> or </w:t>
      </w:r>
      <w:proofErr w:type="spellStart"/>
      <w:r w:rsidRPr="00DC6140">
        <w:rPr>
          <w:rFonts w:ascii="Times New Roman" w:eastAsia="Times New Roman" w:hAnsi="Times New Roman" w:cs="Times New Roman"/>
          <w:sz w:val="24"/>
          <w:szCs w:val="24"/>
          <w:lang w:eastAsia="en-IN"/>
        </w:rPr>
        <w:t>ticagrelor</w:t>
      </w:r>
      <w:proofErr w:type="spellEnd"/>
      <w:r w:rsidRPr="00DC6140">
        <w:rPr>
          <w:rFonts w:ascii="Times New Roman" w:eastAsia="Times New Roman" w:hAnsi="Times New Roman" w:cs="Times New Roman"/>
          <w:sz w:val="24"/>
          <w:szCs w:val="24"/>
          <w:lang w:eastAsia="en-IN"/>
        </w:rPr>
        <w:t xml:space="preserve"> for 12 months, followed by aspirin </w:t>
      </w:r>
      <w:proofErr w:type="spellStart"/>
      <w:r w:rsidRPr="00DC6140">
        <w:rPr>
          <w:rFonts w:ascii="Times New Roman" w:eastAsia="Times New Roman" w:hAnsi="Times New Roman" w:cs="Times New Roman"/>
          <w:sz w:val="24"/>
          <w:szCs w:val="24"/>
          <w:lang w:eastAsia="en-IN"/>
        </w:rPr>
        <w:t>monotherapy</w:t>
      </w:r>
      <w:proofErr w:type="spellEnd"/>
      <w:r w:rsidRPr="00DC6140">
        <w:rPr>
          <w:rFonts w:ascii="Times New Roman" w:eastAsia="Times New Roman" w:hAnsi="Times New Roman" w:cs="Times New Roman"/>
          <w:sz w:val="24"/>
          <w:szCs w:val="24"/>
          <w:lang w:eastAsia="en-IN"/>
        </w:rPr>
        <w:t xml:space="preserve"> for 12 months after implantation of a drug-eluting stent: a </w:t>
      </w:r>
      <w:proofErr w:type="spellStart"/>
      <w:r w:rsidRPr="00DC6140">
        <w:rPr>
          <w:rFonts w:ascii="Times New Roman" w:eastAsia="Times New Roman" w:hAnsi="Times New Roman" w:cs="Times New Roman"/>
          <w:sz w:val="24"/>
          <w:szCs w:val="24"/>
          <w:lang w:eastAsia="en-IN"/>
        </w:rPr>
        <w:t>multicentre</w:t>
      </w:r>
      <w:proofErr w:type="spellEnd"/>
      <w:r w:rsidRPr="00DC6140">
        <w:rPr>
          <w:rFonts w:ascii="Times New Roman" w:eastAsia="Times New Roman" w:hAnsi="Times New Roman" w:cs="Times New Roman"/>
          <w:sz w:val="24"/>
          <w:szCs w:val="24"/>
          <w:lang w:eastAsia="en-IN"/>
        </w:rPr>
        <w:t>, open-label, </w:t>
      </w:r>
      <w:proofErr w:type="spellStart"/>
      <w:r w:rsidRPr="00DC6140">
        <w:rPr>
          <w:rFonts w:ascii="Times New Roman" w:eastAsia="Times New Roman" w:hAnsi="Times New Roman" w:cs="Times New Roman"/>
          <w:sz w:val="24"/>
          <w:szCs w:val="24"/>
          <w:lang w:eastAsia="en-IN"/>
        </w:rPr>
        <w:t>randomised</w:t>
      </w:r>
      <w:proofErr w:type="spellEnd"/>
      <w:r w:rsidRPr="00DC6140">
        <w:rPr>
          <w:rFonts w:ascii="Times New Roman" w:eastAsia="Times New Roman" w:hAnsi="Times New Roman" w:cs="Times New Roman"/>
          <w:sz w:val="24"/>
          <w:szCs w:val="24"/>
          <w:lang w:eastAsia="en-IN"/>
        </w:rPr>
        <w:t> superiority trial. </w:t>
      </w:r>
      <w:r>
        <w:fldChar w:fldCharType="begin"/>
      </w:r>
      <w:r>
        <w:instrText xml:space="preserve"> HYPERLINK "https://www.ncbi.nlm.nih.gov/pubmed/30166073" \t "_blank" </w:instrText>
      </w:r>
      <w:r>
        <w:fldChar w:fldCharType="separate"/>
      </w:r>
      <w:r w:rsidRPr="00DC6140">
        <w:rPr>
          <w:rFonts w:ascii="Times New Roman" w:eastAsia="Times New Roman" w:hAnsi="Times New Roman" w:cs="Times New Roman"/>
          <w:sz w:val="24"/>
          <w:szCs w:val="24"/>
          <w:lang w:eastAsia="en-IN"/>
        </w:rPr>
        <w:t>Lancet.</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2018 Sep 15</w:t>
      </w:r>
      <w:proofErr w:type="gramStart"/>
      <w:r w:rsidRPr="00DC6140">
        <w:rPr>
          <w:rFonts w:ascii="Times New Roman" w:eastAsia="Times New Roman" w:hAnsi="Times New Roman" w:cs="Times New Roman"/>
          <w:sz w:val="24"/>
          <w:szCs w:val="24"/>
          <w:lang w:eastAsia="en-IN"/>
        </w:rPr>
        <w:t>;392</w:t>
      </w:r>
      <w:proofErr w:type="gramEnd"/>
      <w:r w:rsidRPr="00DC6140">
        <w:rPr>
          <w:rFonts w:ascii="Times New Roman" w:eastAsia="Times New Roman" w:hAnsi="Times New Roman" w:cs="Times New Roman"/>
          <w:sz w:val="24"/>
          <w:szCs w:val="24"/>
          <w:lang w:eastAsia="en-IN"/>
        </w:rPr>
        <w:t>(10151):940-949</w:t>
      </w:r>
      <w:r w:rsidRPr="00DC6140">
        <w:rPr>
          <w:rFonts w:ascii="Times New Roman" w:eastAsia="Times New Roman" w:hAnsi="Times New Roman" w:cs="Times New Roman"/>
          <w:sz w:val="24"/>
          <w:szCs w:val="24"/>
          <w:lang w:val="en-IN" w:eastAsia="en-IN"/>
        </w:rPr>
        <w:t> </w:t>
      </w:r>
    </w:p>
    <w:p w:rsidR="00CB61C2" w:rsidRPr="00DC6140" w:rsidRDefault="00CB61C2" w:rsidP="00CB61C2">
      <w:pPr>
        <w:pStyle w:val="ListParagraph"/>
        <w:numPr>
          <w:ilvl w:val="0"/>
          <w:numId w:val="1"/>
        </w:numPr>
        <w:spacing w:after="0" w:line="480" w:lineRule="auto"/>
        <w:textAlignment w:val="baseline"/>
        <w:rPr>
          <w:rFonts w:ascii="Times New Roman" w:eastAsia="Times New Roman" w:hAnsi="Times New Roman" w:cs="Times New Roman"/>
          <w:sz w:val="24"/>
          <w:szCs w:val="24"/>
          <w:lang w:val="en-IN" w:eastAsia="en-IN"/>
        </w:rPr>
      </w:pPr>
      <w:r>
        <w:fldChar w:fldCharType="begin"/>
      </w:r>
      <w:r>
        <w:instrText xml:space="preserve"> HYPERLINK "https://www.ncbi.nlm.nih.gov/pubmed/?term=Hahn%20JY%5BAuthor%5D&amp;cauthor=true&amp;cauthor_uid=31237645" \t "_blank" </w:instrText>
      </w:r>
      <w:r>
        <w:fldChar w:fldCharType="separate"/>
      </w:r>
      <w:r w:rsidRPr="00DC6140">
        <w:rPr>
          <w:rFonts w:ascii="Times New Roman" w:eastAsia="Times New Roman" w:hAnsi="Times New Roman" w:cs="Times New Roman"/>
          <w:sz w:val="24"/>
          <w:szCs w:val="24"/>
          <w:lang w:eastAsia="en-IN"/>
        </w:rPr>
        <w:t>Hahn JY</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"https://www.ncbi.nlm.nih.gov/pubmed/?term=Song%20YB%5BAuthor%5D&amp;cauthor=true&amp;cauthor_uid=31237645" \t "_blank" </w:instrText>
      </w:r>
      <w:r>
        <w:fldChar w:fldCharType="separate"/>
      </w:r>
      <w:r w:rsidRPr="00DC6140">
        <w:rPr>
          <w:rFonts w:ascii="Times New Roman" w:eastAsia="Times New Roman" w:hAnsi="Times New Roman" w:cs="Times New Roman"/>
          <w:sz w:val="24"/>
          <w:szCs w:val="24"/>
          <w:lang w:eastAsia="en-IN"/>
        </w:rPr>
        <w:t>Song YB</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"https://www.ncbi.nlm.nih.gov/pubmed/?term=Oh%20JH%5BAuthor%5D&amp;cauthor=true&amp;cauthor_uid=31237645" \t "_blank" </w:instrText>
      </w:r>
      <w:r>
        <w:fldChar w:fldCharType="separate"/>
      </w:r>
      <w:r w:rsidRPr="00DC6140">
        <w:rPr>
          <w:rFonts w:ascii="Times New Roman" w:eastAsia="Times New Roman" w:hAnsi="Times New Roman" w:cs="Times New Roman"/>
          <w:sz w:val="24"/>
          <w:szCs w:val="24"/>
          <w:lang w:eastAsia="en-IN"/>
        </w:rPr>
        <w:t>Oh JH</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"https://www.ncbi.nlm.nih.gov/pubmed/?term=Chun%20WJ%5BAuthor%5D&amp;cauthor=true&amp;cauthor_uid=31237645" \t "_blank" </w:instrText>
      </w:r>
      <w:r>
        <w:fldChar w:fldCharType="separate"/>
      </w:r>
      <w:r w:rsidRPr="00DC6140">
        <w:rPr>
          <w:rFonts w:ascii="Times New Roman" w:eastAsia="Times New Roman" w:hAnsi="Times New Roman" w:cs="Times New Roman"/>
          <w:sz w:val="24"/>
          <w:szCs w:val="24"/>
          <w:lang w:eastAsia="en-IN"/>
        </w:rPr>
        <w:t>Chun WJ</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"https://www.ncbi.nlm.nih.gov/pubmed/?term=Park%20YH%5BAuthor%5D&amp;cauthor=true&amp;cauthor_uid=31237645" \t "_blank" </w:instrText>
      </w:r>
      <w:r>
        <w:fldChar w:fldCharType="separate"/>
      </w:r>
      <w:r w:rsidRPr="00DC6140">
        <w:rPr>
          <w:rFonts w:ascii="Times New Roman" w:eastAsia="Times New Roman" w:hAnsi="Times New Roman" w:cs="Times New Roman"/>
          <w:sz w:val="24"/>
          <w:szCs w:val="24"/>
          <w:lang w:eastAsia="en-IN"/>
        </w:rPr>
        <w:t>Park YH</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"https://www.ncbi.nlm.nih.gov/pubmed/?term=Jang%20WJ%5BAuthor%5D&amp;cauthor=true&amp;cauthor_uid=31237645" \t "_blank" </w:instrText>
      </w:r>
      <w:r>
        <w:fldChar w:fldCharType="separate"/>
      </w:r>
      <w:r w:rsidRPr="00DC6140">
        <w:rPr>
          <w:rFonts w:ascii="Times New Roman" w:eastAsia="Times New Roman" w:hAnsi="Times New Roman" w:cs="Times New Roman"/>
          <w:sz w:val="24"/>
          <w:szCs w:val="24"/>
          <w:lang w:eastAsia="en-IN"/>
        </w:rPr>
        <w:t>Jang WJ</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rsidRPr="00DC6140">
        <w:rPr>
          <w:rFonts w:ascii="Times New Roman" w:hAnsi="Times New Roman" w:cs="Times New Roman"/>
          <w:sz w:val="24"/>
          <w:szCs w:val="24"/>
        </w:rPr>
        <w:fldChar w:fldCharType="begin"/>
      </w:r>
      <w:r w:rsidRPr="00DC6140">
        <w:rPr>
          <w:rFonts w:ascii="Times New Roman" w:hAnsi="Times New Roman" w:cs="Times New Roman"/>
          <w:sz w:val="24"/>
          <w:szCs w:val="24"/>
        </w:rPr>
        <w:instrText xml:space="preserve"> HYPERLINK "https://www.ncbi.nlm.nih.gov/pubmed/?term=Im%20ES%5BAuthor%5D&amp;cauthor=true&amp;cauthor_uid=31237645" \t "_blank" </w:instrText>
      </w:r>
      <w:r w:rsidRPr="00DC6140">
        <w:rPr>
          <w:rFonts w:ascii="Times New Roman" w:hAnsi="Times New Roman" w:cs="Times New Roman"/>
          <w:sz w:val="24"/>
          <w:szCs w:val="24"/>
        </w:rPr>
      </w:r>
      <w:r w:rsidRPr="00DC6140">
        <w:rPr>
          <w:rFonts w:ascii="Times New Roman" w:hAnsi="Times New Roman" w:cs="Times New Roman"/>
          <w:sz w:val="24"/>
          <w:szCs w:val="24"/>
        </w:rPr>
        <w:fldChar w:fldCharType="separate"/>
      </w:r>
      <w:proofErr w:type="spellStart"/>
      <w:r w:rsidRPr="00DC6140">
        <w:rPr>
          <w:rFonts w:ascii="Times New Roman" w:eastAsia="Times New Roman" w:hAnsi="Times New Roman" w:cs="Times New Roman"/>
          <w:sz w:val="24"/>
          <w:szCs w:val="24"/>
          <w:lang w:eastAsia="en-IN"/>
        </w:rPr>
        <w:t>Im</w:t>
      </w:r>
      <w:proofErr w:type="spellEnd"/>
      <w:r w:rsidRPr="00DC6140">
        <w:rPr>
          <w:rFonts w:ascii="Times New Roman" w:eastAsia="Times New Roman" w:hAnsi="Times New Roman" w:cs="Times New Roman"/>
          <w:sz w:val="24"/>
          <w:szCs w:val="24"/>
          <w:lang w:eastAsia="en-IN"/>
        </w:rPr>
        <w:t xml:space="preserve"> ES</w:t>
      </w:r>
      <w:r w:rsidRPr="00DC6140">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"https://www.ncbi.nlm.nih.gov/pubmed/?term=Jeong%20JO%5BAuthor%5D&amp;cauthor=true&amp;cauthor_uid=31237645" \t "_blank" </w:instrText>
      </w:r>
      <w:r>
        <w:fldChar w:fldCharType="separate"/>
      </w:r>
      <w:proofErr w:type="spellStart"/>
      <w:r w:rsidRPr="00DC6140">
        <w:rPr>
          <w:rFonts w:ascii="Times New Roman" w:eastAsia="Times New Roman" w:hAnsi="Times New Roman" w:cs="Times New Roman"/>
          <w:sz w:val="24"/>
          <w:szCs w:val="24"/>
          <w:lang w:eastAsia="en-IN"/>
        </w:rPr>
        <w:t>Jeong</w:t>
      </w:r>
      <w:proofErr w:type="spellEnd"/>
      <w:r w:rsidRPr="00DC6140">
        <w:rPr>
          <w:rFonts w:ascii="Times New Roman" w:eastAsia="Times New Roman" w:hAnsi="Times New Roman" w:cs="Times New Roman"/>
          <w:sz w:val="24"/>
          <w:szCs w:val="24"/>
          <w:lang w:eastAsia="en-IN"/>
        </w:rPr>
        <w:t xml:space="preserve"> JO</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"https://www.ncbi.nlm.nih.gov/pubmed/?term=Cho%20BR%5BAuthor%5D&amp;cauthor=true&amp;cauthor_uid=31237645" \t "_blank" </w:instrText>
      </w:r>
      <w:r>
        <w:fldChar w:fldCharType="separate"/>
      </w:r>
      <w:r w:rsidRPr="00DC6140">
        <w:rPr>
          <w:rFonts w:ascii="Times New Roman" w:eastAsia="Times New Roman" w:hAnsi="Times New Roman" w:cs="Times New Roman"/>
          <w:sz w:val="24"/>
          <w:szCs w:val="24"/>
          <w:lang w:eastAsia="en-IN"/>
        </w:rPr>
        <w:t>Cho BR</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"https://www.ncbi.nlm.nih.gov/pubmed/?term=Oh%20SK%5BAuthor%5D&amp;cauthor=true&amp;cauthor_uid=31237645" \t "_blank" </w:instrText>
      </w:r>
      <w:r>
        <w:fldChar w:fldCharType="separate"/>
      </w:r>
      <w:r w:rsidRPr="00DC6140">
        <w:rPr>
          <w:rFonts w:ascii="Times New Roman" w:eastAsia="Times New Roman" w:hAnsi="Times New Roman" w:cs="Times New Roman"/>
          <w:sz w:val="24"/>
          <w:szCs w:val="24"/>
          <w:lang w:eastAsia="en-IN"/>
        </w:rPr>
        <w:t>Oh SK</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"https://www.ncbi.nlm.nih.gov/pubmed/?term=Yun%20KH%5BAuthor%5D&amp;cauthor=true&amp;cauthor_uid=31237645" \t "_blank" </w:instrText>
      </w:r>
      <w:r>
        <w:fldChar w:fldCharType="separate"/>
      </w:r>
      <w:r w:rsidRPr="00DC6140">
        <w:rPr>
          <w:rFonts w:ascii="Times New Roman" w:eastAsia="Times New Roman" w:hAnsi="Times New Roman" w:cs="Times New Roman"/>
          <w:sz w:val="24"/>
          <w:szCs w:val="24"/>
          <w:lang w:eastAsia="en-IN"/>
        </w:rPr>
        <w:t>Yun KH</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"https://www.ncbi.nlm.nih.gov/pubmed/?term=Cho%20DK%5BAuthor%5D&amp;cauthor=true&amp;cauthor_uid=31237645" \t "_blank" </w:instrText>
      </w:r>
      <w:r>
        <w:fldChar w:fldCharType="separate"/>
      </w:r>
      <w:r w:rsidRPr="00DC6140">
        <w:rPr>
          <w:rFonts w:ascii="Times New Roman" w:eastAsia="Times New Roman" w:hAnsi="Times New Roman" w:cs="Times New Roman"/>
          <w:sz w:val="24"/>
          <w:szCs w:val="24"/>
          <w:lang w:eastAsia="en-IN"/>
        </w:rPr>
        <w:t>Cho DK</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"https://www.ncbi.nlm.nih.gov/pubmed/?term=Lee%20JY%5BAuthor%5D&amp;cauthor=true&amp;cauthor_uid=31237645" \t "_blank" </w:instrText>
      </w:r>
      <w:r>
        <w:fldChar w:fldCharType="separate"/>
      </w:r>
      <w:r w:rsidRPr="00DC6140">
        <w:rPr>
          <w:rFonts w:ascii="Times New Roman" w:eastAsia="Times New Roman" w:hAnsi="Times New Roman" w:cs="Times New Roman"/>
          <w:sz w:val="24"/>
          <w:szCs w:val="24"/>
          <w:lang w:eastAsia="en-IN"/>
        </w:rPr>
        <w:t>Lee JY</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"https://www.ncbi.nlm.nih.gov/pubmed/?term=Koh%20YY%5BAuthor%5D&amp;cauthor=true&amp;cauthor_uid=31237645" \t "_blank" </w:instrText>
      </w:r>
      <w:r>
        <w:fldChar w:fldCharType="separate"/>
      </w:r>
      <w:proofErr w:type="spellStart"/>
      <w:r w:rsidRPr="00DC6140">
        <w:rPr>
          <w:rFonts w:ascii="Times New Roman" w:eastAsia="Times New Roman" w:hAnsi="Times New Roman" w:cs="Times New Roman"/>
          <w:sz w:val="24"/>
          <w:szCs w:val="24"/>
          <w:lang w:eastAsia="en-IN"/>
        </w:rPr>
        <w:t>Koh</w:t>
      </w:r>
      <w:proofErr w:type="spellEnd"/>
      <w:r w:rsidRPr="00DC6140">
        <w:rPr>
          <w:rFonts w:ascii="Times New Roman" w:eastAsia="Times New Roman" w:hAnsi="Times New Roman" w:cs="Times New Roman"/>
          <w:sz w:val="24"/>
          <w:szCs w:val="24"/>
          <w:lang w:eastAsia="en-IN"/>
        </w:rPr>
        <w:t xml:space="preserve"> YY</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"https://www.ncbi.nlm.nih.gov/pubmed/?term=Bae%20JW%5BAuthor%5D&amp;cauthor=true&amp;cauthor_uid=31237645" \t "_blank" </w:instrText>
      </w:r>
      <w:r>
        <w:fldChar w:fldCharType="separate"/>
      </w:r>
      <w:proofErr w:type="spellStart"/>
      <w:r w:rsidRPr="00DC6140">
        <w:rPr>
          <w:rFonts w:ascii="Times New Roman" w:eastAsia="Times New Roman" w:hAnsi="Times New Roman" w:cs="Times New Roman"/>
          <w:sz w:val="24"/>
          <w:szCs w:val="24"/>
          <w:lang w:eastAsia="en-IN"/>
        </w:rPr>
        <w:t>Bae</w:t>
      </w:r>
      <w:proofErr w:type="spellEnd"/>
      <w:r w:rsidRPr="00DC6140">
        <w:rPr>
          <w:rFonts w:ascii="Times New Roman" w:eastAsia="Times New Roman" w:hAnsi="Times New Roman" w:cs="Times New Roman"/>
          <w:sz w:val="24"/>
          <w:szCs w:val="24"/>
          <w:lang w:eastAsia="en-IN"/>
        </w:rPr>
        <w:t xml:space="preserve"> JW</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"https://www.ncbi.nlm.nih.gov/pubmed/?term=Choi%20JW%5BAuthor%5D&amp;cauthor=true&amp;cauthor_uid=31237645" \t "_blank" </w:instrText>
      </w:r>
      <w:r>
        <w:fldChar w:fldCharType="separate"/>
      </w:r>
      <w:r w:rsidRPr="00DC6140">
        <w:rPr>
          <w:rFonts w:ascii="Times New Roman" w:eastAsia="Times New Roman" w:hAnsi="Times New Roman" w:cs="Times New Roman"/>
          <w:sz w:val="24"/>
          <w:szCs w:val="24"/>
          <w:lang w:eastAsia="en-IN"/>
        </w:rPr>
        <w:t>Choi JW</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"https://www.ncbi.nlm.nih.gov/pubmed/?term=Lee%20WS%5BAuthor%5D&amp;cauthor=true&amp;cauthor_uid=31237645" \t "_blank" </w:instrText>
      </w:r>
      <w:r>
        <w:fldChar w:fldCharType="separate"/>
      </w:r>
      <w:r w:rsidRPr="00DC6140">
        <w:rPr>
          <w:rFonts w:ascii="Times New Roman" w:eastAsia="Times New Roman" w:hAnsi="Times New Roman" w:cs="Times New Roman"/>
          <w:sz w:val="24"/>
          <w:szCs w:val="24"/>
          <w:lang w:eastAsia="en-IN"/>
        </w:rPr>
        <w:t>Lee WS</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"https://www.ncbi.nlm.nih.gov/pubmed/?term=Yoon%20HJ%5BAuthor%5D&amp;cauthor=true&amp;cauthor_uid=31237645" \t "_blank" </w:instrText>
      </w:r>
      <w:r>
        <w:fldChar w:fldCharType="separate"/>
      </w:r>
      <w:r w:rsidRPr="00DC6140">
        <w:rPr>
          <w:rFonts w:ascii="Times New Roman" w:eastAsia="Times New Roman" w:hAnsi="Times New Roman" w:cs="Times New Roman"/>
          <w:sz w:val="24"/>
          <w:szCs w:val="24"/>
          <w:lang w:eastAsia="en-IN"/>
        </w:rPr>
        <w:t>Yoon HJ</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"https://www.ncbi.nlm.nih.gov/pubmed/?term=Lee%20SU%5BAuthor%5D&amp;cauthor=true&amp;cauthor_uid=31237645" \t "_blank" </w:instrText>
      </w:r>
      <w:r>
        <w:fldChar w:fldCharType="separate"/>
      </w:r>
      <w:r w:rsidRPr="00DC6140">
        <w:rPr>
          <w:rFonts w:ascii="Times New Roman" w:eastAsia="Times New Roman" w:hAnsi="Times New Roman" w:cs="Times New Roman"/>
          <w:sz w:val="24"/>
          <w:szCs w:val="24"/>
          <w:lang w:eastAsia="en-IN"/>
        </w:rPr>
        <w:t>Lee SU</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"https://www.ncbi.nlm.nih.gov/pubmed/?term=Cho%20JH%5BAuthor%5D&amp;cauthor=true&amp;cauthor_uid=31237645" \t "_blank" </w:instrText>
      </w:r>
      <w:r>
        <w:fldChar w:fldCharType="separate"/>
      </w:r>
      <w:r w:rsidRPr="00DC6140">
        <w:rPr>
          <w:rFonts w:ascii="Times New Roman" w:eastAsia="Times New Roman" w:hAnsi="Times New Roman" w:cs="Times New Roman"/>
          <w:sz w:val="24"/>
          <w:szCs w:val="24"/>
          <w:lang w:eastAsia="en-IN"/>
        </w:rPr>
        <w:t>Cho JH</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"https://www.ncbi.nlm.nih.gov/pubmed/?term=Choi%20WG%5BAuthor%5D&amp;cauthor=true&amp;cauthor_uid=31237645" \t "_blank" </w:instrText>
      </w:r>
      <w:r>
        <w:fldChar w:fldCharType="separate"/>
      </w:r>
      <w:r w:rsidRPr="00DC6140">
        <w:rPr>
          <w:rFonts w:ascii="Times New Roman" w:eastAsia="Times New Roman" w:hAnsi="Times New Roman" w:cs="Times New Roman"/>
          <w:sz w:val="24"/>
          <w:szCs w:val="24"/>
          <w:lang w:eastAsia="en-IN"/>
        </w:rPr>
        <w:t>Choi WG</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rsidRPr="00DC6140">
        <w:rPr>
          <w:rFonts w:ascii="Times New Roman" w:hAnsi="Times New Roman" w:cs="Times New Roman"/>
          <w:sz w:val="24"/>
          <w:szCs w:val="24"/>
        </w:rPr>
        <w:fldChar w:fldCharType="begin"/>
      </w:r>
      <w:r w:rsidRPr="00DC6140">
        <w:rPr>
          <w:rFonts w:ascii="Times New Roman" w:hAnsi="Times New Roman" w:cs="Times New Roman"/>
          <w:sz w:val="24"/>
          <w:szCs w:val="24"/>
        </w:rPr>
        <w:instrText xml:space="preserve"> HYPERLINK "https://www.ncbi.nlm.nih.gov/pubmed/?term=Rha%20SW%5BAuthor%5D&amp;cauthor=true&amp;cauthor_uid=31237645" \t "_blank" </w:instrText>
      </w:r>
      <w:r w:rsidRPr="00DC6140">
        <w:rPr>
          <w:rFonts w:ascii="Times New Roman" w:hAnsi="Times New Roman" w:cs="Times New Roman"/>
          <w:sz w:val="24"/>
          <w:szCs w:val="24"/>
        </w:rPr>
      </w:r>
      <w:r w:rsidRPr="00DC6140">
        <w:rPr>
          <w:rFonts w:ascii="Times New Roman" w:hAnsi="Times New Roman" w:cs="Times New Roman"/>
          <w:sz w:val="24"/>
          <w:szCs w:val="24"/>
        </w:rPr>
        <w:fldChar w:fldCharType="separate"/>
      </w:r>
      <w:proofErr w:type="spellStart"/>
      <w:r w:rsidRPr="00DC6140">
        <w:rPr>
          <w:rFonts w:ascii="Times New Roman" w:eastAsia="Times New Roman" w:hAnsi="Times New Roman" w:cs="Times New Roman"/>
          <w:sz w:val="24"/>
          <w:szCs w:val="24"/>
          <w:lang w:eastAsia="en-IN"/>
        </w:rPr>
        <w:t>Rha</w:t>
      </w:r>
      <w:proofErr w:type="spellEnd"/>
      <w:r w:rsidRPr="00DC6140">
        <w:rPr>
          <w:rFonts w:ascii="Times New Roman" w:eastAsia="Times New Roman" w:hAnsi="Times New Roman" w:cs="Times New Roman"/>
          <w:sz w:val="24"/>
          <w:szCs w:val="24"/>
          <w:lang w:eastAsia="en-IN"/>
        </w:rPr>
        <w:t xml:space="preserve"> SW</w:t>
      </w:r>
      <w:r w:rsidRPr="00DC6140">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"https://www.ncbi.nlm.nih.gov/pubmed/?term=Lee%20JM%5BAuthor%5D&amp;cauthor=true&amp;cauthor_uid=31237645" \t "_blank" </w:instrText>
      </w:r>
      <w:r>
        <w:fldChar w:fldCharType="separate"/>
      </w:r>
      <w:r w:rsidRPr="00DC6140">
        <w:rPr>
          <w:rFonts w:ascii="Times New Roman" w:eastAsia="Times New Roman" w:hAnsi="Times New Roman" w:cs="Times New Roman"/>
          <w:sz w:val="24"/>
          <w:szCs w:val="24"/>
          <w:lang w:eastAsia="en-IN"/>
        </w:rPr>
        <w:t>Lee JM</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"https://www.ncbi.nlm.nih.gov/pubmed/?term=Park%20TK%5BAuthor%5D&amp;cauthor=true&amp;cauthor_uid=31237645" \t "_blank" </w:instrText>
      </w:r>
      <w:r>
        <w:fldChar w:fldCharType="separate"/>
      </w:r>
      <w:r w:rsidRPr="00DC6140">
        <w:rPr>
          <w:rFonts w:ascii="Times New Roman" w:eastAsia="Times New Roman" w:hAnsi="Times New Roman" w:cs="Times New Roman"/>
          <w:sz w:val="24"/>
          <w:szCs w:val="24"/>
          <w:lang w:eastAsia="en-IN"/>
        </w:rPr>
        <w:t>Park TK</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"https://www.ncbi.nlm.nih.gov/pubmed/?term=Yang%20JH%5BAuthor%5D&amp;cauthor=true&amp;cauthor_uid=31237645" \t "_blank" </w:instrText>
      </w:r>
      <w:r>
        <w:fldChar w:fldCharType="separate"/>
      </w:r>
      <w:r w:rsidRPr="00DC6140">
        <w:rPr>
          <w:rFonts w:ascii="Times New Roman" w:eastAsia="Times New Roman" w:hAnsi="Times New Roman" w:cs="Times New Roman"/>
          <w:sz w:val="24"/>
          <w:szCs w:val="24"/>
          <w:lang w:eastAsia="en-IN"/>
        </w:rPr>
        <w:t>Yang JH</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"https://www.ncbi.nlm.nih.gov/pubmed/?term=Choi%20JH%5BAuthor%5D&amp;cauthor=true&amp;cauthor_uid=31237645" \t "_blank" </w:instrText>
      </w:r>
      <w:r>
        <w:fldChar w:fldCharType="separate"/>
      </w:r>
      <w:r w:rsidRPr="00DC6140">
        <w:rPr>
          <w:rFonts w:ascii="Times New Roman" w:eastAsia="Times New Roman" w:hAnsi="Times New Roman" w:cs="Times New Roman"/>
          <w:sz w:val="24"/>
          <w:szCs w:val="24"/>
          <w:lang w:eastAsia="en-IN"/>
        </w:rPr>
        <w:t>Choi JH</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"https://www.ncbi.nlm.nih.gov/pubmed/?term=Choi%20SH%5BAuthor%5D&amp;cauthor=true&amp;cauthor_uid=31237645" \t "_blank" </w:instrText>
      </w:r>
      <w:r>
        <w:fldChar w:fldCharType="separate"/>
      </w:r>
      <w:r w:rsidRPr="00DC6140">
        <w:rPr>
          <w:rFonts w:ascii="Times New Roman" w:eastAsia="Times New Roman" w:hAnsi="Times New Roman" w:cs="Times New Roman"/>
          <w:sz w:val="24"/>
          <w:szCs w:val="24"/>
          <w:lang w:eastAsia="en-IN"/>
        </w:rPr>
        <w:t>Choi SH</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"https://www.ncbi.nlm.nih.gov/pubmed/?term=Lee%20SH%5BAuthor%5D&amp;cauthor=true&amp;cauthor_uid=31237645" \t "_blank" </w:instrText>
      </w:r>
      <w:r>
        <w:fldChar w:fldCharType="separate"/>
      </w:r>
      <w:r w:rsidRPr="00DC6140">
        <w:rPr>
          <w:rFonts w:ascii="Times New Roman" w:eastAsia="Times New Roman" w:hAnsi="Times New Roman" w:cs="Times New Roman"/>
          <w:sz w:val="24"/>
          <w:szCs w:val="24"/>
          <w:lang w:eastAsia="en-IN"/>
        </w:rPr>
        <w:t>Lee SH</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rsidRPr="00DC6140">
        <w:rPr>
          <w:rFonts w:ascii="Times New Roman" w:hAnsi="Times New Roman" w:cs="Times New Roman"/>
          <w:sz w:val="24"/>
          <w:szCs w:val="24"/>
        </w:rPr>
        <w:fldChar w:fldCharType="begin"/>
      </w:r>
      <w:r w:rsidRPr="00DC6140">
        <w:rPr>
          <w:rFonts w:ascii="Times New Roman" w:hAnsi="Times New Roman" w:cs="Times New Roman"/>
          <w:sz w:val="24"/>
          <w:szCs w:val="24"/>
        </w:rPr>
        <w:instrText xml:space="preserve"> HYPERLINK "https://www.ncbi.nlm.nih.gov/pubmed/?term=Gwon%20HC%5BAuthor%5D&amp;cauthor=true&amp;cauthor_uid=31237645" \t "_blank" </w:instrText>
      </w:r>
      <w:r w:rsidRPr="00DC6140">
        <w:rPr>
          <w:rFonts w:ascii="Times New Roman" w:hAnsi="Times New Roman" w:cs="Times New Roman"/>
          <w:sz w:val="24"/>
          <w:szCs w:val="24"/>
        </w:rPr>
      </w:r>
      <w:r w:rsidRPr="00DC6140">
        <w:rPr>
          <w:rFonts w:ascii="Times New Roman" w:hAnsi="Times New Roman" w:cs="Times New Roman"/>
          <w:sz w:val="24"/>
          <w:szCs w:val="24"/>
        </w:rPr>
        <w:fldChar w:fldCharType="separate"/>
      </w:r>
      <w:proofErr w:type="spellStart"/>
      <w:r w:rsidRPr="00DC6140">
        <w:rPr>
          <w:rFonts w:ascii="Times New Roman" w:eastAsia="Times New Roman" w:hAnsi="Times New Roman" w:cs="Times New Roman"/>
          <w:sz w:val="24"/>
          <w:szCs w:val="24"/>
          <w:lang w:eastAsia="en-IN"/>
        </w:rPr>
        <w:t>Gwon</w:t>
      </w:r>
      <w:proofErr w:type="spellEnd"/>
      <w:r w:rsidRPr="00DC6140">
        <w:rPr>
          <w:rFonts w:ascii="Times New Roman" w:eastAsia="Times New Roman" w:hAnsi="Times New Roman" w:cs="Times New Roman"/>
          <w:sz w:val="24"/>
          <w:szCs w:val="24"/>
          <w:lang w:eastAsia="en-IN"/>
        </w:rPr>
        <w:t xml:space="preserve"> HC</w:t>
      </w:r>
      <w:r w:rsidRPr="00DC6140">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"https://www.ncbi.nlm.nih.gov/pubmed/?term=SMART-CHOICE%20Investigators%5BCorporate%20Author%5D" \t "_blank" </w:instrText>
      </w:r>
      <w:r>
        <w:fldChar w:fldCharType="separate"/>
      </w:r>
      <w:r w:rsidRPr="00DC6140">
        <w:rPr>
          <w:rFonts w:ascii="Times New Roman" w:eastAsia="Times New Roman" w:hAnsi="Times New Roman" w:cs="Times New Roman"/>
          <w:sz w:val="24"/>
          <w:szCs w:val="24"/>
          <w:lang w:eastAsia="en-IN"/>
        </w:rPr>
        <w:t>SMART-CHOICE Investigators</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xml:space="preserve">. Effect of P2Y12 Inhibitor </w:t>
      </w:r>
      <w:proofErr w:type="spellStart"/>
      <w:r w:rsidRPr="00DC6140">
        <w:rPr>
          <w:rFonts w:ascii="Times New Roman" w:eastAsia="Times New Roman" w:hAnsi="Times New Roman" w:cs="Times New Roman"/>
          <w:sz w:val="24"/>
          <w:szCs w:val="24"/>
          <w:lang w:eastAsia="en-IN"/>
        </w:rPr>
        <w:t>Monotherapy</w:t>
      </w:r>
      <w:proofErr w:type="spellEnd"/>
      <w:r w:rsidRPr="00DC6140">
        <w:rPr>
          <w:rFonts w:ascii="Times New Roman" w:eastAsia="Times New Roman" w:hAnsi="Times New Roman" w:cs="Times New Roman"/>
          <w:sz w:val="24"/>
          <w:szCs w:val="24"/>
          <w:lang w:eastAsia="en-IN"/>
        </w:rPr>
        <w:t xml:space="preserve"> </w:t>
      </w:r>
      <w:proofErr w:type="spellStart"/>
      <w:r w:rsidRPr="00DC6140">
        <w:rPr>
          <w:rFonts w:ascii="Times New Roman" w:eastAsia="Times New Roman" w:hAnsi="Times New Roman" w:cs="Times New Roman"/>
          <w:sz w:val="24"/>
          <w:szCs w:val="24"/>
          <w:lang w:eastAsia="en-IN"/>
        </w:rPr>
        <w:t>vs</w:t>
      </w:r>
      <w:proofErr w:type="spellEnd"/>
      <w:r w:rsidRPr="00DC6140">
        <w:rPr>
          <w:rFonts w:ascii="Times New Roman" w:eastAsia="Times New Roman" w:hAnsi="Times New Roman" w:cs="Times New Roman"/>
          <w:sz w:val="24"/>
          <w:szCs w:val="24"/>
          <w:lang w:eastAsia="en-IN"/>
        </w:rPr>
        <w:t xml:space="preserve"> Dual Antiplatelet Therapy on Cardiovascular Events in Patients Undergoing Percutaneous Coronary Intervention: The SMART-CHOICE Randomized Clinical Trial. </w:t>
      </w:r>
      <w:r>
        <w:fldChar w:fldCharType="begin"/>
      </w:r>
      <w:r>
        <w:instrText xml:space="preserve"> HYPERLINK "https://www.ncbi.nlm.nih.gov/pubmed/31237645" \t "_blank" </w:instrText>
      </w:r>
      <w:r>
        <w:fldChar w:fldCharType="separate"/>
      </w:r>
      <w:r w:rsidRPr="00DC6140">
        <w:rPr>
          <w:rFonts w:ascii="Times New Roman" w:eastAsia="Times New Roman" w:hAnsi="Times New Roman" w:cs="Times New Roman"/>
          <w:sz w:val="24"/>
          <w:szCs w:val="24"/>
          <w:lang w:eastAsia="en-IN"/>
        </w:rPr>
        <w:t>JAMA.</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2019 Jun 25</w:t>
      </w:r>
      <w:proofErr w:type="gramStart"/>
      <w:r w:rsidRPr="00DC6140">
        <w:rPr>
          <w:rFonts w:ascii="Times New Roman" w:eastAsia="Times New Roman" w:hAnsi="Times New Roman" w:cs="Times New Roman"/>
          <w:sz w:val="24"/>
          <w:szCs w:val="24"/>
          <w:lang w:eastAsia="en-IN"/>
        </w:rPr>
        <w:t>;321</w:t>
      </w:r>
      <w:proofErr w:type="gramEnd"/>
      <w:r w:rsidRPr="00DC6140">
        <w:rPr>
          <w:rFonts w:ascii="Times New Roman" w:eastAsia="Times New Roman" w:hAnsi="Times New Roman" w:cs="Times New Roman"/>
          <w:sz w:val="24"/>
          <w:szCs w:val="24"/>
          <w:lang w:eastAsia="en-IN"/>
        </w:rPr>
        <w:t>(24):2428-2437.</w:t>
      </w:r>
      <w:r w:rsidRPr="00DC6140">
        <w:rPr>
          <w:rFonts w:ascii="Times New Roman" w:eastAsia="Times New Roman" w:hAnsi="Times New Roman" w:cs="Times New Roman"/>
          <w:sz w:val="24"/>
          <w:szCs w:val="24"/>
          <w:lang w:val="en-IN" w:eastAsia="en-IN"/>
        </w:rPr>
        <w:t> </w:t>
      </w:r>
    </w:p>
    <w:p w:rsidR="00CB61C2" w:rsidRPr="00DC6140" w:rsidRDefault="00CB61C2" w:rsidP="00CB61C2">
      <w:pPr>
        <w:pStyle w:val="ListParagraph"/>
        <w:numPr>
          <w:ilvl w:val="0"/>
          <w:numId w:val="1"/>
        </w:numPr>
        <w:spacing w:after="0" w:line="480" w:lineRule="auto"/>
        <w:textAlignment w:val="baseline"/>
        <w:rPr>
          <w:rFonts w:ascii="Times New Roman" w:eastAsia="Times New Roman" w:hAnsi="Times New Roman" w:cs="Times New Roman"/>
          <w:sz w:val="24"/>
          <w:szCs w:val="24"/>
          <w:lang w:val="en-IN" w:eastAsia="en-IN"/>
        </w:rPr>
      </w:pPr>
      <w:r>
        <w:fldChar w:fldCharType="begin"/>
      </w:r>
      <w:r>
        <w:instrText xml:space="preserve"> HYPERLINK "https://www.ncbi.nlm.nih.gov/pubmed/?term=Watanabe%20H%5BAuthor%5D&amp;cauthor=true&amp;cauthor_uid=31237644" \t "_blank" </w:instrText>
      </w:r>
      <w:r>
        <w:fldChar w:fldCharType="separate"/>
      </w:r>
      <w:r w:rsidRPr="00DC6140">
        <w:rPr>
          <w:rFonts w:ascii="Times New Roman" w:eastAsia="Times New Roman" w:hAnsi="Times New Roman" w:cs="Times New Roman"/>
          <w:sz w:val="24"/>
          <w:szCs w:val="24"/>
          <w:lang w:eastAsia="en-IN"/>
        </w:rPr>
        <w:t>Watanabe H</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rsidRPr="00DC6140">
        <w:rPr>
          <w:rFonts w:ascii="Times New Roman" w:hAnsi="Times New Roman" w:cs="Times New Roman"/>
          <w:sz w:val="24"/>
          <w:szCs w:val="24"/>
        </w:rPr>
        <w:fldChar w:fldCharType="begin"/>
      </w:r>
      <w:r w:rsidRPr="00DC6140">
        <w:rPr>
          <w:rFonts w:ascii="Times New Roman" w:hAnsi="Times New Roman" w:cs="Times New Roman"/>
          <w:sz w:val="24"/>
          <w:szCs w:val="24"/>
        </w:rPr>
        <w:instrText xml:space="preserve"> HYPERLINK "https://www.ncbi.nlm.nih.gov/pubmed/?term=Domei%20T%5BAuthor%5D&amp;cauthor=true&amp;cauthor_uid=31237644" \t "_blank" </w:instrText>
      </w:r>
      <w:r w:rsidRPr="00DC6140">
        <w:rPr>
          <w:rFonts w:ascii="Times New Roman" w:hAnsi="Times New Roman" w:cs="Times New Roman"/>
          <w:sz w:val="24"/>
          <w:szCs w:val="24"/>
        </w:rPr>
      </w:r>
      <w:r w:rsidRPr="00DC6140">
        <w:rPr>
          <w:rFonts w:ascii="Times New Roman" w:hAnsi="Times New Roman" w:cs="Times New Roman"/>
          <w:sz w:val="24"/>
          <w:szCs w:val="24"/>
        </w:rPr>
        <w:fldChar w:fldCharType="separate"/>
      </w:r>
      <w:proofErr w:type="spellStart"/>
      <w:r w:rsidRPr="00DC6140">
        <w:rPr>
          <w:rFonts w:ascii="Times New Roman" w:eastAsia="Times New Roman" w:hAnsi="Times New Roman" w:cs="Times New Roman"/>
          <w:sz w:val="24"/>
          <w:szCs w:val="24"/>
          <w:lang w:eastAsia="en-IN"/>
        </w:rPr>
        <w:t>Domei</w:t>
      </w:r>
      <w:proofErr w:type="spellEnd"/>
      <w:r w:rsidRPr="00DC6140">
        <w:rPr>
          <w:rFonts w:ascii="Times New Roman" w:eastAsia="Times New Roman" w:hAnsi="Times New Roman" w:cs="Times New Roman"/>
          <w:sz w:val="24"/>
          <w:szCs w:val="24"/>
          <w:lang w:eastAsia="en-IN"/>
        </w:rPr>
        <w:t xml:space="preserve"> T</w:t>
      </w:r>
      <w:r w:rsidRPr="00DC6140">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"https://www.ncbi.nlm.nih.gov/pubmed/?term=Morimoto%20T%5BAuthor%5D&amp;cauthor=true&amp;cauthor_uid=31237644" \t "_blank" </w:instrText>
      </w:r>
      <w:r>
        <w:fldChar w:fldCharType="separate"/>
      </w:r>
      <w:r w:rsidRPr="00DC6140">
        <w:rPr>
          <w:rFonts w:ascii="Times New Roman" w:eastAsia="Times New Roman" w:hAnsi="Times New Roman" w:cs="Times New Roman"/>
          <w:sz w:val="24"/>
          <w:szCs w:val="24"/>
          <w:lang w:eastAsia="en-IN"/>
        </w:rPr>
        <w:t>Morimoto T</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"https://www.ncbi.nlm.nih.gov/pubmed/?term=Natsuaki%20M%5BAuthor%5D&amp;cauthor=true&amp;cauthor_uid=31237644" \t "_blank" </w:instrText>
      </w:r>
      <w:r>
        <w:fldChar w:fldCharType="separate"/>
      </w:r>
      <w:proofErr w:type="spellStart"/>
      <w:r w:rsidRPr="00DC6140">
        <w:rPr>
          <w:rFonts w:ascii="Times New Roman" w:eastAsia="Times New Roman" w:hAnsi="Times New Roman" w:cs="Times New Roman"/>
          <w:sz w:val="24"/>
          <w:szCs w:val="24"/>
          <w:lang w:eastAsia="en-IN"/>
        </w:rPr>
        <w:t>Natsuaki</w:t>
      </w:r>
      <w:proofErr w:type="spellEnd"/>
      <w:r w:rsidRPr="00DC6140">
        <w:rPr>
          <w:rFonts w:ascii="Times New Roman" w:eastAsia="Times New Roman" w:hAnsi="Times New Roman" w:cs="Times New Roman"/>
          <w:sz w:val="24"/>
          <w:szCs w:val="24"/>
          <w:lang w:eastAsia="en-IN"/>
        </w:rPr>
        <w:t xml:space="preserve"> M</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rsidRPr="00DC6140">
        <w:rPr>
          <w:rFonts w:ascii="Times New Roman" w:hAnsi="Times New Roman" w:cs="Times New Roman"/>
          <w:sz w:val="24"/>
          <w:szCs w:val="24"/>
        </w:rPr>
        <w:fldChar w:fldCharType="begin"/>
      </w:r>
      <w:r w:rsidRPr="00DC6140">
        <w:rPr>
          <w:rFonts w:ascii="Times New Roman" w:hAnsi="Times New Roman" w:cs="Times New Roman"/>
          <w:sz w:val="24"/>
          <w:szCs w:val="24"/>
        </w:rPr>
        <w:instrText xml:space="preserve"> HYPERLINK "https://www.ncbi.nlm.nih.gov/pubmed/?term=Shiomi%20H%5BAuthor%5D&amp;cauthor=true&amp;cauthor_uid=31237644" \t "_blank" </w:instrText>
      </w:r>
      <w:r w:rsidRPr="00DC6140">
        <w:rPr>
          <w:rFonts w:ascii="Times New Roman" w:hAnsi="Times New Roman" w:cs="Times New Roman"/>
          <w:sz w:val="24"/>
          <w:szCs w:val="24"/>
        </w:rPr>
      </w:r>
      <w:r w:rsidRPr="00DC6140">
        <w:rPr>
          <w:rFonts w:ascii="Times New Roman" w:hAnsi="Times New Roman" w:cs="Times New Roman"/>
          <w:sz w:val="24"/>
          <w:szCs w:val="24"/>
        </w:rPr>
        <w:fldChar w:fldCharType="separate"/>
      </w:r>
      <w:proofErr w:type="spellStart"/>
      <w:r w:rsidRPr="00DC6140">
        <w:rPr>
          <w:rFonts w:ascii="Times New Roman" w:eastAsia="Times New Roman" w:hAnsi="Times New Roman" w:cs="Times New Roman"/>
          <w:sz w:val="24"/>
          <w:szCs w:val="24"/>
          <w:lang w:eastAsia="en-IN"/>
        </w:rPr>
        <w:t>Shiomi</w:t>
      </w:r>
      <w:proofErr w:type="spellEnd"/>
      <w:r w:rsidRPr="00DC6140">
        <w:rPr>
          <w:rFonts w:ascii="Times New Roman" w:eastAsia="Times New Roman" w:hAnsi="Times New Roman" w:cs="Times New Roman"/>
          <w:sz w:val="24"/>
          <w:szCs w:val="24"/>
          <w:lang w:eastAsia="en-IN"/>
        </w:rPr>
        <w:t xml:space="preserve"> H</w:t>
      </w:r>
      <w:r w:rsidRPr="00DC6140">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"https://www.ncbi.nlm.nih.gov/pubmed/?term=Toyota%20T%5BAuthor%5D&amp;cauthor=true&amp;cauthor_uid=31237644" \t "_blank" </w:instrText>
      </w:r>
      <w:r>
        <w:fldChar w:fldCharType="separate"/>
      </w:r>
      <w:r w:rsidRPr="00DC6140">
        <w:rPr>
          <w:rFonts w:ascii="Times New Roman" w:eastAsia="Times New Roman" w:hAnsi="Times New Roman" w:cs="Times New Roman"/>
          <w:sz w:val="24"/>
          <w:szCs w:val="24"/>
          <w:lang w:eastAsia="en-IN"/>
        </w:rPr>
        <w:t>Toyota T</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rsidRPr="00DC6140">
        <w:rPr>
          <w:rFonts w:ascii="Times New Roman" w:hAnsi="Times New Roman" w:cs="Times New Roman"/>
          <w:sz w:val="24"/>
          <w:szCs w:val="24"/>
        </w:rPr>
        <w:fldChar w:fldCharType="begin"/>
      </w:r>
      <w:r w:rsidRPr="00DC6140">
        <w:rPr>
          <w:rFonts w:ascii="Times New Roman" w:hAnsi="Times New Roman" w:cs="Times New Roman"/>
          <w:sz w:val="24"/>
          <w:szCs w:val="24"/>
        </w:rPr>
        <w:instrText xml:space="preserve"> HYPERLINK "https://www.ncbi.nlm.nih.gov/pubmed/?term=Ohya%20M%5BAuthor%5D&amp;cauthor=true&amp;cauthor_uid=31237644" \t "_blank" </w:instrText>
      </w:r>
      <w:r w:rsidRPr="00DC6140">
        <w:rPr>
          <w:rFonts w:ascii="Times New Roman" w:hAnsi="Times New Roman" w:cs="Times New Roman"/>
          <w:sz w:val="24"/>
          <w:szCs w:val="24"/>
        </w:rPr>
      </w:r>
      <w:r w:rsidRPr="00DC6140">
        <w:rPr>
          <w:rFonts w:ascii="Times New Roman" w:hAnsi="Times New Roman" w:cs="Times New Roman"/>
          <w:sz w:val="24"/>
          <w:szCs w:val="24"/>
        </w:rPr>
        <w:fldChar w:fldCharType="separate"/>
      </w:r>
      <w:proofErr w:type="spellStart"/>
      <w:r w:rsidRPr="00DC6140">
        <w:rPr>
          <w:rFonts w:ascii="Times New Roman" w:eastAsia="Times New Roman" w:hAnsi="Times New Roman" w:cs="Times New Roman"/>
          <w:sz w:val="24"/>
          <w:szCs w:val="24"/>
          <w:lang w:eastAsia="en-IN"/>
        </w:rPr>
        <w:t>Ohya</w:t>
      </w:r>
      <w:proofErr w:type="spellEnd"/>
      <w:r w:rsidRPr="00DC6140">
        <w:rPr>
          <w:rFonts w:ascii="Times New Roman" w:eastAsia="Times New Roman" w:hAnsi="Times New Roman" w:cs="Times New Roman"/>
          <w:sz w:val="24"/>
          <w:szCs w:val="24"/>
          <w:lang w:eastAsia="en-IN"/>
        </w:rPr>
        <w:t xml:space="preserve"> M</w:t>
      </w:r>
      <w:r w:rsidRPr="00DC6140">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"https://www.ncbi.nlm.nih.gov/pubmed/?term=Suwa%20S%5BAuthor%5D&amp;cauthor=true&amp;cauthor_uid=31237644" \t "_blank" </w:instrText>
      </w:r>
      <w:r>
        <w:fldChar w:fldCharType="separate"/>
      </w:r>
      <w:proofErr w:type="spellStart"/>
      <w:r w:rsidRPr="00DC6140">
        <w:rPr>
          <w:rFonts w:ascii="Times New Roman" w:eastAsia="Times New Roman" w:hAnsi="Times New Roman" w:cs="Times New Roman"/>
          <w:sz w:val="24"/>
          <w:szCs w:val="24"/>
          <w:lang w:eastAsia="en-IN"/>
        </w:rPr>
        <w:t>Suwa</w:t>
      </w:r>
      <w:proofErr w:type="spellEnd"/>
      <w:r w:rsidRPr="00DC6140">
        <w:rPr>
          <w:rFonts w:ascii="Times New Roman" w:eastAsia="Times New Roman" w:hAnsi="Times New Roman" w:cs="Times New Roman"/>
          <w:sz w:val="24"/>
          <w:szCs w:val="24"/>
          <w:lang w:eastAsia="en-IN"/>
        </w:rPr>
        <w:t xml:space="preserve"> S</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"https://www.ncbi.nlm.nih.gov/pubmed/?term=Takagi%20K%5BAuthor%5D&amp;cauthor=true&amp;cauthor_uid=31237644" \t "_blank" </w:instrText>
      </w:r>
      <w:r>
        <w:fldChar w:fldCharType="separate"/>
      </w:r>
      <w:r w:rsidRPr="00DC6140">
        <w:rPr>
          <w:rFonts w:ascii="Times New Roman" w:eastAsia="Times New Roman" w:hAnsi="Times New Roman" w:cs="Times New Roman"/>
          <w:sz w:val="24"/>
          <w:szCs w:val="24"/>
          <w:lang w:eastAsia="en-IN"/>
        </w:rPr>
        <w:t>Takagi K</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"https://www.ncbi.nlm.nih.gov/pubmed/?term=Nanasato%20M%5BAuthor%5D&amp;cauthor=true&amp;cauthor_uid=31237644" \t "_blank" </w:instrText>
      </w:r>
      <w:r>
        <w:fldChar w:fldCharType="separate"/>
      </w:r>
      <w:proofErr w:type="spellStart"/>
      <w:r w:rsidRPr="00DC6140">
        <w:rPr>
          <w:rFonts w:ascii="Times New Roman" w:eastAsia="Times New Roman" w:hAnsi="Times New Roman" w:cs="Times New Roman"/>
          <w:sz w:val="24"/>
          <w:szCs w:val="24"/>
          <w:lang w:eastAsia="en-IN"/>
        </w:rPr>
        <w:t>Nanasato</w:t>
      </w:r>
      <w:proofErr w:type="spellEnd"/>
      <w:r w:rsidRPr="00DC6140">
        <w:rPr>
          <w:rFonts w:ascii="Times New Roman" w:eastAsia="Times New Roman" w:hAnsi="Times New Roman" w:cs="Times New Roman"/>
          <w:sz w:val="24"/>
          <w:szCs w:val="24"/>
          <w:lang w:eastAsia="en-IN"/>
        </w:rPr>
        <w:t xml:space="preserve"> M</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rsidRPr="00DC6140">
        <w:rPr>
          <w:rFonts w:ascii="Times New Roman" w:hAnsi="Times New Roman" w:cs="Times New Roman"/>
          <w:sz w:val="24"/>
          <w:szCs w:val="24"/>
        </w:rPr>
        <w:fldChar w:fldCharType="begin"/>
      </w:r>
      <w:r w:rsidRPr="00DC6140">
        <w:rPr>
          <w:rFonts w:ascii="Times New Roman" w:hAnsi="Times New Roman" w:cs="Times New Roman"/>
          <w:sz w:val="24"/>
          <w:szCs w:val="24"/>
        </w:rPr>
        <w:instrText xml:space="preserve"> HYPERLINK "https://www.ncbi.nlm.nih.gov/pubmed/?term=Hata%20Y%5BAuthor%5D&amp;cauthor=true&amp;cauthor_uid=31237644" \t "_blank" </w:instrText>
      </w:r>
      <w:r w:rsidRPr="00DC6140">
        <w:rPr>
          <w:rFonts w:ascii="Times New Roman" w:hAnsi="Times New Roman" w:cs="Times New Roman"/>
          <w:sz w:val="24"/>
          <w:szCs w:val="24"/>
        </w:rPr>
      </w:r>
      <w:r w:rsidRPr="00DC6140">
        <w:rPr>
          <w:rFonts w:ascii="Times New Roman" w:hAnsi="Times New Roman" w:cs="Times New Roman"/>
          <w:sz w:val="24"/>
          <w:szCs w:val="24"/>
        </w:rPr>
        <w:fldChar w:fldCharType="separate"/>
      </w:r>
      <w:proofErr w:type="spellStart"/>
      <w:r w:rsidRPr="00DC6140">
        <w:rPr>
          <w:rFonts w:ascii="Times New Roman" w:eastAsia="Times New Roman" w:hAnsi="Times New Roman" w:cs="Times New Roman"/>
          <w:sz w:val="24"/>
          <w:szCs w:val="24"/>
          <w:lang w:eastAsia="en-IN"/>
        </w:rPr>
        <w:t>Hata</w:t>
      </w:r>
      <w:proofErr w:type="spellEnd"/>
      <w:r w:rsidRPr="00DC6140">
        <w:rPr>
          <w:rFonts w:ascii="Times New Roman" w:eastAsia="Times New Roman" w:hAnsi="Times New Roman" w:cs="Times New Roman"/>
          <w:sz w:val="24"/>
          <w:szCs w:val="24"/>
          <w:lang w:eastAsia="en-IN"/>
        </w:rPr>
        <w:t xml:space="preserve"> Y</w:t>
      </w:r>
      <w:r w:rsidRPr="00DC6140">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"https://www.ncbi.nlm.nih.gov/pubmed/?term=Yagi%20M%5BAuthor%5D&amp;cauthor=true&amp;cauthor_uid=31237644" \t "_blank" </w:instrText>
      </w:r>
      <w:r>
        <w:fldChar w:fldCharType="separate"/>
      </w:r>
      <w:proofErr w:type="spellStart"/>
      <w:r w:rsidRPr="00DC6140">
        <w:rPr>
          <w:rFonts w:ascii="Times New Roman" w:eastAsia="Times New Roman" w:hAnsi="Times New Roman" w:cs="Times New Roman"/>
          <w:sz w:val="24"/>
          <w:szCs w:val="24"/>
          <w:lang w:eastAsia="en-IN"/>
        </w:rPr>
        <w:t>Yagi</w:t>
      </w:r>
      <w:proofErr w:type="spellEnd"/>
      <w:r w:rsidRPr="00DC6140">
        <w:rPr>
          <w:rFonts w:ascii="Times New Roman" w:eastAsia="Times New Roman" w:hAnsi="Times New Roman" w:cs="Times New Roman"/>
          <w:sz w:val="24"/>
          <w:szCs w:val="24"/>
          <w:lang w:eastAsia="en-IN"/>
        </w:rPr>
        <w:t xml:space="preserve"> M</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"https://www.ncbi.nlm.nih.gov/pubmed/?term=Suematsu%20N%5BAuthor%5D&amp;cauthor=true&amp;cauthor_uid=31237644" \t "_blank" </w:instrText>
      </w:r>
      <w:r>
        <w:fldChar w:fldCharType="separate"/>
      </w:r>
      <w:proofErr w:type="spellStart"/>
      <w:r w:rsidRPr="00DC6140">
        <w:rPr>
          <w:rFonts w:ascii="Times New Roman" w:eastAsia="Times New Roman" w:hAnsi="Times New Roman" w:cs="Times New Roman"/>
          <w:sz w:val="24"/>
          <w:szCs w:val="24"/>
          <w:lang w:eastAsia="en-IN"/>
        </w:rPr>
        <w:t>Suematsu</w:t>
      </w:r>
      <w:proofErr w:type="spellEnd"/>
      <w:r w:rsidRPr="00DC6140">
        <w:rPr>
          <w:rFonts w:ascii="Times New Roman" w:eastAsia="Times New Roman" w:hAnsi="Times New Roman" w:cs="Times New Roman"/>
          <w:sz w:val="24"/>
          <w:szCs w:val="24"/>
          <w:lang w:eastAsia="en-IN"/>
        </w:rPr>
        <w:t xml:space="preserve"> N</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"https://www.ncbi.nlm.nih.gov/pubmed/?term=Yokomatsu%20T%5BAuthor%5D&amp;cauthor=true&amp;cauthor_uid=31237644" \t "_blank" </w:instrText>
      </w:r>
      <w:r>
        <w:fldChar w:fldCharType="separate"/>
      </w:r>
      <w:proofErr w:type="spellStart"/>
      <w:r w:rsidRPr="00DC6140">
        <w:rPr>
          <w:rFonts w:ascii="Times New Roman" w:eastAsia="Times New Roman" w:hAnsi="Times New Roman" w:cs="Times New Roman"/>
          <w:sz w:val="24"/>
          <w:szCs w:val="24"/>
          <w:lang w:eastAsia="en-IN"/>
        </w:rPr>
        <w:t>Yokomatsu</w:t>
      </w:r>
      <w:proofErr w:type="spellEnd"/>
      <w:r w:rsidRPr="00DC6140">
        <w:rPr>
          <w:rFonts w:ascii="Times New Roman" w:eastAsia="Times New Roman" w:hAnsi="Times New Roman" w:cs="Times New Roman"/>
          <w:sz w:val="24"/>
          <w:szCs w:val="24"/>
          <w:lang w:eastAsia="en-IN"/>
        </w:rPr>
        <w:t xml:space="preserve"> T</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rsidRPr="00DC6140">
        <w:rPr>
          <w:rFonts w:ascii="Times New Roman" w:hAnsi="Times New Roman" w:cs="Times New Roman"/>
          <w:sz w:val="24"/>
          <w:szCs w:val="24"/>
        </w:rPr>
        <w:fldChar w:fldCharType="begin"/>
      </w:r>
      <w:r w:rsidRPr="00DC6140">
        <w:rPr>
          <w:rFonts w:ascii="Times New Roman" w:hAnsi="Times New Roman" w:cs="Times New Roman"/>
          <w:sz w:val="24"/>
          <w:szCs w:val="24"/>
        </w:rPr>
        <w:instrText xml:space="preserve"> HYPERLINK "https://www.ncbi.nlm.nih.gov/pubmed/?term=Takamisawa%20I%5BAuthor%5D&amp;cauthor=true&amp;cauthor_uid=31237644" \t "_blank" </w:instrText>
      </w:r>
      <w:r w:rsidRPr="00DC6140">
        <w:rPr>
          <w:rFonts w:ascii="Times New Roman" w:hAnsi="Times New Roman" w:cs="Times New Roman"/>
          <w:sz w:val="24"/>
          <w:szCs w:val="24"/>
        </w:rPr>
      </w:r>
      <w:r w:rsidRPr="00DC6140">
        <w:rPr>
          <w:rFonts w:ascii="Times New Roman" w:hAnsi="Times New Roman" w:cs="Times New Roman"/>
          <w:sz w:val="24"/>
          <w:szCs w:val="24"/>
        </w:rPr>
        <w:fldChar w:fldCharType="separate"/>
      </w:r>
      <w:proofErr w:type="spellStart"/>
      <w:r w:rsidRPr="00DC6140">
        <w:rPr>
          <w:rFonts w:ascii="Times New Roman" w:eastAsia="Times New Roman" w:hAnsi="Times New Roman" w:cs="Times New Roman"/>
          <w:sz w:val="24"/>
          <w:szCs w:val="24"/>
          <w:lang w:eastAsia="en-IN"/>
        </w:rPr>
        <w:t>Takamisawa</w:t>
      </w:r>
      <w:proofErr w:type="spellEnd"/>
      <w:r w:rsidRPr="00DC6140">
        <w:rPr>
          <w:rFonts w:ascii="Times New Roman" w:eastAsia="Times New Roman" w:hAnsi="Times New Roman" w:cs="Times New Roman"/>
          <w:sz w:val="24"/>
          <w:szCs w:val="24"/>
          <w:lang w:eastAsia="en-IN"/>
        </w:rPr>
        <w:t xml:space="preserve"> I</w:t>
      </w:r>
      <w:r w:rsidRPr="00DC6140">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"https://www.ncbi.nlm.nih.gov/pubmed/?term=Doi%20M%5BAuthor%5D&amp;cauthor=true&amp;cauthor_uid=31237644" \t "_blank" </w:instrText>
      </w:r>
      <w:r>
        <w:fldChar w:fldCharType="separate"/>
      </w:r>
      <w:proofErr w:type="spellStart"/>
      <w:r w:rsidRPr="00DC6140">
        <w:rPr>
          <w:rFonts w:ascii="Times New Roman" w:eastAsia="Times New Roman" w:hAnsi="Times New Roman" w:cs="Times New Roman"/>
          <w:sz w:val="24"/>
          <w:szCs w:val="24"/>
          <w:lang w:eastAsia="en-IN"/>
        </w:rPr>
        <w:t>Doi</w:t>
      </w:r>
      <w:proofErr w:type="spellEnd"/>
      <w:r w:rsidRPr="00DC6140">
        <w:rPr>
          <w:rFonts w:ascii="Times New Roman" w:eastAsia="Times New Roman" w:hAnsi="Times New Roman" w:cs="Times New Roman"/>
          <w:sz w:val="24"/>
          <w:szCs w:val="24"/>
          <w:lang w:eastAsia="en-IN"/>
        </w:rPr>
        <w:t xml:space="preserve"> M</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"https://www.ncbi.nlm.nih.gov/pubmed/?term=Noda%20T%5BAuthor%5D&amp;cauthor=true&amp;cauthor_uid=31237644" \t "_blank" </w:instrText>
      </w:r>
      <w:r>
        <w:fldChar w:fldCharType="separate"/>
      </w:r>
      <w:r w:rsidRPr="00DC6140">
        <w:rPr>
          <w:rFonts w:ascii="Times New Roman" w:eastAsia="Times New Roman" w:hAnsi="Times New Roman" w:cs="Times New Roman"/>
          <w:sz w:val="24"/>
          <w:szCs w:val="24"/>
          <w:lang w:eastAsia="en-IN"/>
        </w:rPr>
        <w:t>Noda T</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"https://www.ncbi.nlm.nih.gov/pubmed/?term=Okayama%20H%5BAuthor%5D&amp;cauthor=true&amp;cauthor_uid=31237644" \t "_blank" </w:instrText>
      </w:r>
      <w:r>
        <w:fldChar w:fldCharType="separate"/>
      </w:r>
      <w:r w:rsidRPr="00DC6140">
        <w:rPr>
          <w:rFonts w:ascii="Times New Roman" w:eastAsia="Times New Roman" w:hAnsi="Times New Roman" w:cs="Times New Roman"/>
          <w:sz w:val="24"/>
          <w:szCs w:val="24"/>
          <w:lang w:eastAsia="en-IN"/>
        </w:rPr>
        <w:t>Okayama H</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"https://www.ncbi.nlm.nih.gov/pubmed/?term=Seino%20Y%5BAuthor%5D&amp;cauthor=true&amp;cauthor_uid=31237644" \t "_blank" </w:instrText>
      </w:r>
      <w:r>
        <w:fldChar w:fldCharType="separate"/>
      </w:r>
      <w:r w:rsidRPr="00DC6140">
        <w:rPr>
          <w:rFonts w:ascii="Times New Roman" w:eastAsia="Times New Roman" w:hAnsi="Times New Roman" w:cs="Times New Roman"/>
          <w:sz w:val="24"/>
          <w:szCs w:val="24"/>
          <w:lang w:eastAsia="en-IN"/>
        </w:rPr>
        <w:t>Seino Y</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"https://www.ncbi.nlm.nih.gov/pubmed/?term=Tada%20T%5BAuthor%5D&amp;cauthor=true&amp;cauthor_uid=31237644" \t "_blank" </w:instrText>
      </w:r>
      <w:r>
        <w:fldChar w:fldCharType="separate"/>
      </w:r>
      <w:r w:rsidRPr="00DC6140">
        <w:rPr>
          <w:rFonts w:ascii="Times New Roman" w:eastAsia="Times New Roman" w:hAnsi="Times New Roman" w:cs="Times New Roman"/>
          <w:sz w:val="24"/>
          <w:szCs w:val="24"/>
          <w:lang w:eastAsia="en-IN"/>
        </w:rPr>
        <w:t>Tada T</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"https://www.ncbi.nlm.nih.gov/pubmed/?term=Sakamoto%20H%5BAuthor%5D&amp;cauthor=true&amp;cauthor_uid=31237644" \t "_blank" </w:instrText>
      </w:r>
      <w:r>
        <w:fldChar w:fldCharType="separate"/>
      </w:r>
      <w:r w:rsidRPr="00DC6140">
        <w:rPr>
          <w:rFonts w:ascii="Times New Roman" w:eastAsia="Times New Roman" w:hAnsi="Times New Roman" w:cs="Times New Roman"/>
          <w:sz w:val="24"/>
          <w:szCs w:val="24"/>
          <w:lang w:eastAsia="en-IN"/>
        </w:rPr>
        <w:t>Sakamoto H</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rsidRPr="00DC6140">
        <w:rPr>
          <w:rFonts w:ascii="Times New Roman" w:hAnsi="Times New Roman" w:cs="Times New Roman"/>
          <w:sz w:val="24"/>
          <w:szCs w:val="24"/>
        </w:rPr>
        <w:fldChar w:fldCharType="begin"/>
      </w:r>
      <w:r w:rsidRPr="00DC6140">
        <w:rPr>
          <w:rFonts w:ascii="Times New Roman" w:hAnsi="Times New Roman" w:cs="Times New Roman"/>
          <w:sz w:val="24"/>
          <w:szCs w:val="24"/>
        </w:rPr>
        <w:instrText xml:space="preserve"> HYPERLINK "https://www.ncbi.nlm.nih.gov/pubmed/?term=Hibi%20K%5BAuthor%5D&amp;cauthor=true&amp;cauthor_uid=31237644" \t "_blank" </w:instrText>
      </w:r>
      <w:r w:rsidRPr="00DC6140">
        <w:rPr>
          <w:rFonts w:ascii="Times New Roman" w:hAnsi="Times New Roman" w:cs="Times New Roman"/>
          <w:sz w:val="24"/>
          <w:szCs w:val="24"/>
        </w:rPr>
      </w:r>
      <w:r w:rsidRPr="00DC6140">
        <w:rPr>
          <w:rFonts w:ascii="Times New Roman" w:hAnsi="Times New Roman" w:cs="Times New Roman"/>
          <w:sz w:val="24"/>
          <w:szCs w:val="24"/>
        </w:rPr>
        <w:fldChar w:fldCharType="separate"/>
      </w:r>
      <w:proofErr w:type="spellStart"/>
      <w:r w:rsidRPr="00DC6140">
        <w:rPr>
          <w:rFonts w:ascii="Times New Roman" w:eastAsia="Times New Roman" w:hAnsi="Times New Roman" w:cs="Times New Roman"/>
          <w:sz w:val="24"/>
          <w:szCs w:val="24"/>
          <w:lang w:eastAsia="en-IN"/>
        </w:rPr>
        <w:t>Hibi</w:t>
      </w:r>
      <w:proofErr w:type="spellEnd"/>
      <w:r w:rsidRPr="00DC6140">
        <w:rPr>
          <w:rFonts w:ascii="Times New Roman" w:eastAsia="Times New Roman" w:hAnsi="Times New Roman" w:cs="Times New Roman"/>
          <w:sz w:val="24"/>
          <w:szCs w:val="24"/>
          <w:lang w:eastAsia="en-IN"/>
        </w:rPr>
        <w:t xml:space="preserve"> K</w:t>
      </w:r>
      <w:r w:rsidRPr="00DC6140">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"https://www.ncbi.nlm.nih.gov/pubmed/?term=Abe%20M%5BAuthor%5D&amp;cauthor=true&amp;cauthor_uid=31237644" \t "_blank" </w:instrText>
      </w:r>
      <w:r>
        <w:fldChar w:fldCharType="separate"/>
      </w:r>
      <w:r w:rsidRPr="00DC6140">
        <w:rPr>
          <w:rFonts w:ascii="Times New Roman" w:eastAsia="Times New Roman" w:hAnsi="Times New Roman" w:cs="Times New Roman"/>
          <w:sz w:val="24"/>
          <w:szCs w:val="24"/>
          <w:lang w:eastAsia="en-IN"/>
        </w:rPr>
        <w:t>Abe M</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"https://www.ncbi.nlm.nih.gov/pubmed/?term=Kawai%20K%5BAuthor%5D&amp;cauthor=true&amp;cauthor_uid=31237644" \t "_blank" </w:instrText>
      </w:r>
      <w:r>
        <w:fldChar w:fldCharType="separate"/>
      </w:r>
      <w:r w:rsidRPr="00DC6140">
        <w:rPr>
          <w:rFonts w:ascii="Times New Roman" w:eastAsia="Times New Roman" w:hAnsi="Times New Roman" w:cs="Times New Roman"/>
          <w:sz w:val="24"/>
          <w:szCs w:val="24"/>
          <w:lang w:eastAsia="en-IN"/>
        </w:rPr>
        <w:t>Kawai K</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"https://www.ncbi.nlm.nih.gov/pubmed/?term=Nakao%20K%5BAuthor%5D&amp;cauthor=true&amp;cauthor_uid=31237644" \t "_blank" </w:instrText>
      </w:r>
      <w:r>
        <w:fldChar w:fldCharType="separate"/>
      </w:r>
      <w:proofErr w:type="spellStart"/>
      <w:r w:rsidRPr="00DC6140">
        <w:rPr>
          <w:rFonts w:ascii="Times New Roman" w:eastAsia="Times New Roman" w:hAnsi="Times New Roman" w:cs="Times New Roman"/>
          <w:sz w:val="24"/>
          <w:szCs w:val="24"/>
          <w:lang w:eastAsia="en-IN"/>
        </w:rPr>
        <w:t>Nakao</w:t>
      </w:r>
      <w:proofErr w:type="spellEnd"/>
      <w:r w:rsidRPr="00DC6140">
        <w:rPr>
          <w:rFonts w:ascii="Times New Roman" w:eastAsia="Times New Roman" w:hAnsi="Times New Roman" w:cs="Times New Roman"/>
          <w:sz w:val="24"/>
          <w:szCs w:val="24"/>
          <w:lang w:eastAsia="en-IN"/>
        </w:rPr>
        <w:t xml:space="preserve"> K</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"https://www.ncbi.nlm.nih.gov/pubmed/?term=Ando%20K%5BAuthor%5D&amp;cauthor=true&amp;cauthor_uid=31237644" \t "_blank" </w:instrText>
      </w:r>
      <w:r>
        <w:fldChar w:fldCharType="separate"/>
      </w:r>
      <w:r w:rsidRPr="00DC6140">
        <w:rPr>
          <w:rFonts w:ascii="Times New Roman" w:eastAsia="Times New Roman" w:hAnsi="Times New Roman" w:cs="Times New Roman"/>
          <w:sz w:val="24"/>
          <w:szCs w:val="24"/>
          <w:lang w:eastAsia="en-IN"/>
        </w:rPr>
        <w:t>Ando K</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"https://www.ncbi.nlm.nih.gov/pubmed/?term=Tanabe%20K%5BAuthor%5D&amp;cauthor=true&amp;cauthor_uid=31237644" \t "_blank" </w:instrText>
      </w:r>
      <w:r>
        <w:fldChar w:fldCharType="separate"/>
      </w:r>
      <w:r w:rsidRPr="00DC6140">
        <w:rPr>
          <w:rFonts w:ascii="Times New Roman" w:eastAsia="Times New Roman" w:hAnsi="Times New Roman" w:cs="Times New Roman"/>
          <w:sz w:val="24"/>
          <w:szCs w:val="24"/>
          <w:lang w:eastAsia="en-IN"/>
        </w:rPr>
        <w:t>Tanabe K</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rsidRPr="00DC6140">
        <w:rPr>
          <w:rFonts w:ascii="Times New Roman" w:hAnsi="Times New Roman" w:cs="Times New Roman"/>
          <w:sz w:val="24"/>
          <w:szCs w:val="24"/>
        </w:rPr>
        <w:fldChar w:fldCharType="begin"/>
      </w:r>
      <w:r w:rsidRPr="00DC6140">
        <w:rPr>
          <w:rFonts w:ascii="Times New Roman" w:hAnsi="Times New Roman" w:cs="Times New Roman"/>
          <w:sz w:val="24"/>
          <w:szCs w:val="24"/>
        </w:rPr>
        <w:instrText xml:space="preserve"> HYPERLINK "https://www.ncbi.nlm.nih.gov/pubmed/?term=Ikari%20Y%5BAuthor%5D&amp;cauthor=true&amp;cauthor_uid=31237644" \t "_blank" </w:instrText>
      </w:r>
      <w:r w:rsidRPr="00DC6140">
        <w:rPr>
          <w:rFonts w:ascii="Times New Roman" w:hAnsi="Times New Roman" w:cs="Times New Roman"/>
          <w:sz w:val="24"/>
          <w:szCs w:val="24"/>
        </w:rPr>
      </w:r>
      <w:r w:rsidRPr="00DC6140">
        <w:rPr>
          <w:rFonts w:ascii="Times New Roman" w:hAnsi="Times New Roman" w:cs="Times New Roman"/>
          <w:sz w:val="24"/>
          <w:szCs w:val="24"/>
        </w:rPr>
        <w:fldChar w:fldCharType="separate"/>
      </w:r>
      <w:proofErr w:type="spellStart"/>
      <w:r w:rsidRPr="00DC6140">
        <w:rPr>
          <w:rFonts w:ascii="Times New Roman" w:eastAsia="Times New Roman" w:hAnsi="Times New Roman" w:cs="Times New Roman"/>
          <w:sz w:val="24"/>
          <w:szCs w:val="24"/>
          <w:lang w:eastAsia="en-IN"/>
        </w:rPr>
        <w:t>Ikari</w:t>
      </w:r>
      <w:proofErr w:type="spellEnd"/>
      <w:r w:rsidRPr="00DC6140">
        <w:rPr>
          <w:rFonts w:ascii="Times New Roman" w:eastAsia="Times New Roman" w:hAnsi="Times New Roman" w:cs="Times New Roman"/>
          <w:sz w:val="24"/>
          <w:szCs w:val="24"/>
          <w:lang w:eastAsia="en-IN"/>
        </w:rPr>
        <w:t xml:space="preserve"> Y</w:t>
      </w:r>
      <w:r w:rsidRPr="00DC6140">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"https://www.ncbi.nlm.nih.gov/pubmed/?term=Hanaoka%20KI%5BAuthor%5D&amp;cauthor=true&amp;cauthor_uid=31237644" \t "_blank" </w:instrText>
      </w:r>
      <w:r>
        <w:fldChar w:fldCharType="separate"/>
      </w:r>
      <w:r w:rsidRPr="00DC6140">
        <w:rPr>
          <w:rFonts w:ascii="Times New Roman" w:eastAsia="Times New Roman" w:hAnsi="Times New Roman" w:cs="Times New Roman"/>
          <w:sz w:val="24"/>
          <w:szCs w:val="24"/>
          <w:lang w:eastAsia="en-IN"/>
        </w:rPr>
        <w:t>Hanaoka KI</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"https://www.ncbi.nlm.nih.gov/pubmed/?term=Morino%20Y%5BAuthor%5D&amp;cauthor=true&amp;cauthor_uid=31237644" \t "_blank" </w:instrText>
      </w:r>
      <w:r>
        <w:fldChar w:fldCharType="separate"/>
      </w:r>
      <w:proofErr w:type="spellStart"/>
      <w:r w:rsidRPr="00DC6140">
        <w:rPr>
          <w:rFonts w:ascii="Times New Roman" w:eastAsia="Times New Roman" w:hAnsi="Times New Roman" w:cs="Times New Roman"/>
          <w:sz w:val="24"/>
          <w:szCs w:val="24"/>
          <w:lang w:eastAsia="en-IN"/>
        </w:rPr>
        <w:t>Morino</w:t>
      </w:r>
      <w:proofErr w:type="spellEnd"/>
      <w:r w:rsidRPr="00DC6140">
        <w:rPr>
          <w:rFonts w:ascii="Times New Roman" w:eastAsia="Times New Roman" w:hAnsi="Times New Roman" w:cs="Times New Roman"/>
          <w:sz w:val="24"/>
          <w:szCs w:val="24"/>
          <w:lang w:eastAsia="en-IN"/>
        </w:rPr>
        <w:t xml:space="preserve"> Y</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rsidRPr="00DC6140">
        <w:rPr>
          <w:rFonts w:ascii="Times New Roman" w:hAnsi="Times New Roman" w:cs="Times New Roman"/>
          <w:sz w:val="24"/>
          <w:szCs w:val="24"/>
        </w:rPr>
        <w:fldChar w:fldCharType="begin"/>
      </w:r>
      <w:r w:rsidRPr="00DC6140">
        <w:rPr>
          <w:rFonts w:ascii="Times New Roman" w:hAnsi="Times New Roman" w:cs="Times New Roman"/>
          <w:sz w:val="24"/>
          <w:szCs w:val="24"/>
        </w:rPr>
        <w:instrText xml:space="preserve"> HYPERLINK "https://www.ncbi.nlm.nih.gov/pubmed/?term=Kozuma%20K%5BAuthor%5D&amp;cauthor=true&amp;cauthor_uid=31237644" \t "_blank" </w:instrText>
      </w:r>
      <w:r w:rsidRPr="00DC6140">
        <w:rPr>
          <w:rFonts w:ascii="Times New Roman" w:hAnsi="Times New Roman" w:cs="Times New Roman"/>
          <w:sz w:val="24"/>
          <w:szCs w:val="24"/>
        </w:rPr>
      </w:r>
      <w:r w:rsidRPr="00DC6140">
        <w:rPr>
          <w:rFonts w:ascii="Times New Roman" w:hAnsi="Times New Roman" w:cs="Times New Roman"/>
          <w:sz w:val="24"/>
          <w:szCs w:val="24"/>
        </w:rPr>
        <w:fldChar w:fldCharType="separate"/>
      </w:r>
      <w:proofErr w:type="spellStart"/>
      <w:r w:rsidRPr="00DC6140">
        <w:rPr>
          <w:rFonts w:ascii="Times New Roman" w:eastAsia="Times New Roman" w:hAnsi="Times New Roman" w:cs="Times New Roman"/>
          <w:sz w:val="24"/>
          <w:szCs w:val="24"/>
          <w:lang w:eastAsia="en-IN"/>
        </w:rPr>
        <w:t>Kozuma</w:t>
      </w:r>
      <w:proofErr w:type="spellEnd"/>
      <w:r w:rsidRPr="00DC6140">
        <w:rPr>
          <w:rFonts w:ascii="Times New Roman" w:eastAsia="Times New Roman" w:hAnsi="Times New Roman" w:cs="Times New Roman"/>
          <w:sz w:val="24"/>
          <w:szCs w:val="24"/>
          <w:lang w:eastAsia="en-IN"/>
        </w:rPr>
        <w:t xml:space="preserve"> K</w:t>
      </w:r>
      <w:r w:rsidRPr="00DC6140">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"https://www.ncbi.nlm.nih.gov/pubmed/?term=Kadota%20K%5BAuthor%5D&amp;cauthor=true&amp;cauthor_uid=31237644" \t "_blank" </w:instrText>
      </w:r>
      <w:r>
        <w:fldChar w:fldCharType="separate"/>
      </w:r>
      <w:proofErr w:type="spellStart"/>
      <w:r w:rsidRPr="00DC6140">
        <w:rPr>
          <w:rFonts w:ascii="Times New Roman" w:eastAsia="Times New Roman" w:hAnsi="Times New Roman" w:cs="Times New Roman"/>
          <w:sz w:val="24"/>
          <w:szCs w:val="24"/>
          <w:lang w:eastAsia="en-IN"/>
        </w:rPr>
        <w:t>Kadota</w:t>
      </w:r>
      <w:proofErr w:type="spellEnd"/>
      <w:r w:rsidRPr="00DC6140">
        <w:rPr>
          <w:rFonts w:ascii="Times New Roman" w:eastAsia="Times New Roman" w:hAnsi="Times New Roman" w:cs="Times New Roman"/>
          <w:sz w:val="24"/>
          <w:szCs w:val="24"/>
          <w:lang w:eastAsia="en-IN"/>
        </w:rPr>
        <w:t xml:space="preserve"> K</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"https://www.ncbi.nlm.nih.gov/pubmed/?term=Furukawa%20Y%5BAuthor%5D&amp;cauthor=true&amp;cauthor_uid=31237644" \t "_blank" </w:instrText>
      </w:r>
      <w:r>
        <w:fldChar w:fldCharType="separate"/>
      </w:r>
      <w:r w:rsidRPr="00DC6140">
        <w:rPr>
          <w:rFonts w:ascii="Times New Roman" w:eastAsia="Times New Roman" w:hAnsi="Times New Roman" w:cs="Times New Roman"/>
          <w:sz w:val="24"/>
          <w:szCs w:val="24"/>
          <w:lang w:eastAsia="en-IN"/>
        </w:rPr>
        <w:t>Furukawa Y</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"https://www.ncbi.nlm.nih.gov/pubmed/?term=Nakagawa%20Y%5BAuthor%5D&amp;cauthor=true&amp;cauthor_uid=31237644" \t "_blank" </w:instrText>
      </w:r>
      <w:r>
        <w:fldChar w:fldCharType="separate"/>
      </w:r>
      <w:r w:rsidRPr="00DC6140">
        <w:rPr>
          <w:rFonts w:ascii="Times New Roman" w:eastAsia="Times New Roman" w:hAnsi="Times New Roman" w:cs="Times New Roman"/>
          <w:sz w:val="24"/>
          <w:szCs w:val="24"/>
          <w:lang w:eastAsia="en-IN"/>
        </w:rPr>
        <w:t>Nakagawa Y</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"https://www.ncbi.nlm.nih.gov/pubmed/?term=Kimura%20T%5BAuthor%5D&amp;cauthor=true&amp;cauthor_uid=31237644" \t "_blank" </w:instrText>
      </w:r>
      <w:r>
        <w:fldChar w:fldCharType="separate"/>
      </w:r>
      <w:r w:rsidRPr="00DC6140">
        <w:rPr>
          <w:rFonts w:ascii="Times New Roman" w:eastAsia="Times New Roman" w:hAnsi="Times New Roman" w:cs="Times New Roman"/>
          <w:sz w:val="24"/>
          <w:szCs w:val="24"/>
          <w:lang w:eastAsia="en-IN"/>
        </w:rPr>
        <w:t>Kimura T</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w:t>
      </w:r>
      <w:r>
        <w:fldChar w:fldCharType="begin"/>
      </w:r>
      <w:r>
        <w:instrText xml:space="preserve"> HYPERLINK "https://www.ncbi.nlm.nih.gov/pubmed/?term=STOPDAPT-2%20Investigators%5BCorporate%20Author%5D" \t "_blank" </w:instrText>
      </w:r>
      <w:r>
        <w:fldChar w:fldCharType="separate"/>
      </w:r>
      <w:r w:rsidRPr="00DC6140">
        <w:rPr>
          <w:rFonts w:ascii="Times New Roman" w:eastAsia="Times New Roman" w:hAnsi="Times New Roman" w:cs="Times New Roman"/>
          <w:sz w:val="24"/>
          <w:szCs w:val="24"/>
          <w:lang w:eastAsia="en-IN"/>
        </w:rPr>
        <w:t>STOPDAPT-2 Investigators</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xml:space="preserve">. Effect of 1-Month Dual Antiplatelet Therapy Followed by </w:t>
      </w:r>
      <w:proofErr w:type="spellStart"/>
      <w:r w:rsidRPr="00DC6140">
        <w:rPr>
          <w:rFonts w:ascii="Times New Roman" w:eastAsia="Times New Roman" w:hAnsi="Times New Roman" w:cs="Times New Roman"/>
          <w:sz w:val="24"/>
          <w:szCs w:val="24"/>
          <w:lang w:eastAsia="en-IN"/>
        </w:rPr>
        <w:t>Clopidogrel</w:t>
      </w:r>
      <w:proofErr w:type="spellEnd"/>
      <w:r w:rsidRPr="00DC6140">
        <w:rPr>
          <w:rFonts w:ascii="Times New Roman" w:eastAsia="Times New Roman" w:hAnsi="Times New Roman" w:cs="Times New Roman"/>
          <w:sz w:val="24"/>
          <w:szCs w:val="24"/>
          <w:lang w:eastAsia="en-IN"/>
        </w:rPr>
        <w:t xml:space="preserve"> </w:t>
      </w:r>
      <w:proofErr w:type="spellStart"/>
      <w:r w:rsidRPr="00DC6140">
        <w:rPr>
          <w:rFonts w:ascii="Times New Roman" w:eastAsia="Times New Roman" w:hAnsi="Times New Roman" w:cs="Times New Roman"/>
          <w:sz w:val="24"/>
          <w:szCs w:val="24"/>
          <w:lang w:eastAsia="en-IN"/>
        </w:rPr>
        <w:t>vs</w:t>
      </w:r>
      <w:proofErr w:type="spellEnd"/>
      <w:r w:rsidRPr="00DC6140">
        <w:rPr>
          <w:rFonts w:ascii="Times New Roman" w:eastAsia="Times New Roman" w:hAnsi="Times New Roman" w:cs="Times New Roman"/>
          <w:sz w:val="24"/>
          <w:szCs w:val="24"/>
          <w:lang w:eastAsia="en-IN"/>
        </w:rPr>
        <w:t xml:space="preserve"> 12-Month Dual Antiplatelet Therapy on Cardiovascular and Bleeding Events in Patients Receiving PCI: The STOPDAPT-2 Randomized Clinical Trial. </w:t>
      </w:r>
      <w:r>
        <w:fldChar w:fldCharType="begin"/>
      </w:r>
      <w:r>
        <w:instrText xml:space="preserve"> HYPERLINK "https://www.ncbi.nlm.nih.gov/pubmed/31237644" \t "_blank" </w:instrText>
      </w:r>
      <w:r>
        <w:fldChar w:fldCharType="separate"/>
      </w:r>
      <w:r w:rsidRPr="00DC6140">
        <w:rPr>
          <w:rFonts w:ascii="Times New Roman" w:eastAsia="Times New Roman" w:hAnsi="Times New Roman" w:cs="Times New Roman"/>
          <w:sz w:val="24"/>
          <w:szCs w:val="24"/>
          <w:lang w:eastAsia="en-IN"/>
        </w:rPr>
        <w:t>JAMA.</w:t>
      </w:r>
      <w:r>
        <w:rPr>
          <w:rFonts w:ascii="Times New Roman" w:eastAsia="Times New Roman" w:hAnsi="Times New Roman" w:cs="Times New Roman"/>
          <w:sz w:val="24"/>
          <w:szCs w:val="24"/>
          <w:lang w:eastAsia="en-IN"/>
        </w:rPr>
        <w:fldChar w:fldCharType="end"/>
      </w:r>
      <w:r w:rsidRPr="00DC6140">
        <w:rPr>
          <w:rFonts w:ascii="Times New Roman" w:eastAsia="Times New Roman" w:hAnsi="Times New Roman" w:cs="Times New Roman"/>
          <w:sz w:val="24"/>
          <w:szCs w:val="24"/>
          <w:lang w:eastAsia="en-IN"/>
        </w:rPr>
        <w:t> 2019 Jun 25</w:t>
      </w:r>
      <w:proofErr w:type="gramStart"/>
      <w:r w:rsidRPr="00DC6140">
        <w:rPr>
          <w:rFonts w:ascii="Times New Roman" w:eastAsia="Times New Roman" w:hAnsi="Times New Roman" w:cs="Times New Roman"/>
          <w:sz w:val="24"/>
          <w:szCs w:val="24"/>
          <w:lang w:eastAsia="en-IN"/>
        </w:rPr>
        <w:t>;321</w:t>
      </w:r>
      <w:proofErr w:type="gramEnd"/>
      <w:r w:rsidRPr="00DC6140">
        <w:rPr>
          <w:rFonts w:ascii="Times New Roman" w:eastAsia="Times New Roman" w:hAnsi="Times New Roman" w:cs="Times New Roman"/>
          <w:sz w:val="24"/>
          <w:szCs w:val="24"/>
          <w:lang w:eastAsia="en-IN"/>
        </w:rPr>
        <w:t>(24):2414-2427.</w:t>
      </w:r>
      <w:r w:rsidRPr="00DC6140">
        <w:rPr>
          <w:rFonts w:ascii="Times New Roman" w:eastAsia="Times New Roman" w:hAnsi="Times New Roman" w:cs="Times New Roman"/>
          <w:sz w:val="24"/>
          <w:szCs w:val="24"/>
          <w:lang w:val="en-IN" w:eastAsia="en-IN"/>
        </w:rPr>
        <w:t> </w:t>
      </w:r>
    </w:p>
    <w:p w:rsidR="00CB61C2" w:rsidRPr="00DC6140" w:rsidRDefault="00CB61C2" w:rsidP="00CB61C2">
      <w:pPr>
        <w:pStyle w:val="ListParagraph"/>
        <w:numPr>
          <w:ilvl w:val="0"/>
          <w:numId w:val="1"/>
        </w:numPr>
        <w:spacing w:after="0" w:line="480" w:lineRule="auto"/>
        <w:textAlignment w:val="baseline"/>
        <w:rPr>
          <w:rFonts w:ascii="Times New Roman" w:eastAsia="Times New Roman" w:hAnsi="Times New Roman" w:cs="Times New Roman"/>
          <w:sz w:val="24"/>
          <w:szCs w:val="24"/>
          <w:lang w:val="en-IN" w:eastAsia="en-IN"/>
        </w:rPr>
      </w:pPr>
      <w:r w:rsidRPr="00DC6140">
        <w:rPr>
          <w:rFonts w:ascii="Times New Roman" w:eastAsia="Times New Roman" w:hAnsi="Times New Roman" w:cs="Times New Roman"/>
          <w:sz w:val="24"/>
          <w:szCs w:val="24"/>
          <w:lang w:val="en-IN" w:eastAsia="en-IN"/>
        </w:rPr>
        <w:t>Mehran R, Baber U, Sharma SK, Cohen DJ, Angiolillo DJ, Briguori C, Cha JY, Collier T, Dangas G, Dudek D, Džavík V, Escaned J, Gil R, Gurbel P, Hamm CW, Henry T, Huber K, Kastrati A, Kaul U, Kornowski R, Krucoff M, Kunadian V, Marx SO, Mehta SR, Moliterno D, Ohman EM, Oldroyd K, Sardella G, Sartori S, Shlofmitz R, Steg PG, Weisz G, Witzenbichler B, Han YL, Pocock S, Gibson CM. Ticagrelor with or without Aspirin in High-Risk Patients after PCI. N Engl J Med. 2019 Sep 26.</w:t>
      </w:r>
    </w:p>
    <w:p w:rsidR="00CB61C2" w:rsidRPr="00DC6140" w:rsidRDefault="00CB61C2" w:rsidP="00CB61C2">
      <w:pPr>
        <w:pStyle w:val="ListParagraph"/>
        <w:numPr>
          <w:ilvl w:val="0"/>
          <w:numId w:val="1"/>
        </w:numPr>
        <w:spacing w:after="0" w:line="480" w:lineRule="auto"/>
        <w:textAlignment w:val="baseline"/>
        <w:rPr>
          <w:rFonts w:ascii="Times New Roman" w:eastAsia="Times New Roman" w:hAnsi="Times New Roman" w:cs="Times New Roman"/>
          <w:sz w:val="24"/>
          <w:szCs w:val="24"/>
          <w:lang w:val="en-IN" w:eastAsia="en-IN"/>
        </w:rPr>
      </w:pPr>
      <w:r w:rsidRPr="00DC6140">
        <w:rPr>
          <w:rFonts w:ascii="Times New Roman" w:eastAsia="Times New Roman" w:hAnsi="Times New Roman" w:cs="Times New Roman"/>
          <w:sz w:val="24"/>
          <w:szCs w:val="24"/>
          <w:lang w:val="en-IN" w:eastAsia="en-IN"/>
        </w:rPr>
        <w:t>Moher D, Shamseer L, Clarke M, Ghersi D, Liberati A, Petticrew M, Shekelle P, Stewart LA; PRISMA-P Group. Preferred reporting items for systematic review and meta-analysis protocols (PRISMA-P) 2015 statement. Syst Rev. 2015 Jan 1;4:1.</w:t>
      </w:r>
    </w:p>
    <w:p w:rsidR="00CB61C2" w:rsidRPr="00DC6140" w:rsidRDefault="00CB61C2" w:rsidP="00CB61C2">
      <w:pPr>
        <w:pStyle w:val="ListParagraph"/>
        <w:numPr>
          <w:ilvl w:val="0"/>
          <w:numId w:val="1"/>
        </w:numPr>
        <w:spacing w:after="0" w:line="480" w:lineRule="auto"/>
        <w:textAlignment w:val="baseline"/>
        <w:rPr>
          <w:rFonts w:ascii="Times New Roman" w:eastAsia="Times New Roman" w:hAnsi="Times New Roman" w:cs="Times New Roman"/>
          <w:sz w:val="24"/>
          <w:szCs w:val="24"/>
          <w:lang w:val="en-IN" w:eastAsia="en-IN"/>
        </w:rPr>
      </w:pPr>
      <w:r w:rsidRPr="00DC6140">
        <w:rPr>
          <w:rFonts w:ascii="Times New Roman" w:eastAsia="Times New Roman" w:hAnsi="Times New Roman" w:cs="Times New Roman"/>
          <w:sz w:val="24"/>
          <w:szCs w:val="24"/>
          <w:lang w:val="en-IN" w:eastAsia="en-IN"/>
        </w:rPr>
        <w:t>Bovill EG, Terrin ML, Stump DC, Berke AD, Frederick M, Collen D, Feit F, Gore JM, Hillis LD, Lambrew CT, et al. Hemorrhagic events during therapy with recombinant tissue-type plasminogen activator, heparin, and aspirin for acute myocardial infarction. Results of the Thrombolysis in Myocardial Infarction (TIMI), Phase II Trial. Ann Intern Med. 1991 Aug 15;115(4):256-65.</w:t>
      </w:r>
    </w:p>
    <w:p w:rsidR="00CB61C2" w:rsidRPr="00DC6140" w:rsidRDefault="00CB61C2" w:rsidP="00CB61C2">
      <w:pPr>
        <w:pStyle w:val="ListParagraph"/>
        <w:numPr>
          <w:ilvl w:val="0"/>
          <w:numId w:val="1"/>
        </w:numPr>
        <w:spacing w:after="0" w:line="480" w:lineRule="auto"/>
        <w:textAlignment w:val="baseline"/>
        <w:rPr>
          <w:rFonts w:ascii="Times New Roman" w:eastAsia="Times New Roman" w:hAnsi="Times New Roman" w:cs="Times New Roman"/>
          <w:sz w:val="24"/>
          <w:szCs w:val="24"/>
          <w:lang w:val="en-IN" w:eastAsia="en-IN"/>
        </w:rPr>
      </w:pPr>
      <w:r w:rsidRPr="00DC6140">
        <w:rPr>
          <w:rFonts w:ascii="Times New Roman" w:eastAsia="Times New Roman" w:hAnsi="Times New Roman" w:cs="Times New Roman"/>
          <w:sz w:val="24"/>
          <w:szCs w:val="24"/>
          <w:lang w:val="en-IN" w:eastAsia="en-IN"/>
        </w:rPr>
        <w:t>Mehran R , Rao SV, Bhatt DL, Gibson CM, Caixeta A, Eikelboom J, Kaul S, Wiviott SD, Menon V, Nikolsky E, Serebruany V, Valgimigli M, Vranckx P, Taggart D, Sabik JF, Cutlip DE, Krucoff MW, Ohman EM, Steg PG, White H. Standardized bleeding definitions for cardiovascular clinical trials: a consensus report from the Bleeding Academic Research Consortium. Circulation.2011;123:2736–2747. doi: 10.1161/CIRCULATIONAHA.110.009449.</w:t>
      </w:r>
    </w:p>
    <w:p w:rsidR="00CB61C2" w:rsidRPr="00DC6140" w:rsidRDefault="00CB61C2" w:rsidP="00CB61C2">
      <w:pPr>
        <w:pStyle w:val="ListParagraph"/>
        <w:numPr>
          <w:ilvl w:val="0"/>
          <w:numId w:val="1"/>
        </w:numPr>
        <w:spacing w:after="0" w:line="480" w:lineRule="auto"/>
        <w:textAlignment w:val="baseline"/>
        <w:rPr>
          <w:rFonts w:ascii="Times New Roman" w:eastAsia="Times New Roman" w:hAnsi="Times New Roman" w:cs="Times New Roman"/>
          <w:sz w:val="24"/>
          <w:szCs w:val="24"/>
          <w:lang w:val="en-IN" w:eastAsia="en-IN"/>
        </w:rPr>
      </w:pPr>
      <w:r w:rsidRPr="00DC6140">
        <w:rPr>
          <w:rFonts w:ascii="Times New Roman" w:eastAsia="Times New Roman" w:hAnsi="Times New Roman" w:cs="Times New Roman"/>
          <w:sz w:val="24"/>
          <w:szCs w:val="24"/>
          <w:lang w:val="en-IN" w:eastAsia="en-IN"/>
        </w:rPr>
        <w:t>R Core Team (2019). R: A Language and Environment for Statistical Computing. R Foundation for Statistical Computing, Vienna, Austria. https://www.R-project.org.</w:t>
      </w:r>
    </w:p>
    <w:p w:rsidR="00CB61C2" w:rsidRPr="00DC6140" w:rsidRDefault="00CB61C2" w:rsidP="00CB61C2">
      <w:pPr>
        <w:pStyle w:val="ListParagraph"/>
        <w:numPr>
          <w:ilvl w:val="0"/>
          <w:numId w:val="1"/>
        </w:numPr>
        <w:spacing w:after="0" w:line="480" w:lineRule="auto"/>
        <w:textAlignment w:val="baseline"/>
        <w:rPr>
          <w:rFonts w:ascii="Times New Roman" w:eastAsia="Times New Roman" w:hAnsi="Times New Roman" w:cs="Times New Roman"/>
          <w:sz w:val="24"/>
          <w:szCs w:val="24"/>
          <w:lang w:val="en-IN" w:eastAsia="en-IN"/>
        </w:rPr>
      </w:pPr>
      <w:r w:rsidRPr="00DC6140">
        <w:rPr>
          <w:rFonts w:ascii="Times New Roman" w:eastAsia="Times New Roman" w:hAnsi="Times New Roman" w:cs="Times New Roman"/>
          <w:sz w:val="24"/>
          <w:szCs w:val="24"/>
          <w:lang w:val="en-IN" w:eastAsia="en-IN"/>
        </w:rPr>
        <w:t>Rücker G, Schwarzer G. Ranking treatments in frequentist network meta-analysis works without resampling methods. BMC Med Res Methodol. 2015 Jul 31;15:58.</w:t>
      </w:r>
    </w:p>
    <w:p w:rsidR="00CB61C2" w:rsidRPr="00DC6140" w:rsidRDefault="00CB61C2" w:rsidP="00CB61C2">
      <w:pPr>
        <w:pStyle w:val="ListParagraph"/>
        <w:numPr>
          <w:ilvl w:val="0"/>
          <w:numId w:val="1"/>
        </w:numPr>
        <w:spacing w:after="0" w:line="480" w:lineRule="auto"/>
        <w:textAlignment w:val="baseline"/>
        <w:rPr>
          <w:rFonts w:ascii="Times New Roman" w:eastAsia="Times New Roman" w:hAnsi="Times New Roman" w:cs="Times New Roman"/>
          <w:sz w:val="24"/>
          <w:szCs w:val="24"/>
          <w:lang w:val="en-IN" w:eastAsia="en-IN"/>
        </w:rPr>
      </w:pPr>
      <w:r w:rsidRPr="00DC6140">
        <w:rPr>
          <w:rFonts w:ascii="Times New Roman" w:eastAsia="Times New Roman" w:hAnsi="Times New Roman" w:cs="Times New Roman"/>
          <w:sz w:val="24"/>
          <w:szCs w:val="24"/>
          <w:lang w:val="en-IN" w:eastAsia="en-IN"/>
        </w:rPr>
        <w:t>H. Wickham. ggplot2: Elegant Graphics for Data Analysis. Springer-Verlag New York, 2016.</w:t>
      </w:r>
    </w:p>
    <w:p w:rsidR="00CB61C2" w:rsidRDefault="00CB61C2" w:rsidP="00CB61C2">
      <w:pPr>
        <w:pStyle w:val="ListParagraph"/>
        <w:numPr>
          <w:ilvl w:val="0"/>
          <w:numId w:val="1"/>
        </w:numPr>
        <w:spacing w:after="0" w:line="480" w:lineRule="auto"/>
        <w:textAlignment w:val="baseline"/>
        <w:rPr>
          <w:rFonts w:ascii="Times New Roman" w:eastAsia="Times New Roman" w:hAnsi="Times New Roman" w:cs="Times New Roman"/>
          <w:sz w:val="24"/>
          <w:szCs w:val="24"/>
          <w:lang w:val="en-IN" w:eastAsia="en-IN"/>
        </w:rPr>
      </w:pPr>
      <w:r w:rsidRPr="00DC6140">
        <w:rPr>
          <w:rFonts w:ascii="Times New Roman" w:eastAsia="Times New Roman" w:hAnsi="Times New Roman" w:cs="Times New Roman"/>
          <w:sz w:val="24"/>
          <w:szCs w:val="24"/>
          <w:lang w:val="en-IN" w:eastAsia="en-IN"/>
        </w:rPr>
        <w:t>Colombo A, Chieffo A, Frasheri A, Garbo R, Masotti-Centol M, Salvatella N, Oteo Dominguez JF, Steffanon L, Tarantini G, Presbitero P, Menozzi A, Pucci E, Mauri J, Cesana BM, Giustino G, Sardella G. Second-generation drug-eluting stent implantation followed by 6- versus 12-month dual antiplatelet therapy: the SECURITY randomized clinical trial. J Am Coll Cardiol. 2014 Nov 18-25;64(20):2086-97.</w:t>
      </w:r>
    </w:p>
    <w:p w:rsidR="00CB61C2" w:rsidRPr="00DC6140" w:rsidRDefault="00CB61C2" w:rsidP="00CB61C2">
      <w:pPr>
        <w:pStyle w:val="ListParagraph"/>
        <w:numPr>
          <w:ilvl w:val="0"/>
          <w:numId w:val="1"/>
        </w:numPr>
        <w:spacing w:after="0" w:line="480" w:lineRule="auto"/>
        <w:textAlignment w:val="baseline"/>
        <w:rPr>
          <w:rFonts w:ascii="Times New Roman" w:eastAsia="Times New Roman" w:hAnsi="Times New Roman" w:cs="Times New Roman"/>
          <w:sz w:val="24"/>
          <w:szCs w:val="24"/>
          <w:lang w:val="en-IN" w:eastAsia="en-IN"/>
        </w:rPr>
      </w:pPr>
      <w:r w:rsidRPr="00DC6140">
        <w:rPr>
          <w:rFonts w:ascii="Times New Roman" w:eastAsia="Times New Roman" w:hAnsi="Times New Roman" w:cs="Times New Roman"/>
          <w:sz w:val="24"/>
          <w:szCs w:val="24"/>
          <w:lang w:val="en-IN" w:eastAsia="en-IN"/>
        </w:rPr>
        <w:t>Gilard M, Barragan P, Noryani AAL, Noor HA, Majwal T, Hovasse T, Castellant P, Schneeberger M, Maillard L, Bressolette E, Wojcik J, Delarche N, Blanchard D, Jouve B, Ormezzano O, Paganelli F, Levy G, Sainsous J, Carrie D, Furber A, Berland J, Darremont O, Le Breton H, Lyuycx-Bore A, Gommeaux A, Cassat C, Kermarrec A, Cazaux P, Druelles P, Dauphin R, Armengaud J, Dupouy P, Champagnac D, Ohlmann P, Endresen K, Benamer H, Kiss RG, Ungi I, Boschat J, Morice MC. 6- versus 24-month dual antiplatelet therapy after implantation of drug-eluting stents in patients nonresistant to aspirin: the randomized, multicenter ITALIC trial. J Am Coll Cardiol. 2015 Mar 3;65(8):777-786.</w:t>
      </w:r>
    </w:p>
    <w:p w:rsidR="00CB61C2" w:rsidRPr="00DC6140" w:rsidRDefault="00CB61C2" w:rsidP="00CB61C2">
      <w:pPr>
        <w:pStyle w:val="ListParagraph"/>
        <w:numPr>
          <w:ilvl w:val="0"/>
          <w:numId w:val="1"/>
        </w:numPr>
        <w:spacing w:after="0" w:line="480" w:lineRule="auto"/>
        <w:textAlignment w:val="baseline"/>
        <w:rPr>
          <w:rFonts w:ascii="Times New Roman" w:eastAsia="Times New Roman" w:hAnsi="Times New Roman" w:cs="Times New Roman"/>
          <w:sz w:val="24"/>
          <w:szCs w:val="24"/>
          <w:lang w:val="en-IN" w:eastAsia="en-IN"/>
        </w:rPr>
      </w:pPr>
      <w:r w:rsidRPr="00DC6140">
        <w:rPr>
          <w:rFonts w:ascii="Times New Roman" w:eastAsia="Times New Roman" w:hAnsi="Times New Roman" w:cs="Times New Roman"/>
          <w:sz w:val="24"/>
          <w:szCs w:val="24"/>
          <w:lang w:val="en-IN" w:eastAsia="en-IN"/>
        </w:rPr>
        <w:t>Hong SJ, Kim BK, Shin DH, Nam CM, Kim JS, Ko YG, Choi D, Kang TS, Kang WC, Her AY, Kim YH, Hur SH, Hong BK, Kwon H, Jang Y, Hong MK9; IVUS-XPL Investigators. Effect of Intravascular Ultrasound-Guided vs Angiography-Guided Everolimus-Eluting Stent Implantation: The IVUS-XPL Randomized Clinical Trial. JAMA. 2015 Nov 24;314(20):2155-63.</w:t>
      </w:r>
    </w:p>
    <w:p w:rsidR="00CB61C2" w:rsidRDefault="00CB61C2" w:rsidP="00CB61C2">
      <w:pPr>
        <w:pStyle w:val="ListParagraph"/>
        <w:numPr>
          <w:ilvl w:val="0"/>
          <w:numId w:val="1"/>
        </w:numPr>
        <w:spacing w:after="0" w:line="480" w:lineRule="auto"/>
        <w:textAlignment w:val="baseline"/>
        <w:rPr>
          <w:rFonts w:ascii="Times New Roman" w:eastAsia="Times New Roman" w:hAnsi="Times New Roman" w:cs="Times New Roman"/>
          <w:sz w:val="24"/>
          <w:szCs w:val="24"/>
          <w:lang w:val="en-IN" w:eastAsia="en-IN"/>
        </w:rPr>
      </w:pPr>
      <w:r w:rsidRPr="00DC6140">
        <w:rPr>
          <w:rFonts w:ascii="Times New Roman" w:eastAsia="Times New Roman" w:hAnsi="Times New Roman" w:cs="Times New Roman"/>
          <w:sz w:val="24"/>
          <w:szCs w:val="24"/>
          <w:lang w:val="en-IN" w:eastAsia="en-IN"/>
        </w:rPr>
        <w:t>Han Y, Xu B, Xu K, Guan C, Jing Q, Zheng Q, Li X, Zhao X, Wang H, Zhao X, Li X, Yu P, Zang H, Wang Z, Cao X, Zhang J, Pang W, Li J, Yang Y, Dangas GD. Six Versus 12 Months of Dual Antiplatelet Therapy After Implantation of Biodegradable Polymer Sirolimus-Eluting Stent: Randomized Substudy of the I-LOVE-IT 2 Trial. Circ Cardiovasc Interv. 2016 Feb;9(2):e003145.</w:t>
      </w:r>
    </w:p>
    <w:p w:rsidR="00CB61C2" w:rsidRPr="00DC6140" w:rsidRDefault="00CB61C2" w:rsidP="00CB61C2">
      <w:pPr>
        <w:pStyle w:val="ListParagraph"/>
        <w:numPr>
          <w:ilvl w:val="0"/>
          <w:numId w:val="1"/>
        </w:numPr>
        <w:spacing w:after="0" w:line="480" w:lineRule="auto"/>
        <w:textAlignment w:val="baseline"/>
        <w:rPr>
          <w:rFonts w:ascii="Times New Roman" w:eastAsia="Times New Roman" w:hAnsi="Times New Roman" w:cs="Times New Roman"/>
          <w:sz w:val="24"/>
          <w:szCs w:val="24"/>
          <w:lang w:val="en-IN" w:eastAsia="en-IN"/>
        </w:rPr>
      </w:pPr>
      <w:r w:rsidRPr="00DC6140">
        <w:rPr>
          <w:rFonts w:ascii="Times New Roman" w:eastAsia="Times New Roman" w:hAnsi="Times New Roman" w:cs="Times New Roman"/>
          <w:sz w:val="24"/>
          <w:szCs w:val="24"/>
          <w:lang w:val="en-IN" w:eastAsia="en-IN"/>
        </w:rPr>
        <w:t xml:space="preserve">Hahn JY, Song YB, Oh JH, Cho DK, Lee JB, Doh JH, Kim SH, Jeong JO, Bae JH, Kim BO, Cho JH, Suh IW, Kim DI, Park HK, Park JS, Choi WG, Lee WS, Kim J, Choi KH, Park TK, Lee JM, Yang JH, Choi JH, Choi SH, Gwon HC; SMART-DATE investigators. 6-month versus 12-month or longer dual antiplatelet therapy after percutaneous coronary intervention in patients with acute coronary syndrome (SMART-DATE): a randomised, open-label, non-inferiority trial. Lancet. 2018 Mar 31;391(10127):1274-1284. </w:t>
      </w:r>
    </w:p>
    <w:p w:rsidR="00CB61C2" w:rsidRDefault="00CB61C2" w:rsidP="00CB61C2">
      <w:pPr>
        <w:pStyle w:val="ListParagraph"/>
        <w:numPr>
          <w:ilvl w:val="0"/>
          <w:numId w:val="1"/>
        </w:numPr>
        <w:spacing w:after="0" w:line="480" w:lineRule="auto"/>
        <w:textAlignment w:val="baseline"/>
        <w:rPr>
          <w:rFonts w:ascii="Times New Roman" w:eastAsia="Times New Roman" w:hAnsi="Times New Roman" w:cs="Times New Roman"/>
          <w:sz w:val="24"/>
          <w:szCs w:val="24"/>
          <w:lang w:val="en-IN" w:eastAsia="en-IN"/>
        </w:rPr>
      </w:pPr>
      <w:r w:rsidRPr="00DC6140">
        <w:rPr>
          <w:rFonts w:ascii="Times New Roman" w:eastAsia="Times New Roman" w:hAnsi="Times New Roman" w:cs="Times New Roman"/>
          <w:sz w:val="24"/>
          <w:szCs w:val="24"/>
          <w:lang w:val="en-IN" w:eastAsia="en-IN"/>
        </w:rPr>
        <w:t xml:space="preserve">Kedhi E, Fabris E, van der Ent M, Buszman P, von Birgelen C, Roolvink V, Zurakowski A, Schotborgh CE10, Hoorntje JCA, Eek CH, Cook S, Togni M, Meuwissen M, van Royen N, van Vliet R, Wedel H, Delewi R, Zijlstra F. Six months versus 12 months dual antiplatelet therapy after drug-eluting stent implantation in ST-elevation myocardial infarction (DAPT-STEMI): randomised, multicentre, non-inferiority trial. BMJ. 2018 Oct 2;363:k3793. </w:t>
      </w:r>
    </w:p>
    <w:p w:rsidR="00CB61C2" w:rsidRPr="00DC6140" w:rsidRDefault="00CB61C2" w:rsidP="00CB61C2">
      <w:pPr>
        <w:pStyle w:val="ListParagraph"/>
        <w:numPr>
          <w:ilvl w:val="0"/>
          <w:numId w:val="1"/>
        </w:numPr>
        <w:spacing w:after="0" w:line="480" w:lineRule="auto"/>
        <w:textAlignment w:val="baseline"/>
        <w:rPr>
          <w:rFonts w:ascii="Times New Roman" w:eastAsia="Times New Roman" w:hAnsi="Times New Roman" w:cs="Times New Roman"/>
          <w:sz w:val="24"/>
          <w:szCs w:val="24"/>
          <w:lang w:val="en-IN" w:eastAsia="en-IN"/>
        </w:rPr>
      </w:pPr>
      <w:r w:rsidRPr="00F2106E">
        <w:rPr>
          <w:rFonts w:ascii="Times New Roman" w:eastAsia="Times New Roman" w:hAnsi="Times New Roman" w:cs="Times New Roman"/>
          <w:sz w:val="24"/>
          <w:szCs w:val="24"/>
          <w:lang w:val="en-IN" w:eastAsia="en-IN"/>
        </w:rPr>
        <w:t>Lee BK, Kim JS, Lee OH, Min PK, Yoon YW, Hong BK, Shin DH, Kang TS, Kim BO, Cho DK, Jeon DW, Woo SI, Choi S, Kim YH, Kang WC, Kim S, Kim BK, Hong MK, Jang Y, Kwon HM. Safety of six-month dual antiplatelet therapy after second-generation drug-eluting stent implantation: OPTIMA-C Randomised Clinical Trial and OCT Substudy. EuroIntervention. 2018 Mar 20;13(16):1923-1930.</w:t>
      </w:r>
    </w:p>
    <w:p w:rsidR="00CB61C2" w:rsidRDefault="00CB61C2" w:rsidP="00CB61C2">
      <w:pPr>
        <w:pStyle w:val="ListParagraph"/>
        <w:numPr>
          <w:ilvl w:val="0"/>
          <w:numId w:val="1"/>
        </w:numPr>
        <w:spacing w:after="0" w:line="480" w:lineRule="auto"/>
        <w:textAlignment w:val="baseline"/>
        <w:rPr>
          <w:rFonts w:ascii="Times New Roman" w:eastAsia="Times New Roman" w:hAnsi="Times New Roman" w:cs="Times New Roman"/>
          <w:sz w:val="24"/>
          <w:szCs w:val="24"/>
          <w:lang w:val="en-IN" w:eastAsia="en-IN"/>
        </w:rPr>
      </w:pPr>
      <w:r w:rsidRPr="00DC6140">
        <w:rPr>
          <w:rFonts w:ascii="Times New Roman" w:eastAsia="Times New Roman" w:hAnsi="Times New Roman" w:cs="Times New Roman"/>
          <w:sz w:val="24"/>
          <w:szCs w:val="24"/>
          <w:lang w:val="en-IN" w:eastAsia="en-IN"/>
        </w:rPr>
        <w:t>De Luca G, Damen SA, Camaro C, Benit E, Verdoia M, Rasoul S, Liew HB, Polad J, Ahmad WA, Zambahari R, Postma S, Kedhi E, Suryapranata H; Collaborators. Final results of the Randomised Evaluation of short-term DUal antiplatelet therapy in patients with acute Coronary syndromE treated with a new generation stent (REDUCE) trial. EuroIntervention. 2019 Aug 20. pii: EIJ-D-19-00539.</w:t>
      </w:r>
    </w:p>
    <w:p w:rsidR="00CB61C2" w:rsidRPr="007B3D95" w:rsidRDefault="00CB61C2" w:rsidP="00CB61C2">
      <w:pPr>
        <w:pStyle w:val="ListParagraph"/>
        <w:numPr>
          <w:ilvl w:val="0"/>
          <w:numId w:val="1"/>
        </w:numPr>
        <w:spacing w:after="0" w:line="480" w:lineRule="auto"/>
        <w:textAlignment w:val="baseline"/>
        <w:rPr>
          <w:rFonts w:ascii="Times New Roman" w:eastAsia="Times New Roman" w:hAnsi="Times New Roman" w:cs="Times New Roman"/>
          <w:sz w:val="24"/>
          <w:szCs w:val="24"/>
          <w:lang w:val="en-IN" w:eastAsia="en-IN"/>
        </w:rPr>
      </w:pPr>
      <w:r w:rsidRPr="007B3D95">
        <w:rPr>
          <w:rFonts w:ascii="Times New Roman" w:eastAsia="Times New Roman" w:hAnsi="Times New Roman" w:cs="Times New Roman"/>
          <w:sz w:val="24"/>
          <w:szCs w:val="24"/>
          <w:lang w:val="en-IN" w:eastAsia="en-IN"/>
        </w:rPr>
        <w:t>Collet JP, Silvain J, Barthélémy O, Rangé G, Cayla G, Van Belle E, Cuisset T, Elhadad S, Schiele F, Lhoest N, Ohlmann P, Carrié D, Rousseau H, Aubry P, Monségu J, Sabouret P, O'Connor SA, Abtan J, Kerneis M, Saint-Etienne C, Beygui F, Vicaut E, Montalescot G; ARCTIC investigators. Dual-antiplatelet treatment beyond 1 year after drug-eluting stent implantation (ARCTIC-Interruption): a randomised trial. Lancet. 2014 Nov 1;384(9954):1577-85.</w:t>
      </w:r>
    </w:p>
    <w:p w:rsidR="00CB61C2" w:rsidRPr="007B3D95" w:rsidRDefault="00CB61C2" w:rsidP="00CB61C2">
      <w:pPr>
        <w:pStyle w:val="ListParagraph"/>
        <w:numPr>
          <w:ilvl w:val="0"/>
          <w:numId w:val="1"/>
        </w:numPr>
        <w:spacing w:after="0" w:line="480" w:lineRule="auto"/>
        <w:textAlignment w:val="baseline"/>
        <w:rPr>
          <w:rFonts w:ascii="Times New Roman" w:eastAsia="Times New Roman" w:hAnsi="Times New Roman" w:cs="Times New Roman"/>
          <w:sz w:val="24"/>
          <w:szCs w:val="24"/>
          <w:lang w:val="en-IN" w:eastAsia="en-IN"/>
        </w:rPr>
      </w:pPr>
      <w:r w:rsidRPr="007B3D95">
        <w:rPr>
          <w:rFonts w:ascii="Times New Roman" w:eastAsia="Times New Roman" w:hAnsi="Times New Roman" w:cs="Times New Roman"/>
          <w:sz w:val="24"/>
          <w:szCs w:val="24"/>
          <w:lang w:val="en-IN" w:eastAsia="en-IN"/>
        </w:rPr>
        <w:t>Helft G, Steg PG, Le Feuvre C, Georges JL, Carrie D, Dreyfus X, Furber A, Leclercq F, Eltchaninoff H, Falquier JF, Henry P, Cattan S, Sebagh L, Michel PL, Tuambilangana A, Hammoudi N, Boccara F, Cayla G, Douard H, Diallo A, Berman E, Komajda M, Metzger JP, Vicaut E; OPTImal DUAL Antiplatelet Therapy Trial Investigators. Stopping or continuing clopidogrel 12 months after drug-eluting stent placement: the OPTIDUAL randomized trial. Eur Heart J. 2016 Jan 21;37(4):365-74.</w:t>
      </w:r>
    </w:p>
    <w:p w:rsidR="00CB61C2" w:rsidRPr="007B3D95" w:rsidRDefault="00CB61C2" w:rsidP="00CB61C2">
      <w:pPr>
        <w:pStyle w:val="ListParagraph"/>
        <w:numPr>
          <w:ilvl w:val="0"/>
          <w:numId w:val="1"/>
        </w:numPr>
        <w:spacing w:after="0" w:line="480" w:lineRule="auto"/>
        <w:textAlignment w:val="baseline"/>
        <w:rPr>
          <w:rFonts w:ascii="Times New Roman" w:eastAsia="Times New Roman" w:hAnsi="Times New Roman" w:cs="Times New Roman"/>
          <w:sz w:val="24"/>
          <w:szCs w:val="24"/>
          <w:lang w:val="en-IN" w:eastAsia="en-IN"/>
        </w:rPr>
      </w:pPr>
      <w:r w:rsidRPr="007B3D95">
        <w:rPr>
          <w:rFonts w:ascii="Times New Roman" w:eastAsia="Times New Roman" w:hAnsi="Times New Roman" w:cs="Times New Roman"/>
          <w:sz w:val="24"/>
          <w:szCs w:val="24"/>
          <w:lang w:val="en-IN" w:eastAsia="en-IN"/>
        </w:rPr>
        <w:t xml:space="preserve">Mauri L, Kereiakes DJ, Yeh RW, Driscoll-Shempp P, Cutlip DE, Steg PG, Normand SL, Braunwald E, Wiviott SD, Cohen DJ, Holmes DR Jr, Krucoff MW, Hermiller J, Dauerman HL, Simon DI, Kandzari DE, Garratt KN, Lee DP, Pow TK, Ver Lee P, Rinaldi MJ, Massaro JM; DAPT Study Investigators. Twelve or 30 months of dual antiplatelet therapy after drug-eluting stents. N Engl J Med. 2014 Dec 4;371(23):2155-66. </w:t>
      </w:r>
    </w:p>
    <w:p w:rsidR="00CB61C2" w:rsidRPr="007B3D95" w:rsidRDefault="00CB61C2" w:rsidP="00CB61C2">
      <w:pPr>
        <w:pStyle w:val="ListParagraph"/>
        <w:numPr>
          <w:ilvl w:val="0"/>
          <w:numId w:val="1"/>
        </w:numPr>
        <w:spacing w:after="0" w:line="480" w:lineRule="auto"/>
        <w:textAlignment w:val="baseline"/>
        <w:rPr>
          <w:rFonts w:ascii="Times New Roman" w:eastAsia="Times New Roman" w:hAnsi="Times New Roman" w:cs="Times New Roman"/>
          <w:sz w:val="24"/>
          <w:szCs w:val="24"/>
          <w:lang w:val="en-IN" w:eastAsia="en-IN"/>
        </w:rPr>
      </w:pPr>
      <w:r w:rsidRPr="007B3D95">
        <w:rPr>
          <w:rFonts w:ascii="Times New Roman" w:eastAsia="Times New Roman" w:hAnsi="Times New Roman" w:cs="Times New Roman"/>
          <w:sz w:val="24"/>
          <w:szCs w:val="24"/>
          <w:lang w:val="en-IN" w:eastAsia="en-IN"/>
        </w:rPr>
        <w:t>Lee CW, Ahn JM, Park DW, Kang SJ, Lee SW, Kim YH, Park SW, Han S, Lee SG, Seong IW, Rha SW, Jeong MH, Lim DS, Yoon JH, Hur SH, Choi YS, Yang JY, Lee NH, Kim HS, Lee BK, Kim KS, Lee SU, Chae JK, Cheong SS, Suh IW, Park HS, Nah DY, Jeon DS, Seung KB, Lee K, Jang JS, Park SJ. Optimal duration of dual antiplatelet therapy after drug-eluting stent implantation: a randomized, controlled trial. Circulation. 2014 Jan 21;129(3):304-12.</w:t>
      </w:r>
    </w:p>
    <w:p w:rsidR="00CB61C2" w:rsidRPr="00F969D4" w:rsidRDefault="00CB61C2" w:rsidP="00CB61C2">
      <w:pPr>
        <w:spacing w:after="0" w:line="240" w:lineRule="auto"/>
        <w:textAlignment w:val="baseline"/>
        <w:rPr>
          <w:rFonts w:ascii="Segoe UI" w:eastAsia="Times New Roman" w:hAnsi="Segoe UI" w:cs="Segoe UI"/>
          <w:sz w:val="18"/>
          <w:szCs w:val="18"/>
          <w:lang w:val="en-IN" w:eastAsia="en-IN"/>
        </w:rPr>
      </w:pPr>
      <w:r w:rsidRPr="00F969D4">
        <w:rPr>
          <w:rFonts w:ascii="Calibri" w:eastAsia="Times New Roman" w:hAnsi="Calibri" w:cs="Calibri"/>
          <w:lang w:val="en-IN" w:eastAsia="en-IN"/>
        </w:rPr>
        <w:t> </w:t>
      </w:r>
    </w:p>
    <w:p w:rsidR="00CB61C2" w:rsidRDefault="00CB61C2" w:rsidP="00CB61C2">
      <w:pPr>
        <w:spacing w:after="0" w:line="240" w:lineRule="auto"/>
        <w:textAlignment w:val="baseline"/>
        <w:rPr>
          <w:rFonts w:ascii="Segoe UI" w:eastAsia="Times New Roman" w:hAnsi="Segoe UI" w:cs="Segoe UI"/>
          <w:sz w:val="18"/>
          <w:szCs w:val="18"/>
          <w:lang w:val="en-IN" w:eastAsia="en-IN"/>
        </w:rPr>
      </w:pPr>
    </w:p>
    <w:p w:rsidR="00CB61C2" w:rsidRPr="00F969D4" w:rsidRDefault="00CB61C2" w:rsidP="00CB61C2">
      <w:pPr>
        <w:spacing w:after="0" w:line="240" w:lineRule="auto"/>
        <w:textAlignment w:val="baseline"/>
        <w:rPr>
          <w:rFonts w:ascii="Segoe UI" w:eastAsia="Times New Roman" w:hAnsi="Segoe UI" w:cs="Segoe UI"/>
          <w:sz w:val="18"/>
          <w:szCs w:val="18"/>
          <w:lang w:val="en-IN" w:eastAsia="en-IN"/>
        </w:rPr>
      </w:pPr>
      <w:r w:rsidRPr="00F969D4">
        <w:rPr>
          <w:rFonts w:ascii="Calibri" w:eastAsia="Times New Roman" w:hAnsi="Calibri" w:cs="Calibri"/>
          <w:lang w:val="en-IN" w:eastAsia="en-IN"/>
        </w:rPr>
        <w:t> </w:t>
      </w:r>
    </w:p>
    <w:p w:rsidR="00CB61C2" w:rsidRDefault="00CB61C2" w:rsidP="00CB61C2"/>
    <w:p w:rsidR="001D0D03" w:rsidRDefault="001D0D03"/>
    <w:sectPr w:rsidR="001D0D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10002FF" w:usb1="4000ACFF" w:usb2="00000009" w:usb3="00000000" w:csb0="0000019F" w:csb1="00000000"/>
  </w:font>
  <w:font w:name="Segoe UI">
    <w:altName w:val="Courier New"/>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2065E"/>
    <w:multiLevelType w:val="hybridMultilevel"/>
    <w:tmpl w:val="EE502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E9454E"/>
    <w:multiLevelType w:val="hybridMultilevel"/>
    <w:tmpl w:val="8DBC01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1C2"/>
    <w:rsid w:val="001D0D03"/>
    <w:rsid w:val="00CB61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6D10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1C2"/>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1C2"/>
    <w:pPr>
      <w:ind w:left="720"/>
      <w:contextualSpacing/>
    </w:pPr>
  </w:style>
  <w:style w:type="character" w:customStyle="1" w:styleId="normaltextrun">
    <w:name w:val="normaltextrun"/>
    <w:basedOn w:val="DefaultParagraphFont"/>
    <w:rsid w:val="00CB61C2"/>
  </w:style>
  <w:style w:type="character" w:customStyle="1" w:styleId="spellingerror">
    <w:name w:val="spellingerror"/>
    <w:basedOn w:val="DefaultParagraphFont"/>
    <w:rsid w:val="00CB61C2"/>
  </w:style>
  <w:style w:type="character" w:customStyle="1" w:styleId="eop">
    <w:name w:val="eop"/>
    <w:basedOn w:val="DefaultParagraphFont"/>
    <w:rsid w:val="00CB61C2"/>
  </w:style>
  <w:style w:type="paragraph" w:styleId="NormalWeb">
    <w:name w:val="Normal (Web)"/>
    <w:basedOn w:val="Normal"/>
    <w:uiPriority w:val="99"/>
    <w:semiHidden/>
    <w:unhideWhenUsed/>
    <w:rsid w:val="00CB61C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CB61C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61C2"/>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1C2"/>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1C2"/>
    <w:pPr>
      <w:ind w:left="720"/>
      <w:contextualSpacing/>
    </w:pPr>
  </w:style>
  <w:style w:type="character" w:customStyle="1" w:styleId="normaltextrun">
    <w:name w:val="normaltextrun"/>
    <w:basedOn w:val="DefaultParagraphFont"/>
    <w:rsid w:val="00CB61C2"/>
  </w:style>
  <w:style w:type="character" w:customStyle="1" w:styleId="spellingerror">
    <w:name w:val="spellingerror"/>
    <w:basedOn w:val="DefaultParagraphFont"/>
    <w:rsid w:val="00CB61C2"/>
  </w:style>
  <w:style w:type="character" w:customStyle="1" w:styleId="eop">
    <w:name w:val="eop"/>
    <w:basedOn w:val="DefaultParagraphFont"/>
    <w:rsid w:val="00CB61C2"/>
  </w:style>
  <w:style w:type="paragraph" w:styleId="NormalWeb">
    <w:name w:val="Normal (Web)"/>
    <w:basedOn w:val="Normal"/>
    <w:uiPriority w:val="99"/>
    <w:semiHidden/>
    <w:unhideWhenUsed/>
    <w:rsid w:val="00CB61C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CB61C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61C2"/>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7344</Words>
  <Characters>41861</Characters>
  <Application>Microsoft Macintosh Word</Application>
  <DocSecurity>0</DocSecurity>
  <Lines>348</Lines>
  <Paragraphs>98</Paragraphs>
  <ScaleCrop>false</ScaleCrop>
  <Company/>
  <LinksUpToDate>false</LinksUpToDate>
  <CharactersWithSpaces>49107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akg</dc:creator>
  <cp:keywords/>
  <dc:description/>
  <cp:lastModifiedBy>akg</cp:lastModifiedBy>
  <cp:revision>1</cp:revision>
  <dcterms:created xsi:type="dcterms:W3CDTF">2020-01-17T13:57:00Z</dcterms:created>
  <dcterms:modified xsi:type="dcterms:W3CDTF">2020-01-17T13:59:00Z</dcterms:modified>
</cp:coreProperties>
</file>