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A55EB3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Calibri" w:eastAsia="等线" w:hAnsi="Calibri" w:cs="Calibri"/>
          <w:sz w:val="40"/>
          <w:szCs w:val="40"/>
        </w:rPr>
        <w:t xml:space="preserve">2022.1.30 </w:t>
      </w:r>
      <w:r>
        <w:rPr>
          <w:rFonts w:ascii="微软雅黑" w:eastAsia="微软雅黑" w:hAnsi="微软雅黑" w:hint="eastAsia"/>
          <w:sz w:val="40"/>
          <w:szCs w:val="40"/>
        </w:rPr>
        <w:t>舰装方案细化</w:t>
      </w:r>
    </w:p>
    <w:p w:rsidR="00000000" w:rsidRDefault="00A55EB3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1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30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A55EB3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11:36</w:t>
      </w:r>
    </w:p>
    <w:p w:rsidR="00000000" w:rsidRDefault="00A55EB3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A55EB3">
      <w:pPr>
        <w:numPr>
          <w:ilvl w:val="0"/>
          <w:numId w:val="1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舰装外形：穿着舰装后舰娘为站姿或坐姿，依舰种确定；坐姿时舰装为座位外形，类似</w:t>
      </w:r>
      <w:r>
        <w:rPr>
          <w:rFonts w:ascii="等线" w:eastAsia="等线" w:hAnsi="等线" w:hint="eastAsia"/>
          <w:sz w:val="22"/>
          <w:szCs w:val="22"/>
        </w:rPr>
        <w:t>VV</w:t>
      </w:r>
      <w:r>
        <w:rPr>
          <w:rFonts w:ascii="等线" w:eastAsia="等线" w:hAnsi="等线" w:hint="eastAsia"/>
          <w:sz w:val="22"/>
          <w:szCs w:val="22"/>
        </w:rPr>
        <w:t>立绘；站姿时舰装为</w:t>
      </w:r>
      <w:r>
        <w:rPr>
          <w:rFonts w:ascii="等线" w:eastAsia="等线" w:hAnsi="等线" w:hint="eastAsia"/>
          <w:sz w:val="22"/>
          <w:szCs w:val="22"/>
        </w:rPr>
        <w:t>L</w:t>
      </w:r>
      <w:r>
        <w:rPr>
          <w:rFonts w:ascii="等线" w:eastAsia="等线" w:hAnsi="等线" w:hint="eastAsia"/>
          <w:sz w:val="22"/>
          <w:szCs w:val="22"/>
        </w:rPr>
        <w:t>形；玩家骑乘舰装时不需要明显的视角变化</w:t>
      </w:r>
    </w:p>
    <w:p w:rsidR="00000000" w:rsidRDefault="00A55EB3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问题：站姿时舰装形式略不自然，可能更适合分体式</w:t>
      </w:r>
    </w:p>
    <w:p w:rsidR="00000000" w:rsidRDefault="00A55EB3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 xml:space="preserve"> </w:t>
      </w:r>
    </w:p>
    <w:p w:rsidR="00000000" w:rsidRDefault="00A55EB3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舰装模块化：舰装不同部位采用多个碰撞箱，类似末影龙；各个碰撞箱受攻击后表现不同，如后部为引擎，侧面为主武器</w:t>
      </w:r>
    </w:p>
    <w:p w:rsidR="00000000" w:rsidRDefault="00A55EB3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装备槽方案（待决策）：主炮、鱼雷、强化装备（包括装甲、普列塞等）等类型装备在舰装上各有插槽且数量有限，安装后方可使用；此时主炮不再作为舰装的合成材料之一</w:t>
      </w:r>
      <w:r>
        <w:rPr>
          <w:rFonts w:ascii="等线" w:eastAsia="等线" w:hAnsi="等线" w:hint="eastAsia"/>
          <w:sz w:val="22"/>
          <w:szCs w:val="22"/>
        </w:rPr>
        <w:t xml:space="preserve"> </w:t>
      </w:r>
    </w:p>
    <w:p w:rsidR="00000000" w:rsidRDefault="00A55EB3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史实搭配加成（待决策）：为鼓励使用与历史上舰船相一致的装备，在安装全套原装装备后给舰装正面</w:t>
      </w:r>
      <w:r>
        <w:rPr>
          <w:rFonts w:ascii="等线" w:eastAsia="等线" w:hAnsi="等线" w:hint="eastAsia"/>
          <w:sz w:val="22"/>
          <w:szCs w:val="22"/>
        </w:rPr>
        <w:t>buff</w:t>
      </w:r>
    </w:p>
    <w:p w:rsidR="00000000" w:rsidRDefault="00A55EB3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A55EB3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A55EB3">
      <w:pPr>
        <w:numPr>
          <w:ilvl w:val="0"/>
          <w:numId w:val="3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舰装外观模块化：除舰装本体外，主炮和鱼雷的贴图随安装的装备不同而变化，装甲等舰船内部装备更换后舰装外观不变；</w:t>
      </w:r>
    </w:p>
    <w:p w:rsidR="00000000" w:rsidRDefault="00A55EB3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color w:val="7F7F7F"/>
          <w:sz w:val="22"/>
          <w:szCs w:val="22"/>
        </w:rPr>
      </w:pPr>
      <w:r>
        <w:rPr>
          <w:rFonts w:ascii="等线" w:eastAsia="等线" w:hAnsi="等线" w:hint="eastAsia"/>
          <w:color w:val="7F7F7F"/>
          <w:sz w:val="22"/>
          <w:szCs w:val="22"/>
        </w:rPr>
        <w:t>落选方案：非模块化，用舰装还原舰</w:t>
      </w:r>
      <w:r>
        <w:rPr>
          <w:rFonts w:ascii="等线" w:eastAsia="等线" w:hAnsi="等线" w:hint="eastAsia"/>
          <w:color w:val="7F7F7F"/>
          <w:sz w:val="22"/>
          <w:szCs w:val="22"/>
        </w:rPr>
        <w:t>R</w:t>
      </w:r>
      <w:r>
        <w:rPr>
          <w:rFonts w:ascii="等线" w:eastAsia="等线" w:hAnsi="等线" w:hint="eastAsia"/>
          <w:color w:val="7F7F7F"/>
          <w:sz w:val="22"/>
          <w:szCs w:val="22"/>
        </w:rPr>
        <w:t>立绘，舰装贴图不随装备变化</w:t>
      </w:r>
    </w:p>
    <w:p w:rsidR="00000000" w:rsidRDefault="00A55EB3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A55EB3">
      <w:pPr>
        <w:numPr>
          <w:ilvl w:val="0"/>
          <w:numId w:val="4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战斗表现：</w:t>
      </w:r>
    </w:p>
    <w:p w:rsidR="00000000" w:rsidRDefault="00A55EB3">
      <w:pPr>
        <w:numPr>
          <w:ilvl w:val="1"/>
          <w:numId w:val="5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伤害模块化，除直接伤害外，舰装不同部位受到伤害，表现为各个不</w:t>
      </w:r>
      <w:r>
        <w:rPr>
          <w:rFonts w:ascii="等线" w:eastAsia="等线" w:hAnsi="等线" w:hint="eastAsia"/>
          <w:sz w:val="22"/>
          <w:szCs w:val="22"/>
        </w:rPr>
        <w:t>同模块发生损毁</w:t>
      </w:r>
    </w:p>
    <w:p w:rsidR="00000000" w:rsidRDefault="00A55EB3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玩家视为“核心区”，玩家本体碰撞箱直接受到伤害可直接扣血或被击杀，但舰装依然保留在原地，不发生殉爆等损毁行为；</w:t>
      </w:r>
    </w:p>
    <w:p w:rsidR="00000000" w:rsidRDefault="00A55EB3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关于玩家防护的备选方案：</w:t>
      </w:r>
    </w:p>
    <w:p w:rsidR="00000000" w:rsidRDefault="00A55EB3">
      <w:pPr>
        <w:numPr>
          <w:ilvl w:val="0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安装装甲后给玩家抗性提升</w:t>
      </w:r>
      <w:r>
        <w:rPr>
          <w:rFonts w:ascii="等线" w:eastAsia="等线" w:hAnsi="等线" w:hint="eastAsia"/>
          <w:sz w:val="22"/>
          <w:szCs w:val="22"/>
        </w:rPr>
        <w:t>buff</w:t>
      </w:r>
      <w:r>
        <w:rPr>
          <w:rFonts w:ascii="等线" w:eastAsia="等线" w:hAnsi="等线" w:hint="eastAsia"/>
          <w:sz w:val="22"/>
          <w:szCs w:val="22"/>
        </w:rPr>
        <w:t>；</w:t>
      </w:r>
    </w:p>
    <w:p w:rsidR="00000000" w:rsidRDefault="00A55EB3">
      <w:pPr>
        <w:numPr>
          <w:ilvl w:val="0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安装装甲后给玩家正面碰撞箱防护，问题：影响视线、需要产生新的碰撞箱和贴图，与装甲“内部装备”定位不符</w:t>
      </w:r>
    </w:p>
    <w:p w:rsidR="00000000" w:rsidRDefault="00A55EB3">
      <w:pPr>
        <w:numPr>
          <w:ilvl w:val="0"/>
          <w:numId w:val="7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鱼雷：舰装在水面上航行时部分碰撞箱在水下，但新方案中水下部分相对较小（比如只有一个脚部），为使鱼雷命中，需扩大判断范围；</w:t>
      </w:r>
    </w:p>
    <w:p w:rsidR="00000000" w:rsidRDefault="00A55EB3">
      <w:pPr>
        <w:numPr>
          <w:ilvl w:val="0"/>
          <w:numId w:val="7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弹种：依然区分</w:t>
      </w:r>
      <w:r>
        <w:rPr>
          <w:rFonts w:ascii="等线" w:eastAsia="等线" w:hAnsi="等线" w:hint="eastAsia"/>
          <w:sz w:val="22"/>
          <w:szCs w:val="22"/>
        </w:rPr>
        <w:t>HE</w:t>
      </w:r>
      <w:r>
        <w:rPr>
          <w:rFonts w:ascii="等线" w:eastAsia="等线" w:hAnsi="等线" w:hint="eastAsia"/>
          <w:sz w:val="22"/>
          <w:szCs w:val="22"/>
        </w:rPr>
        <w:t>和</w:t>
      </w:r>
      <w:r>
        <w:rPr>
          <w:rFonts w:ascii="等线" w:eastAsia="等线" w:hAnsi="等线" w:hint="eastAsia"/>
          <w:sz w:val="22"/>
          <w:szCs w:val="22"/>
        </w:rPr>
        <w:t>AP</w:t>
      </w:r>
      <w:r>
        <w:rPr>
          <w:rFonts w:ascii="等线" w:eastAsia="等线" w:hAnsi="等线" w:hint="eastAsia"/>
          <w:sz w:val="22"/>
          <w:szCs w:val="22"/>
        </w:rPr>
        <w:t>，由于舰装部分浸入水中无法产生原版的着火效果，改为给舰装附加一个“起火”</w:t>
      </w:r>
      <w:r>
        <w:rPr>
          <w:rFonts w:ascii="等线" w:eastAsia="等线" w:hAnsi="等线" w:hint="eastAsia"/>
          <w:sz w:val="22"/>
          <w:szCs w:val="22"/>
        </w:rPr>
        <w:t>debuff</w:t>
      </w:r>
      <w:r>
        <w:rPr>
          <w:rFonts w:ascii="等线" w:eastAsia="等线" w:hAnsi="等线" w:hint="eastAsia"/>
          <w:sz w:val="22"/>
          <w:szCs w:val="22"/>
        </w:rPr>
        <w:t>（效果待议）；不再考虑过穿问题</w:t>
      </w:r>
    </w:p>
    <w:p w:rsidR="00000000" w:rsidRDefault="00A55EB3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关于起火伤害修改建议：</w:t>
      </w:r>
    </w:p>
    <w:p w:rsidR="00000000" w:rsidRDefault="00A55EB3">
      <w:pPr>
        <w:numPr>
          <w:ilvl w:val="0"/>
          <w:numId w:val="8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原因：对部分高甲单位，需要穿甲弹药击穿装甲才能取得较好的起火效果</w:t>
      </w:r>
    </w:p>
    <w:p w:rsidR="00000000" w:rsidRDefault="00A55EB3">
      <w:pPr>
        <w:numPr>
          <w:ilvl w:val="0"/>
          <w:numId w:val="8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备选方案：通过设定起火伤害公式，实现低甲高爆、高甲高穿场景下的高起火伤害，如参考舰</w:t>
      </w:r>
      <w:r>
        <w:rPr>
          <w:rFonts w:ascii="等线" w:eastAsia="等线" w:hAnsi="等线" w:hint="eastAsia"/>
          <w:sz w:val="22"/>
          <w:szCs w:val="22"/>
        </w:rPr>
        <w:t>R</w:t>
      </w:r>
      <w:r>
        <w:rPr>
          <w:rFonts w:ascii="等线" w:eastAsia="等线" w:hAnsi="等线" w:hint="eastAsia"/>
          <w:sz w:val="22"/>
          <w:szCs w:val="22"/>
        </w:rPr>
        <w:t>的导弹穿甲伤害公式</w:t>
      </w:r>
    </w:p>
    <w:p w:rsidR="00000000" w:rsidRDefault="00A55EB3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A55EB3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讨论时间：</w:t>
      </w:r>
      <w:r>
        <w:rPr>
          <w:rFonts w:ascii="等线" w:eastAsia="等线" w:hAnsi="等线" w:hint="eastAsia"/>
          <w:sz w:val="22"/>
          <w:szCs w:val="22"/>
        </w:rPr>
        <w:t>2022.1.30 10:50-13:20</w:t>
      </w:r>
    </w:p>
    <w:p w:rsidR="00000000" w:rsidRDefault="00A55EB3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讨论人：独角受</w:t>
      </w:r>
      <w:r>
        <w:rPr>
          <w:rFonts w:ascii="等线" w:eastAsia="等线" w:hAnsi="等线" w:hint="eastAsia"/>
          <w:sz w:val="22"/>
          <w:szCs w:val="22"/>
        </w:rPr>
        <w:t xml:space="preserve"> DE </w:t>
      </w:r>
      <w:r>
        <w:rPr>
          <w:rFonts w:ascii="等线" w:eastAsia="等线" w:hAnsi="等线" w:hint="eastAsia"/>
          <w:sz w:val="22"/>
          <w:szCs w:val="22"/>
        </w:rPr>
        <w:t>雪风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启明</w:t>
      </w:r>
    </w:p>
    <w:p w:rsidR="00000000" w:rsidRDefault="00A55EB3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整理人：启明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5EB3" w:rsidRDefault="00A55EB3" w:rsidP="00A55EB3">
      <w:r>
        <w:separator/>
      </w:r>
    </w:p>
  </w:endnote>
  <w:endnote w:type="continuationSeparator" w:id="0">
    <w:p w:rsidR="00A55EB3" w:rsidRDefault="00A55EB3" w:rsidP="00A55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5EB3" w:rsidRDefault="00A55EB3" w:rsidP="00A55EB3">
      <w:r>
        <w:separator/>
      </w:r>
    </w:p>
  </w:footnote>
  <w:footnote w:type="continuationSeparator" w:id="0">
    <w:p w:rsidR="00A55EB3" w:rsidRDefault="00A55EB3" w:rsidP="00A55E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84D5A"/>
    <w:multiLevelType w:val="multilevel"/>
    <w:tmpl w:val="9A6A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D3017"/>
    <w:multiLevelType w:val="multilevel"/>
    <w:tmpl w:val="561E310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55D8C"/>
    <w:multiLevelType w:val="multilevel"/>
    <w:tmpl w:val="38100A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20825"/>
    <w:multiLevelType w:val="multilevel"/>
    <w:tmpl w:val="6148636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105193"/>
    <w:multiLevelType w:val="multilevel"/>
    <w:tmpl w:val="685A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F4560E"/>
    <w:multiLevelType w:val="multilevel"/>
    <w:tmpl w:val="5C52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B94513"/>
    <w:multiLevelType w:val="multilevel"/>
    <w:tmpl w:val="6B60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6"/>
    <w:lvlOverride w:ilvl="0">
      <w:startOverride w:val="2"/>
    </w:lvlOverride>
  </w:num>
  <w:num w:numId="3">
    <w:abstractNumId w:val="5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0"/>
    <w:lvlOverride w:ilvl="1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2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EB3"/>
    <w:rsid w:val="00A5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09A0F33-0F11-406A-8CDF-04D55061C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5E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5EB3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5EB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5EB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2022-02-06T09:46:00Z</dcterms:created>
  <dcterms:modified xsi:type="dcterms:W3CDTF">2022-02-06T09:46:00Z</dcterms:modified>
</cp:coreProperties>
</file>