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2022.3.17 </w:t>
      </w:r>
      <w:r>
        <w:rPr>
          <w:rFonts w:ascii="等线" w:eastAsia="等线" w:hAnsi="等线" w:hint="eastAsia"/>
          <w:sz w:val="40"/>
          <w:szCs w:val="40"/>
        </w:rPr>
        <w:t>飞机整备，侦察机对空，伤害切入点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3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17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E563E1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9:11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昨天的问题</w:t>
      </w:r>
    </w:p>
    <w:p w:rsidR="00000000" w:rsidRDefault="00E563E1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trike/>
          <w:sz w:val="22"/>
          <w:szCs w:val="22"/>
        </w:rPr>
        <w:t>大型火炮的</w:t>
      </w:r>
      <w:r>
        <w:rPr>
          <w:rFonts w:ascii="等线" w:eastAsia="等线" w:hAnsi="等线" w:hint="eastAsia"/>
          <w:strike/>
          <w:sz w:val="22"/>
          <w:szCs w:val="22"/>
        </w:rPr>
        <w:t>weight</w:t>
      </w:r>
      <w:r>
        <w:rPr>
          <w:rFonts w:ascii="等线" w:eastAsia="等线" w:hAnsi="等线" w:hint="eastAsia"/>
          <w:strike/>
          <w:sz w:val="22"/>
          <w:szCs w:val="22"/>
        </w:rPr>
        <w:t>数值是否过高</w:t>
      </w:r>
    </w:p>
    <w:p w:rsidR="00000000" w:rsidRDefault="00E563E1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trike/>
          <w:sz w:val="22"/>
          <w:szCs w:val="22"/>
        </w:rPr>
        <w:t>火炮伤害的设计切入点：从怪开始还是从面板开始</w:t>
      </w:r>
    </w:p>
    <w:p w:rsidR="00000000" w:rsidRDefault="00E563E1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trike/>
          <w:sz w:val="22"/>
          <w:szCs w:val="22"/>
        </w:rPr>
        <w:t>半分钟装填一发是不是太慢了</w:t>
      </w:r>
    </w:p>
    <w:p w:rsidR="00000000" w:rsidRDefault="00E563E1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trike/>
          <w:sz w:val="22"/>
          <w:szCs w:val="22"/>
        </w:rPr>
        <w:t>决定一下是否采用拖动航空燃油到飞机的加油方式</w:t>
      </w:r>
    </w:p>
    <w:p w:rsidR="00000000" w:rsidRDefault="00E563E1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trike/>
          <w:sz w:val="22"/>
          <w:szCs w:val="22"/>
        </w:rPr>
        <w:t>侦察机是否增加对空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舰载机整备方案：舰载机的燃油、航弹</w:t>
      </w:r>
      <w:r>
        <w:rPr>
          <w:rFonts w:ascii="等线" w:eastAsia="等线" w:hAnsi="等线" w:hint="eastAsia"/>
          <w:sz w:val="22"/>
          <w:szCs w:val="22"/>
        </w:rPr>
        <w:t>/</w:t>
      </w:r>
      <w:r>
        <w:rPr>
          <w:rFonts w:ascii="等线" w:eastAsia="等线" w:hAnsi="等线" w:hint="eastAsia"/>
          <w:sz w:val="22"/>
          <w:szCs w:val="22"/>
        </w:rPr>
        <w:t>航空鱼雷，需要玩家手动打开舰装栏</w:t>
      </w:r>
      <w:r>
        <w:rPr>
          <w:rFonts w:ascii="等线" w:eastAsia="等线" w:hAnsi="等线" w:hint="eastAsia"/>
          <w:sz w:val="22"/>
          <w:szCs w:val="22"/>
        </w:rPr>
        <w:t>GUI</w:t>
      </w:r>
      <w:r>
        <w:rPr>
          <w:rFonts w:ascii="等线" w:eastAsia="等线" w:hAnsi="等线" w:hint="eastAsia"/>
          <w:sz w:val="22"/>
          <w:szCs w:val="22"/>
        </w:rPr>
        <w:t>进行整备，具体方法为</w:t>
      </w:r>
      <w:r>
        <w:rPr>
          <w:rFonts w:ascii="等线" w:eastAsia="等线" w:hAnsi="等线" w:hint="eastAsia"/>
          <w:b/>
          <w:bCs/>
          <w:sz w:val="22"/>
          <w:szCs w:val="22"/>
        </w:rPr>
        <w:t>拖动补给到舰装栏中的舰载机</w:t>
      </w:r>
      <w:r>
        <w:rPr>
          <w:rFonts w:ascii="等线" w:eastAsia="等线" w:hAnsi="等线" w:hint="eastAsia"/>
          <w:sz w:val="22"/>
          <w:szCs w:val="22"/>
        </w:rPr>
        <w:t>上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玩家打开舰装栏</w:t>
      </w:r>
      <w:r>
        <w:rPr>
          <w:rFonts w:ascii="等线" w:eastAsia="等线" w:hAnsi="等线" w:hint="eastAsia"/>
          <w:sz w:val="22"/>
          <w:szCs w:val="22"/>
        </w:rPr>
        <w:t>GUI</w:t>
      </w:r>
      <w:r>
        <w:rPr>
          <w:rFonts w:ascii="等线" w:eastAsia="等线" w:hAnsi="等线" w:hint="eastAsia"/>
          <w:sz w:val="22"/>
          <w:szCs w:val="22"/>
        </w:rPr>
        <w:t>时，获得</w:t>
      </w:r>
      <w:r>
        <w:rPr>
          <w:rFonts w:ascii="等线" w:eastAsia="等线" w:hAnsi="等线" w:hint="eastAsia"/>
          <w:b/>
          <w:bCs/>
          <w:sz w:val="22"/>
          <w:szCs w:val="22"/>
        </w:rPr>
        <w:t>易燃易爆</w:t>
      </w:r>
      <w:r>
        <w:rPr>
          <w:rFonts w:ascii="等线" w:eastAsia="等线" w:hAnsi="等线" w:hint="eastAsia"/>
          <w:b/>
          <w:bCs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，效果为：每个等级受到伤害</w:t>
      </w:r>
      <w:r>
        <w:rPr>
          <w:rFonts w:ascii="等线" w:eastAsia="等线" w:hAnsi="等线" w:hint="eastAsia"/>
          <w:sz w:val="22"/>
          <w:szCs w:val="22"/>
        </w:rPr>
        <w:t>+x%</w:t>
      </w:r>
      <w:r>
        <w:rPr>
          <w:rFonts w:ascii="等线" w:eastAsia="等线" w:hAnsi="等线" w:hint="eastAsia"/>
          <w:sz w:val="22"/>
          <w:szCs w:val="22"/>
        </w:rPr>
        <w:t>，被攻击时有概率受到额外伤害（视为爆炸）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侦察机对空：侦察机加个</w:t>
      </w:r>
      <w:r>
        <w:rPr>
          <w:rFonts w:ascii="等线" w:eastAsia="等线" w:hAnsi="等线" w:hint="eastAsia"/>
          <w:b/>
          <w:bCs/>
          <w:sz w:val="22"/>
          <w:szCs w:val="22"/>
        </w:rPr>
        <w:t>小防空圈</w:t>
      </w:r>
      <w:r>
        <w:rPr>
          <w:rFonts w:ascii="等线" w:eastAsia="等线" w:hAnsi="等线" w:hint="eastAsia"/>
          <w:sz w:val="22"/>
          <w:szCs w:val="22"/>
        </w:rPr>
        <w:t>，类似缩小版的舰载防空圈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侦察机引导轰炸：玩家在侦察机视角下，能指定目标引导轰炸机进行轰炸；轰炸超视距问题两个方案：</w:t>
      </w:r>
    </w:p>
    <w:p w:rsidR="00000000" w:rsidRDefault="00E563E1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1.</w:t>
      </w:r>
      <w:r>
        <w:rPr>
          <w:rFonts w:ascii="等线" w:eastAsia="等线" w:hAnsi="等线" w:hint="eastAsia"/>
          <w:sz w:val="22"/>
          <w:szCs w:val="22"/>
        </w:rPr>
        <w:t>视距上限方案：侦察机在与玩家距离小于等于</w:t>
      </w:r>
      <w:r>
        <w:rPr>
          <w:rFonts w:ascii="等线" w:eastAsia="等线" w:hAnsi="等线" w:hint="eastAsia"/>
          <w:b/>
          <w:bCs/>
          <w:sz w:val="22"/>
          <w:szCs w:val="22"/>
        </w:rPr>
        <w:t>视距</w:t>
      </w:r>
      <w:r>
        <w:rPr>
          <w:rFonts w:ascii="等线" w:eastAsia="等线" w:hAnsi="等线" w:hint="eastAsia"/>
          <w:b/>
          <w:bCs/>
          <w:sz w:val="22"/>
          <w:szCs w:val="22"/>
        </w:rPr>
        <w:t>*2</w:t>
      </w:r>
      <w:r>
        <w:rPr>
          <w:rFonts w:ascii="等线" w:eastAsia="等线" w:hAnsi="等线" w:hint="eastAsia"/>
          <w:sz w:val="22"/>
          <w:szCs w:val="22"/>
        </w:rPr>
        <w:t>时才能引导轰炸；</w:t>
      </w:r>
    </w:p>
    <w:p w:rsidR="00000000" w:rsidRDefault="00E563E1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2.</w:t>
      </w:r>
      <w:r>
        <w:rPr>
          <w:rFonts w:ascii="等线" w:eastAsia="等线" w:hAnsi="等线" w:hint="eastAsia"/>
          <w:sz w:val="22"/>
          <w:szCs w:val="22"/>
        </w:rPr>
        <w:t>轰炸机航程方案：侦察机在与玩家距离小于等于</w:t>
      </w:r>
      <w:r>
        <w:rPr>
          <w:rFonts w:ascii="等线" w:eastAsia="等线" w:hAnsi="等线" w:hint="eastAsia"/>
          <w:b/>
          <w:bCs/>
          <w:sz w:val="22"/>
          <w:szCs w:val="22"/>
        </w:rPr>
        <w:t>轰炸机最大航程</w:t>
      </w:r>
      <w:r>
        <w:rPr>
          <w:rFonts w:ascii="等线" w:eastAsia="等线" w:hAnsi="等线" w:hint="eastAsia"/>
          <w:sz w:val="22"/>
          <w:szCs w:val="22"/>
        </w:rPr>
        <w:t>时才能引导轰炸。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战斗机</w:t>
      </w:r>
      <w:r>
        <w:rPr>
          <w:rFonts w:ascii="等线" w:eastAsia="等线" w:hAnsi="等线" w:hint="eastAsia"/>
          <w:b/>
          <w:bCs/>
          <w:sz w:val="22"/>
          <w:szCs w:val="22"/>
        </w:rPr>
        <w:t>物理咬尾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伤害设计切入点：</w:t>
      </w:r>
      <w:r>
        <w:rPr>
          <w:rFonts w:ascii="等线" w:eastAsia="等线" w:hAnsi="等线" w:hint="eastAsia"/>
          <w:b/>
          <w:bCs/>
          <w:sz w:val="22"/>
          <w:szCs w:val="22"/>
        </w:rPr>
        <w:t>根据玩家的输出</w:t>
      </w:r>
      <w:r>
        <w:rPr>
          <w:rFonts w:ascii="等线" w:eastAsia="等线" w:hAnsi="等线" w:hint="eastAsia"/>
          <w:b/>
          <w:bCs/>
          <w:sz w:val="22"/>
          <w:szCs w:val="22"/>
        </w:rPr>
        <w:t>-</w:t>
      </w:r>
      <w:r>
        <w:rPr>
          <w:rFonts w:ascii="等线" w:eastAsia="等线" w:hAnsi="等线" w:hint="eastAsia"/>
          <w:b/>
          <w:bCs/>
          <w:sz w:val="22"/>
          <w:szCs w:val="22"/>
        </w:rPr>
        <w:t>生存能力，来设定关卡</w:t>
      </w:r>
      <w:r>
        <w:rPr>
          <w:rFonts w:ascii="等线" w:eastAsia="等线" w:hAnsi="等线" w:hint="eastAsia"/>
          <w:sz w:val="22"/>
          <w:szCs w:val="22"/>
        </w:rPr>
        <w:t>，使得关卡之于玩家而言</w:t>
      </w:r>
      <w:r>
        <w:rPr>
          <w:rFonts w:ascii="等线" w:eastAsia="等线" w:hAnsi="等线" w:hint="eastAsia"/>
          <w:b/>
          <w:bCs/>
          <w:sz w:val="22"/>
          <w:szCs w:val="22"/>
        </w:rPr>
        <w:t>最有趣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半分钟装填</w:t>
      </w:r>
      <w:r>
        <w:rPr>
          <w:rFonts w:ascii="等线" w:eastAsia="等线" w:hAnsi="等线" w:hint="eastAsia"/>
          <w:sz w:val="22"/>
          <w:szCs w:val="22"/>
        </w:rPr>
        <w:t>CD</w:t>
      </w:r>
      <w:r>
        <w:rPr>
          <w:rFonts w:ascii="等线" w:eastAsia="等线" w:hAnsi="等线" w:hint="eastAsia"/>
          <w:sz w:val="22"/>
          <w:szCs w:val="22"/>
        </w:rPr>
        <w:t>：在</w:t>
      </w:r>
      <w:r>
        <w:rPr>
          <w:rFonts w:ascii="等线" w:eastAsia="等线" w:hAnsi="等线" w:hint="eastAsia"/>
          <w:sz w:val="22"/>
          <w:szCs w:val="22"/>
        </w:rPr>
        <w:t>CD</w:t>
      </w:r>
      <w:r>
        <w:rPr>
          <w:rFonts w:ascii="等线" w:eastAsia="等线" w:hAnsi="等线" w:hint="eastAsia"/>
          <w:sz w:val="22"/>
          <w:szCs w:val="22"/>
        </w:rPr>
        <w:t>中玩家可以</w:t>
      </w:r>
      <w:r>
        <w:rPr>
          <w:rFonts w:ascii="等线" w:eastAsia="等线" w:hAnsi="等线" w:hint="eastAsia"/>
          <w:sz w:val="22"/>
          <w:szCs w:val="22"/>
        </w:rPr>
        <w:t>使用副炮，此时主炮会自动装填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过渡性舰装：因为不能确定它能有效的引导玩家，且制作独立系统费时费力，因此不做过渡舰装</w:t>
      </w:r>
    </w:p>
    <w:p w:rsidR="00000000" w:rsidRDefault="00E563E1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引导玩家：我们使用</w:t>
      </w:r>
      <w:r>
        <w:rPr>
          <w:rFonts w:ascii="等线" w:eastAsia="等线" w:hAnsi="等线" w:hint="eastAsia"/>
          <w:b/>
          <w:bCs/>
          <w:sz w:val="22"/>
          <w:szCs w:val="22"/>
        </w:rPr>
        <w:t>多种方式结合</w:t>
      </w:r>
      <w:r>
        <w:rPr>
          <w:rFonts w:ascii="等线" w:eastAsia="等线" w:hAnsi="等线" w:hint="eastAsia"/>
          <w:sz w:val="22"/>
          <w:szCs w:val="22"/>
        </w:rPr>
        <w:t>起来引导玩家使用我们模组；</w:t>
      </w:r>
    </w:p>
    <w:p w:rsidR="00000000" w:rsidRDefault="00E563E1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模组提供</w:t>
      </w:r>
      <w:r>
        <w:rPr>
          <w:rFonts w:ascii="等线" w:eastAsia="等线" w:hAnsi="等线" w:hint="eastAsia"/>
          <w:b/>
          <w:bCs/>
          <w:sz w:val="22"/>
          <w:szCs w:val="22"/>
        </w:rPr>
        <w:t>说明书</w:t>
      </w:r>
    </w:p>
    <w:p w:rsidR="00000000" w:rsidRDefault="00E563E1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利用</w:t>
      </w:r>
      <w:r>
        <w:rPr>
          <w:rFonts w:ascii="等线" w:eastAsia="等线" w:hAnsi="等线" w:hint="eastAsia"/>
          <w:b/>
          <w:bCs/>
          <w:sz w:val="22"/>
          <w:szCs w:val="22"/>
        </w:rPr>
        <w:t>原版</w:t>
      </w:r>
      <w:r>
        <w:rPr>
          <w:rFonts w:ascii="等线" w:eastAsia="等线" w:hAnsi="等线" w:hint="eastAsia"/>
          <w:b/>
          <w:bCs/>
          <w:sz w:val="22"/>
          <w:szCs w:val="22"/>
        </w:rPr>
        <w:t>mc</w:t>
      </w:r>
      <w:r>
        <w:rPr>
          <w:rFonts w:ascii="等线" w:eastAsia="等线" w:hAnsi="等线" w:hint="eastAsia"/>
          <w:b/>
          <w:bCs/>
          <w:sz w:val="22"/>
          <w:szCs w:val="22"/>
        </w:rPr>
        <w:t>的游戏机制</w:t>
      </w:r>
      <w:r>
        <w:rPr>
          <w:rFonts w:ascii="等线" w:eastAsia="等线" w:hAnsi="等线" w:hint="eastAsia"/>
          <w:sz w:val="22"/>
          <w:szCs w:val="22"/>
        </w:rPr>
        <w:t>，自然而然地诱导玩家，比如，原版</w:t>
      </w:r>
      <w:r>
        <w:rPr>
          <w:rFonts w:ascii="等线" w:eastAsia="等线" w:hAnsi="等线" w:hint="eastAsia"/>
          <w:sz w:val="22"/>
          <w:szCs w:val="22"/>
        </w:rPr>
        <w:t>mc</w:t>
      </w:r>
      <w:r>
        <w:rPr>
          <w:rFonts w:ascii="等线" w:eastAsia="等线" w:hAnsi="等线" w:hint="eastAsia"/>
          <w:sz w:val="22"/>
          <w:szCs w:val="22"/>
        </w:rPr>
        <w:t>右上角的提示，模组成就，</w:t>
      </w:r>
      <w:r>
        <w:rPr>
          <w:rFonts w:ascii="等线" w:eastAsia="等线" w:hAnsi="等线" w:hint="eastAsia"/>
          <w:sz w:val="22"/>
          <w:szCs w:val="22"/>
        </w:rPr>
        <w:t>ui</w:t>
      </w:r>
      <w:r>
        <w:rPr>
          <w:rFonts w:ascii="等线" w:eastAsia="等线" w:hAnsi="等线" w:hint="eastAsia"/>
          <w:sz w:val="22"/>
          <w:szCs w:val="22"/>
        </w:rPr>
        <w:t>界面提示，与剧情提示，降低玩家学习本模组的成本</w:t>
      </w:r>
    </w:p>
    <w:p w:rsidR="00000000" w:rsidRDefault="00E563E1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sz w:val="22"/>
          <w:szCs w:val="22"/>
        </w:rPr>
      </w:pPr>
      <w:r>
        <w:rPr>
          <w:rFonts w:ascii="Calibri" w:eastAsia="等线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563E1" w:rsidRDefault="00E563E1"/>
  </w:endnote>
  <w:endnote w:type="continuationSeparator" w:id="0">
    <w:p w:rsidR="00E563E1" w:rsidRDefault="00E563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04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563E1" w:rsidRDefault="00E563E1"/>
  </w:footnote>
  <w:footnote w:type="continuationSeparator" w:id="0">
    <w:p w:rsidR="00E563E1" w:rsidRDefault="00E563E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1194C"/>
    <w:multiLevelType w:val="multilevel"/>
    <w:tmpl w:val="608A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revisionView w:inkAnnotations="0"/>
  <w:defaultTabStop w:val="420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E1"/>
    <w:rsid w:val="00E5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49551FE7-4D9C-4D28-BCEF-7F37AF4F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2022-03-19T03:03:00Z</dcterms:created>
  <dcterms:modified xsi:type="dcterms:W3CDTF">2022-03-19T03:03:00Z</dcterms:modified>
</cp:coreProperties>
</file>