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/>
          <w:sz w:val="40"/>
          <w:szCs w:val="40"/>
        </w:rPr>
      </w:pPr>
      <w:r>
        <w:rPr>
          <w:rFonts w:ascii="等线" w:eastAsia="等线" w:hAnsi="等线" w:hint="eastAsia"/>
          <w:sz w:val="40"/>
          <w:szCs w:val="40"/>
        </w:rPr>
        <w:t xml:space="preserve">2022.3.3-3.4 </w:t>
      </w:r>
      <w:r>
        <w:rPr>
          <w:rFonts w:ascii="等线" w:eastAsia="等线" w:hAnsi="等线" w:hint="eastAsia"/>
          <w:sz w:val="40"/>
          <w:szCs w:val="40"/>
        </w:rPr>
        <w:t>放飞动作，栏位，皮肤，核心合成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2022</w:t>
      </w:r>
      <w:r>
        <w:rPr>
          <w:rFonts w:ascii="等线" w:eastAsia="等线" w:hAnsi="等线" w:hint="eastAsia"/>
          <w:color w:val="767676"/>
          <w:sz w:val="20"/>
          <w:szCs w:val="20"/>
        </w:rPr>
        <w:t>年</w:t>
      </w:r>
      <w:r>
        <w:rPr>
          <w:rFonts w:ascii="Calibri" w:eastAsia="等线" w:hAnsi="Calibri" w:cs="Calibri"/>
          <w:color w:val="767676"/>
          <w:sz w:val="20"/>
          <w:szCs w:val="20"/>
        </w:rPr>
        <w:t>3</w:t>
      </w:r>
      <w:r>
        <w:rPr>
          <w:rFonts w:ascii="等线" w:eastAsia="等线" w:hAnsi="等线" w:hint="eastAsia"/>
          <w:color w:val="767676"/>
          <w:sz w:val="20"/>
          <w:szCs w:val="20"/>
        </w:rPr>
        <w:t>月</w:t>
      </w:r>
      <w:r>
        <w:rPr>
          <w:rFonts w:ascii="Calibri" w:eastAsia="等线" w:hAnsi="Calibri" w:cs="Calibri"/>
          <w:color w:val="767676"/>
          <w:sz w:val="20"/>
          <w:szCs w:val="20"/>
        </w:rPr>
        <w:t>4</w:t>
      </w:r>
      <w:r>
        <w:rPr>
          <w:rFonts w:ascii="等线" w:eastAsia="等线" w:hAnsi="等线" w:hint="eastAsia"/>
          <w:color w:val="767676"/>
          <w:sz w:val="20"/>
          <w:szCs w:val="20"/>
        </w:rPr>
        <w:t>日</w:t>
      </w:r>
    </w:p>
    <w:p w:rsidR="00000000" w:rsidRDefault="00D85EDC">
      <w:pPr>
        <w:pStyle w:val="a3"/>
        <w:spacing w:before="0" w:beforeAutospacing="0" w:after="0" w:afterAutospacing="0"/>
        <w:rPr>
          <w:rFonts w:ascii="Calibri" w:eastAsia="等线" w:hAnsi="Calibri" w:cs="Calibri" w:hint="eastAsia"/>
          <w:color w:val="767676"/>
          <w:sz w:val="20"/>
          <w:szCs w:val="20"/>
        </w:rPr>
      </w:pPr>
      <w:r>
        <w:rPr>
          <w:rFonts w:ascii="Calibri" w:eastAsia="等线" w:hAnsi="Calibri" w:cs="Calibri"/>
          <w:color w:val="767676"/>
          <w:sz w:val="20"/>
          <w:szCs w:val="20"/>
        </w:rPr>
        <w:t>22:56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飞机放飞动作细化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放飞时玩家的</w:t>
      </w:r>
      <w:r>
        <w:rPr>
          <w:rFonts w:ascii="等线" w:eastAsia="等线" w:hAnsi="等线" w:hint="eastAsia"/>
          <w:b/>
          <w:bCs/>
          <w:sz w:val="22"/>
          <w:szCs w:val="22"/>
        </w:rPr>
        <w:t>模型动作由玩家安装的皮肤决定</w:t>
      </w:r>
      <w:r>
        <w:rPr>
          <w:rFonts w:ascii="等线" w:eastAsia="等线" w:hAnsi="等线" w:hint="eastAsia"/>
          <w:sz w:val="22"/>
          <w:szCs w:val="22"/>
        </w:rPr>
        <w:t>，同时也</w:t>
      </w:r>
      <w:r>
        <w:rPr>
          <w:rFonts w:ascii="等线" w:eastAsia="等线" w:hAnsi="等线" w:hint="eastAsia"/>
          <w:b/>
          <w:bCs/>
          <w:sz w:val="22"/>
          <w:szCs w:val="22"/>
        </w:rPr>
        <w:t>为通用舰装模型</w:t>
      </w:r>
      <w:r>
        <w:rPr>
          <w:rFonts w:ascii="等线" w:eastAsia="等线" w:hAnsi="等线" w:hint="eastAsia"/>
          <w:sz w:val="22"/>
          <w:szCs w:val="22"/>
        </w:rPr>
        <w:t>（玩家不装载皮肤）</w:t>
      </w:r>
      <w:r>
        <w:rPr>
          <w:rFonts w:ascii="等线" w:eastAsia="等线" w:hAnsi="等线" w:hint="eastAsia"/>
          <w:b/>
          <w:bCs/>
          <w:sz w:val="22"/>
          <w:szCs w:val="22"/>
        </w:rPr>
        <w:t>设计一套动作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放飞时飞机实体在与玩家前方一小段距离生成，如</w:t>
      </w:r>
      <w:r>
        <w:rPr>
          <w:rFonts w:ascii="等线" w:eastAsia="等线" w:hAnsi="等线" w:hint="eastAsia"/>
          <w:sz w:val="22"/>
          <w:szCs w:val="22"/>
        </w:rPr>
        <w:t>0.3</w:t>
      </w:r>
      <w:r>
        <w:rPr>
          <w:rFonts w:ascii="等线" w:eastAsia="等线" w:hAnsi="等线" w:hint="eastAsia"/>
          <w:sz w:val="22"/>
          <w:szCs w:val="22"/>
        </w:rPr>
        <w:t>或</w:t>
      </w:r>
      <w:r>
        <w:rPr>
          <w:rFonts w:ascii="等线" w:eastAsia="等线" w:hAnsi="等线" w:hint="eastAsia"/>
          <w:sz w:val="22"/>
          <w:szCs w:val="22"/>
        </w:rPr>
        <w:t>0.5</w:t>
      </w:r>
      <w:r>
        <w:rPr>
          <w:rFonts w:ascii="等线" w:eastAsia="等线" w:hAnsi="等线" w:hint="eastAsia"/>
          <w:sz w:val="22"/>
          <w:szCs w:val="22"/>
        </w:rPr>
        <w:t>格，生成时即采用飞机自身的模型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侦察机对任何船型都可用；攻击机对小型船也可用，但其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对于小型船而言应过大，使其不能携带较多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b/>
          <w:bCs/>
          <w:color w:val="7030A0"/>
          <w:sz w:val="22"/>
          <w:szCs w:val="22"/>
        </w:rPr>
        <w:t>舰装栏还有很多问题</w:t>
      </w:r>
    </w:p>
    <w:p w:rsidR="00000000" w:rsidRDefault="00D85EDC">
      <w:pPr>
        <w:numPr>
          <w:ilvl w:val="0"/>
          <w:numId w:val="2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侦察机无输出，不算武器；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侦察机是不是放在武器栏？</w:t>
      </w:r>
    </w:p>
    <w:p w:rsidR="00000000" w:rsidRDefault="00D85EDC">
      <w:pPr>
        <w:numPr>
          <w:ilvl w:val="0"/>
          <w:numId w:val="4"/>
        </w:numPr>
        <w:textAlignment w:val="center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灭火器是为非武器的手持工具；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灭火器不消耗，是不是放在消耗品栏？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马达不再单列，而是合并到强化栏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Q</w:t>
      </w:r>
      <w:r>
        <w:rPr>
          <w:rFonts w:ascii="等线" w:eastAsia="等线" w:hAnsi="等线" w:hint="eastAsia"/>
          <w:color w:val="7030A0"/>
          <w:sz w:val="22"/>
          <w:szCs w:val="22"/>
        </w:rPr>
        <w:t>：如何表明“至少安装</w:t>
      </w:r>
      <w:r>
        <w:rPr>
          <w:rFonts w:ascii="等线" w:eastAsia="等线" w:hAnsi="等线" w:hint="eastAsia"/>
          <w:color w:val="7030A0"/>
          <w:sz w:val="22"/>
          <w:szCs w:val="22"/>
        </w:rPr>
        <w:t>1</w:t>
      </w:r>
      <w:r>
        <w:rPr>
          <w:rFonts w:ascii="等线" w:eastAsia="等线" w:hAnsi="等线" w:hint="eastAsia"/>
          <w:color w:val="7030A0"/>
          <w:sz w:val="22"/>
          <w:szCs w:val="22"/>
        </w:rPr>
        <w:t>个动力系统才能变身”，而使玩家不至于无法理解机制？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强化栏至少有</w:t>
      </w:r>
      <w:r>
        <w:rPr>
          <w:rFonts w:ascii="等线" w:eastAsia="等线" w:hAnsi="等线" w:hint="eastAsia"/>
          <w:b/>
          <w:bCs/>
          <w:sz w:val="22"/>
          <w:szCs w:val="22"/>
        </w:rPr>
        <w:t>3</w:t>
      </w:r>
      <w:r>
        <w:rPr>
          <w:rFonts w:ascii="等线" w:eastAsia="等线" w:hAnsi="等线" w:hint="eastAsia"/>
          <w:b/>
          <w:bCs/>
          <w:sz w:val="22"/>
          <w:szCs w:val="22"/>
        </w:rPr>
        <w:t>个</w:t>
      </w:r>
      <w:r>
        <w:rPr>
          <w:rFonts w:ascii="等线" w:eastAsia="等线" w:hAnsi="等线" w:hint="eastAsia"/>
          <w:sz w:val="22"/>
          <w:szCs w:val="22"/>
        </w:rPr>
        <w:t>：以马达、装甲、防空各</w:t>
      </w:r>
      <w:r>
        <w:rPr>
          <w:rFonts w:ascii="等线" w:eastAsia="等线" w:hAnsi="等线" w:hint="eastAsia"/>
          <w:sz w:val="22"/>
          <w:szCs w:val="22"/>
        </w:rPr>
        <w:t>1</w:t>
      </w:r>
      <w:r>
        <w:rPr>
          <w:rFonts w:ascii="等线" w:eastAsia="等线" w:hAnsi="等线" w:hint="eastAsia"/>
          <w:sz w:val="22"/>
          <w:szCs w:val="22"/>
        </w:rPr>
        <w:t>的常见配装为下限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注：该常见配装只是表明需要</w:t>
      </w:r>
      <w:r>
        <w:rPr>
          <w:rFonts w:ascii="等线" w:eastAsia="等线" w:hAnsi="等线" w:hint="eastAsia"/>
          <w:sz w:val="22"/>
          <w:szCs w:val="22"/>
        </w:rPr>
        <w:t>3</w:t>
      </w:r>
      <w:r>
        <w:rPr>
          <w:rFonts w:ascii="等线" w:eastAsia="等线" w:hAnsi="等线" w:hint="eastAsia"/>
          <w:sz w:val="22"/>
          <w:szCs w:val="22"/>
        </w:rPr>
        <w:t>个以上格子，并非强化栏强制分成这三类做进一步限定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模型分段问题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深海模型也需要分段</w:t>
      </w:r>
      <w:r>
        <w:rPr>
          <w:rFonts w:ascii="等线" w:eastAsia="等线" w:hAnsi="等线" w:hint="eastAsia"/>
          <w:sz w:val="22"/>
          <w:szCs w:val="22"/>
        </w:rPr>
        <w:t>，若不分段会出现僵硬的海面平移动作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Q</w:t>
      </w:r>
      <w:r>
        <w:rPr>
          <w:rFonts w:ascii="等线" w:eastAsia="等线" w:hAnsi="等线" w:hint="eastAsia"/>
          <w:color w:val="7030A0"/>
          <w:sz w:val="22"/>
          <w:szCs w:val="22"/>
        </w:rPr>
        <w:t>：深海在海面的动作除平移旋转外，还需要哪些动作？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玩家皮肤分段后，各部分的模型动画与玩家动作之间的关联，可参考原版玩家转头与转身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火炮总是试图</w:t>
      </w:r>
      <w:r>
        <w:rPr>
          <w:rFonts w:ascii="等线" w:eastAsia="等线" w:hAnsi="等线" w:hint="eastAsia"/>
          <w:b/>
          <w:bCs/>
          <w:sz w:val="22"/>
          <w:szCs w:val="22"/>
        </w:rPr>
        <w:t>指向玩家准星方向</w:t>
      </w:r>
      <w:r>
        <w:rPr>
          <w:rFonts w:ascii="等线" w:eastAsia="等线" w:hAnsi="等线" w:hint="eastAsia"/>
          <w:sz w:val="22"/>
          <w:szCs w:val="22"/>
        </w:rPr>
        <w:t>；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y</w:t>
      </w:r>
      <w:r>
        <w:rPr>
          <w:rFonts w:ascii="等线" w:eastAsia="等线" w:hAnsi="等线" w:hint="eastAsia"/>
          <w:sz w:val="22"/>
          <w:szCs w:val="22"/>
        </w:rPr>
        <w:t>轴旋转轴火炮模型可直接转向，而玩家身体不转动；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x/z</w:t>
      </w:r>
      <w:r>
        <w:rPr>
          <w:rFonts w:ascii="等线" w:eastAsia="等线" w:hAnsi="等线" w:hint="eastAsia"/>
          <w:sz w:val="22"/>
          <w:szCs w:val="22"/>
        </w:rPr>
        <w:t>轴旋转轴火炮模型仅转动俯仰角，玩家身体同时转动以使火炮指向准星方向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b/>
          <w:bCs/>
          <w:sz w:val="22"/>
          <w:szCs w:val="22"/>
        </w:rPr>
        <w:t>皮肤风格</w:t>
      </w:r>
      <w:r>
        <w:rPr>
          <w:rFonts w:ascii="等线" w:eastAsia="等线" w:hAnsi="等线" w:hint="eastAsia"/>
          <w:sz w:val="22"/>
          <w:szCs w:val="22"/>
        </w:rPr>
        <w:t>问题：不完全像素化方案（左）和完全像素化方案（右）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/>
          <w:noProof/>
          <w:sz w:val="22"/>
          <w:szCs w:val="22"/>
        </w:rPr>
        <w:drawing>
          <wp:inline distT="0" distB="0" distL="0" distR="0">
            <wp:extent cx="2933700" cy="2171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——采用</w:t>
      </w:r>
      <w:r>
        <w:rPr>
          <w:rFonts w:ascii="等线" w:eastAsia="等线" w:hAnsi="等线" w:hint="eastAsia"/>
          <w:b/>
          <w:bCs/>
          <w:sz w:val="22"/>
          <w:szCs w:val="22"/>
        </w:rPr>
        <w:t>完全像素化方案</w:t>
      </w:r>
      <w:r>
        <w:rPr>
          <w:rFonts w:ascii="等线" w:eastAsia="等线" w:hAnsi="等线" w:hint="eastAsia"/>
          <w:sz w:val="22"/>
          <w:szCs w:val="22"/>
        </w:rPr>
        <w:t>，理由：不完全像素化复杂，且在</w:t>
      </w:r>
      <w:r>
        <w:rPr>
          <w:rFonts w:ascii="等线" w:eastAsia="等线" w:hAnsi="等线" w:hint="eastAsia"/>
          <w:sz w:val="22"/>
          <w:szCs w:val="22"/>
        </w:rPr>
        <w:t>mc</w:t>
      </w:r>
      <w:r>
        <w:rPr>
          <w:rFonts w:ascii="等线" w:eastAsia="等线" w:hAnsi="等线" w:hint="eastAsia"/>
          <w:sz w:val="22"/>
          <w:szCs w:val="22"/>
        </w:rPr>
        <w:t>中难以实现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lastRenderedPageBreak/>
        <w:t>核心合成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由于三种船</w:t>
      </w:r>
      <w:r>
        <w:rPr>
          <w:rFonts w:ascii="等线" w:eastAsia="等线" w:hAnsi="等线" w:hint="eastAsia"/>
          <w:sz w:val="22"/>
          <w:szCs w:val="22"/>
        </w:rPr>
        <w:t>型</w:t>
      </w:r>
      <w:r>
        <w:rPr>
          <w:rFonts w:ascii="等线" w:eastAsia="等线" w:hAnsi="等线" w:hint="eastAsia"/>
          <w:sz w:val="22"/>
          <w:szCs w:val="22"/>
        </w:rPr>
        <w:t>cost</w:t>
      </w:r>
      <w:r>
        <w:rPr>
          <w:rFonts w:ascii="等线" w:eastAsia="等线" w:hAnsi="等线" w:hint="eastAsia"/>
          <w:sz w:val="22"/>
          <w:szCs w:val="22"/>
        </w:rPr>
        <w:t>比值为</w:t>
      </w:r>
      <w:r>
        <w:rPr>
          <w:rFonts w:ascii="等线" w:eastAsia="等线" w:hAnsi="等线" w:hint="eastAsia"/>
          <w:sz w:val="22"/>
          <w:szCs w:val="22"/>
        </w:rPr>
        <w:t>40:65:100</w:t>
      </w:r>
      <w:r>
        <w:rPr>
          <w:rFonts w:ascii="等线" w:eastAsia="等线" w:hAnsi="等线" w:hint="eastAsia"/>
          <w:sz w:val="22"/>
          <w:szCs w:val="22"/>
        </w:rPr>
        <w:t>，则合成材料值相同，以铁锭</w:t>
      </w:r>
      <w:r>
        <w:rPr>
          <w:rFonts w:ascii="等线" w:eastAsia="等线" w:hAnsi="等线" w:hint="eastAsia"/>
          <w:sz w:val="22"/>
          <w:szCs w:val="22"/>
        </w:rPr>
        <w:t>+</w:t>
      </w:r>
      <w:r>
        <w:rPr>
          <w:rFonts w:ascii="等线" w:eastAsia="等线" w:hAnsi="等线" w:hint="eastAsia"/>
          <w:sz w:val="22"/>
          <w:szCs w:val="22"/>
        </w:rPr>
        <w:t>铝锭计为</w:t>
      </w:r>
      <w:r>
        <w:rPr>
          <w:rFonts w:ascii="等线" w:eastAsia="等线" w:hAnsi="等线" w:hint="eastAsia"/>
          <w:sz w:val="22"/>
          <w:szCs w:val="22"/>
        </w:rPr>
        <w:t>10:13:20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未定的方案：从上到下依次为小、中、大型</w:t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/>
          <w:noProof/>
          <w:sz w:val="22"/>
          <w:szCs w:val="22"/>
        </w:rPr>
        <w:drawing>
          <wp:inline distT="0" distB="0" distL="0" distR="0">
            <wp:extent cx="876300" cy="876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/>
          <w:noProof/>
          <w:sz w:val="22"/>
          <w:szCs w:val="22"/>
        </w:rPr>
        <w:drawing>
          <wp:inline distT="0" distB="0" distL="0" distR="0">
            <wp:extent cx="876300" cy="8763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85EDC">
      <w:pPr>
        <w:pStyle w:val="a3"/>
        <w:spacing w:before="0" w:beforeAutospacing="0" w:after="0" w:afterAutospacing="0"/>
        <w:ind w:left="54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/>
          <w:noProof/>
          <w:sz w:val="22"/>
          <w:szCs w:val="22"/>
        </w:rPr>
        <w:drawing>
          <wp:inline distT="0" distB="0" distL="0" distR="0">
            <wp:extent cx="876300" cy="876300"/>
            <wp:effectExtent l="0" t="0" r="0" b="0"/>
            <wp:docPr id="4" name="图片 4" descr="凵 」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凵 」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小型船速度加成问题：速度由功率</w:t>
      </w:r>
      <w:r>
        <w:rPr>
          <w:rFonts w:ascii="等线" w:eastAsia="等线" w:hAnsi="等线" w:hint="eastAsia"/>
          <w:sz w:val="22"/>
          <w:szCs w:val="22"/>
        </w:rPr>
        <w:t>/cost</w:t>
      </w:r>
      <w:r>
        <w:rPr>
          <w:rFonts w:ascii="等线" w:eastAsia="等线" w:hAnsi="等线" w:hint="eastAsia"/>
          <w:sz w:val="22"/>
          <w:szCs w:val="22"/>
        </w:rPr>
        <w:t>计算，则大型船安装小型船装备后可得到小型船相同的高速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color w:val="7030A0"/>
          <w:sz w:val="22"/>
          <w:szCs w:val="22"/>
        </w:rPr>
      </w:pPr>
      <w:r>
        <w:rPr>
          <w:rFonts w:ascii="等线" w:eastAsia="等线" w:hAnsi="等线" w:hint="eastAsia"/>
          <w:color w:val="7030A0"/>
          <w:sz w:val="22"/>
          <w:szCs w:val="22"/>
        </w:rPr>
        <w:t>未定的解决方案：速度由功率</w:t>
      </w:r>
      <w:r>
        <w:rPr>
          <w:rFonts w:ascii="等线" w:eastAsia="等线" w:hAnsi="等线" w:hint="eastAsia"/>
          <w:color w:val="7030A0"/>
          <w:sz w:val="22"/>
          <w:szCs w:val="22"/>
        </w:rPr>
        <w:t>/</w:t>
      </w:r>
      <w:r>
        <w:rPr>
          <w:rFonts w:ascii="等线" w:eastAsia="等线" w:hAnsi="等线" w:hint="eastAsia"/>
          <w:color w:val="7030A0"/>
          <w:sz w:val="22"/>
          <w:szCs w:val="22"/>
        </w:rPr>
        <w:t>（</w:t>
      </w:r>
      <w:r>
        <w:rPr>
          <w:rFonts w:ascii="等线" w:eastAsia="等线" w:hAnsi="等线" w:hint="eastAsia"/>
          <w:color w:val="7030A0"/>
          <w:sz w:val="22"/>
          <w:szCs w:val="22"/>
        </w:rPr>
        <w:t>cost+</w:t>
      </w:r>
      <w:r>
        <w:rPr>
          <w:rFonts w:ascii="等线" w:eastAsia="等线" w:hAnsi="等线" w:hint="eastAsia"/>
          <w:color w:val="7030A0"/>
          <w:sz w:val="22"/>
          <w:szCs w:val="22"/>
        </w:rPr>
        <w:t>船型固定值）计算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 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讨论时间：</w:t>
      </w:r>
      <w:r>
        <w:rPr>
          <w:rFonts w:ascii="等线" w:eastAsia="等线" w:hAnsi="等线" w:hint="eastAsia"/>
          <w:sz w:val="22"/>
          <w:szCs w:val="22"/>
        </w:rPr>
        <w:t>2022.3.3 7:40-8:45, 12:30-13:00, 17:55-18:10, 22:45-23:55; 3.4 8:00-10:45, 14:00-14:40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讨论人：独角受</w:t>
      </w:r>
      <w:r>
        <w:rPr>
          <w:rFonts w:ascii="等线" w:eastAsia="等线" w:hAnsi="等线" w:hint="eastAsia"/>
          <w:sz w:val="22"/>
          <w:szCs w:val="22"/>
        </w:rPr>
        <w:t xml:space="preserve"> DE </w:t>
      </w:r>
      <w:r>
        <w:rPr>
          <w:rFonts w:ascii="等线" w:eastAsia="等线" w:hAnsi="等线" w:hint="eastAsia"/>
          <w:sz w:val="22"/>
          <w:szCs w:val="22"/>
        </w:rPr>
        <w:t>梅林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不挠</w:t>
      </w:r>
      <w:r>
        <w:rPr>
          <w:rFonts w:ascii="等线" w:eastAsia="等线" w:hAnsi="等线" w:hint="eastAsia"/>
          <w:sz w:val="22"/>
          <w:szCs w:val="22"/>
        </w:rPr>
        <w:t xml:space="preserve"> </w:t>
      </w:r>
      <w:r>
        <w:rPr>
          <w:rFonts w:ascii="等线" w:eastAsia="等线" w:hAnsi="等线" w:hint="eastAsia"/>
          <w:sz w:val="22"/>
          <w:szCs w:val="22"/>
        </w:rPr>
        <w:t>启明</w:t>
      </w:r>
    </w:p>
    <w:p w:rsidR="00000000" w:rsidRDefault="00D85EDC">
      <w:pPr>
        <w:pStyle w:val="a3"/>
        <w:spacing w:before="0" w:beforeAutospacing="0" w:after="0" w:afterAutospacing="0"/>
        <w:rPr>
          <w:rFonts w:ascii="等线" w:eastAsia="等线" w:hAnsi="等线" w:hint="eastAsia"/>
          <w:sz w:val="22"/>
          <w:szCs w:val="22"/>
        </w:rPr>
      </w:pPr>
      <w:r>
        <w:rPr>
          <w:rFonts w:ascii="等线" w:eastAsia="等线" w:hAnsi="等线" w:hint="eastAsia"/>
          <w:sz w:val="22"/>
          <w:szCs w:val="22"/>
        </w:rPr>
        <w:t>整理人：启明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5EDC" w:rsidRDefault="00D85EDC"/>
  </w:endnote>
  <w:endnote w:type="continuationSeparator" w:id="0">
    <w:p w:rsidR="00D85EDC" w:rsidRDefault="00D85E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20000287" w:usb1="288F0000" w:usb2="00000016" w:usb3="00000000" w:csb0="0004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5EDC" w:rsidRDefault="00D85EDC"/>
  </w:footnote>
  <w:footnote w:type="continuationSeparator" w:id="0">
    <w:p w:rsidR="00D85EDC" w:rsidRDefault="00D85E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45AC"/>
    <w:multiLevelType w:val="multilevel"/>
    <w:tmpl w:val="2C94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C2237B"/>
    <w:multiLevelType w:val="multilevel"/>
    <w:tmpl w:val="CBFC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revisionView w:inkAnnotations="0"/>
  <w:defaultTabStop w:val="420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DC"/>
    <w:rsid w:val="00D8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929C230B-918E-4D63-AB60-B6BD9D01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Lehua</dc:creator>
  <cp:keywords/>
  <dc:description/>
  <cp:lastModifiedBy>Deng Lehua</cp:lastModifiedBy>
  <cp:revision>2</cp:revision>
  <dcterms:created xsi:type="dcterms:W3CDTF">2022-03-19T03:01:00Z</dcterms:created>
  <dcterms:modified xsi:type="dcterms:W3CDTF">2022-03-19T03:01:00Z</dcterms:modified>
</cp:coreProperties>
</file>