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B7B" w:rsidRPr="000A0764" w:rsidRDefault="00DE3B7B" w:rsidP="000A0764">
      <w:pPr>
        <w:pStyle w:val="Ttulo2"/>
        <w:ind w:left="0" w:firstLine="0"/>
        <w:rPr>
          <w:rFonts w:ascii="Arial" w:hAnsi="Arial" w:cs="Arial"/>
          <w:sz w:val="24"/>
          <w:lang w:val="es-CO"/>
        </w:rPr>
      </w:pPr>
      <w:bookmarkStart w:id="0" w:name="_GoBack"/>
      <w:r w:rsidRPr="000A0764">
        <w:rPr>
          <w:rFonts w:ascii="Arial" w:hAnsi="Arial" w:cs="Arial"/>
          <w:sz w:val="24"/>
          <w:lang w:val="es-CO"/>
        </w:rPr>
        <w:t>Modulo herramientas</w:t>
      </w:r>
    </w:p>
    <w:bookmarkEnd w:id="0"/>
    <w:p w:rsidR="00DE3B7B" w:rsidRPr="00940BAA" w:rsidRDefault="00DE3B7B" w:rsidP="00DE3B7B">
      <w:pPr>
        <w:pStyle w:val="Textoindependiente"/>
        <w:spacing w:before="10" w:after="1"/>
        <w:rPr>
          <w:sz w:val="19"/>
          <w:lang w:val="es-CO"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5"/>
        <w:gridCol w:w="22"/>
        <w:gridCol w:w="5987"/>
      </w:tblGrid>
      <w:tr w:rsidR="00DE3B7B" w:rsidRPr="00940BAA" w:rsidTr="00D0418E">
        <w:trPr>
          <w:trHeight w:hRule="exact" w:val="747"/>
        </w:trPr>
        <w:tc>
          <w:tcPr>
            <w:tcW w:w="2811" w:type="dxa"/>
            <w:gridSpan w:val="2"/>
          </w:tcPr>
          <w:p w:rsidR="00DE3B7B" w:rsidRPr="00940BAA" w:rsidRDefault="00DE3B7B" w:rsidP="00D0418E">
            <w:pPr>
              <w:pStyle w:val="TableParagraph"/>
              <w:spacing w:before="28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# Ref.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spacing w:before="28"/>
              <w:ind w:left="16" w:right="228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CU0001</w:t>
            </w:r>
            <w:r w:rsidR="00D000F3">
              <w:rPr>
                <w:sz w:val="24"/>
                <w:lang w:val="es-CO"/>
              </w:rPr>
              <w:t>4</w:t>
            </w:r>
          </w:p>
        </w:tc>
      </w:tr>
      <w:tr w:rsidR="00DE3B7B" w:rsidRPr="00940BAA" w:rsidTr="00D0418E">
        <w:trPr>
          <w:trHeight w:hRule="exact" w:val="730"/>
        </w:trPr>
        <w:tc>
          <w:tcPr>
            <w:tcW w:w="2811" w:type="dxa"/>
            <w:gridSpan w:val="2"/>
          </w:tcPr>
          <w:p w:rsidR="00DE3B7B" w:rsidRPr="00940BAA" w:rsidRDefault="00DE3B7B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Caso de Uso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ind w:left="16" w:right="34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Modulo herramientas</w:t>
            </w:r>
          </w:p>
        </w:tc>
      </w:tr>
      <w:tr w:rsidR="00DE3B7B" w:rsidRPr="0079096A" w:rsidTr="00D0418E">
        <w:trPr>
          <w:trHeight w:hRule="exact" w:val="653"/>
        </w:trPr>
        <w:tc>
          <w:tcPr>
            <w:tcW w:w="2811" w:type="dxa"/>
            <w:gridSpan w:val="2"/>
          </w:tcPr>
          <w:p w:rsidR="00DE3B7B" w:rsidRPr="00940BAA" w:rsidRDefault="00DE3B7B" w:rsidP="00D0418E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Autor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spacing w:before="6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Andrés Obando, Diego Chaparro, Camilo </w:t>
            </w:r>
            <w:proofErr w:type="spellStart"/>
            <w:r>
              <w:rPr>
                <w:sz w:val="24"/>
                <w:lang w:val="es-CO"/>
              </w:rPr>
              <w:t>Holguin</w:t>
            </w:r>
            <w:proofErr w:type="spellEnd"/>
            <w:r>
              <w:rPr>
                <w:sz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lang w:val="es-CO"/>
              </w:rPr>
              <w:t>Sebastian</w:t>
            </w:r>
            <w:proofErr w:type="spellEnd"/>
            <w:r>
              <w:rPr>
                <w:sz w:val="24"/>
                <w:lang w:val="es-CO"/>
              </w:rPr>
              <w:t xml:space="preserve"> Triana</w:t>
            </w:r>
          </w:p>
        </w:tc>
      </w:tr>
      <w:tr w:rsidR="00DE3B7B" w:rsidRPr="00940BAA" w:rsidTr="00D0418E">
        <w:trPr>
          <w:trHeight w:hRule="exact" w:val="451"/>
        </w:trPr>
        <w:tc>
          <w:tcPr>
            <w:tcW w:w="2811" w:type="dxa"/>
            <w:gridSpan w:val="2"/>
          </w:tcPr>
          <w:p w:rsidR="00DE3B7B" w:rsidRPr="00940BAA" w:rsidRDefault="00DE3B7B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6008" w:type="dxa"/>
            <w:gridSpan w:val="2"/>
          </w:tcPr>
          <w:p w:rsidR="00DE3B7B" w:rsidRPr="00940BAA" w:rsidRDefault="00D000F3" w:rsidP="00D0418E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17/09/2019</w:t>
            </w:r>
          </w:p>
        </w:tc>
      </w:tr>
      <w:tr w:rsidR="00DE3B7B" w:rsidRPr="00940BAA" w:rsidTr="00D0418E">
        <w:trPr>
          <w:trHeight w:hRule="exact" w:val="399"/>
        </w:trPr>
        <w:tc>
          <w:tcPr>
            <w:tcW w:w="2811" w:type="dxa"/>
            <w:gridSpan w:val="2"/>
          </w:tcPr>
          <w:p w:rsidR="00DE3B7B" w:rsidRPr="00940BAA" w:rsidRDefault="00DE3B7B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Versión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ind w:left="16" w:right="6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Versión </w:t>
            </w:r>
            <w:r>
              <w:rPr>
                <w:sz w:val="24"/>
                <w:lang w:val="es-CO"/>
              </w:rPr>
              <w:t>1</w:t>
            </w:r>
            <w:r w:rsidRPr="00940BAA">
              <w:rPr>
                <w:sz w:val="24"/>
                <w:lang w:val="es-CO"/>
              </w:rPr>
              <w:t>.</w:t>
            </w:r>
          </w:p>
        </w:tc>
      </w:tr>
      <w:tr w:rsidR="00DE3B7B" w:rsidRPr="00940BAA" w:rsidTr="00D0418E">
        <w:trPr>
          <w:trHeight w:hRule="exact" w:val="419"/>
        </w:trPr>
        <w:tc>
          <w:tcPr>
            <w:tcW w:w="2811" w:type="dxa"/>
            <w:gridSpan w:val="2"/>
          </w:tcPr>
          <w:p w:rsidR="00DE3B7B" w:rsidRPr="00940BAA" w:rsidRDefault="00DE3B7B" w:rsidP="00D0418E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Actor/es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spacing w:before="6"/>
              <w:ind w:left="16" w:right="461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Usuario Nuevo.</w:t>
            </w:r>
          </w:p>
        </w:tc>
      </w:tr>
      <w:tr w:rsidR="00DE3B7B" w:rsidRPr="00940BAA" w:rsidTr="00D0418E">
        <w:trPr>
          <w:trHeight w:hRule="exact" w:val="451"/>
        </w:trPr>
        <w:tc>
          <w:tcPr>
            <w:tcW w:w="2811" w:type="dxa"/>
            <w:gridSpan w:val="2"/>
          </w:tcPr>
          <w:p w:rsidR="00DE3B7B" w:rsidRPr="00940BAA" w:rsidRDefault="00DE3B7B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Tipo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Principal</w:t>
            </w:r>
          </w:p>
        </w:tc>
      </w:tr>
      <w:tr w:rsidR="00DE3B7B" w:rsidRPr="0079096A" w:rsidTr="00D0418E">
        <w:trPr>
          <w:trHeight w:hRule="exact" w:val="673"/>
        </w:trPr>
        <w:tc>
          <w:tcPr>
            <w:tcW w:w="2811" w:type="dxa"/>
            <w:gridSpan w:val="2"/>
          </w:tcPr>
          <w:p w:rsidR="00DE3B7B" w:rsidRPr="00940BAA" w:rsidRDefault="00DE3B7B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Descripción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ind w:left="16" w:right="245"/>
              <w:jc w:val="both"/>
              <w:rPr>
                <w:sz w:val="24"/>
                <w:lang w:val="es-CO"/>
              </w:rPr>
            </w:pPr>
            <w:r w:rsidRPr="00AD6AE3">
              <w:rPr>
                <w:sz w:val="24"/>
                <w:lang w:val="es-CO"/>
              </w:rPr>
              <w:t>En el módulo herramientas se visualizan los productos definidos en esta categoría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DE3B7B" w:rsidRPr="00940BAA" w:rsidTr="00D0418E">
        <w:trPr>
          <w:trHeight w:hRule="exact" w:val="389"/>
        </w:trPr>
        <w:tc>
          <w:tcPr>
            <w:tcW w:w="2146" w:type="dxa"/>
            <w:vMerge w:val="restart"/>
          </w:tcPr>
          <w:p w:rsidR="00DE3B7B" w:rsidRPr="00940BAA" w:rsidRDefault="00DE3B7B" w:rsidP="00D0418E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Referencias Cruzadas</w:t>
            </w:r>
          </w:p>
        </w:tc>
        <w:tc>
          <w:tcPr>
            <w:tcW w:w="665" w:type="dxa"/>
          </w:tcPr>
          <w:p w:rsidR="00DE3B7B" w:rsidRPr="00940BAA" w:rsidRDefault="00DE3B7B" w:rsidP="00D0418E">
            <w:pPr>
              <w:pStyle w:val="TableParagraph"/>
              <w:spacing w:before="6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C.U.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spacing w:before="6"/>
              <w:ind w:left="16" w:right="147"/>
              <w:rPr>
                <w:sz w:val="24"/>
                <w:lang w:val="es-CO"/>
              </w:rPr>
            </w:pPr>
          </w:p>
        </w:tc>
      </w:tr>
      <w:tr w:rsidR="00DE3B7B" w:rsidRPr="00940BAA" w:rsidTr="00D0418E">
        <w:trPr>
          <w:trHeight w:hRule="exact" w:val="423"/>
        </w:trPr>
        <w:tc>
          <w:tcPr>
            <w:tcW w:w="2146" w:type="dxa"/>
            <w:vMerge/>
          </w:tcPr>
          <w:p w:rsidR="00DE3B7B" w:rsidRPr="00940BAA" w:rsidRDefault="00DE3B7B" w:rsidP="00D0418E">
            <w:pPr>
              <w:rPr>
                <w:lang w:val="es-CO"/>
              </w:rPr>
            </w:pPr>
          </w:p>
        </w:tc>
        <w:tc>
          <w:tcPr>
            <w:tcW w:w="665" w:type="dxa"/>
          </w:tcPr>
          <w:p w:rsidR="00DE3B7B" w:rsidRPr="00940BAA" w:rsidRDefault="00DE3B7B" w:rsidP="00D0418E">
            <w:pPr>
              <w:pStyle w:val="TableParagraph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R.F.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ind w:left="16" w:right="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RF0</w:t>
            </w:r>
            <w:r w:rsidR="00D000F3">
              <w:rPr>
                <w:sz w:val="24"/>
                <w:lang w:val="es-CO"/>
              </w:rPr>
              <w:t>8</w:t>
            </w:r>
          </w:p>
        </w:tc>
      </w:tr>
      <w:tr w:rsidR="00DE3B7B" w:rsidRPr="0079096A" w:rsidTr="00D0418E">
        <w:trPr>
          <w:trHeight w:hRule="exact" w:val="608"/>
        </w:trPr>
        <w:tc>
          <w:tcPr>
            <w:tcW w:w="2811" w:type="dxa"/>
            <w:gridSpan w:val="2"/>
          </w:tcPr>
          <w:p w:rsidR="00DE3B7B" w:rsidRPr="00940BAA" w:rsidRDefault="00DE3B7B" w:rsidP="00D0418E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Precondición</w:t>
            </w:r>
          </w:p>
        </w:tc>
        <w:tc>
          <w:tcPr>
            <w:tcW w:w="6008" w:type="dxa"/>
            <w:gridSpan w:val="2"/>
          </w:tcPr>
          <w:p w:rsidR="00DE3B7B" w:rsidRPr="00940BAA" w:rsidRDefault="00DE3B7B" w:rsidP="00D0418E">
            <w:pPr>
              <w:pStyle w:val="TableParagraph"/>
              <w:spacing w:before="6"/>
              <w:ind w:left="16" w:right="3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Haber seleccionado el producto en nuestro sistema.</w:t>
            </w:r>
          </w:p>
        </w:tc>
      </w:tr>
      <w:tr w:rsidR="00DE3B7B" w:rsidRPr="00940BAA" w:rsidTr="00D0418E">
        <w:trPr>
          <w:trHeight w:hRule="exact" w:val="291"/>
        </w:trPr>
        <w:tc>
          <w:tcPr>
            <w:tcW w:w="8819" w:type="dxa"/>
            <w:gridSpan w:val="4"/>
          </w:tcPr>
          <w:p w:rsidR="00DE3B7B" w:rsidRPr="00940BAA" w:rsidRDefault="00DE3B7B" w:rsidP="00D0418E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 xml:space="preserve">Secuencia Normal </w:t>
            </w:r>
          </w:p>
        </w:tc>
      </w:tr>
      <w:tr w:rsidR="00DE3B7B" w:rsidRPr="0079096A" w:rsidTr="00D0418E">
        <w:trPr>
          <w:trHeight w:hRule="exact" w:val="1629"/>
        </w:trPr>
        <w:tc>
          <w:tcPr>
            <w:tcW w:w="8820" w:type="dxa"/>
            <w:gridSpan w:val="4"/>
          </w:tcPr>
          <w:p w:rsidR="00DE3B7B" w:rsidRPr="00940BAA" w:rsidRDefault="00DE3B7B" w:rsidP="00D0418E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DE3B7B" w:rsidRPr="00940BAA" w:rsidRDefault="00DE3B7B" w:rsidP="00DE3B7B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una ventana en donde el usuario puede interactuar con l</w:t>
            </w:r>
            <w:r w:rsidR="00D000F3">
              <w:rPr>
                <w:sz w:val="24"/>
                <w:lang w:val="es-CO"/>
              </w:rPr>
              <w:t>o</w:t>
            </w:r>
            <w:r>
              <w:rPr>
                <w:sz w:val="24"/>
                <w:lang w:val="es-CO"/>
              </w:rPr>
              <w:t>s distint</w:t>
            </w:r>
            <w:r w:rsidR="00D000F3">
              <w:rPr>
                <w:sz w:val="24"/>
                <w:lang w:val="es-CO"/>
              </w:rPr>
              <w:t>o</w:t>
            </w:r>
            <w:r>
              <w:rPr>
                <w:sz w:val="24"/>
                <w:lang w:val="es-CO"/>
              </w:rPr>
              <w:t xml:space="preserve">s </w:t>
            </w:r>
            <w:r w:rsidR="00D000F3">
              <w:rPr>
                <w:sz w:val="24"/>
                <w:lang w:val="es-CO"/>
              </w:rPr>
              <w:t>productos</w:t>
            </w:r>
            <w:r>
              <w:rPr>
                <w:sz w:val="24"/>
                <w:lang w:val="es-CO"/>
              </w:rPr>
              <w:t xml:space="preserve"> de nuestro sistema</w:t>
            </w:r>
            <w:r w:rsidR="00D000F3">
              <w:rPr>
                <w:sz w:val="24"/>
                <w:lang w:val="es-CO"/>
              </w:rPr>
              <w:t xml:space="preserve"> en esta categoría</w:t>
            </w:r>
            <w:r>
              <w:rPr>
                <w:sz w:val="24"/>
                <w:lang w:val="es-CO"/>
              </w:rPr>
              <w:t>.</w:t>
            </w:r>
          </w:p>
          <w:p w:rsidR="00DE3B7B" w:rsidRPr="002C4295" w:rsidRDefault="00DE3B7B" w:rsidP="00DE3B7B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Hace nuestro sistema más amigable para el usuario</w:t>
            </w:r>
            <w:r w:rsidRPr="00940BAA">
              <w:rPr>
                <w:sz w:val="24"/>
                <w:lang w:val="es-CO"/>
              </w:rPr>
              <w:t>.</w:t>
            </w:r>
          </w:p>
          <w:p w:rsidR="00DE3B7B" w:rsidRPr="00940BAA" w:rsidRDefault="00DE3B7B" w:rsidP="00D0418E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DE3B7B" w:rsidRPr="0079096A" w:rsidTr="00D0418E">
        <w:trPr>
          <w:trHeight w:hRule="exact" w:val="592"/>
        </w:trPr>
        <w:tc>
          <w:tcPr>
            <w:tcW w:w="2833" w:type="dxa"/>
            <w:gridSpan w:val="3"/>
          </w:tcPr>
          <w:p w:rsidR="00DE3B7B" w:rsidRPr="00940BAA" w:rsidRDefault="00DE3B7B" w:rsidP="00D0418E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Post-condición</w:t>
            </w:r>
          </w:p>
        </w:tc>
        <w:tc>
          <w:tcPr>
            <w:tcW w:w="5987" w:type="dxa"/>
          </w:tcPr>
          <w:p w:rsidR="00DE3B7B" w:rsidRPr="00940BAA" w:rsidRDefault="00DE3B7B" w:rsidP="00D0418E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de </w:t>
            </w:r>
            <w:r>
              <w:rPr>
                <w:sz w:val="24"/>
                <w:lang w:val="es-CO"/>
              </w:rPr>
              <w:t>las principales herramientas de nuestro sistema.</w:t>
            </w:r>
          </w:p>
        </w:tc>
      </w:tr>
      <w:tr w:rsidR="00DE3B7B" w:rsidRPr="0079096A" w:rsidTr="00D0418E">
        <w:trPr>
          <w:trHeight w:hRule="exact" w:val="984"/>
        </w:trPr>
        <w:tc>
          <w:tcPr>
            <w:tcW w:w="8820" w:type="dxa"/>
            <w:gridSpan w:val="4"/>
          </w:tcPr>
          <w:p w:rsidR="00DE3B7B" w:rsidRPr="00940BAA" w:rsidRDefault="00DE3B7B" w:rsidP="00D0418E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DE3B7B" w:rsidRPr="00940BAA" w:rsidRDefault="00DE3B7B" w:rsidP="00D0418E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DE3B7B" w:rsidRPr="00940BAA" w:rsidRDefault="00DE3B7B" w:rsidP="00DE3B7B">
            <w:pPr>
              <w:pStyle w:val="TableParagraph"/>
              <w:numPr>
                <w:ilvl w:val="1"/>
                <w:numId w:val="2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 un mensaje de error si el producto no está disponible.</w:t>
            </w:r>
          </w:p>
        </w:tc>
      </w:tr>
      <w:tr w:rsidR="00DE3B7B" w:rsidRPr="00940BAA" w:rsidTr="00D0418E">
        <w:trPr>
          <w:trHeight w:hRule="exact" w:val="413"/>
        </w:trPr>
        <w:tc>
          <w:tcPr>
            <w:tcW w:w="2833" w:type="dxa"/>
            <w:gridSpan w:val="3"/>
          </w:tcPr>
          <w:p w:rsidR="00DE3B7B" w:rsidRPr="00940BAA" w:rsidRDefault="00DE3B7B" w:rsidP="00D0418E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5987" w:type="dxa"/>
          </w:tcPr>
          <w:p w:rsidR="00DE3B7B" w:rsidRPr="00940BAA" w:rsidRDefault="00DE3B7B" w:rsidP="00D0418E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DE3B7B" w:rsidRPr="00940BAA" w:rsidTr="00D0418E">
        <w:trPr>
          <w:trHeight w:hRule="exact" w:val="413"/>
        </w:trPr>
        <w:tc>
          <w:tcPr>
            <w:tcW w:w="2833" w:type="dxa"/>
            <w:gridSpan w:val="3"/>
          </w:tcPr>
          <w:p w:rsidR="00DE3B7B" w:rsidRPr="00940BAA" w:rsidRDefault="00DE3B7B" w:rsidP="00D0418E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5987" w:type="dxa"/>
          </w:tcPr>
          <w:p w:rsidR="00DE3B7B" w:rsidRPr="00940BAA" w:rsidRDefault="00D000F3" w:rsidP="00D0418E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 45</w:t>
            </w:r>
          </w:p>
        </w:tc>
      </w:tr>
      <w:tr w:rsidR="00DE3B7B" w:rsidRPr="00940BAA" w:rsidTr="00D0418E">
        <w:trPr>
          <w:trHeight w:hRule="exact" w:val="730"/>
        </w:trPr>
        <w:tc>
          <w:tcPr>
            <w:tcW w:w="2833" w:type="dxa"/>
            <w:gridSpan w:val="3"/>
          </w:tcPr>
          <w:p w:rsidR="00DE3B7B" w:rsidRPr="00940BAA" w:rsidRDefault="00DE3B7B" w:rsidP="00D0418E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5987" w:type="dxa"/>
          </w:tcPr>
          <w:p w:rsidR="00DE3B7B" w:rsidRPr="00940BAA" w:rsidRDefault="00DE3B7B" w:rsidP="00D0418E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DE3B7B" w:rsidRPr="00940BAA" w:rsidRDefault="00DE3B7B" w:rsidP="00DE3B7B">
      <w:pPr>
        <w:rPr>
          <w:lang w:val="es-CO"/>
        </w:rPr>
      </w:pPr>
    </w:p>
    <w:p w:rsidR="00F23969" w:rsidRDefault="00F23969">
      <w:pPr>
        <w:widowControl/>
        <w:autoSpaceDE/>
        <w:autoSpaceDN/>
        <w:spacing w:after="200" w:line="276" w:lineRule="auto"/>
      </w:pPr>
      <w:r>
        <w:br w:type="page"/>
      </w:r>
    </w:p>
    <w:p w:rsidR="0087244B" w:rsidRDefault="00F23969" w:rsidP="00F23969">
      <w:pPr>
        <w:jc w:val="center"/>
      </w:pPr>
      <w:r>
        <w:rPr>
          <w:noProof/>
        </w:rPr>
        <w:lastRenderedPageBreak/>
        <w:drawing>
          <wp:inline distT="0" distB="0" distL="0" distR="0" wp14:anchorId="11BF1D7F" wp14:editId="36D3403C">
            <wp:extent cx="5400000" cy="3093377"/>
            <wp:effectExtent l="152400" t="152400" r="353695" b="3549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3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244B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1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B7B"/>
    <w:rsid w:val="000A0764"/>
    <w:rsid w:val="0087244B"/>
    <w:rsid w:val="00D000F3"/>
    <w:rsid w:val="00DE3B7B"/>
    <w:rsid w:val="00F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0A0AD94-2325-4748-BD36-7CCDCC84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B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764"/>
    <w:pPr>
      <w:keepNext/>
      <w:keepLines/>
      <w:spacing w:before="40"/>
      <w:ind w:left="720"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3B7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E3B7B"/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3B7B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DE3B7B"/>
    <w:pPr>
      <w:spacing w:before="8"/>
      <w:ind w:left="1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39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969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A0764"/>
    <w:rPr>
      <w:rFonts w:asciiTheme="majorHAnsi" w:eastAsiaTheme="majorEastAsia" w:hAnsiTheme="majorHAnsi" w:cstheme="majorBidi"/>
      <w:b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Diego Chaparro</cp:lastModifiedBy>
  <cp:revision>4</cp:revision>
  <dcterms:created xsi:type="dcterms:W3CDTF">2019-08-26T01:11:00Z</dcterms:created>
  <dcterms:modified xsi:type="dcterms:W3CDTF">2019-08-26T02:15:00Z</dcterms:modified>
</cp:coreProperties>
</file>