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54" w:rsidRDefault="008D7A54" w:rsidP="008D7A54">
      <w:pPr>
        <w:pStyle w:val="TitlePageTitle"/>
      </w:pPr>
      <w:bookmarkStart w:id="0" w:name="_Toc268166549"/>
    </w:p>
    <w:p w:rsidR="008D7A54" w:rsidRPr="004F481D" w:rsidRDefault="008D7A54" w:rsidP="008D7A54">
      <w:pPr>
        <w:pStyle w:val="TitlePageTitle"/>
        <w:rPr>
          <w:rStyle w:val="BookTitle"/>
        </w:rPr>
      </w:pPr>
      <w:r w:rsidRPr="004F481D">
        <w:rPr>
          <w:rStyle w:val="BookTitle"/>
        </w:rPr>
        <w:t>Water Resources Integrated Modeling System Development Plan</w:t>
      </w:r>
    </w:p>
    <w:p w:rsidR="008D7A54" w:rsidRDefault="008D7A54" w:rsidP="008D7A54">
      <w:pPr>
        <w:pStyle w:val="Titlepageinfo"/>
      </w:pPr>
    </w:p>
    <w:p w:rsidR="008D7A54" w:rsidRDefault="008D7A54" w:rsidP="008D7A54">
      <w:pPr>
        <w:pStyle w:val="Titlepageinfo"/>
      </w:pPr>
    </w:p>
    <w:p w:rsidR="008D7A54" w:rsidRPr="004F481D" w:rsidRDefault="008D7A54" w:rsidP="008D7A54">
      <w:pPr>
        <w:pStyle w:val="Titlepageinfo"/>
        <w:rPr>
          <w:b/>
          <w:sz w:val="28"/>
          <w:szCs w:val="28"/>
        </w:rPr>
      </w:pPr>
      <w:r w:rsidRPr="004F481D">
        <w:rPr>
          <w:b/>
          <w:sz w:val="28"/>
          <w:szCs w:val="28"/>
        </w:rPr>
        <w:t>Draft Report</w:t>
      </w:r>
    </w:p>
    <w:p w:rsidR="008D7A54" w:rsidRPr="004F481D" w:rsidRDefault="008D7A54" w:rsidP="008D7A54">
      <w:pPr>
        <w:pStyle w:val="Titlepageinfo"/>
        <w:rPr>
          <w:sz w:val="28"/>
          <w:szCs w:val="28"/>
        </w:rPr>
      </w:pPr>
      <w:r w:rsidRPr="004F481D">
        <w:rPr>
          <w:b/>
          <w:sz w:val="28"/>
          <w:szCs w:val="28"/>
        </w:rPr>
        <w:t>July 2010</w:t>
      </w:r>
    </w:p>
    <w:p w:rsidR="008D7A54" w:rsidRDefault="008D7A54" w:rsidP="008D7A54">
      <w:pPr>
        <w:pStyle w:val="Titlepageinfo"/>
      </w:pP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under the supervision of</w:t>
      </w:r>
    </w:p>
    <w:p w:rsidR="008D7A54" w:rsidRPr="00CC172B" w:rsidRDefault="008D7A54" w:rsidP="008D7A54">
      <w:pPr>
        <w:pStyle w:val="Titlepageinfo"/>
        <w:rPr>
          <w:szCs w:val="24"/>
        </w:rPr>
      </w:pPr>
      <w:r w:rsidRPr="00CC172B">
        <w:rPr>
          <w:szCs w:val="24"/>
        </w:rPr>
        <w:t>Sanjaya Seneviratne</w:t>
      </w:r>
    </w:p>
    <w:p w:rsidR="008D7A54" w:rsidRPr="00CC172B" w:rsidRDefault="008D7A54" w:rsidP="008D7A54">
      <w:pPr>
        <w:pStyle w:val="Titlepageinfo"/>
        <w:rPr>
          <w:szCs w:val="24"/>
        </w:rPr>
      </w:pPr>
      <w:r w:rsidRPr="00CC172B">
        <w:rPr>
          <w:szCs w:val="24"/>
        </w:rPr>
        <w:t>Senior Engineer</w:t>
      </w:r>
    </w:p>
    <w:p w:rsidR="008D7A54" w:rsidRPr="00CC172B" w:rsidRDefault="008D7A54" w:rsidP="008D7A54">
      <w:pPr>
        <w:pStyle w:val="Titlepageinfo"/>
        <w:rPr>
          <w:szCs w:val="24"/>
        </w:rPr>
      </w:pPr>
      <w:r w:rsidRPr="00CC172B">
        <w:rPr>
          <w:szCs w:val="24"/>
        </w:rPr>
        <w:t>Modeling Support Branch, Bay-Delta Office</w:t>
      </w:r>
    </w:p>
    <w:p w:rsidR="008D7A54" w:rsidRDefault="008D7A54" w:rsidP="008D7A54">
      <w:pPr>
        <w:pStyle w:val="Titlepageinfo"/>
      </w:pPr>
    </w:p>
    <w:p w:rsidR="008D7A54" w:rsidRPr="00CC172B" w:rsidRDefault="008D7A54" w:rsidP="008D7A54">
      <w:pPr>
        <w:pStyle w:val="Titlepageinfo"/>
        <w:rPr>
          <w:b/>
          <w:szCs w:val="24"/>
        </w:rPr>
      </w:pPr>
      <w:r w:rsidRPr="00CC172B">
        <w:rPr>
          <w:b/>
          <w:szCs w:val="24"/>
        </w:rPr>
        <w:t>Prepared by</w:t>
      </w:r>
    </w:p>
    <w:p w:rsidR="008D7A54" w:rsidRPr="00CC172B" w:rsidRDefault="008D7A54" w:rsidP="008D7A54">
      <w:pPr>
        <w:pStyle w:val="Titlepageinfo"/>
        <w:rPr>
          <w:szCs w:val="24"/>
        </w:rPr>
      </w:pPr>
      <w:r w:rsidRPr="00CC172B">
        <w:rPr>
          <w:szCs w:val="24"/>
        </w:rPr>
        <w:t>Kevin Kao</w:t>
      </w:r>
    </w:p>
    <w:p w:rsidR="008D7A54" w:rsidRPr="00CC172B" w:rsidRDefault="008D7A54" w:rsidP="008D7A54">
      <w:pPr>
        <w:pStyle w:val="Titlepageinfo"/>
        <w:rPr>
          <w:szCs w:val="24"/>
        </w:rPr>
      </w:pPr>
      <w:r w:rsidRPr="00CC172B">
        <w:rPr>
          <w:szCs w:val="24"/>
        </w:rPr>
        <w:t>Engineer</w:t>
      </w:r>
    </w:p>
    <w:p w:rsidR="008D7A54" w:rsidRPr="00CC172B" w:rsidRDefault="008D7A54" w:rsidP="008D7A54">
      <w:pPr>
        <w:pStyle w:val="Titlepageinfo"/>
        <w:rPr>
          <w:szCs w:val="24"/>
        </w:rPr>
      </w:pPr>
      <w:r w:rsidRPr="00CC172B">
        <w:rPr>
          <w:szCs w:val="24"/>
        </w:rPr>
        <w:t>Modeling Support Branch, Bay-Delta Office</w:t>
      </w:r>
    </w:p>
    <w:p w:rsidR="00E36B9F" w:rsidRDefault="00557768" w:rsidP="003C56FA">
      <w:r>
        <w:br w:type="page"/>
      </w:r>
      <w:bookmarkStart w:id="1" w:name="_Toc268166554"/>
      <w:bookmarkStart w:id="2" w:name="_Toc268167060"/>
      <w:bookmarkEnd w:id="0"/>
    </w:p>
    <w:p w:rsidR="00507657" w:rsidRDefault="00507657" w:rsidP="00507657">
      <w:pPr>
        <w:pStyle w:val="Heading1"/>
      </w:pPr>
      <w:bookmarkStart w:id="3" w:name="_Toc268699687"/>
      <w:r>
        <w:lastRenderedPageBreak/>
        <w:t>Proposed Improvements</w:t>
      </w:r>
      <w:bookmarkEnd w:id="3"/>
    </w:p>
    <w:p w:rsidR="00507657" w:rsidRDefault="00DB237A" w:rsidP="00507657">
      <w:pPr>
        <w:pStyle w:val="Heading2"/>
      </w:pPr>
      <w:bookmarkStart w:id="4" w:name="_Toc268699688"/>
      <w:r>
        <w:t>Simplify</w:t>
      </w:r>
      <w:r w:rsidR="007E596D">
        <w:t xml:space="preserve"> Debugging Process</w:t>
      </w:r>
      <w:bookmarkEnd w:id="4"/>
    </w:p>
    <w:p w:rsidR="00722C8D" w:rsidRDefault="00446724" w:rsidP="00020183">
      <w:pPr>
        <w:pStyle w:val="Bodytext"/>
      </w:pPr>
      <w:r w:rsidRPr="00AF307B">
        <w:t>To por</w:t>
      </w:r>
      <w:r>
        <w:t>t XA LP solver, WRIMS either parses and compiles WRESL files into an executable that interact with the LP solver</w:t>
      </w:r>
      <w:r w:rsidRPr="00AF307B">
        <w:t xml:space="preserve"> (in version 1.3), or calls XA</w:t>
      </w:r>
      <w:r>
        <w:t xml:space="preserve"> Solver</w:t>
      </w:r>
      <w:r w:rsidRPr="00AF307B">
        <w:t xml:space="preserve">’s JAVA interface function directly (in version 2). </w:t>
      </w:r>
      <w:r w:rsidR="009C23A4">
        <w:t xml:space="preserve">From the WRESL files and input data, the linear programming variables, constraint matrices, and objective functions are processed and transmitted to the solver in the black box, without being displayed to the users. </w:t>
      </w:r>
      <w:r w:rsidR="002B7949">
        <w:t xml:space="preserve">This </w:t>
      </w:r>
      <w:r w:rsidR="00217B8B">
        <w:t xml:space="preserve">opaque </w:t>
      </w:r>
      <w:r w:rsidR="00436A44">
        <w:t xml:space="preserve">procedure </w:t>
      </w:r>
      <w:r w:rsidR="002B7949">
        <w:t>slows down the debugging process considerably for both users and develope</w:t>
      </w:r>
      <w:r w:rsidR="00AC41A4">
        <w:t xml:space="preserve">rs. </w:t>
      </w:r>
      <w:r w:rsidR="004633B2">
        <w:t>Mostly t</w:t>
      </w:r>
      <w:r w:rsidR="00AC41A4">
        <w:t>he LP solver has to be invoked so that the output data and solver logs can be investigated to look for bugs.</w:t>
      </w:r>
      <w:r w:rsidR="00962B73">
        <w:t xml:space="preserve"> To simplify the debugging process,</w:t>
      </w:r>
      <w:r w:rsidR="00677759">
        <w:t xml:space="preserve"> </w:t>
      </w:r>
      <w:r w:rsidR="00507657">
        <w:t xml:space="preserve">the input data transferred to </w:t>
      </w:r>
      <w:r w:rsidR="004B17C9">
        <w:t>the LP solver can be</w:t>
      </w:r>
      <w:r w:rsidR="00507657">
        <w:t xml:space="preserve"> </w:t>
      </w:r>
      <w:r w:rsidR="004B17C9">
        <w:t xml:space="preserve">made </w:t>
      </w:r>
      <w:r w:rsidR="00507657">
        <w:t>transparent and easily accessible.</w:t>
      </w:r>
      <w:r w:rsidR="009314FD">
        <w:t xml:space="preserve"> </w:t>
      </w:r>
      <w:r w:rsidR="00DD552C">
        <w:t xml:space="preserve">For example, checkpoint files written in the de facto standard LP </w:t>
      </w:r>
      <w:r w:rsidR="009314FD">
        <w:t>file format called “</w:t>
      </w:r>
      <w:r w:rsidR="009314FD" w:rsidRPr="00AF307B">
        <w:t>Mathe</w:t>
      </w:r>
      <w:r w:rsidR="009314FD">
        <w:t>matical Programming System (</w:t>
      </w:r>
      <w:r w:rsidR="009314FD" w:rsidRPr="00AF307B">
        <w:t>MPS</w:t>
      </w:r>
      <w:r w:rsidR="009314FD">
        <w:t>)”</w:t>
      </w:r>
      <w:r w:rsidR="00DD552C">
        <w:t xml:space="preserve"> can be generated </w:t>
      </w:r>
      <w:r w:rsidR="00507657" w:rsidRPr="00AF307B">
        <w:t>between WRIMS and XA solver.</w:t>
      </w:r>
    </w:p>
    <w:p w:rsidR="00FB2E45" w:rsidRDefault="00FB2E45" w:rsidP="00020183">
      <w:pPr>
        <w:pStyle w:val="Bodytext"/>
      </w:pPr>
    </w:p>
    <w:p w:rsidR="00FB2E45" w:rsidRDefault="00FB2E45" w:rsidP="00020183">
      <w:pPr>
        <w:pStyle w:val="Bodytext"/>
      </w:pPr>
    </w:p>
    <w:p w:rsidR="003C0A46" w:rsidRPr="00F16AE0" w:rsidRDefault="003C0A46" w:rsidP="00D9584C">
      <w:pPr>
        <w:keepNext/>
      </w:pPr>
      <w:r>
        <w:rPr>
          <w:noProof/>
          <w:lang w:bidi="ar-SA"/>
        </w:rPr>
        <w:drawing>
          <wp:inline distT="0" distB="0" distL="0" distR="0">
            <wp:extent cx="5943600" cy="1681236"/>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cstate="print"/>
                    <a:srcRect/>
                    <a:stretch>
                      <a:fillRect/>
                    </a:stretch>
                  </pic:blipFill>
                  <pic:spPr bwMode="auto">
                    <a:xfrm>
                      <a:off x="0" y="0"/>
                      <a:ext cx="5943600" cy="1681236"/>
                    </a:xfrm>
                    <a:prstGeom prst="rect">
                      <a:avLst/>
                    </a:prstGeom>
                    <a:noFill/>
                    <a:ln w="9525">
                      <a:noFill/>
                      <a:miter lim="800000"/>
                      <a:headEnd/>
                      <a:tailEnd/>
                    </a:ln>
                  </pic:spPr>
                </pic:pic>
              </a:graphicData>
            </a:graphic>
          </wp:inline>
        </w:drawing>
      </w:r>
    </w:p>
    <w:p w:rsidR="004A4E74" w:rsidRDefault="00507657" w:rsidP="00F92B83">
      <w:pPr>
        <w:pStyle w:val="Caption"/>
      </w:pPr>
      <w:r>
        <w:t xml:space="preserve">Figure </w:t>
      </w:r>
      <w:fldSimple w:instr=" SEQ Figure \* ARABIC ">
        <w:r w:rsidR="005E7A3F">
          <w:rPr>
            <w:noProof/>
          </w:rPr>
          <w:t>1</w:t>
        </w:r>
      </w:fldSimple>
      <w:r>
        <w:t>.</w:t>
      </w:r>
      <w:r w:rsidR="00E81479">
        <w:t xml:space="preserve"> The</w:t>
      </w:r>
      <w:r w:rsidR="00A926F0">
        <w:t xml:space="preserve"> linear programming information is</w:t>
      </w:r>
      <w:r w:rsidR="00E81479" w:rsidRPr="00E81479">
        <w:t xml:space="preserve"> processed and transmitted to the solver in the black box, without being displayed to the users.</w:t>
      </w:r>
      <w:r w:rsidR="00E81479">
        <w:t xml:space="preserve"> </w:t>
      </w:r>
    </w:p>
    <w:p w:rsidR="003C0A46" w:rsidRDefault="003C0A46" w:rsidP="00D9584C">
      <w:pPr>
        <w:keepNext/>
      </w:pPr>
      <w:r>
        <w:rPr>
          <w:noProof/>
          <w:lang w:bidi="ar-SA"/>
        </w:rPr>
        <w:lastRenderedPageBreak/>
        <w:drawing>
          <wp:inline distT="0" distB="0" distL="0" distR="0">
            <wp:extent cx="6090051" cy="1508891"/>
            <wp:effectExtent l="19050" t="0" r="5949"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srcRect/>
                    <a:stretch>
                      <a:fillRect/>
                    </a:stretch>
                  </pic:blipFill>
                  <pic:spPr bwMode="auto">
                    <a:xfrm>
                      <a:off x="0" y="0"/>
                      <a:ext cx="6090051" cy="1508891"/>
                    </a:xfrm>
                    <a:prstGeom prst="rect">
                      <a:avLst/>
                    </a:prstGeom>
                    <a:noFill/>
                    <a:ln w="9525">
                      <a:noFill/>
                      <a:miter lim="800000"/>
                      <a:headEnd/>
                      <a:tailEnd/>
                    </a:ln>
                  </pic:spPr>
                </pic:pic>
              </a:graphicData>
            </a:graphic>
          </wp:inline>
        </w:drawing>
      </w:r>
    </w:p>
    <w:p w:rsidR="00F16AE0" w:rsidRDefault="00F16AE0" w:rsidP="00F16AE0">
      <w:pPr>
        <w:pStyle w:val="Caption"/>
      </w:pPr>
      <w:r>
        <w:t xml:space="preserve">Figure </w:t>
      </w:r>
      <w:fldSimple w:instr=" SEQ Figure \* ARABIC ">
        <w:r w:rsidR="005E7A3F">
          <w:rPr>
            <w:noProof/>
          </w:rPr>
          <w:t>2</w:t>
        </w:r>
      </w:fldSimple>
      <w:r>
        <w:t>. A standard Linear Programming file format called Mathematical Programming System (MPS) is gene</w:t>
      </w:r>
      <w:r w:rsidR="00177572">
        <w:t>rated to simplify the debugging process.</w:t>
      </w:r>
    </w:p>
    <w:p w:rsidR="00BB2B66" w:rsidRPr="00BB2B66" w:rsidRDefault="00BB2B66" w:rsidP="00BB2B66"/>
    <w:p w:rsidR="00BB2B66" w:rsidRDefault="00BB2B66" w:rsidP="00BB2B66">
      <w:pPr>
        <w:pStyle w:val="Heading2"/>
      </w:pPr>
      <w:bookmarkStart w:id="5" w:name="_Toc268699689"/>
      <w:r>
        <w:t xml:space="preserve">Streamline </w:t>
      </w:r>
      <w:r w:rsidR="00AA5715">
        <w:t xml:space="preserve">Simultaneous </w:t>
      </w:r>
      <w:r>
        <w:t>Multi-Period Optimization</w:t>
      </w:r>
      <w:bookmarkEnd w:id="5"/>
      <w:r>
        <w:t xml:space="preserve"> </w:t>
      </w:r>
    </w:p>
    <w:p w:rsidR="00BB2B66" w:rsidRDefault="00BB2B66" w:rsidP="00664ECD">
      <w:r>
        <w:t>Multi-period o</w:t>
      </w:r>
      <w:r w:rsidR="00D945E6">
        <w:t xml:space="preserve">ptimization is useful for </w:t>
      </w:r>
      <w:r w:rsidR="00846E8A">
        <w:t>water allocation and management</w:t>
      </w:r>
      <w:r>
        <w:t xml:space="preserve"> </w:t>
      </w:r>
      <w:r w:rsidR="00D945E6">
        <w:t xml:space="preserve">studies </w:t>
      </w:r>
      <w:r>
        <w:t>with some degree of f</w:t>
      </w:r>
      <w:r w:rsidR="0030177E">
        <w:t>oresight in hydrology</w:t>
      </w:r>
      <w:r>
        <w:t>. By assembling</w:t>
      </w:r>
      <w:r w:rsidRPr="00B71AA8">
        <w:t xml:space="preserve"> multi-period constraints and decision variables into “si</w:t>
      </w:r>
      <w:r>
        <w:t xml:space="preserve">ngle set” of LP </w:t>
      </w:r>
      <w:r w:rsidRPr="00B71AA8">
        <w:t xml:space="preserve">constraints and objective functions, </w:t>
      </w:r>
      <w:r>
        <w:t xml:space="preserve">multi-period optimization can be </w:t>
      </w:r>
      <w:r w:rsidRPr="00B71AA8">
        <w:t>solved simultaneously</w:t>
      </w:r>
      <w:r>
        <w:t xml:space="preserve"> instead of iteratively</w:t>
      </w:r>
      <w:r w:rsidR="00C33185">
        <w:t>. For example,</w:t>
      </w:r>
      <w:r w:rsidR="00FC4F64">
        <w:t xml:space="preserve"> CalSim II Allocation Model (CAM) developed by </w:t>
      </w:r>
      <w:r w:rsidR="00FC4F64" w:rsidRPr="00FC4F64">
        <w:t>Ryan Wilbur</w:t>
      </w:r>
      <w:r w:rsidR="00C33185">
        <w:t xml:space="preserve"> has </w:t>
      </w:r>
      <w:r w:rsidR="00AA5715">
        <w:t>demon</w:t>
      </w:r>
      <w:r w:rsidR="00FC6B2B">
        <w:t>strated this capability</w:t>
      </w:r>
      <w:r w:rsidR="00AA5715">
        <w:t>. The WRESL compiler will be modified</w:t>
      </w:r>
      <w:r w:rsidR="00FC6B2B">
        <w:t xml:space="preserve"> to simplify the </w:t>
      </w:r>
      <w:r w:rsidR="006377BB">
        <w:t>coding procedure.</w:t>
      </w:r>
    </w:p>
    <w:p w:rsidR="00BB2B66" w:rsidRDefault="00664ECD" w:rsidP="00BB2B66">
      <w:r>
        <w:rPr>
          <w:noProof/>
          <w:lang w:bidi="ar-SA"/>
        </w:rPr>
        <w:drawing>
          <wp:inline distT="0" distB="0" distL="0" distR="0">
            <wp:extent cx="5943600" cy="10144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014401"/>
                    </a:xfrm>
                    <a:prstGeom prst="rect">
                      <a:avLst/>
                    </a:prstGeom>
                    <a:noFill/>
                    <a:ln w="9525">
                      <a:noFill/>
                      <a:miter lim="800000"/>
                      <a:headEnd/>
                      <a:tailEnd/>
                    </a:ln>
                  </pic:spPr>
                </pic:pic>
              </a:graphicData>
            </a:graphic>
          </wp:inline>
        </w:drawing>
      </w:r>
    </w:p>
    <w:p w:rsidR="00664ECD" w:rsidRDefault="00664ECD" w:rsidP="00107D8F">
      <w:pPr>
        <w:keepNext/>
      </w:pPr>
      <w:r>
        <w:rPr>
          <w:noProof/>
          <w:lang w:bidi="ar-SA"/>
        </w:rPr>
        <w:drawing>
          <wp:inline distT="0" distB="0" distL="0" distR="0">
            <wp:extent cx="3760644" cy="9986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60644" cy="998612"/>
                    </a:xfrm>
                    <a:prstGeom prst="rect">
                      <a:avLst/>
                    </a:prstGeom>
                    <a:noFill/>
                    <a:ln w="9525">
                      <a:noFill/>
                      <a:miter lim="800000"/>
                      <a:headEnd/>
                      <a:tailEnd/>
                    </a:ln>
                  </pic:spPr>
                </pic:pic>
              </a:graphicData>
            </a:graphic>
          </wp:inline>
        </w:drawing>
      </w:r>
    </w:p>
    <w:p w:rsidR="00BB2B66" w:rsidRDefault="00BB2B66" w:rsidP="00BB2B66">
      <w:pPr>
        <w:pStyle w:val="Caption"/>
      </w:pPr>
      <w:r>
        <w:t xml:space="preserve">Figure </w:t>
      </w:r>
      <w:fldSimple w:instr=" SEQ Figure \* ARABIC ">
        <w:r w:rsidR="005E7A3F">
          <w:rPr>
            <w:noProof/>
          </w:rPr>
          <w:t>3</w:t>
        </w:r>
      </w:fldSimple>
      <w:r>
        <w:t xml:space="preserve">. </w:t>
      </w:r>
      <w:r w:rsidR="00C033F8">
        <w:t>Iterative solution vs. s</w:t>
      </w:r>
      <w:r>
        <w:t>imultaneous solution for multi-period optimizatio</w:t>
      </w:r>
      <w:r w:rsidR="00973FBF">
        <w:t>n</w:t>
      </w:r>
    </w:p>
    <w:p w:rsidR="002B1059" w:rsidRDefault="002B1059" w:rsidP="002B1059"/>
    <w:p w:rsidR="007F0F45" w:rsidRDefault="007B275F" w:rsidP="0004534D">
      <w:pPr>
        <w:keepNext/>
        <w:jc w:val="center"/>
      </w:pPr>
      <w:r>
        <w:rPr>
          <w:noProof/>
          <w:lang w:bidi="ar-SA"/>
        </w:rPr>
        <w:lastRenderedPageBreak/>
        <w:drawing>
          <wp:inline distT="0" distB="0" distL="0" distR="0">
            <wp:extent cx="5057775" cy="4724400"/>
            <wp:effectExtent l="19050" t="19050" r="28575" b="190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57775" cy="472440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4</w:t>
        </w:r>
      </w:fldSimple>
      <w:r>
        <w:t xml:space="preserve">. Coding style in </w:t>
      </w:r>
      <w:r w:rsidR="009A1F85">
        <w:t>CalSim Allocation Model (</w:t>
      </w:r>
      <w:r>
        <w:t>CAM</w:t>
      </w:r>
      <w:r w:rsidR="009A1F85">
        <w:t>)</w:t>
      </w:r>
    </w:p>
    <w:p w:rsidR="007B275F" w:rsidRDefault="007B275F" w:rsidP="007F0F45"/>
    <w:p w:rsidR="00A775D9" w:rsidRDefault="00A775D9" w:rsidP="007F0F45"/>
    <w:p w:rsidR="007B275F" w:rsidRDefault="007B275F" w:rsidP="0004534D">
      <w:pPr>
        <w:keepNext/>
        <w:jc w:val="center"/>
      </w:pPr>
      <w:r>
        <w:rPr>
          <w:noProof/>
          <w:lang w:bidi="ar-SA"/>
        </w:rPr>
        <w:drawing>
          <wp:inline distT="0" distB="0" distL="0" distR="0">
            <wp:extent cx="4705350" cy="108585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05350" cy="1085850"/>
                    </a:xfrm>
                    <a:prstGeom prst="rect">
                      <a:avLst/>
                    </a:prstGeom>
                    <a:noFill/>
                    <a:ln w="9525">
                      <a:solidFill>
                        <a:schemeClr val="accent1"/>
                      </a:solidFill>
                      <a:miter lim="800000"/>
                      <a:headEnd/>
                      <a:tailEnd/>
                    </a:ln>
                  </pic:spPr>
                </pic:pic>
              </a:graphicData>
            </a:graphic>
          </wp:inline>
        </w:drawing>
      </w:r>
    </w:p>
    <w:p w:rsidR="007B275F" w:rsidRDefault="007B275F" w:rsidP="007B275F">
      <w:pPr>
        <w:pStyle w:val="Caption"/>
      </w:pPr>
      <w:r>
        <w:t xml:space="preserve">Figure </w:t>
      </w:r>
      <w:fldSimple w:instr=" SEQ Figure \* ARABIC ">
        <w:r w:rsidR="005E7A3F">
          <w:rPr>
            <w:noProof/>
          </w:rPr>
          <w:t>5</w:t>
        </w:r>
      </w:fldSimple>
      <w:r>
        <w:t>. Coding style with new WRESL compiler</w:t>
      </w:r>
    </w:p>
    <w:p w:rsidR="00AB2092" w:rsidRPr="007F0F45" w:rsidRDefault="00074BE1" w:rsidP="007F0F45">
      <w:r>
        <w:br w:type="page"/>
      </w:r>
    </w:p>
    <w:p w:rsidR="006B7C04" w:rsidRDefault="006B7C04" w:rsidP="006B7C04">
      <w:pPr>
        <w:pStyle w:val="Heading2"/>
      </w:pPr>
      <w:bookmarkStart w:id="6" w:name="_Toc268699691"/>
      <w:r>
        <w:lastRenderedPageBreak/>
        <w:t>M</w:t>
      </w:r>
      <w:r w:rsidR="00446F1F">
        <w:t xml:space="preserve">odular Design for </w:t>
      </w:r>
      <w:bookmarkEnd w:id="6"/>
      <w:r w:rsidR="00DA3912">
        <w:t xml:space="preserve">Controller User Interface </w:t>
      </w:r>
      <w:r w:rsidR="00381D47">
        <w:t xml:space="preserve">and </w:t>
      </w:r>
      <w:r w:rsidR="00772D60">
        <w:t>WRIMS Engine</w:t>
      </w:r>
    </w:p>
    <w:p w:rsidR="00206E87" w:rsidRDefault="006B7C04" w:rsidP="000B147A">
      <w:pPr>
        <w:pStyle w:val="Bodytext"/>
      </w:pPr>
      <w:r w:rsidRPr="00D3168F">
        <w:t>A</w:t>
      </w:r>
      <w:r w:rsidR="00EB5D6A">
        <w:t xml:space="preserve">n input </w:t>
      </w:r>
      <w:r w:rsidRPr="00D3168F">
        <w:t xml:space="preserve">file containing </w:t>
      </w:r>
      <w:r w:rsidR="00EB5D6A">
        <w:t>study configurations</w:t>
      </w:r>
      <w:r w:rsidR="002A5D31">
        <w:t xml:space="preserve"> and path</w:t>
      </w:r>
      <w:r w:rsidR="004B6F6F">
        <w:t>s</w:t>
      </w:r>
      <w:r w:rsidR="002A5D31">
        <w:t xml:space="preserve"> to additional input files </w:t>
      </w:r>
      <w:r w:rsidRPr="00D3168F">
        <w:t xml:space="preserve">can be </w:t>
      </w:r>
      <w:r w:rsidR="003E6785">
        <w:t>generated</w:t>
      </w:r>
      <w:r w:rsidRPr="00D3168F">
        <w:t xml:space="preserve"> from</w:t>
      </w:r>
      <w:r w:rsidR="00845A0C">
        <w:t xml:space="preserve">: (1) </w:t>
      </w:r>
      <w:r w:rsidR="003E6785">
        <w:t xml:space="preserve">WRIMS </w:t>
      </w:r>
      <w:r w:rsidR="00C00EAB">
        <w:t xml:space="preserve">desktop </w:t>
      </w:r>
      <w:r w:rsidRPr="00D3168F">
        <w:t>controller GUI</w:t>
      </w:r>
      <w:r w:rsidR="00845A0C">
        <w:t xml:space="preserve">, (2) </w:t>
      </w:r>
      <w:r w:rsidR="00DD58BF">
        <w:t xml:space="preserve">WRIMS </w:t>
      </w:r>
      <w:r w:rsidR="003E6785">
        <w:t>web user interface,</w:t>
      </w:r>
      <w:r w:rsidRPr="00D3168F">
        <w:t xml:space="preserve"> or </w:t>
      </w:r>
      <w:r w:rsidR="00845A0C">
        <w:t xml:space="preserve">(3) </w:t>
      </w:r>
      <w:r w:rsidRPr="00D3168F">
        <w:t>user’s own script</w:t>
      </w:r>
      <w:r w:rsidR="003E6785">
        <w:t>s</w:t>
      </w:r>
      <w:r w:rsidRPr="00D3168F">
        <w:t xml:space="preserve">. This provides flexible scripting and batch processing without </w:t>
      </w:r>
      <w:r w:rsidR="00514383">
        <w:t xml:space="preserve">the need to invoke </w:t>
      </w:r>
      <w:r w:rsidR="00C00EAB">
        <w:t xml:space="preserve">WRIMS desktop </w:t>
      </w:r>
      <w:r w:rsidRPr="00D3168F">
        <w:t>controller GUI.</w:t>
      </w:r>
    </w:p>
    <w:p w:rsidR="00206E87" w:rsidRDefault="00206E87" w:rsidP="006B7C04">
      <w:pPr>
        <w:pStyle w:val="Bodytext"/>
        <w:jc w:val="center"/>
      </w:pPr>
    </w:p>
    <w:p w:rsidR="00972BAA" w:rsidRDefault="00972BAA" w:rsidP="006B7C04">
      <w:pPr>
        <w:pStyle w:val="Bodytext"/>
        <w:jc w:val="center"/>
      </w:pPr>
      <w:r w:rsidRPr="00972BAA">
        <w:drawing>
          <wp:inline distT="0" distB="0" distL="0" distR="0">
            <wp:extent cx="5608044" cy="194898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8044" cy="1948984"/>
                    </a:xfrm>
                    <a:prstGeom prst="rect">
                      <a:avLst/>
                    </a:prstGeom>
                    <a:noFill/>
                    <a:ln w="9525">
                      <a:noFill/>
                      <a:miter lim="800000"/>
                      <a:headEnd/>
                      <a:tailEnd/>
                    </a:ln>
                  </pic:spPr>
                </pic:pic>
              </a:graphicData>
            </a:graphic>
          </wp:inline>
        </w:drawing>
      </w:r>
    </w:p>
    <w:p w:rsidR="006B7C04" w:rsidRDefault="006B7C04" w:rsidP="006B7C04">
      <w:pPr>
        <w:pStyle w:val="Caption"/>
      </w:pPr>
      <w:r>
        <w:t xml:space="preserve">Figure </w:t>
      </w:r>
      <w:fldSimple w:instr=" SEQ Figure \* ARABIC ">
        <w:r>
          <w:rPr>
            <w:noProof/>
          </w:rPr>
          <w:t>7</w:t>
        </w:r>
      </w:fldSimple>
      <w:r>
        <w:t>. A</w:t>
      </w:r>
      <w:r w:rsidR="00B00BA7">
        <w:t xml:space="preserve"> study configuration file </w:t>
      </w:r>
      <w:r w:rsidR="00646322">
        <w:t xml:space="preserve">can be generated </w:t>
      </w:r>
      <w:r>
        <w:t xml:space="preserve">from the </w:t>
      </w:r>
      <w:r w:rsidR="00076847">
        <w:t xml:space="preserve">desktop </w:t>
      </w:r>
      <w:r>
        <w:t>controller GUI</w:t>
      </w:r>
      <w:r w:rsidR="00646322">
        <w:t xml:space="preserve">, web user interface, </w:t>
      </w:r>
      <w:r>
        <w:t xml:space="preserve">or user’s own script. This provides flexible scripting and batch processing without invoking the </w:t>
      </w:r>
      <w:r w:rsidR="00316407">
        <w:t xml:space="preserve">desktop </w:t>
      </w:r>
      <w:r>
        <w:t xml:space="preserve">controller GUI. </w:t>
      </w:r>
    </w:p>
    <w:p w:rsidR="00C3651A" w:rsidRDefault="00C3651A" w:rsidP="0046397F">
      <w:pPr>
        <w:pStyle w:val="Bodytext"/>
      </w:pPr>
    </w:p>
    <w:p w:rsidR="00B1670C" w:rsidRDefault="00B1670C" w:rsidP="00B1670C">
      <w:pPr>
        <w:pStyle w:val="Heading2"/>
      </w:pPr>
      <w:r>
        <w:t>Version Control</w:t>
      </w:r>
      <w:r w:rsidR="00EC1387">
        <w:t xml:space="preserve"> with Database</w:t>
      </w:r>
    </w:p>
    <w:p w:rsidR="00B1670C" w:rsidRDefault="004E2EC8" w:rsidP="00B1670C">
      <w:pPr>
        <w:pStyle w:val="Bodytext"/>
      </w:pPr>
      <w:r>
        <w:t>One solution is using Subversion software to</w:t>
      </w:r>
      <w:r w:rsidR="00BF5980">
        <w:t xml:space="preserve"> version control WRESL and study configuration files</w:t>
      </w:r>
      <w:r>
        <w:t>.</w:t>
      </w:r>
      <w:r w:rsidR="00BF5980">
        <w:t xml:space="preserve"> Subversion is an open source tool that is reliable and readily available.</w:t>
      </w:r>
      <w:r>
        <w:t xml:space="preserve">  </w:t>
      </w:r>
    </w:p>
    <w:p w:rsidR="009D1DE9" w:rsidRDefault="009D1DE9" w:rsidP="00687C1E">
      <w:pPr>
        <w:pStyle w:val="Heading3"/>
      </w:pPr>
    </w:p>
    <w:p w:rsidR="00976E06" w:rsidRDefault="00976E06" w:rsidP="00976E06">
      <w:pPr>
        <w:pStyle w:val="Heading2"/>
      </w:pPr>
      <w:bookmarkStart w:id="7" w:name="_Toc268699690"/>
      <w:r>
        <w:t>Automate Self-Checking Tests</w:t>
      </w:r>
      <w:bookmarkEnd w:id="7"/>
    </w:p>
    <w:p w:rsidR="00976E06" w:rsidRDefault="00976E06" w:rsidP="00976E06">
      <w:pPr>
        <w:pStyle w:val="Bodytext"/>
      </w:pPr>
      <w:r>
        <w:t>D</w:t>
      </w:r>
      <w:r w:rsidRPr="0081077C">
        <w:t xml:space="preserve">ebugging </w:t>
      </w:r>
      <w:r>
        <w:t xml:space="preserve">for WRIMS can be improved if the input data transferred to LP solvers is transparent and easily accessible to both modelers and developers. The input data includes LP variables, constraint matrices, and objective functions.  and data  </w:t>
      </w:r>
      <w:r w:rsidRPr="0081077C">
        <w:t xml:space="preserve">is difficult and time-consuming because </w:t>
      </w:r>
      <w:r w:rsidRPr="0081077C">
        <w:lastRenderedPageBreak/>
        <w:t xml:space="preserve">the data transfer from WRIMS to XA solver is not transparent. </w:t>
      </w:r>
      <w:r w:rsidRPr="00AF307B">
        <w:t>To port XA solver, WRIMS either writes FORTRAN codes (in version 1.3), or calls XA’s JAVA interface function directly (in version 2). The de facto standard file format for linear and integer programming called “Mathematical Programming System”, or MPS, is not generated as the check-point between WRIMS and XA solver.</w:t>
      </w:r>
    </w:p>
    <w:p w:rsidR="009D1DE9" w:rsidRDefault="009D1DE9" w:rsidP="00B1670C">
      <w:pPr>
        <w:pStyle w:val="Bodytext"/>
      </w:pPr>
    </w:p>
    <w:p w:rsidR="00B1670C" w:rsidRDefault="00B1670C" w:rsidP="0046397F">
      <w:pPr>
        <w:pStyle w:val="Bodytext"/>
      </w:pPr>
    </w:p>
    <w:p w:rsidR="0046397F" w:rsidRPr="0046397F" w:rsidRDefault="0046397F" w:rsidP="0046397F"/>
    <w:p w:rsidR="00507657" w:rsidRDefault="00507657" w:rsidP="00507657">
      <w:pPr>
        <w:pStyle w:val="Bodytext"/>
      </w:pPr>
    </w:p>
    <w:p w:rsidR="00507657" w:rsidRDefault="00507657" w:rsidP="00507657">
      <w:pPr>
        <w:pStyle w:val="Heading2"/>
      </w:pPr>
      <w:bookmarkStart w:id="8" w:name="_Toc268699695"/>
      <w:r>
        <w:t>Incremental Parser for WRESL Language</w:t>
      </w:r>
      <w:bookmarkEnd w:id="8"/>
    </w:p>
    <w:p w:rsidR="00507657" w:rsidRDefault="00507657" w:rsidP="00507657">
      <w:pPr>
        <w:pStyle w:val="Bodytext"/>
      </w:pPr>
      <w:r>
        <w:t xml:space="preserve">All </w:t>
      </w:r>
    </w:p>
    <w:p w:rsidR="00507657" w:rsidRDefault="00507657" w:rsidP="00507657">
      <w:pPr>
        <w:pStyle w:val="Heading3"/>
      </w:pPr>
      <w:bookmarkStart w:id="9" w:name="_Toc268699696"/>
      <w:r>
        <w:t>List Types Incremental Compilation</w:t>
      </w:r>
      <w:bookmarkEnd w:id="9"/>
    </w:p>
    <w:p w:rsidR="00507657" w:rsidRDefault="00507657" w:rsidP="00507657">
      <w:pPr>
        <w:pStyle w:val="Bodytext"/>
      </w:pPr>
      <w:r>
        <w:t>To list items within a sentence, give one, two, and three. To emphasize the number of items, give (1) one, (2) two, and (3) three.</w:t>
      </w:r>
    </w:p>
    <w:p w:rsidR="00507657" w:rsidRDefault="00507657" w:rsidP="00507657">
      <w:pPr>
        <w:pStyle w:val="Heading2"/>
      </w:pPr>
      <w:bookmarkStart w:id="10" w:name="_Toc268699697"/>
      <w:r>
        <w:t>Modular Syntax for WRESL Language</w:t>
      </w:r>
      <w:bookmarkEnd w:id="10"/>
    </w:p>
    <w:p w:rsidR="001824CB" w:rsidRPr="005B413B" w:rsidRDefault="00507657" w:rsidP="003135CB">
      <w:pPr>
        <w:pStyle w:val="Bodytext"/>
      </w:pPr>
      <w:r>
        <w:t>All CTRE reports should have a technical report documentation page (first page of this template), with identifying information and an abstract. The technical report documentation page follows the front cover for the convenience of the sponsor and readers. The abstract will also be used to communicate the project results on the web.</w:t>
      </w:r>
      <w:bookmarkEnd w:id="1"/>
      <w:bookmarkEnd w:id="2"/>
    </w:p>
    <w:p w:rsidR="005B4230" w:rsidRDefault="005B4230">
      <w:pPr>
        <w:pStyle w:val="Bodytext"/>
      </w:pPr>
    </w:p>
    <w:p w:rsidR="009759E7" w:rsidRDefault="00F86F0C" w:rsidP="009759E7">
      <w:pPr>
        <w:pStyle w:val="Heading1"/>
      </w:pPr>
      <w:bookmarkStart w:id="11" w:name="_Toc268531598"/>
      <w:bookmarkStart w:id="12" w:name="_Toc268699700"/>
      <w:r>
        <w:t>Development Schedule</w:t>
      </w:r>
      <w:bookmarkEnd w:id="11"/>
      <w:bookmarkEnd w:id="12"/>
    </w:p>
    <w:p w:rsidR="009759E7" w:rsidRDefault="004C2667" w:rsidP="009759E7">
      <w:pPr>
        <w:pStyle w:val="Heading2"/>
      </w:pPr>
      <w:bookmarkStart w:id="13" w:name="_Toc268531599"/>
      <w:bookmarkStart w:id="14" w:name="_Toc268699701"/>
      <w:r>
        <w:t>Phase 1</w:t>
      </w:r>
      <w:r w:rsidR="001E1ED3">
        <w:t xml:space="preserve"> (08/2010 – 12/2010</w:t>
      </w:r>
      <w:r>
        <w:t>)</w:t>
      </w:r>
      <w:bookmarkEnd w:id="13"/>
      <w:bookmarkEnd w:id="14"/>
    </w:p>
    <w:sectPr w:rsidR="009759E7" w:rsidSect="00A720C8">
      <w:headerReference w:type="default" r:id="rId15"/>
      <w:footerReference w:type="default" r:id="rId16"/>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B0D" w:rsidRDefault="00FE4B0D">
      <w:r>
        <w:separator/>
      </w:r>
    </w:p>
  </w:endnote>
  <w:endnote w:type="continuationSeparator" w:id="0">
    <w:p w:rsidR="00FE4B0D" w:rsidRDefault="00FE4B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EC8" w:rsidRPr="00A20F0B" w:rsidRDefault="00A56EC8" w:rsidP="00A20F0B">
    <w:pPr>
      <w:pStyle w:val="Footer"/>
    </w:pPr>
    <w:r>
      <w:ptab w:relativeTo="margin" w:alignment="center" w:leader="none"/>
    </w:r>
    <w:fldSimple w:instr=" PAGE  \* ArabicDash  \* MERGEFORMAT ">
      <w:r w:rsidR="00762044">
        <w:rPr>
          <w:noProof/>
        </w:rPr>
        <w:t>- 6 -</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B0D" w:rsidRDefault="00FE4B0D">
      <w:r>
        <w:separator/>
      </w:r>
    </w:p>
  </w:footnote>
  <w:footnote w:type="continuationSeparator" w:id="0">
    <w:p w:rsidR="00FE4B0D" w:rsidRDefault="00FE4B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3Deffects2"/>
      <w:tblW w:w="5000" w:type="pct"/>
      <w:tblBorders>
        <w:bottom w:val="single" w:sz="2" w:space="0" w:color="595959" w:themeColor="text1" w:themeTint="A6"/>
      </w:tblBorders>
      <w:tblLook w:val="04A0"/>
    </w:tblPr>
    <w:tblGrid>
      <w:gridCol w:w="6703"/>
      <w:gridCol w:w="2873"/>
    </w:tblGrid>
    <w:tr w:rsidR="00A56EC8" w:rsidRPr="006D478E" w:rsidTr="00A720C8">
      <w:trPr>
        <w:cnfStyle w:val="100000000000"/>
        <w:trHeight w:val="576"/>
      </w:trPr>
      <w:tc>
        <w:tcPr>
          <w:cnfStyle w:val="001000000000"/>
          <w:tcW w:w="3500" w:type="pct"/>
          <w:tcBorders>
            <w:right w:val="none" w:sz="0" w:space="0" w:color="auto"/>
          </w:tcBorders>
          <w:shd w:val="clear" w:color="auto" w:fill="auto"/>
          <w:vAlign w:val="bottom"/>
        </w:tcPr>
        <w:p w:rsidR="00A56EC8" w:rsidRPr="006D478E" w:rsidRDefault="00A56EC8" w:rsidP="002765F9">
          <w:pPr>
            <w:pStyle w:val="Header"/>
            <w:spacing w:after="0"/>
            <w:rPr>
              <w:bCs w:val="0"/>
              <w:noProof/>
              <w:color w:val="000000" w:themeColor="text1"/>
              <w:sz w:val="24"/>
              <w:szCs w:val="24"/>
            </w:rPr>
          </w:pPr>
          <w:r>
            <w:rPr>
              <w:color w:val="000000" w:themeColor="text1"/>
              <w:sz w:val="24"/>
              <w:szCs w:val="24"/>
            </w:rPr>
            <w:t>WRIMS Development Plan</w:t>
          </w:r>
        </w:p>
      </w:tc>
      <w:tc>
        <w:tcPr>
          <w:tcW w:w="1500" w:type="pct"/>
          <w:shd w:val="clear" w:color="auto" w:fill="auto"/>
          <w:vAlign w:val="bottom"/>
        </w:tcPr>
        <w:p w:rsidR="00A56EC8" w:rsidRPr="002765F9" w:rsidRDefault="00D60661" w:rsidP="002765F9">
          <w:pPr>
            <w:pStyle w:val="Header"/>
            <w:spacing w:after="0"/>
            <w:jc w:val="right"/>
            <w:cnfStyle w:val="100000000000"/>
            <w:rPr>
              <w:color w:val="000000" w:themeColor="text1"/>
              <w:sz w:val="24"/>
              <w:szCs w:val="24"/>
            </w:rPr>
          </w:pPr>
          <w:r w:rsidRPr="002765F9">
            <w:rPr>
              <w:color w:val="000000" w:themeColor="text1"/>
              <w:szCs w:val="24"/>
            </w:rPr>
            <w:fldChar w:fldCharType="begin"/>
          </w:r>
          <w:r w:rsidR="00A56EC8" w:rsidRPr="002765F9">
            <w:rPr>
              <w:color w:val="000000" w:themeColor="text1"/>
              <w:sz w:val="24"/>
              <w:szCs w:val="24"/>
            </w:rPr>
            <w:instrText xml:space="preserve"> DATE  \@ "MMMM, yyyy"  \* MERGEFORMAT </w:instrText>
          </w:r>
          <w:r w:rsidRPr="002765F9">
            <w:rPr>
              <w:color w:val="000000" w:themeColor="text1"/>
              <w:szCs w:val="24"/>
            </w:rPr>
            <w:fldChar w:fldCharType="separate"/>
          </w:r>
          <w:r w:rsidR="00772D60" w:rsidRPr="00772D60">
            <w:rPr>
              <w:b w:val="0"/>
              <w:bCs w:val="0"/>
              <w:noProof/>
              <w:color w:val="000000" w:themeColor="text1"/>
              <w:sz w:val="24"/>
              <w:szCs w:val="24"/>
            </w:rPr>
            <w:t>August, 2010</w:t>
          </w:r>
          <w:r w:rsidRPr="002765F9">
            <w:rPr>
              <w:color w:val="000000" w:themeColor="text1"/>
              <w:szCs w:val="24"/>
            </w:rPr>
            <w:fldChar w:fldCharType="end"/>
          </w:r>
        </w:p>
      </w:tc>
    </w:tr>
  </w:tbl>
  <w:p w:rsidR="00A56EC8" w:rsidRPr="006D478E" w:rsidRDefault="00A56EC8">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9698"/>
  </w:hdrShapeDefaults>
  <w:footnotePr>
    <w:footnote w:id="-1"/>
    <w:footnote w:id="0"/>
  </w:footnotePr>
  <w:endnotePr>
    <w:endnote w:id="-1"/>
    <w:endnote w:id="0"/>
  </w:endnotePr>
  <w:compat>
    <w:useFELayout/>
  </w:compat>
  <w:rsids>
    <w:rsidRoot w:val="00B05C65"/>
    <w:rsid w:val="00002C51"/>
    <w:rsid w:val="00006A5C"/>
    <w:rsid w:val="00020183"/>
    <w:rsid w:val="00022A2C"/>
    <w:rsid w:val="00023A37"/>
    <w:rsid w:val="0002642D"/>
    <w:rsid w:val="00027531"/>
    <w:rsid w:val="000276AF"/>
    <w:rsid w:val="00027A33"/>
    <w:rsid w:val="00031CBC"/>
    <w:rsid w:val="000414D3"/>
    <w:rsid w:val="00042474"/>
    <w:rsid w:val="0004534D"/>
    <w:rsid w:val="00046751"/>
    <w:rsid w:val="00074BE1"/>
    <w:rsid w:val="00076847"/>
    <w:rsid w:val="00080ED8"/>
    <w:rsid w:val="00097431"/>
    <w:rsid w:val="000A1F94"/>
    <w:rsid w:val="000B147A"/>
    <w:rsid w:val="000B42A4"/>
    <w:rsid w:val="000B4D41"/>
    <w:rsid w:val="000D566A"/>
    <w:rsid w:val="000F195D"/>
    <w:rsid w:val="000F1E29"/>
    <w:rsid w:val="0010493D"/>
    <w:rsid w:val="00105FF0"/>
    <w:rsid w:val="00107D8F"/>
    <w:rsid w:val="00110E6B"/>
    <w:rsid w:val="00111E56"/>
    <w:rsid w:val="00114C2F"/>
    <w:rsid w:val="001178D3"/>
    <w:rsid w:val="0012218F"/>
    <w:rsid w:val="00126EBA"/>
    <w:rsid w:val="00132636"/>
    <w:rsid w:val="001407B5"/>
    <w:rsid w:val="0015616C"/>
    <w:rsid w:val="00156C30"/>
    <w:rsid w:val="00162DB5"/>
    <w:rsid w:val="001735D0"/>
    <w:rsid w:val="00177572"/>
    <w:rsid w:val="001824CB"/>
    <w:rsid w:val="001842FE"/>
    <w:rsid w:val="001932C9"/>
    <w:rsid w:val="001B26D1"/>
    <w:rsid w:val="001B3142"/>
    <w:rsid w:val="001B6378"/>
    <w:rsid w:val="001C5C08"/>
    <w:rsid w:val="001C7858"/>
    <w:rsid w:val="001E1ED3"/>
    <w:rsid w:val="001E4969"/>
    <w:rsid w:val="001E70C7"/>
    <w:rsid w:val="00206E87"/>
    <w:rsid w:val="00212634"/>
    <w:rsid w:val="00217B8B"/>
    <w:rsid w:val="002251CE"/>
    <w:rsid w:val="00245625"/>
    <w:rsid w:val="002623E6"/>
    <w:rsid w:val="002626F5"/>
    <w:rsid w:val="00271F7B"/>
    <w:rsid w:val="002765F9"/>
    <w:rsid w:val="00280AF1"/>
    <w:rsid w:val="002822FE"/>
    <w:rsid w:val="0028588A"/>
    <w:rsid w:val="0028730C"/>
    <w:rsid w:val="002904BD"/>
    <w:rsid w:val="002A5D31"/>
    <w:rsid w:val="002B03BF"/>
    <w:rsid w:val="002B1059"/>
    <w:rsid w:val="002B7949"/>
    <w:rsid w:val="002C0524"/>
    <w:rsid w:val="002C0EDA"/>
    <w:rsid w:val="002C4CEF"/>
    <w:rsid w:val="002C6401"/>
    <w:rsid w:val="002D3DA0"/>
    <w:rsid w:val="002D591C"/>
    <w:rsid w:val="002E71F4"/>
    <w:rsid w:val="002F7761"/>
    <w:rsid w:val="0030177E"/>
    <w:rsid w:val="003135CB"/>
    <w:rsid w:val="00313BE0"/>
    <w:rsid w:val="00316407"/>
    <w:rsid w:val="003227D6"/>
    <w:rsid w:val="00324E2A"/>
    <w:rsid w:val="0033372E"/>
    <w:rsid w:val="0034343C"/>
    <w:rsid w:val="003455DC"/>
    <w:rsid w:val="00346B73"/>
    <w:rsid w:val="00353B5C"/>
    <w:rsid w:val="0035468F"/>
    <w:rsid w:val="003601C7"/>
    <w:rsid w:val="00360D85"/>
    <w:rsid w:val="00360E45"/>
    <w:rsid w:val="00366EDE"/>
    <w:rsid w:val="00375B54"/>
    <w:rsid w:val="00375F79"/>
    <w:rsid w:val="00381D47"/>
    <w:rsid w:val="00381F8A"/>
    <w:rsid w:val="003831FF"/>
    <w:rsid w:val="0038474B"/>
    <w:rsid w:val="003958B9"/>
    <w:rsid w:val="00397167"/>
    <w:rsid w:val="003A28E9"/>
    <w:rsid w:val="003B0CAB"/>
    <w:rsid w:val="003B3340"/>
    <w:rsid w:val="003C0A46"/>
    <w:rsid w:val="003C3C5B"/>
    <w:rsid w:val="003C45D8"/>
    <w:rsid w:val="003C56FA"/>
    <w:rsid w:val="003E14E8"/>
    <w:rsid w:val="003E6785"/>
    <w:rsid w:val="0040615D"/>
    <w:rsid w:val="00414977"/>
    <w:rsid w:val="00420839"/>
    <w:rsid w:val="00436A44"/>
    <w:rsid w:val="00446724"/>
    <w:rsid w:val="00446F1F"/>
    <w:rsid w:val="00457113"/>
    <w:rsid w:val="004633B2"/>
    <w:rsid w:val="0046397F"/>
    <w:rsid w:val="00470F03"/>
    <w:rsid w:val="004979D8"/>
    <w:rsid w:val="004A4E74"/>
    <w:rsid w:val="004A7A40"/>
    <w:rsid w:val="004B11F9"/>
    <w:rsid w:val="004B17C9"/>
    <w:rsid w:val="004B21D3"/>
    <w:rsid w:val="004B296F"/>
    <w:rsid w:val="004B6F6F"/>
    <w:rsid w:val="004B78EF"/>
    <w:rsid w:val="004B7EF3"/>
    <w:rsid w:val="004C2667"/>
    <w:rsid w:val="004D0E85"/>
    <w:rsid w:val="004D5E5C"/>
    <w:rsid w:val="004D785B"/>
    <w:rsid w:val="004E23B8"/>
    <w:rsid w:val="004E2EC8"/>
    <w:rsid w:val="004F1D34"/>
    <w:rsid w:val="004F481D"/>
    <w:rsid w:val="004F61B6"/>
    <w:rsid w:val="00500E73"/>
    <w:rsid w:val="00507657"/>
    <w:rsid w:val="00511CEC"/>
    <w:rsid w:val="00514383"/>
    <w:rsid w:val="00517CF2"/>
    <w:rsid w:val="00532DA1"/>
    <w:rsid w:val="0054161E"/>
    <w:rsid w:val="00542BAB"/>
    <w:rsid w:val="00552CDE"/>
    <w:rsid w:val="005550C3"/>
    <w:rsid w:val="00557768"/>
    <w:rsid w:val="00582687"/>
    <w:rsid w:val="0058367F"/>
    <w:rsid w:val="005919A6"/>
    <w:rsid w:val="005A5A0C"/>
    <w:rsid w:val="005B4039"/>
    <w:rsid w:val="005B413B"/>
    <w:rsid w:val="005B4230"/>
    <w:rsid w:val="005C189C"/>
    <w:rsid w:val="005D0081"/>
    <w:rsid w:val="005D4C82"/>
    <w:rsid w:val="005E21CC"/>
    <w:rsid w:val="005E7A3F"/>
    <w:rsid w:val="005E7EC1"/>
    <w:rsid w:val="0060243D"/>
    <w:rsid w:val="00604525"/>
    <w:rsid w:val="00605F5A"/>
    <w:rsid w:val="006074DD"/>
    <w:rsid w:val="006167DE"/>
    <w:rsid w:val="00631303"/>
    <w:rsid w:val="00636E66"/>
    <w:rsid w:val="006377BB"/>
    <w:rsid w:val="00646322"/>
    <w:rsid w:val="00646D1C"/>
    <w:rsid w:val="0065121B"/>
    <w:rsid w:val="00654A8F"/>
    <w:rsid w:val="00656562"/>
    <w:rsid w:val="006610D1"/>
    <w:rsid w:val="00664ECD"/>
    <w:rsid w:val="006706E1"/>
    <w:rsid w:val="00677759"/>
    <w:rsid w:val="00681298"/>
    <w:rsid w:val="006815D3"/>
    <w:rsid w:val="0068344D"/>
    <w:rsid w:val="00685E1E"/>
    <w:rsid w:val="00687C1E"/>
    <w:rsid w:val="006A3702"/>
    <w:rsid w:val="006B04BC"/>
    <w:rsid w:val="006B0DFA"/>
    <w:rsid w:val="006B7C04"/>
    <w:rsid w:val="006C002B"/>
    <w:rsid w:val="006C38FF"/>
    <w:rsid w:val="006C5546"/>
    <w:rsid w:val="006D0926"/>
    <w:rsid w:val="006D1C1A"/>
    <w:rsid w:val="006D1D71"/>
    <w:rsid w:val="006D478E"/>
    <w:rsid w:val="006E0231"/>
    <w:rsid w:val="006E724A"/>
    <w:rsid w:val="0070302C"/>
    <w:rsid w:val="00705E18"/>
    <w:rsid w:val="00707215"/>
    <w:rsid w:val="00707C35"/>
    <w:rsid w:val="007125FD"/>
    <w:rsid w:val="00722338"/>
    <w:rsid w:val="00722C8D"/>
    <w:rsid w:val="0072400F"/>
    <w:rsid w:val="00725944"/>
    <w:rsid w:val="00735C47"/>
    <w:rsid w:val="00742410"/>
    <w:rsid w:val="00744EF4"/>
    <w:rsid w:val="00761126"/>
    <w:rsid w:val="00762044"/>
    <w:rsid w:val="00763982"/>
    <w:rsid w:val="00772D53"/>
    <w:rsid w:val="00772D60"/>
    <w:rsid w:val="00773663"/>
    <w:rsid w:val="0077778C"/>
    <w:rsid w:val="007831DD"/>
    <w:rsid w:val="00786233"/>
    <w:rsid w:val="0079258A"/>
    <w:rsid w:val="007A1FE1"/>
    <w:rsid w:val="007B2645"/>
    <w:rsid w:val="007B275F"/>
    <w:rsid w:val="007B6999"/>
    <w:rsid w:val="007C31C5"/>
    <w:rsid w:val="007C5DA5"/>
    <w:rsid w:val="007D5EC9"/>
    <w:rsid w:val="007D7F7F"/>
    <w:rsid w:val="007E476A"/>
    <w:rsid w:val="007E596D"/>
    <w:rsid w:val="007E791F"/>
    <w:rsid w:val="007F0F45"/>
    <w:rsid w:val="007F4983"/>
    <w:rsid w:val="007F6220"/>
    <w:rsid w:val="00801677"/>
    <w:rsid w:val="0080418D"/>
    <w:rsid w:val="00807985"/>
    <w:rsid w:val="0081077C"/>
    <w:rsid w:val="008159BB"/>
    <w:rsid w:val="00830A89"/>
    <w:rsid w:val="00830F72"/>
    <w:rsid w:val="00831825"/>
    <w:rsid w:val="00845A0C"/>
    <w:rsid w:val="00846E8A"/>
    <w:rsid w:val="00855EAB"/>
    <w:rsid w:val="0085754E"/>
    <w:rsid w:val="0086524E"/>
    <w:rsid w:val="00867F28"/>
    <w:rsid w:val="008864FF"/>
    <w:rsid w:val="008A3717"/>
    <w:rsid w:val="008B566C"/>
    <w:rsid w:val="008C3066"/>
    <w:rsid w:val="008C614B"/>
    <w:rsid w:val="008C7180"/>
    <w:rsid w:val="008D1B5E"/>
    <w:rsid w:val="008D5C9D"/>
    <w:rsid w:val="008D7A54"/>
    <w:rsid w:val="008E0A0C"/>
    <w:rsid w:val="008E25ED"/>
    <w:rsid w:val="008F10B8"/>
    <w:rsid w:val="008F3365"/>
    <w:rsid w:val="00905D15"/>
    <w:rsid w:val="00911790"/>
    <w:rsid w:val="00911AF0"/>
    <w:rsid w:val="00911B0A"/>
    <w:rsid w:val="009130CA"/>
    <w:rsid w:val="00914511"/>
    <w:rsid w:val="00917C69"/>
    <w:rsid w:val="00922073"/>
    <w:rsid w:val="009245BD"/>
    <w:rsid w:val="009265AB"/>
    <w:rsid w:val="009314FD"/>
    <w:rsid w:val="00934C87"/>
    <w:rsid w:val="0094557D"/>
    <w:rsid w:val="0094724C"/>
    <w:rsid w:val="00952EF9"/>
    <w:rsid w:val="00953CE9"/>
    <w:rsid w:val="00956213"/>
    <w:rsid w:val="00962B73"/>
    <w:rsid w:val="0096665D"/>
    <w:rsid w:val="00972BAA"/>
    <w:rsid w:val="00973FBF"/>
    <w:rsid w:val="00974967"/>
    <w:rsid w:val="009759E7"/>
    <w:rsid w:val="00976E06"/>
    <w:rsid w:val="00982BE2"/>
    <w:rsid w:val="009A13E0"/>
    <w:rsid w:val="009A1F85"/>
    <w:rsid w:val="009A5D3D"/>
    <w:rsid w:val="009B542C"/>
    <w:rsid w:val="009B73FF"/>
    <w:rsid w:val="009C23A4"/>
    <w:rsid w:val="009D1DE9"/>
    <w:rsid w:val="009D747F"/>
    <w:rsid w:val="009E50E2"/>
    <w:rsid w:val="009E7615"/>
    <w:rsid w:val="00A02AB0"/>
    <w:rsid w:val="00A10735"/>
    <w:rsid w:val="00A17195"/>
    <w:rsid w:val="00A20F0B"/>
    <w:rsid w:val="00A2324E"/>
    <w:rsid w:val="00A329E8"/>
    <w:rsid w:val="00A34A62"/>
    <w:rsid w:val="00A36271"/>
    <w:rsid w:val="00A36E4E"/>
    <w:rsid w:val="00A446CE"/>
    <w:rsid w:val="00A51316"/>
    <w:rsid w:val="00A529D7"/>
    <w:rsid w:val="00A56EC8"/>
    <w:rsid w:val="00A720C8"/>
    <w:rsid w:val="00A775D9"/>
    <w:rsid w:val="00A85701"/>
    <w:rsid w:val="00A85BE1"/>
    <w:rsid w:val="00A926F0"/>
    <w:rsid w:val="00AA222B"/>
    <w:rsid w:val="00AA5715"/>
    <w:rsid w:val="00AB2092"/>
    <w:rsid w:val="00AB58E9"/>
    <w:rsid w:val="00AC41A4"/>
    <w:rsid w:val="00AD3BAF"/>
    <w:rsid w:val="00AD664F"/>
    <w:rsid w:val="00AD76A2"/>
    <w:rsid w:val="00AE00D5"/>
    <w:rsid w:val="00AE70E5"/>
    <w:rsid w:val="00AF307B"/>
    <w:rsid w:val="00AF4FA3"/>
    <w:rsid w:val="00B00BA7"/>
    <w:rsid w:val="00B05C65"/>
    <w:rsid w:val="00B101E2"/>
    <w:rsid w:val="00B11C44"/>
    <w:rsid w:val="00B13AC8"/>
    <w:rsid w:val="00B140A2"/>
    <w:rsid w:val="00B15E1E"/>
    <w:rsid w:val="00B1670C"/>
    <w:rsid w:val="00B20507"/>
    <w:rsid w:val="00B322DB"/>
    <w:rsid w:val="00B36112"/>
    <w:rsid w:val="00B53A11"/>
    <w:rsid w:val="00B55134"/>
    <w:rsid w:val="00B559AC"/>
    <w:rsid w:val="00B65A3D"/>
    <w:rsid w:val="00B71AA8"/>
    <w:rsid w:val="00B74944"/>
    <w:rsid w:val="00B76692"/>
    <w:rsid w:val="00B85BE6"/>
    <w:rsid w:val="00B86899"/>
    <w:rsid w:val="00B86F84"/>
    <w:rsid w:val="00B87654"/>
    <w:rsid w:val="00B96FE0"/>
    <w:rsid w:val="00BA3B3A"/>
    <w:rsid w:val="00BA7C38"/>
    <w:rsid w:val="00BB0FE4"/>
    <w:rsid w:val="00BB2B66"/>
    <w:rsid w:val="00BB39BD"/>
    <w:rsid w:val="00BB58DB"/>
    <w:rsid w:val="00BD4EAD"/>
    <w:rsid w:val="00BD5D52"/>
    <w:rsid w:val="00BE11D7"/>
    <w:rsid w:val="00BE206C"/>
    <w:rsid w:val="00BE4D3E"/>
    <w:rsid w:val="00BE6E6C"/>
    <w:rsid w:val="00BF077D"/>
    <w:rsid w:val="00BF17F3"/>
    <w:rsid w:val="00BF5413"/>
    <w:rsid w:val="00BF5980"/>
    <w:rsid w:val="00C00EAB"/>
    <w:rsid w:val="00C033F8"/>
    <w:rsid w:val="00C11682"/>
    <w:rsid w:val="00C15C40"/>
    <w:rsid w:val="00C21727"/>
    <w:rsid w:val="00C219A3"/>
    <w:rsid w:val="00C21CAE"/>
    <w:rsid w:val="00C33185"/>
    <w:rsid w:val="00C3651A"/>
    <w:rsid w:val="00C40805"/>
    <w:rsid w:val="00C44C09"/>
    <w:rsid w:val="00C463F2"/>
    <w:rsid w:val="00C469EE"/>
    <w:rsid w:val="00C5450B"/>
    <w:rsid w:val="00C600B6"/>
    <w:rsid w:val="00C6386E"/>
    <w:rsid w:val="00C64327"/>
    <w:rsid w:val="00C67025"/>
    <w:rsid w:val="00C70307"/>
    <w:rsid w:val="00C858F7"/>
    <w:rsid w:val="00C87AAC"/>
    <w:rsid w:val="00C92AC0"/>
    <w:rsid w:val="00C93A62"/>
    <w:rsid w:val="00CA3B8F"/>
    <w:rsid w:val="00CB1C8E"/>
    <w:rsid w:val="00CB6F96"/>
    <w:rsid w:val="00CC00F9"/>
    <w:rsid w:val="00CC172B"/>
    <w:rsid w:val="00CD1BE6"/>
    <w:rsid w:val="00CD5286"/>
    <w:rsid w:val="00CE3F28"/>
    <w:rsid w:val="00CE77AB"/>
    <w:rsid w:val="00CF47E3"/>
    <w:rsid w:val="00D06B14"/>
    <w:rsid w:val="00D07E44"/>
    <w:rsid w:val="00D1085B"/>
    <w:rsid w:val="00D11194"/>
    <w:rsid w:val="00D14824"/>
    <w:rsid w:val="00D220C6"/>
    <w:rsid w:val="00D26712"/>
    <w:rsid w:val="00D2748B"/>
    <w:rsid w:val="00D3168F"/>
    <w:rsid w:val="00D31F73"/>
    <w:rsid w:val="00D342CE"/>
    <w:rsid w:val="00D42115"/>
    <w:rsid w:val="00D43548"/>
    <w:rsid w:val="00D60661"/>
    <w:rsid w:val="00D66314"/>
    <w:rsid w:val="00D7487B"/>
    <w:rsid w:val="00D76C23"/>
    <w:rsid w:val="00D77256"/>
    <w:rsid w:val="00D92A46"/>
    <w:rsid w:val="00D945E6"/>
    <w:rsid w:val="00D9584C"/>
    <w:rsid w:val="00DA0D4D"/>
    <w:rsid w:val="00DA3912"/>
    <w:rsid w:val="00DB237A"/>
    <w:rsid w:val="00DC4706"/>
    <w:rsid w:val="00DD552C"/>
    <w:rsid w:val="00DD58BF"/>
    <w:rsid w:val="00DD736A"/>
    <w:rsid w:val="00DE04AB"/>
    <w:rsid w:val="00E130A1"/>
    <w:rsid w:val="00E13B28"/>
    <w:rsid w:val="00E154E2"/>
    <w:rsid w:val="00E21365"/>
    <w:rsid w:val="00E224EC"/>
    <w:rsid w:val="00E23A34"/>
    <w:rsid w:val="00E243CB"/>
    <w:rsid w:val="00E263C5"/>
    <w:rsid w:val="00E36B9F"/>
    <w:rsid w:val="00E41956"/>
    <w:rsid w:val="00E51A42"/>
    <w:rsid w:val="00E570B8"/>
    <w:rsid w:val="00E66596"/>
    <w:rsid w:val="00E6734A"/>
    <w:rsid w:val="00E724E4"/>
    <w:rsid w:val="00E81479"/>
    <w:rsid w:val="00E8251E"/>
    <w:rsid w:val="00E85946"/>
    <w:rsid w:val="00E90F59"/>
    <w:rsid w:val="00E95A4B"/>
    <w:rsid w:val="00EA01AF"/>
    <w:rsid w:val="00EA0413"/>
    <w:rsid w:val="00EB0EBA"/>
    <w:rsid w:val="00EB2998"/>
    <w:rsid w:val="00EB5D6A"/>
    <w:rsid w:val="00EC1387"/>
    <w:rsid w:val="00EC3434"/>
    <w:rsid w:val="00EC50A1"/>
    <w:rsid w:val="00EC5CFA"/>
    <w:rsid w:val="00EC6842"/>
    <w:rsid w:val="00ED5F6F"/>
    <w:rsid w:val="00ED6913"/>
    <w:rsid w:val="00EE1690"/>
    <w:rsid w:val="00EE3774"/>
    <w:rsid w:val="00EE3E1B"/>
    <w:rsid w:val="00EE4785"/>
    <w:rsid w:val="00EE7E4D"/>
    <w:rsid w:val="00F03341"/>
    <w:rsid w:val="00F04CF8"/>
    <w:rsid w:val="00F11B8C"/>
    <w:rsid w:val="00F143C9"/>
    <w:rsid w:val="00F16AE0"/>
    <w:rsid w:val="00F16B6B"/>
    <w:rsid w:val="00F3176B"/>
    <w:rsid w:val="00F5387D"/>
    <w:rsid w:val="00F57C58"/>
    <w:rsid w:val="00F70D2C"/>
    <w:rsid w:val="00F7238F"/>
    <w:rsid w:val="00F75376"/>
    <w:rsid w:val="00F862C9"/>
    <w:rsid w:val="00F86F0C"/>
    <w:rsid w:val="00F9075A"/>
    <w:rsid w:val="00F92B83"/>
    <w:rsid w:val="00F9392D"/>
    <w:rsid w:val="00FA4AEA"/>
    <w:rsid w:val="00FA5AB8"/>
    <w:rsid w:val="00FB2E45"/>
    <w:rsid w:val="00FB71F5"/>
    <w:rsid w:val="00FC4F64"/>
    <w:rsid w:val="00FC540C"/>
    <w:rsid w:val="00FC6B2B"/>
    <w:rsid w:val="00FD00F7"/>
    <w:rsid w:val="00FD3C4C"/>
    <w:rsid w:val="00FE4B0D"/>
    <w:rsid w:val="00FF7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B0A"/>
    <w:rPr>
      <w:sz w:val="24"/>
      <w:szCs w:val="20"/>
    </w:rPr>
  </w:style>
  <w:style w:type="paragraph" w:styleId="Heading1">
    <w:name w:val="heading 1"/>
    <w:basedOn w:val="Normal"/>
    <w:next w:val="Normal"/>
    <w:link w:val="Heading1Char"/>
    <w:autoRedefine/>
    <w:uiPriority w:val="9"/>
    <w:qFormat/>
    <w:rsid w:val="00911B0A"/>
    <w:pPr>
      <w:pBdr>
        <w:top w:val="single" w:sz="24" w:space="0" w:color="4B7B8A" w:themeColor="accent1" w:themeShade="BF"/>
        <w:left w:val="single" w:sz="24" w:space="0" w:color="4B7B8A" w:themeColor="accent1" w:themeShade="BF"/>
        <w:bottom w:val="single" w:sz="24" w:space="0" w:color="4B7B8A" w:themeColor="accent1" w:themeShade="BF"/>
        <w:right w:val="single" w:sz="24" w:space="0" w:color="4B7B8A" w:themeColor="accent1" w:themeShade="BF"/>
      </w:pBdr>
      <w:shd w:val="clear" w:color="auto" w:fill="4B7B8A" w:themeFill="accent1" w:themeFillShade="BF"/>
      <w:spacing w:after="0"/>
      <w:outlineLvl w:val="0"/>
    </w:pPr>
    <w:rPr>
      <w:b/>
      <w:bCs/>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06A5C"/>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b/>
      <w:spacing w:val="15"/>
      <w:sz w:val="28"/>
      <w:szCs w:val="22"/>
    </w:rPr>
  </w:style>
  <w:style w:type="paragraph" w:styleId="Heading3">
    <w:name w:val="heading 3"/>
    <w:basedOn w:val="Normal"/>
    <w:next w:val="Normal"/>
    <w:link w:val="Heading3Char"/>
    <w:autoRedefine/>
    <w:uiPriority w:val="9"/>
    <w:unhideWhenUsed/>
    <w:qFormat/>
    <w:rsid w:val="00114C2F"/>
    <w:pPr>
      <w:spacing w:before="300" w:after="0"/>
      <w:outlineLvl w:val="2"/>
    </w:pPr>
    <w:rPr>
      <w:b/>
      <w:color w:val="32525C" w:themeColor="accent1" w:themeShade="80"/>
      <w:spacing w:val="15"/>
      <w:sz w:val="26"/>
      <w:szCs w:val="22"/>
    </w:rPr>
  </w:style>
  <w:style w:type="paragraph" w:styleId="Heading4">
    <w:name w:val="heading 4"/>
    <w:basedOn w:val="Normal"/>
    <w:next w:val="Normal"/>
    <w:link w:val="Heading4Char"/>
    <w:uiPriority w:val="9"/>
    <w:unhideWhenUsed/>
    <w:qFormat/>
    <w:rsid w:val="00C93A62"/>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C93A62"/>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C93A62"/>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C93A62"/>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C93A6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3A6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32DA1"/>
    <w:pPr>
      <w:tabs>
        <w:tab w:val="left" w:leader="dot" w:pos="8280"/>
        <w:tab w:val="right" w:pos="8640"/>
      </w:tabs>
      <w:ind w:left="2160" w:right="720"/>
    </w:pPr>
  </w:style>
  <w:style w:type="paragraph" w:styleId="TOC3">
    <w:name w:val="toc 3"/>
    <w:basedOn w:val="Normal"/>
    <w:next w:val="Normal"/>
    <w:uiPriority w:val="39"/>
    <w:rsid w:val="00532DA1"/>
    <w:pPr>
      <w:tabs>
        <w:tab w:val="right" w:leader="dot" w:pos="9360"/>
      </w:tabs>
      <w:ind w:left="1440"/>
    </w:pPr>
  </w:style>
  <w:style w:type="paragraph" w:styleId="TOC2">
    <w:name w:val="toc 2"/>
    <w:basedOn w:val="Normal"/>
    <w:next w:val="Normal"/>
    <w:uiPriority w:val="39"/>
    <w:rsid w:val="00532DA1"/>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styleId="Subtitle">
    <w:name w:val="Subtitle"/>
    <w:basedOn w:val="Normal"/>
    <w:next w:val="Normal"/>
    <w:link w:val="SubtitleChar"/>
    <w:uiPriority w:val="11"/>
    <w:qFormat/>
    <w:rsid w:val="00C93A62"/>
    <w:pPr>
      <w:spacing w:after="1000" w:line="240" w:lineRule="auto"/>
    </w:pPr>
    <w:rPr>
      <w:caps/>
      <w:color w:val="595959" w:themeColor="text1" w:themeTint="A6"/>
      <w:spacing w:val="10"/>
      <w:szCs w:val="24"/>
    </w:rPr>
  </w:style>
  <w:style w:type="paragraph" w:customStyle="1" w:styleId="TableTitle">
    <w:name w:val="Table Title"/>
    <w:basedOn w:val="Normal"/>
    <w:next w:val="Normal"/>
    <w:rsid w:val="00532DA1"/>
    <w:pPr>
      <w:keepNext/>
      <w:spacing w:after="120"/>
    </w:pPr>
    <w:rPr>
      <w:b/>
    </w:rPr>
  </w:style>
  <w:style w:type="paragraph" w:customStyle="1" w:styleId="FigureCaption">
    <w:name w:val="Figure Caption"/>
    <w:basedOn w:val="Normal"/>
    <w:next w:val="Bodytext"/>
    <w:rsid w:val="0028588A"/>
    <w:pPr>
      <w:spacing w:before="120" w:after="360"/>
      <w:jc w:val="center"/>
    </w:pPr>
    <w:rPr>
      <w:b/>
    </w:rPr>
  </w:style>
  <w:style w:type="paragraph" w:customStyle="1" w:styleId="Bodytext">
    <w:name w:val="Body text"/>
    <w:basedOn w:val="Normal"/>
    <w:rsid w:val="00532DA1"/>
    <w:pPr>
      <w:spacing w:after="360"/>
    </w:pPr>
  </w:style>
  <w:style w:type="character" w:styleId="LineNumber">
    <w:name w:val="line number"/>
    <w:basedOn w:val="DefaultParagraphFont"/>
    <w:rsid w:val="00532DA1"/>
  </w:style>
  <w:style w:type="paragraph" w:customStyle="1" w:styleId="Titlepageinfo">
    <w:name w:val="Title page info"/>
    <w:basedOn w:val="Normal"/>
    <w:rsid w:val="00532DA1"/>
    <w:pPr>
      <w:jc w:val="center"/>
    </w:pPr>
  </w:style>
  <w:style w:type="paragraph" w:customStyle="1" w:styleId="TOCheading">
    <w:name w:val="TOC heading"/>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rsid w:val="00532DA1"/>
    <w:pPr>
      <w:keepLines/>
      <w:tabs>
        <w:tab w:val="left" w:pos="720"/>
      </w:tabs>
      <w:ind w:left="720" w:hanging="720"/>
    </w:pPr>
  </w:style>
  <w:style w:type="paragraph" w:styleId="Footer">
    <w:name w:val="footer"/>
    <w:basedOn w:val="Normal"/>
    <w:link w:val="FooterChar"/>
    <w:uiPriority w:val="99"/>
    <w:rsid w:val="00532DA1"/>
    <w:pPr>
      <w:tabs>
        <w:tab w:val="center" w:pos="4320"/>
        <w:tab w:val="right" w:pos="8640"/>
      </w:tabs>
    </w:pPr>
  </w:style>
  <w:style w:type="character" w:styleId="PageNumber">
    <w:name w:val="page number"/>
    <w:basedOn w:val="DefaultParagraphFont"/>
    <w:rsid w:val="00532DA1"/>
    <w:rPr>
      <w:rFonts w:ascii="Times New Roman" w:hAnsi="Times New Roman"/>
      <w:sz w:val="24"/>
    </w:rPr>
  </w:style>
  <w:style w:type="paragraph" w:styleId="Date">
    <w:name w:val="Date"/>
    <w:basedOn w:val="Normal"/>
    <w:next w:val="Normal"/>
    <w:rsid w:val="00532DA1"/>
  </w:style>
  <w:style w:type="paragraph" w:styleId="Header">
    <w:name w:val="header"/>
    <w:basedOn w:val="Normal"/>
    <w:link w:val="HeaderChar"/>
    <w:uiPriority w:val="99"/>
    <w:rsid w:val="00532DA1"/>
    <w:pPr>
      <w:tabs>
        <w:tab w:val="center" w:pos="4320"/>
        <w:tab w:val="right" w:pos="8640"/>
      </w:tabs>
    </w:pPr>
  </w:style>
  <w:style w:type="paragraph" w:styleId="TOC5">
    <w:name w:val="toc 5"/>
    <w:basedOn w:val="Normal"/>
    <w:next w:val="Normal"/>
    <w:autoRedefine/>
    <w:semiHidden/>
    <w:rsid w:val="00532DA1"/>
    <w:pPr>
      <w:ind w:left="960"/>
    </w:pPr>
  </w:style>
  <w:style w:type="paragraph" w:styleId="TOC6">
    <w:name w:val="toc 6"/>
    <w:basedOn w:val="Normal"/>
    <w:next w:val="Normal"/>
    <w:autoRedefine/>
    <w:semiHidden/>
    <w:rsid w:val="00532DA1"/>
    <w:pPr>
      <w:ind w:left="1200"/>
    </w:pPr>
  </w:style>
  <w:style w:type="paragraph" w:styleId="TOC7">
    <w:name w:val="toc 7"/>
    <w:basedOn w:val="Normal"/>
    <w:next w:val="Normal"/>
    <w:autoRedefine/>
    <w:semiHidden/>
    <w:rsid w:val="00532DA1"/>
    <w:pPr>
      <w:ind w:left="1440"/>
    </w:pPr>
  </w:style>
  <w:style w:type="paragraph" w:styleId="TOC8">
    <w:name w:val="toc 8"/>
    <w:basedOn w:val="Normal"/>
    <w:next w:val="Normal"/>
    <w:autoRedefine/>
    <w:semiHidden/>
    <w:rsid w:val="00532DA1"/>
    <w:pPr>
      <w:ind w:left="1680"/>
    </w:pPr>
  </w:style>
  <w:style w:type="paragraph" w:styleId="TOC9">
    <w:name w:val="toc 9"/>
    <w:basedOn w:val="Normal"/>
    <w:next w:val="Normal"/>
    <w:autoRedefine/>
    <w:semiHidden/>
    <w:rsid w:val="00532DA1"/>
    <w:pPr>
      <w:ind w:left="1920"/>
    </w:pPr>
  </w:style>
  <w:style w:type="paragraph" w:customStyle="1" w:styleId="Equation">
    <w:name w:val="Equation"/>
    <w:basedOn w:val="Bodytext"/>
    <w:next w:val="Bodytext"/>
    <w:rsid w:val="00532DA1"/>
    <w:pPr>
      <w:tabs>
        <w:tab w:val="right" w:pos="9360"/>
      </w:tabs>
      <w:ind w:left="720"/>
    </w:pPr>
  </w:style>
  <w:style w:type="paragraph" w:styleId="TableofFigures">
    <w:name w:val="table of figures"/>
    <w:aliases w:val="Tables"/>
    <w:basedOn w:val="Normal"/>
    <w:next w:val="Normal"/>
    <w:uiPriority w:val="99"/>
    <w:rsid w:val="00532DA1"/>
    <w:pPr>
      <w:tabs>
        <w:tab w:val="right" w:leader="dot" w:pos="9360"/>
      </w:tabs>
      <w:ind w:left="720" w:hanging="720"/>
    </w:pPr>
  </w:style>
  <w:style w:type="paragraph" w:styleId="ListNumber">
    <w:name w:val="List Number"/>
    <w:basedOn w:val="Normal"/>
    <w:rsid w:val="00532DA1"/>
    <w:pPr>
      <w:tabs>
        <w:tab w:val="left" w:pos="1080"/>
      </w:tabs>
      <w:ind w:left="1080" w:hanging="360"/>
    </w:pPr>
  </w:style>
  <w:style w:type="paragraph" w:styleId="ListBullet">
    <w:name w:val="List Bullet"/>
    <w:basedOn w:val="Normal"/>
    <w:rsid w:val="00532DA1"/>
    <w:pPr>
      <w:tabs>
        <w:tab w:val="num" w:pos="1080"/>
      </w:tabs>
      <w:ind w:left="1080" w:hanging="360"/>
    </w:pPr>
  </w:style>
  <w:style w:type="paragraph" w:customStyle="1" w:styleId="Note">
    <w:name w:val="Note"/>
    <w:basedOn w:val="Normal"/>
    <w:next w:val="Bodytext"/>
    <w:rsid w:val="00532DA1"/>
    <w:pPr>
      <w:spacing w:before="120"/>
    </w:pPr>
  </w:style>
  <w:style w:type="paragraph" w:styleId="Caption">
    <w:name w:val="caption"/>
    <w:basedOn w:val="Normal"/>
    <w:next w:val="Normal"/>
    <w:autoRedefine/>
    <w:uiPriority w:val="35"/>
    <w:unhideWhenUsed/>
    <w:qFormat/>
    <w:rsid w:val="002B03BF"/>
    <w:pPr>
      <w:jc w:val="center"/>
    </w:pPr>
    <w:rPr>
      <w:b/>
      <w:bCs/>
      <w:color w:val="000000" w:themeColor="text1"/>
      <w:sz w:val="22"/>
      <w:szCs w:val="16"/>
    </w:rPr>
  </w:style>
  <w:style w:type="paragraph" w:styleId="BodyText0">
    <w:name w:val="Body Text"/>
    <w:basedOn w:val="Normal"/>
    <w:rsid w:val="00532DA1"/>
    <w:rPr>
      <w:rFonts w:ascii="Arial-ItalicMT" w:hAnsi="Arial-ItalicMT"/>
      <w:color w:val="000000"/>
    </w:rPr>
  </w:style>
  <w:style w:type="character" w:styleId="Hyperlink">
    <w:name w:val="Hyperlink"/>
    <w:basedOn w:val="DefaultParagraphFont"/>
    <w:uiPriority w:val="99"/>
    <w:rsid w:val="00532DA1"/>
    <w:rPr>
      <w:color w:val="0000FF"/>
      <w:u w:val="single"/>
    </w:rPr>
  </w:style>
  <w:style w:type="character" w:customStyle="1" w:styleId="FooterChar">
    <w:name w:val="Footer Char"/>
    <w:basedOn w:val="DefaultParagraphFont"/>
    <w:link w:val="Footer"/>
    <w:uiPriority w:val="99"/>
    <w:rsid w:val="007F4983"/>
    <w:rPr>
      <w:rFonts w:ascii="Times New Roman" w:hAnsi="Times New Roman"/>
      <w:sz w:val="24"/>
    </w:rPr>
  </w:style>
  <w:style w:type="paragraph" w:styleId="BalloonText">
    <w:name w:val="Balloon Text"/>
    <w:basedOn w:val="Normal"/>
    <w:link w:val="BalloonTextChar"/>
    <w:rsid w:val="007F4983"/>
    <w:rPr>
      <w:rFonts w:ascii="Tahoma" w:hAnsi="Tahoma" w:cs="Tahoma"/>
      <w:sz w:val="16"/>
      <w:szCs w:val="16"/>
    </w:rPr>
  </w:style>
  <w:style w:type="character" w:customStyle="1" w:styleId="BalloonTextChar">
    <w:name w:val="Balloon Text Char"/>
    <w:basedOn w:val="DefaultParagraphFont"/>
    <w:link w:val="BalloonText"/>
    <w:rsid w:val="007F4983"/>
    <w:rPr>
      <w:rFonts w:ascii="Tahoma" w:hAnsi="Tahoma" w:cs="Tahoma"/>
      <w:sz w:val="16"/>
      <w:szCs w:val="16"/>
    </w:rPr>
  </w:style>
  <w:style w:type="character" w:styleId="PlaceholderText">
    <w:name w:val="Placeholder Text"/>
    <w:basedOn w:val="DefaultParagraphFont"/>
    <w:uiPriority w:val="99"/>
    <w:semiHidden/>
    <w:rsid w:val="00E570B8"/>
    <w:rPr>
      <w:color w:val="808080"/>
    </w:rPr>
  </w:style>
  <w:style w:type="paragraph" w:styleId="DocumentMap">
    <w:name w:val="Document Map"/>
    <w:basedOn w:val="Normal"/>
    <w:link w:val="DocumentMapChar"/>
    <w:rsid w:val="005C189C"/>
    <w:rPr>
      <w:rFonts w:ascii="Tahoma" w:hAnsi="Tahoma" w:cs="Tahoma"/>
      <w:sz w:val="16"/>
      <w:szCs w:val="16"/>
    </w:rPr>
  </w:style>
  <w:style w:type="character" w:customStyle="1" w:styleId="DocumentMapChar">
    <w:name w:val="Document Map Char"/>
    <w:basedOn w:val="DefaultParagraphFont"/>
    <w:link w:val="DocumentMap"/>
    <w:rsid w:val="005C189C"/>
    <w:rPr>
      <w:rFonts w:ascii="Tahoma" w:hAnsi="Tahoma" w:cs="Tahoma"/>
      <w:sz w:val="16"/>
      <w:szCs w:val="16"/>
    </w:rPr>
  </w:style>
  <w:style w:type="paragraph" w:styleId="NoSpacing">
    <w:name w:val="No Spacing"/>
    <w:basedOn w:val="Normal"/>
    <w:link w:val="NoSpacingChar"/>
    <w:uiPriority w:val="1"/>
    <w:qFormat/>
    <w:rsid w:val="00C93A62"/>
    <w:pPr>
      <w:spacing w:before="0" w:after="0" w:line="240" w:lineRule="auto"/>
    </w:pPr>
  </w:style>
  <w:style w:type="character" w:customStyle="1" w:styleId="NoSpacingChar">
    <w:name w:val="No Spacing Char"/>
    <w:basedOn w:val="DefaultParagraphFont"/>
    <w:link w:val="NoSpacing"/>
    <w:uiPriority w:val="1"/>
    <w:rsid w:val="00C93A62"/>
    <w:rPr>
      <w:sz w:val="20"/>
      <w:szCs w:val="20"/>
    </w:rPr>
  </w:style>
  <w:style w:type="character" w:customStyle="1" w:styleId="HeaderChar">
    <w:name w:val="Header Char"/>
    <w:basedOn w:val="DefaultParagraphFont"/>
    <w:link w:val="Header"/>
    <w:uiPriority w:val="99"/>
    <w:rsid w:val="00F5387D"/>
    <w:rPr>
      <w:rFonts w:ascii="Times New Roman" w:hAnsi="Times New Roman"/>
      <w:sz w:val="24"/>
    </w:rPr>
  </w:style>
  <w:style w:type="paragraph" w:styleId="TOCHeading0">
    <w:name w:val="TOC Heading"/>
    <w:basedOn w:val="Heading1"/>
    <w:next w:val="Normal"/>
    <w:uiPriority w:val="39"/>
    <w:unhideWhenUsed/>
    <w:qFormat/>
    <w:rsid w:val="00C93A62"/>
    <w:pPr>
      <w:outlineLvl w:val="9"/>
    </w:pPr>
  </w:style>
  <w:style w:type="character" w:customStyle="1" w:styleId="Heading1Char">
    <w:name w:val="Heading 1 Char"/>
    <w:basedOn w:val="DefaultParagraphFont"/>
    <w:link w:val="Heading1"/>
    <w:uiPriority w:val="9"/>
    <w:rsid w:val="00911B0A"/>
    <w:rPr>
      <w:b/>
      <w:bCs/>
      <w:caps/>
      <w:color w:val="FFFFFF" w:themeColor="background1"/>
      <w:spacing w:val="15"/>
      <w:sz w:val="28"/>
      <w:shd w:val="clear" w:color="auto" w:fill="4B7B8A" w:themeFill="accent1" w:themeFillShade="BF"/>
    </w:rPr>
  </w:style>
  <w:style w:type="character" w:customStyle="1" w:styleId="Heading2Char">
    <w:name w:val="Heading 2 Char"/>
    <w:basedOn w:val="DefaultParagraphFont"/>
    <w:link w:val="Heading2"/>
    <w:uiPriority w:val="9"/>
    <w:rsid w:val="00006A5C"/>
    <w:rPr>
      <w:b/>
      <w:spacing w:val="15"/>
      <w:sz w:val="28"/>
      <w:shd w:val="clear" w:color="auto" w:fill="E1EBEF" w:themeFill="accent1" w:themeFillTint="33"/>
    </w:rPr>
  </w:style>
  <w:style w:type="character" w:customStyle="1" w:styleId="Heading3Char">
    <w:name w:val="Heading 3 Char"/>
    <w:basedOn w:val="DefaultParagraphFont"/>
    <w:link w:val="Heading3"/>
    <w:uiPriority w:val="9"/>
    <w:rsid w:val="00114C2F"/>
    <w:rPr>
      <w:b/>
      <w:color w:val="32525C" w:themeColor="accent1" w:themeShade="80"/>
      <w:spacing w:val="15"/>
      <w:sz w:val="26"/>
    </w:rPr>
  </w:style>
  <w:style w:type="character" w:customStyle="1" w:styleId="Heading4Char">
    <w:name w:val="Heading 4 Char"/>
    <w:basedOn w:val="DefaultParagraphFont"/>
    <w:link w:val="Heading4"/>
    <w:uiPriority w:val="9"/>
    <w:rsid w:val="00C93A62"/>
    <w:rPr>
      <w:caps/>
      <w:color w:val="4B7B8A" w:themeColor="accent1" w:themeShade="BF"/>
      <w:spacing w:val="10"/>
    </w:rPr>
  </w:style>
  <w:style w:type="character" w:customStyle="1" w:styleId="Heading5Char">
    <w:name w:val="Heading 5 Char"/>
    <w:basedOn w:val="DefaultParagraphFont"/>
    <w:link w:val="Heading5"/>
    <w:uiPriority w:val="9"/>
    <w:semiHidden/>
    <w:rsid w:val="00C93A62"/>
    <w:rPr>
      <w:caps/>
      <w:color w:val="4B7B8A" w:themeColor="accent1" w:themeShade="BF"/>
      <w:spacing w:val="10"/>
    </w:rPr>
  </w:style>
  <w:style w:type="character" w:customStyle="1" w:styleId="Heading6Char">
    <w:name w:val="Heading 6 Char"/>
    <w:basedOn w:val="DefaultParagraphFont"/>
    <w:link w:val="Heading6"/>
    <w:uiPriority w:val="9"/>
    <w:semiHidden/>
    <w:rsid w:val="00C93A62"/>
    <w:rPr>
      <w:caps/>
      <w:color w:val="4B7B8A" w:themeColor="accent1" w:themeShade="BF"/>
      <w:spacing w:val="10"/>
    </w:rPr>
  </w:style>
  <w:style w:type="character" w:customStyle="1" w:styleId="Heading7Char">
    <w:name w:val="Heading 7 Char"/>
    <w:basedOn w:val="DefaultParagraphFont"/>
    <w:link w:val="Heading7"/>
    <w:uiPriority w:val="9"/>
    <w:semiHidden/>
    <w:rsid w:val="00C93A62"/>
    <w:rPr>
      <w:caps/>
      <w:color w:val="4B7B8A" w:themeColor="accent1" w:themeShade="BF"/>
      <w:spacing w:val="10"/>
    </w:rPr>
  </w:style>
  <w:style w:type="character" w:customStyle="1" w:styleId="Heading8Char">
    <w:name w:val="Heading 8 Char"/>
    <w:basedOn w:val="DefaultParagraphFont"/>
    <w:link w:val="Heading8"/>
    <w:uiPriority w:val="9"/>
    <w:semiHidden/>
    <w:rsid w:val="00C93A62"/>
    <w:rPr>
      <w:caps/>
      <w:spacing w:val="10"/>
      <w:sz w:val="18"/>
      <w:szCs w:val="18"/>
    </w:rPr>
  </w:style>
  <w:style w:type="character" w:customStyle="1" w:styleId="Heading9Char">
    <w:name w:val="Heading 9 Char"/>
    <w:basedOn w:val="DefaultParagraphFont"/>
    <w:link w:val="Heading9"/>
    <w:uiPriority w:val="9"/>
    <w:semiHidden/>
    <w:rsid w:val="00C93A62"/>
    <w:rPr>
      <w:i/>
      <w:caps/>
      <w:spacing w:val="10"/>
      <w:sz w:val="18"/>
      <w:szCs w:val="18"/>
    </w:rPr>
  </w:style>
  <w:style w:type="paragraph" w:styleId="Title">
    <w:name w:val="Title"/>
    <w:basedOn w:val="Normal"/>
    <w:next w:val="Normal"/>
    <w:link w:val="TitleChar"/>
    <w:uiPriority w:val="10"/>
    <w:qFormat/>
    <w:rsid w:val="00C93A62"/>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C93A62"/>
    <w:rPr>
      <w:caps/>
      <w:color w:val="6EA0B0" w:themeColor="accent1"/>
      <w:spacing w:val="10"/>
      <w:kern w:val="28"/>
      <w:sz w:val="52"/>
      <w:szCs w:val="52"/>
    </w:rPr>
  </w:style>
  <w:style w:type="character" w:customStyle="1" w:styleId="SubtitleChar">
    <w:name w:val="Subtitle Char"/>
    <w:basedOn w:val="DefaultParagraphFont"/>
    <w:link w:val="Subtitle"/>
    <w:uiPriority w:val="11"/>
    <w:rsid w:val="00C93A62"/>
    <w:rPr>
      <w:caps/>
      <w:color w:val="595959" w:themeColor="text1" w:themeTint="A6"/>
      <w:spacing w:val="10"/>
      <w:sz w:val="24"/>
      <w:szCs w:val="24"/>
    </w:rPr>
  </w:style>
  <w:style w:type="character" w:styleId="Strong">
    <w:name w:val="Strong"/>
    <w:uiPriority w:val="22"/>
    <w:qFormat/>
    <w:rsid w:val="00C93A62"/>
    <w:rPr>
      <w:b/>
      <w:bCs/>
    </w:rPr>
  </w:style>
  <w:style w:type="character" w:styleId="Emphasis">
    <w:name w:val="Emphasis"/>
    <w:uiPriority w:val="20"/>
    <w:qFormat/>
    <w:rsid w:val="00C93A62"/>
    <w:rPr>
      <w:caps/>
      <w:color w:val="32515C" w:themeColor="accent1" w:themeShade="7F"/>
      <w:spacing w:val="5"/>
    </w:rPr>
  </w:style>
  <w:style w:type="paragraph" w:styleId="ListParagraph">
    <w:name w:val="List Paragraph"/>
    <w:basedOn w:val="Normal"/>
    <w:uiPriority w:val="34"/>
    <w:qFormat/>
    <w:rsid w:val="00C93A62"/>
    <w:pPr>
      <w:ind w:left="720"/>
      <w:contextualSpacing/>
    </w:pPr>
  </w:style>
  <w:style w:type="paragraph" w:styleId="Quote">
    <w:name w:val="Quote"/>
    <w:basedOn w:val="Normal"/>
    <w:next w:val="Normal"/>
    <w:link w:val="QuoteChar"/>
    <w:uiPriority w:val="29"/>
    <w:qFormat/>
    <w:rsid w:val="00C93A62"/>
    <w:rPr>
      <w:i/>
      <w:iCs/>
    </w:rPr>
  </w:style>
  <w:style w:type="character" w:customStyle="1" w:styleId="QuoteChar">
    <w:name w:val="Quote Char"/>
    <w:basedOn w:val="DefaultParagraphFont"/>
    <w:link w:val="Quote"/>
    <w:uiPriority w:val="29"/>
    <w:rsid w:val="00C93A62"/>
    <w:rPr>
      <w:i/>
      <w:iCs/>
      <w:sz w:val="20"/>
      <w:szCs w:val="20"/>
    </w:rPr>
  </w:style>
  <w:style w:type="paragraph" w:styleId="IntenseQuote">
    <w:name w:val="Intense Quote"/>
    <w:basedOn w:val="Normal"/>
    <w:next w:val="Normal"/>
    <w:link w:val="IntenseQuoteChar"/>
    <w:uiPriority w:val="30"/>
    <w:qFormat/>
    <w:rsid w:val="00C93A62"/>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C93A62"/>
    <w:rPr>
      <w:i/>
      <w:iCs/>
      <w:color w:val="6EA0B0" w:themeColor="accent1"/>
      <w:sz w:val="20"/>
      <w:szCs w:val="20"/>
    </w:rPr>
  </w:style>
  <w:style w:type="character" w:styleId="SubtleEmphasis">
    <w:name w:val="Subtle Emphasis"/>
    <w:uiPriority w:val="19"/>
    <w:qFormat/>
    <w:rsid w:val="00C93A62"/>
    <w:rPr>
      <w:i/>
      <w:iCs/>
      <w:color w:val="32515C" w:themeColor="accent1" w:themeShade="7F"/>
    </w:rPr>
  </w:style>
  <w:style w:type="character" w:styleId="IntenseEmphasis">
    <w:name w:val="Intense Emphasis"/>
    <w:uiPriority w:val="21"/>
    <w:qFormat/>
    <w:rsid w:val="00C93A62"/>
    <w:rPr>
      <w:b/>
      <w:bCs/>
      <w:caps/>
      <w:color w:val="32515C" w:themeColor="accent1" w:themeShade="7F"/>
      <w:spacing w:val="10"/>
    </w:rPr>
  </w:style>
  <w:style w:type="character" w:styleId="SubtleReference">
    <w:name w:val="Subtle Reference"/>
    <w:uiPriority w:val="31"/>
    <w:qFormat/>
    <w:rsid w:val="00C93A62"/>
    <w:rPr>
      <w:b/>
      <w:bCs/>
      <w:color w:val="6EA0B0" w:themeColor="accent1"/>
    </w:rPr>
  </w:style>
  <w:style w:type="character" w:styleId="IntenseReference">
    <w:name w:val="Intense Reference"/>
    <w:uiPriority w:val="32"/>
    <w:qFormat/>
    <w:rsid w:val="00C93A62"/>
    <w:rPr>
      <w:b/>
      <w:bCs/>
      <w:i/>
      <w:iCs/>
      <w:caps/>
      <w:color w:val="6EA0B0" w:themeColor="accent1"/>
    </w:rPr>
  </w:style>
  <w:style w:type="character" w:styleId="BookTitle">
    <w:name w:val="Book Title"/>
    <w:uiPriority w:val="33"/>
    <w:qFormat/>
    <w:rsid w:val="004F481D"/>
    <w:rPr>
      <w:rFonts w:ascii="Calibri" w:hAnsi="Calibri"/>
      <w:b/>
      <w:bCs/>
      <w:iCs/>
      <w:spacing w:val="9"/>
      <w:sz w:val="52"/>
    </w:rPr>
  </w:style>
  <w:style w:type="table" w:styleId="TableClassic2">
    <w:name w:val="Table Classic 2"/>
    <w:basedOn w:val="TableNormal"/>
    <w:rsid w:val="006D478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2">
    <w:name w:val="Table 3D effects 2"/>
    <w:basedOn w:val="TableNormal"/>
    <w:rsid w:val="006D478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Calibri all">
      <a:majorFont>
        <a:latin typeface="Calibri"/>
        <a:ea typeface=""/>
        <a:cs typeface=""/>
      </a:majorFont>
      <a:minorFont>
        <a:latin typeface="Calibri"/>
        <a:ea typeface=""/>
        <a:cs typeface=""/>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AD6BC-2756-4884-A858-75D21AAF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4584</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phunsinger</dc:creator>
  <cp:lastModifiedBy>kkao</cp:lastModifiedBy>
  <cp:revision>28</cp:revision>
  <cp:lastPrinted>2003-11-03T22:03:00Z</cp:lastPrinted>
  <dcterms:created xsi:type="dcterms:W3CDTF">2010-08-05T22:57:00Z</dcterms:created>
  <dcterms:modified xsi:type="dcterms:W3CDTF">2010-08-05T23:15:00Z</dcterms:modified>
</cp:coreProperties>
</file>