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9048C" w14:textId="77777777" w:rsidR="00226EC6" w:rsidRPr="00E0380F" w:rsidRDefault="00226EC6" w:rsidP="00226EC6">
      <w:pPr>
        <w:spacing w:line="240" w:lineRule="auto"/>
        <w:sectPr w:rsidR="00226EC6" w:rsidRPr="00E0380F" w:rsidSect="00870C02">
          <w:footerReference w:type="default" r:id="rId11"/>
          <w:footerReference w:type="first" r:id="rId12"/>
          <w:pgSz w:w="12240" w:h="15840"/>
          <w:pgMar w:top="1440" w:right="1440" w:bottom="1440" w:left="1440" w:header="720" w:footer="720" w:gutter="0"/>
          <w:cols w:space="720"/>
          <w:titlePg/>
          <w:docGrid w:linePitch="360"/>
        </w:sectPr>
      </w:pPr>
    </w:p>
    <w:p w14:paraId="14D603DE" w14:textId="627C81F9" w:rsidR="001A5395" w:rsidRDefault="001A5395" w:rsidP="001A5395">
      <w:pPr>
        <w:spacing w:line="240" w:lineRule="auto"/>
        <w:contextualSpacing/>
        <w:jc w:val="center"/>
        <w:rPr>
          <w:rFonts w:asciiTheme="majorHAnsi" w:hAnsiTheme="majorHAnsi"/>
          <w:b/>
          <w:bCs/>
          <w:sz w:val="28"/>
          <w:szCs w:val="28"/>
        </w:rPr>
      </w:pPr>
      <w:r>
        <w:rPr>
          <w:rFonts w:asciiTheme="majorHAnsi" w:hAnsiTheme="majorHAnsi"/>
          <w:b/>
          <w:bCs/>
          <w:sz w:val="28"/>
          <w:szCs w:val="28"/>
        </w:rPr>
        <w:t>CWE AI Working Group</w:t>
      </w:r>
      <w:r w:rsidR="00EC32FC">
        <w:rPr>
          <w:rFonts w:asciiTheme="majorHAnsi" w:hAnsiTheme="majorHAnsi"/>
          <w:b/>
          <w:bCs/>
          <w:sz w:val="28"/>
          <w:szCs w:val="28"/>
        </w:rPr>
        <w:t>: New Entry Development</w:t>
      </w:r>
    </w:p>
    <w:p w14:paraId="715F07C7" w14:textId="77777777" w:rsidR="001A5395" w:rsidRDefault="001A5395" w:rsidP="001A5395">
      <w:pPr>
        <w:spacing w:line="240" w:lineRule="auto"/>
        <w:contextualSpacing/>
        <w:jc w:val="center"/>
        <w:rPr>
          <w:rFonts w:asciiTheme="majorHAnsi" w:hAnsiTheme="majorHAnsi"/>
          <w:b/>
          <w:bCs/>
          <w:sz w:val="28"/>
          <w:szCs w:val="28"/>
        </w:rPr>
      </w:pPr>
      <w:r>
        <w:rPr>
          <w:rFonts w:asciiTheme="majorHAnsi" w:hAnsiTheme="majorHAnsi"/>
          <w:b/>
          <w:bCs/>
          <w:sz w:val="28"/>
          <w:szCs w:val="28"/>
        </w:rPr>
        <w:t>Meeting Minutes</w:t>
      </w:r>
    </w:p>
    <w:p w14:paraId="65BA5CF8" w14:textId="236D0D48" w:rsidR="001A5395" w:rsidRPr="0076346F" w:rsidRDefault="001D0023" w:rsidP="001A5395">
      <w:pPr>
        <w:spacing w:line="240" w:lineRule="auto"/>
        <w:contextualSpacing/>
        <w:jc w:val="center"/>
        <w:rPr>
          <w:rFonts w:asciiTheme="majorHAnsi" w:hAnsiTheme="majorHAnsi"/>
          <w:b/>
          <w:bCs/>
        </w:rPr>
        <w:sectPr w:rsidR="001A5395" w:rsidRPr="0076346F" w:rsidSect="001A5395">
          <w:footerReference w:type="default" r:id="rId13"/>
          <w:type w:val="continuous"/>
          <w:pgSz w:w="12240" w:h="15840"/>
          <w:pgMar w:top="1440" w:right="1440" w:bottom="1440" w:left="1440" w:header="720" w:footer="720" w:gutter="0"/>
          <w:cols w:space="720"/>
          <w:docGrid w:linePitch="360"/>
        </w:sectPr>
      </w:pPr>
      <w:r>
        <w:rPr>
          <w:rFonts w:asciiTheme="majorHAnsi" w:hAnsiTheme="majorHAnsi"/>
          <w:b/>
          <w:bCs/>
        </w:rPr>
        <w:t>April 11</w:t>
      </w:r>
      <w:r w:rsidR="001A5395">
        <w:rPr>
          <w:rFonts w:asciiTheme="majorHAnsi" w:hAnsiTheme="majorHAnsi"/>
          <w:b/>
          <w:bCs/>
        </w:rPr>
        <w:t>, 2025</w:t>
      </w:r>
    </w:p>
    <w:p w14:paraId="77DAD128" w14:textId="646E91B9" w:rsidR="001A5395" w:rsidRDefault="001A5395" w:rsidP="00C772F3">
      <w:pPr>
        <w:pStyle w:val="Heading2"/>
      </w:pPr>
      <w:r>
        <w:t>Attendance</w:t>
      </w:r>
    </w:p>
    <w:p w14:paraId="00D95E9F" w14:textId="77777777" w:rsidR="00C772F3" w:rsidRDefault="00C772F3" w:rsidP="00C772F3">
      <w:pPr>
        <w:pStyle w:val="ListParagraph"/>
        <w:numPr>
          <w:ilvl w:val="0"/>
          <w:numId w:val="10"/>
        </w:numPr>
        <w:sectPr w:rsidR="00C772F3" w:rsidSect="001A5395">
          <w:footerReference w:type="first" r:id="rId14"/>
          <w:type w:val="continuous"/>
          <w:pgSz w:w="12240" w:h="15840"/>
          <w:pgMar w:top="1440" w:right="1440" w:bottom="1440" w:left="1440" w:header="720" w:footer="720" w:gutter="0"/>
          <w:cols w:space="720"/>
          <w:titlePg/>
          <w:docGrid w:linePitch="360"/>
        </w:sectPr>
      </w:pPr>
    </w:p>
    <w:p w14:paraId="2D1D6218" w14:textId="77777777" w:rsidR="00C772F3" w:rsidRDefault="00C772F3" w:rsidP="00C772F3">
      <w:pPr>
        <w:pStyle w:val="ListParagraph"/>
        <w:numPr>
          <w:ilvl w:val="0"/>
          <w:numId w:val="10"/>
        </w:numPr>
      </w:pPr>
      <w:r>
        <w:t>Monika Akbar</w:t>
      </w:r>
    </w:p>
    <w:p w14:paraId="5B4906DD" w14:textId="77777777" w:rsidR="00C772F3" w:rsidRDefault="00C772F3" w:rsidP="00C772F3">
      <w:pPr>
        <w:pStyle w:val="ListParagraph"/>
        <w:numPr>
          <w:ilvl w:val="0"/>
          <w:numId w:val="10"/>
        </w:numPr>
      </w:pPr>
      <w:r>
        <w:t>Kevin Monette</w:t>
      </w:r>
    </w:p>
    <w:p w14:paraId="1B992574" w14:textId="77777777" w:rsidR="00C772F3" w:rsidRDefault="00C772F3" w:rsidP="00C772F3">
      <w:pPr>
        <w:pStyle w:val="ListParagraph"/>
        <w:numPr>
          <w:ilvl w:val="0"/>
          <w:numId w:val="10"/>
        </w:numPr>
      </w:pPr>
      <w:r>
        <w:t>Caroline Rocha</w:t>
      </w:r>
    </w:p>
    <w:p w14:paraId="5D3E8C76" w14:textId="77777777" w:rsidR="00C772F3" w:rsidRDefault="00C772F3" w:rsidP="00C772F3">
      <w:pPr>
        <w:pStyle w:val="ListParagraph"/>
        <w:numPr>
          <w:ilvl w:val="0"/>
          <w:numId w:val="10"/>
        </w:numPr>
      </w:pPr>
      <w:r>
        <w:t>Michael Simon</w:t>
      </w:r>
    </w:p>
    <w:p w14:paraId="439F62FC" w14:textId="77777777" w:rsidR="00C772F3" w:rsidRDefault="00C772F3" w:rsidP="00C772F3">
      <w:pPr>
        <w:pStyle w:val="ListParagraph"/>
        <w:numPr>
          <w:ilvl w:val="0"/>
          <w:numId w:val="10"/>
        </w:numPr>
      </w:pPr>
      <w:r>
        <w:t>Lee Szilagyi</w:t>
      </w:r>
    </w:p>
    <w:p w14:paraId="54A52866" w14:textId="77777777" w:rsidR="00C772F3" w:rsidRDefault="00C772F3" w:rsidP="00C772F3">
      <w:pPr>
        <w:pStyle w:val="ListParagraph"/>
        <w:numPr>
          <w:ilvl w:val="0"/>
          <w:numId w:val="10"/>
        </w:numPr>
      </w:pPr>
      <w:r>
        <w:t>Kyle Norland</w:t>
      </w:r>
    </w:p>
    <w:p w14:paraId="5F0BBC80" w14:textId="77777777" w:rsidR="00C772F3" w:rsidRDefault="00C772F3" w:rsidP="00C772F3">
      <w:pPr>
        <w:pStyle w:val="ListParagraph"/>
        <w:numPr>
          <w:ilvl w:val="0"/>
          <w:numId w:val="10"/>
        </w:numPr>
      </w:pPr>
      <w:r>
        <w:t>Lee Szilagyi</w:t>
      </w:r>
    </w:p>
    <w:p w14:paraId="604B6678" w14:textId="77777777" w:rsidR="00C772F3" w:rsidRDefault="00C772F3" w:rsidP="00C772F3">
      <w:pPr>
        <w:pStyle w:val="ListParagraph"/>
        <w:numPr>
          <w:ilvl w:val="0"/>
          <w:numId w:val="10"/>
        </w:numPr>
      </w:pPr>
      <w:r>
        <w:t>Alex Vargas</w:t>
      </w:r>
    </w:p>
    <w:p w14:paraId="47A6FFFB" w14:textId="77777777" w:rsidR="00C772F3" w:rsidRDefault="00C772F3" w:rsidP="00C772F3">
      <w:pPr>
        <w:pStyle w:val="ListParagraph"/>
        <w:numPr>
          <w:ilvl w:val="0"/>
          <w:numId w:val="10"/>
        </w:numPr>
      </w:pPr>
      <w:r>
        <w:t>Raymond Pompon</w:t>
      </w:r>
    </w:p>
    <w:p w14:paraId="0502D35C" w14:textId="6CB719B8" w:rsidR="00C772F3" w:rsidRDefault="00C772F3" w:rsidP="00C772F3">
      <w:pPr>
        <w:pStyle w:val="ListParagraph"/>
        <w:numPr>
          <w:ilvl w:val="0"/>
          <w:numId w:val="10"/>
        </w:numPr>
        <w:sectPr w:rsidR="00C772F3" w:rsidSect="00C772F3">
          <w:type w:val="continuous"/>
          <w:pgSz w:w="12240" w:h="15840"/>
          <w:pgMar w:top="1440" w:right="1440" w:bottom="1440" w:left="1440" w:header="720" w:footer="720" w:gutter="0"/>
          <w:cols w:num="3" w:space="720"/>
          <w:titlePg/>
          <w:docGrid w:linePitch="360"/>
        </w:sectPr>
      </w:pPr>
      <w:r>
        <w:t>Steve Christey</w:t>
      </w:r>
    </w:p>
    <w:p w14:paraId="17318230" w14:textId="77777777" w:rsidR="008023C9" w:rsidRDefault="008023C9" w:rsidP="001A5395">
      <w:pPr>
        <w:pStyle w:val="Heading2"/>
        <w:sectPr w:rsidR="008023C9" w:rsidSect="00080BAE">
          <w:type w:val="continuous"/>
          <w:pgSz w:w="12240" w:h="15840"/>
          <w:pgMar w:top="1440" w:right="1440" w:bottom="1440" w:left="1440" w:header="720" w:footer="720" w:gutter="0"/>
          <w:cols w:num="3" w:space="720"/>
          <w:docGrid w:linePitch="360"/>
        </w:sectPr>
      </w:pPr>
    </w:p>
    <w:p w14:paraId="05A48C3B" w14:textId="77777777" w:rsidR="001A5395" w:rsidRDefault="001A5395" w:rsidP="001A5395">
      <w:pPr>
        <w:pStyle w:val="Heading2"/>
      </w:pPr>
      <w:r>
        <w:t>Agenda</w:t>
      </w:r>
    </w:p>
    <w:p w14:paraId="1C696E25" w14:textId="77777777" w:rsidR="00E61E2D" w:rsidRDefault="00447D8B" w:rsidP="00E61E2D">
      <w:pPr>
        <w:pStyle w:val="ListParagraph"/>
        <w:numPr>
          <w:ilvl w:val="0"/>
          <w:numId w:val="1"/>
        </w:numPr>
      </w:pPr>
      <w:r>
        <w:t>Status Updates</w:t>
      </w:r>
    </w:p>
    <w:p w14:paraId="6D9293E6" w14:textId="79873D9D" w:rsidR="001A670D" w:rsidRPr="00E61E2D" w:rsidRDefault="00E61E2D" w:rsidP="00E61E2D">
      <w:pPr>
        <w:pStyle w:val="ListParagraph"/>
        <w:numPr>
          <w:ilvl w:val="0"/>
          <w:numId w:val="1"/>
        </w:numPr>
      </w:pPr>
      <w:r w:rsidRPr="00E61E2D">
        <w:t>Discussion of CWE-1039: Inadequate Detection or Handling of Adversarial Input Perturbations in Automated Recognition Mechanism</w:t>
      </w:r>
    </w:p>
    <w:p w14:paraId="4154190B" w14:textId="77777777" w:rsidR="001A5395" w:rsidRDefault="001A5395" w:rsidP="001A5395">
      <w:pPr>
        <w:pStyle w:val="Heading2"/>
      </w:pPr>
      <w:r>
        <w:t>Meeting Notes:</w:t>
      </w:r>
    </w:p>
    <w:p w14:paraId="69993492" w14:textId="2A1C753F" w:rsidR="00FC4B24" w:rsidRPr="00720CC6" w:rsidRDefault="00FC4B24" w:rsidP="00FC4B24">
      <w:pPr>
        <w:rPr>
          <w:b/>
          <w:bCs/>
        </w:rPr>
      </w:pPr>
      <w:r w:rsidRPr="00720CC6">
        <w:rPr>
          <w:b/>
          <w:bCs/>
        </w:rPr>
        <w:t>Status Update</w:t>
      </w:r>
      <w:r w:rsidR="00720CC6" w:rsidRPr="00720CC6">
        <w:rPr>
          <w:b/>
          <w:bCs/>
        </w:rPr>
        <w:t>s</w:t>
      </w:r>
      <w:r w:rsidRPr="00720CC6">
        <w:rPr>
          <w:b/>
          <w:bCs/>
        </w:rPr>
        <w:t>:</w:t>
      </w:r>
    </w:p>
    <w:p w14:paraId="13B4F309" w14:textId="6C3D5AFB" w:rsidR="006107A8" w:rsidRPr="005C0532" w:rsidRDefault="00156B0C" w:rsidP="001C10BD">
      <w:pPr>
        <w:numPr>
          <w:ilvl w:val="0"/>
          <w:numId w:val="8"/>
        </w:numPr>
      </w:pPr>
      <w:r w:rsidRPr="00F73C26">
        <w:rPr>
          <w:b/>
          <w:bCs/>
        </w:rPr>
        <w:t xml:space="preserve">CWE 4.17 Release: </w:t>
      </w:r>
      <w:r w:rsidR="001449C2">
        <w:t>Steve</w:t>
      </w:r>
      <w:r w:rsidRPr="00F73C26">
        <w:t xml:space="preserve"> announced the release of CWE 4.17 last week, highlighting the absence of new AI-related entries</w:t>
      </w:r>
      <w:r w:rsidR="00C834C1">
        <w:t xml:space="preserve"> around insecure hyperparameters</w:t>
      </w:r>
      <w:r w:rsidRPr="00F73C26">
        <w:t xml:space="preserve"> due to the need for more time and concrete demonstrative examples. However, changes were made to the adversarial perturbation CWE, including updates to consequences, descriptions, and potential mitigations.</w:t>
      </w:r>
    </w:p>
    <w:p w14:paraId="379E2489" w14:textId="6B791128" w:rsidR="00954245" w:rsidRDefault="00E61E2D" w:rsidP="001C10BD">
      <w:r>
        <w:rPr>
          <w:b/>
          <w:bCs/>
        </w:rPr>
        <w:t>Discussion of CWE-1039</w:t>
      </w:r>
      <w:r w:rsidR="00954245" w:rsidRPr="00F73C26">
        <w:rPr>
          <w:b/>
          <w:bCs/>
        </w:rPr>
        <w:t xml:space="preserve">: </w:t>
      </w:r>
      <w:r w:rsidR="001449C2">
        <w:t>Steve</w:t>
      </w:r>
      <w:r w:rsidR="00954245" w:rsidRPr="00F73C26">
        <w:t xml:space="preserve"> detailed the changes made </w:t>
      </w:r>
      <w:r>
        <w:t xml:space="preserve">CWE-1039, </w:t>
      </w:r>
      <w:r w:rsidRPr="00E61E2D">
        <w:rPr>
          <w:i/>
          <w:iCs/>
        </w:rPr>
        <w:t>Inadequate Detection or Handling of Adversarial Input Perturbations in Automated Recognition Mechanism</w:t>
      </w:r>
      <w:r>
        <w:t>,</w:t>
      </w:r>
      <w:r w:rsidR="00954245" w:rsidRPr="00F73C26">
        <w:t xml:space="preserve"> including updates to consequences, descriptions, potential mitigations, and the time of introduction. Marissa </w:t>
      </w:r>
      <w:r w:rsidR="00D7375B">
        <w:t xml:space="preserve">Dotter </w:t>
      </w:r>
      <w:r w:rsidR="00954245" w:rsidRPr="00F73C26">
        <w:t>contributed significantly to these updates, focusing on areas like adversarial training, model hardening, and implementation phase changes.</w:t>
      </w:r>
    </w:p>
    <w:p w14:paraId="4C8A88B7" w14:textId="34FFC163" w:rsidR="00101758" w:rsidRPr="00F73C26" w:rsidRDefault="00101758" w:rsidP="00101758">
      <w:pPr>
        <w:numPr>
          <w:ilvl w:val="0"/>
          <w:numId w:val="8"/>
        </w:numPr>
      </w:pPr>
      <w:r w:rsidRPr="00F73C26">
        <w:rPr>
          <w:b/>
          <w:bCs/>
        </w:rPr>
        <w:lastRenderedPageBreak/>
        <w:t xml:space="preserve">Consequences Update: </w:t>
      </w:r>
      <w:r w:rsidR="001449C2">
        <w:t>Steve</w:t>
      </w:r>
      <w:r w:rsidRPr="00F73C26">
        <w:t xml:space="preserve"> explained that the consequences section of the adversarial perturbation CWE was updated to include more known issues and potential consequences. </w:t>
      </w:r>
    </w:p>
    <w:p w14:paraId="79ABA387" w14:textId="292FBFA2" w:rsidR="00101758" w:rsidRPr="00F73C26" w:rsidRDefault="00101758" w:rsidP="00101758">
      <w:pPr>
        <w:numPr>
          <w:ilvl w:val="0"/>
          <w:numId w:val="8"/>
        </w:numPr>
      </w:pPr>
      <w:r w:rsidRPr="00F73C26">
        <w:rPr>
          <w:b/>
          <w:bCs/>
        </w:rPr>
        <w:t xml:space="preserve">Description and Name: </w:t>
      </w:r>
      <w:r w:rsidRPr="00F73C26">
        <w:t xml:space="preserve">The description and name of </w:t>
      </w:r>
      <w:r w:rsidR="0057291A">
        <w:t>CWE-1039</w:t>
      </w:r>
      <w:r w:rsidRPr="00F73C26">
        <w:t xml:space="preserve"> were updated to emphasize the weakness more clearly. The name change aimed to make the weakness more immediately recognizable and stylistically consistent with other CWE names.</w:t>
      </w:r>
    </w:p>
    <w:p w14:paraId="48AD6415" w14:textId="27D76CC4" w:rsidR="00101758" w:rsidRPr="00F73C26" w:rsidRDefault="00101758" w:rsidP="00101758">
      <w:pPr>
        <w:numPr>
          <w:ilvl w:val="0"/>
          <w:numId w:val="8"/>
        </w:numPr>
      </w:pPr>
      <w:r w:rsidRPr="00F73C26">
        <w:rPr>
          <w:b/>
          <w:bCs/>
        </w:rPr>
        <w:t xml:space="preserve">Mitigations Added: </w:t>
      </w:r>
      <w:r w:rsidRPr="00F73C26">
        <w:t>New potential mitigations were added, including adversarial training, model hardening, model pruning, and implementation phase changes like incorporating uncertainty estimations into algorithms.</w:t>
      </w:r>
    </w:p>
    <w:p w14:paraId="3EE56527" w14:textId="77777777" w:rsidR="00101758" w:rsidRPr="00F73C26" w:rsidRDefault="00101758" w:rsidP="00101758">
      <w:pPr>
        <w:numPr>
          <w:ilvl w:val="0"/>
          <w:numId w:val="8"/>
        </w:numPr>
      </w:pPr>
      <w:r w:rsidRPr="00F73C26">
        <w:rPr>
          <w:b/>
          <w:bCs/>
        </w:rPr>
        <w:t xml:space="preserve">Introduction Phase: </w:t>
      </w:r>
      <w:r w:rsidRPr="00F73C26">
        <w:t>The time of introduction or the phase of the regular software development lifecycle was updated to reflect when the weakness is typically introduced. This included areas of architecture, design, and implementation phases.</w:t>
      </w:r>
    </w:p>
    <w:p w14:paraId="7F576BA3" w14:textId="5698303E" w:rsidR="009202AF" w:rsidRDefault="009202AF" w:rsidP="009202AF">
      <w:pPr>
        <w:numPr>
          <w:ilvl w:val="0"/>
          <w:numId w:val="8"/>
        </w:numPr>
      </w:pPr>
      <w:r w:rsidRPr="00F73C26">
        <w:rPr>
          <w:b/>
          <w:bCs/>
        </w:rPr>
        <w:t xml:space="preserve">Mapping Notes and Relationships: </w:t>
      </w:r>
      <w:r w:rsidR="001449C2">
        <w:t>Steve</w:t>
      </w:r>
      <w:r w:rsidRPr="00F73C26">
        <w:t xml:space="preserve"> discussed the importance of mapping notes and relationships within CWE</w:t>
      </w:r>
      <w:r>
        <w:t xml:space="preserve">. </w:t>
      </w:r>
      <w:r w:rsidRPr="00F73C26">
        <w:t>He mentioned that CWE</w:t>
      </w:r>
      <w:r>
        <w:t xml:space="preserve">-1039 </w:t>
      </w:r>
      <w:r w:rsidRPr="00F73C26">
        <w:t>has been tagged as "</w:t>
      </w:r>
      <w:r>
        <w:t>with careful review of mapping notes</w:t>
      </w:r>
      <w:r w:rsidRPr="00F73C26">
        <w:t xml:space="preserve">," indicating that users should </w:t>
      </w:r>
      <w:r w:rsidR="00B56CBC">
        <w:t xml:space="preserve">perform </w:t>
      </w:r>
      <w:r w:rsidR="0087675B">
        <w:t xml:space="preserve">careful </w:t>
      </w:r>
      <w:r w:rsidR="00B56CBC">
        <w:t>root cause analysis when mapping to the weakness</w:t>
      </w:r>
      <w:r w:rsidRPr="00F73C26">
        <w:t xml:space="preserve">. </w:t>
      </w:r>
    </w:p>
    <w:p w14:paraId="2538D0D3" w14:textId="6B0F670D" w:rsidR="00814BC8" w:rsidRPr="00F73C26" w:rsidRDefault="00814BC8" w:rsidP="00814BC8">
      <w:pPr>
        <w:numPr>
          <w:ilvl w:val="1"/>
          <w:numId w:val="8"/>
        </w:numPr>
      </w:pPr>
      <w:r w:rsidRPr="00F73C26">
        <w:rPr>
          <w:b/>
          <w:bCs/>
        </w:rPr>
        <w:t xml:space="preserve">Relationship </w:t>
      </w:r>
      <w:proofErr w:type="gramStart"/>
      <w:r w:rsidRPr="00F73C26">
        <w:rPr>
          <w:b/>
          <w:bCs/>
        </w:rPr>
        <w:t>to</w:t>
      </w:r>
      <w:proofErr w:type="gramEnd"/>
      <w:r w:rsidRPr="00F73C26">
        <w:rPr>
          <w:b/>
          <w:bCs/>
        </w:rPr>
        <w:t xml:space="preserve"> Pillars: </w:t>
      </w:r>
      <w:r>
        <w:t xml:space="preserve">CWE-1039 </w:t>
      </w:r>
      <w:r w:rsidRPr="00F73C26">
        <w:t xml:space="preserve">is a child of two different high-level pillars. </w:t>
      </w:r>
      <w:r w:rsidR="001449C2">
        <w:t>Steve</w:t>
      </w:r>
      <w:r w:rsidRPr="00F73C26">
        <w:t xml:space="preserve"> noted that neither of these pillars is ideal, and future work might involve creating intermediary nodes to better classify AI-related weaknesses.</w:t>
      </w:r>
    </w:p>
    <w:p w14:paraId="7089D0D0" w14:textId="77777777" w:rsidR="00CB5270" w:rsidRDefault="00CB5270" w:rsidP="00CB5270">
      <w:pPr>
        <w:numPr>
          <w:ilvl w:val="0"/>
          <w:numId w:val="8"/>
        </w:numPr>
      </w:pPr>
      <w:r w:rsidRPr="00F73C26">
        <w:rPr>
          <w:b/>
          <w:bCs/>
        </w:rPr>
        <w:t xml:space="preserve">Detection Methods and Vulnerability Mapping: </w:t>
      </w:r>
      <w:r>
        <w:t>Steve</w:t>
      </w:r>
      <w:r w:rsidRPr="00F73C26">
        <w:t xml:space="preserve"> highlighted the addition of detection methods and updates to vulnerability mapping notes for the adversarial perturbation CWE. He emphasized the importance of conducting careful root cause analysis and noted that some AI-related weaknesses might need intermediary classifications.</w:t>
      </w:r>
    </w:p>
    <w:p w14:paraId="27CE8655" w14:textId="705AD7F9" w:rsidR="00330790" w:rsidRDefault="00330790" w:rsidP="00330790">
      <w:pPr>
        <w:numPr>
          <w:ilvl w:val="0"/>
          <w:numId w:val="8"/>
        </w:numPr>
      </w:pPr>
      <w:r w:rsidRPr="00F73C26">
        <w:rPr>
          <w:b/>
          <w:bCs/>
        </w:rPr>
        <w:t xml:space="preserve">Future CWE Modifications: </w:t>
      </w:r>
      <w:r>
        <w:t>Steve</w:t>
      </w:r>
      <w:r w:rsidRPr="00F73C26">
        <w:t xml:space="preserve"> and the group discussed potential future modifications to CWE, including creating demonstrative examples and tagging additional general software weaknesses as relevant to AI and machine learning. The group agreed to prioritize mapping general software-related weaknesses first.</w:t>
      </w:r>
      <w:r w:rsidR="00DF1BD9">
        <w:t xml:space="preserve"> </w:t>
      </w:r>
      <w:r w:rsidR="00DF1BD9" w:rsidRPr="00F73C26">
        <w:t>This approach would help in creating AI-specific demonstrative examples for those general weaknesses.</w:t>
      </w:r>
    </w:p>
    <w:p w14:paraId="3EE9CCC8" w14:textId="77777777" w:rsidR="005550FC" w:rsidRPr="00F73C26" w:rsidRDefault="005550FC" w:rsidP="005550FC">
      <w:pPr>
        <w:numPr>
          <w:ilvl w:val="0"/>
          <w:numId w:val="8"/>
        </w:numPr>
      </w:pPr>
      <w:r w:rsidRPr="00F73C26">
        <w:rPr>
          <w:b/>
          <w:bCs/>
        </w:rPr>
        <w:lastRenderedPageBreak/>
        <w:t xml:space="preserve">Ontology and Classification: </w:t>
      </w:r>
      <w:r>
        <w:t>Steve</w:t>
      </w:r>
      <w:r w:rsidRPr="00F73C26">
        <w:t xml:space="preserve"> discussed the potential use of ontologies for CWE classification, noting that while it might make sense for some users, it doesn’t fully address the mapping use case. He suggested that ontological facts could help users navigate and make better decisions when mapping weaknesses.</w:t>
      </w:r>
    </w:p>
    <w:p w14:paraId="5249E0F6" w14:textId="2FEE8F25" w:rsidR="00954245" w:rsidRDefault="006A5A4C" w:rsidP="00954245">
      <w:pPr>
        <w:numPr>
          <w:ilvl w:val="0"/>
          <w:numId w:val="8"/>
        </w:numPr>
      </w:pPr>
      <w:r w:rsidRPr="00F73C26">
        <w:rPr>
          <w:b/>
          <w:bCs/>
        </w:rPr>
        <w:t xml:space="preserve">User Experience and Customization: </w:t>
      </w:r>
      <w:r w:rsidRPr="00F73C26">
        <w:t xml:space="preserve">Monika and </w:t>
      </w:r>
      <w:r>
        <w:t>Steve</w:t>
      </w:r>
      <w:r w:rsidRPr="00F73C26">
        <w:t xml:space="preserve"> discussed the importance of making CWE more dynamic and customizable for users. They highlighted the potential of the chatbot being developed with Chris Madden to create a more relatable experience for end users and help them navigate the CWE corpus more effectively.</w:t>
      </w:r>
    </w:p>
    <w:p w14:paraId="43AD3299" w14:textId="60045472" w:rsidR="001A5395" w:rsidRDefault="001A5395" w:rsidP="001A5395">
      <w:pPr>
        <w:pStyle w:val="Heading2"/>
      </w:pPr>
      <w:r>
        <w:t>Action Items:</w:t>
      </w:r>
    </w:p>
    <w:p w14:paraId="779C4752" w14:textId="2FED0193" w:rsidR="003236D9" w:rsidRPr="003236D9" w:rsidRDefault="003236D9" w:rsidP="003236D9">
      <w:pPr>
        <w:numPr>
          <w:ilvl w:val="0"/>
          <w:numId w:val="9"/>
        </w:numPr>
      </w:pPr>
      <w:r w:rsidRPr="00F73C26">
        <w:rPr>
          <w:b/>
          <w:bCs/>
        </w:rPr>
        <w:t xml:space="preserve">Demonstrative Examples: </w:t>
      </w:r>
      <w:r w:rsidRPr="00F73C26">
        <w:t>Collect and develop demonstrative examples specific to AI-related CWEs as they are identified. (The team)</w:t>
      </w:r>
    </w:p>
    <w:p w14:paraId="5065F8B0" w14:textId="77777777" w:rsidR="00AB3713" w:rsidRPr="00F73C26" w:rsidRDefault="00AB3713" w:rsidP="00AB3713">
      <w:pPr>
        <w:numPr>
          <w:ilvl w:val="0"/>
          <w:numId w:val="9"/>
        </w:numPr>
      </w:pPr>
      <w:r w:rsidRPr="00F73C26">
        <w:rPr>
          <w:b/>
          <w:bCs/>
        </w:rPr>
        <w:t xml:space="preserve">NER for CWE: </w:t>
      </w:r>
      <w:r w:rsidRPr="00F73C26">
        <w:t>Investigate the use of Named Entity Recognizers (NER) for improving CWE classification and mapping. (Michael)</w:t>
      </w:r>
    </w:p>
    <w:p w14:paraId="73025AFD" w14:textId="77777777" w:rsidR="00AB3713" w:rsidRPr="00F73C26" w:rsidRDefault="00AB3713" w:rsidP="00AB3713">
      <w:pPr>
        <w:numPr>
          <w:ilvl w:val="0"/>
          <w:numId w:val="9"/>
        </w:numPr>
      </w:pPr>
      <w:r w:rsidRPr="00F73C26">
        <w:rPr>
          <w:b/>
          <w:bCs/>
        </w:rPr>
        <w:t xml:space="preserve">User Experience: </w:t>
      </w:r>
      <w:r w:rsidRPr="00F73C26">
        <w:t>Explore ways to make CWE information more dynamic and adaptive for end users, potentially through personalized views or interfaces. (The team)</w:t>
      </w:r>
    </w:p>
    <w:p w14:paraId="1AFC7DFE" w14:textId="77777777" w:rsidR="006A5A4C" w:rsidRPr="006A5A4C" w:rsidRDefault="006A5A4C" w:rsidP="006A5A4C"/>
    <w:p w14:paraId="4DBBB29E" w14:textId="77777777" w:rsidR="001151E5" w:rsidRPr="001151E5" w:rsidRDefault="001151E5" w:rsidP="001151E5"/>
    <w:p w14:paraId="2B5D66EF" w14:textId="77777777" w:rsidR="001A5395" w:rsidRDefault="001A5395" w:rsidP="001A5395"/>
    <w:p w14:paraId="79B9457B" w14:textId="77777777" w:rsidR="00226EC6" w:rsidRDefault="00226EC6" w:rsidP="001A5395">
      <w:pPr>
        <w:pStyle w:val="Heading2"/>
      </w:pPr>
    </w:p>
    <w:sectPr w:rsidR="00226EC6" w:rsidSect="001A5395">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88E6E" w14:textId="77777777" w:rsidR="00246D83" w:rsidRDefault="00246D83">
      <w:pPr>
        <w:spacing w:after="0" w:line="240" w:lineRule="auto"/>
      </w:pPr>
      <w:r>
        <w:separator/>
      </w:r>
    </w:p>
  </w:endnote>
  <w:endnote w:type="continuationSeparator" w:id="0">
    <w:p w14:paraId="45D86ACF" w14:textId="77777777" w:rsidR="00246D83" w:rsidRDefault="00246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66F4" w14:textId="0D28E365" w:rsidR="00226EC6" w:rsidRDefault="00226EC6">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84B3E" w14:textId="77777777" w:rsidR="00870C02" w:rsidRPr="00AE455B" w:rsidRDefault="00870C02" w:rsidP="00870C02">
    <w:pPr>
      <w:pStyle w:val="Footer"/>
    </w:pPr>
    <w:r w:rsidRPr="00AE455B">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CVE Program prior to publishing. Please report any inaccuracies or other issues to the CVE Program. </w:t>
    </w:r>
  </w:p>
  <w:p w14:paraId="7DADBC97" w14:textId="77777777" w:rsidR="00870C02" w:rsidRDefault="00870C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16B3" w14:textId="77777777" w:rsidR="001A5395" w:rsidRDefault="001A5395">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C4CE" w14:textId="77777777" w:rsidR="001A5395" w:rsidRPr="004969B1" w:rsidRDefault="001A5395" w:rsidP="00E136A7">
    <w:pPr>
      <w:pStyle w:val="Footer"/>
      <w:rPr>
        <w:i/>
        <w:iCs/>
      </w:rPr>
    </w:pPr>
    <w:r w:rsidRPr="004969B1">
      <w:rPr>
        <w:i/>
        <w:iCs/>
      </w:rPr>
      <w:t>This document includes content generated with the assistance of Microsoft Teams Copilot, a generative AI tool. Microsoft Teams Copilot was used to generate the initial draft of the meeting minutes and provide suggestions for summarizing key discussion points. All AI-generated content has been reviewed and edited by the CWE Team to ensure accuracy and completeness.</w:t>
    </w:r>
  </w:p>
  <w:p w14:paraId="15E4BF0C" w14:textId="77777777" w:rsidR="001A5395" w:rsidRDefault="001A53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D3011" w14:textId="77777777" w:rsidR="00246D83" w:rsidRDefault="00246D83">
      <w:pPr>
        <w:spacing w:after="0" w:line="240" w:lineRule="auto"/>
      </w:pPr>
      <w:r>
        <w:separator/>
      </w:r>
    </w:p>
  </w:footnote>
  <w:footnote w:type="continuationSeparator" w:id="0">
    <w:p w14:paraId="1A96A353" w14:textId="77777777" w:rsidR="00246D83" w:rsidRDefault="00246D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D71"/>
    <w:multiLevelType w:val="hybridMultilevel"/>
    <w:tmpl w:val="1EFE5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E07A39"/>
    <w:multiLevelType w:val="hybridMultilevel"/>
    <w:tmpl w:val="5EA43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113E89"/>
    <w:multiLevelType w:val="multilevel"/>
    <w:tmpl w:val="9AD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E47BF"/>
    <w:multiLevelType w:val="multilevel"/>
    <w:tmpl w:val="7AA0F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62D09"/>
    <w:multiLevelType w:val="hybridMultilevel"/>
    <w:tmpl w:val="C608CD9C"/>
    <w:lvl w:ilvl="0" w:tplc="E8D4B7D4">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A56C85"/>
    <w:multiLevelType w:val="multilevel"/>
    <w:tmpl w:val="CC9A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B073E"/>
    <w:multiLevelType w:val="multilevel"/>
    <w:tmpl w:val="25EE7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810861"/>
    <w:multiLevelType w:val="hybridMultilevel"/>
    <w:tmpl w:val="1F185DB8"/>
    <w:lvl w:ilvl="0" w:tplc="E8D4B7D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B265711"/>
    <w:multiLevelType w:val="multilevel"/>
    <w:tmpl w:val="02D4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F8290F"/>
    <w:multiLevelType w:val="multilevel"/>
    <w:tmpl w:val="C0A64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761459">
    <w:abstractNumId w:val="0"/>
  </w:num>
  <w:num w:numId="2" w16cid:durableId="548342786">
    <w:abstractNumId w:val="6"/>
  </w:num>
  <w:num w:numId="3" w16cid:durableId="1582178666">
    <w:abstractNumId w:val="5"/>
  </w:num>
  <w:num w:numId="4" w16cid:durableId="93329585">
    <w:abstractNumId w:val="4"/>
  </w:num>
  <w:num w:numId="5" w16cid:durableId="2022732914">
    <w:abstractNumId w:val="8"/>
  </w:num>
  <w:num w:numId="6" w16cid:durableId="106000540">
    <w:abstractNumId w:val="3"/>
  </w:num>
  <w:num w:numId="7" w16cid:durableId="1847402706">
    <w:abstractNumId w:val="7"/>
  </w:num>
  <w:num w:numId="8" w16cid:durableId="1587181938">
    <w:abstractNumId w:val="9"/>
  </w:num>
  <w:num w:numId="9" w16cid:durableId="1511412914">
    <w:abstractNumId w:val="2"/>
  </w:num>
  <w:num w:numId="10" w16cid:durableId="351608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EC6"/>
    <w:rsid w:val="00016831"/>
    <w:rsid w:val="0007452C"/>
    <w:rsid w:val="00080BAE"/>
    <w:rsid w:val="00091172"/>
    <w:rsid w:val="000A2A48"/>
    <w:rsid w:val="000C34B7"/>
    <w:rsid w:val="000E4193"/>
    <w:rsid w:val="000F6136"/>
    <w:rsid w:val="00101758"/>
    <w:rsid w:val="00107D05"/>
    <w:rsid w:val="001151E5"/>
    <w:rsid w:val="001449C2"/>
    <w:rsid w:val="00156B0C"/>
    <w:rsid w:val="00173FF2"/>
    <w:rsid w:val="001A5395"/>
    <w:rsid w:val="001A670D"/>
    <w:rsid w:val="001C10BD"/>
    <w:rsid w:val="001D0023"/>
    <w:rsid w:val="001D02F4"/>
    <w:rsid w:val="001E3E06"/>
    <w:rsid w:val="00226EC6"/>
    <w:rsid w:val="00246D83"/>
    <w:rsid w:val="00275CA1"/>
    <w:rsid w:val="002A2BFF"/>
    <w:rsid w:val="002A4373"/>
    <w:rsid w:val="002A573B"/>
    <w:rsid w:val="002B4356"/>
    <w:rsid w:val="002F6F8E"/>
    <w:rsid w:val="003236D9"/>
    <w:rsid w:val="0032495F"/>
    <w:rsid w:val="00330790"/>
    <w:rsid w:val="0033087E"/>
    <w:rsid w:val="00331CD4"/>
    <w:rsid w:val="0033752E"/>
    <w:rsid w:val="00337F3A"/>
    <w:rsid w:val="00371D6A"/>
    <w:rsid w:val="00373546"/>
    <w:rsid w:val="00383395"/>
    <w:rsid w:val="003A4E4C"/>
    <w:rsid w:val="003D5264"/>
    <w:rsid w:val="0043774D"/>
    <w:rsid w:val="00447D8B"/>
    <w:rsid w:val="00455A8B"/>
    <w:rsid w:val="00511272"/>
    <w:rsid w:val="00537551"/>
    <w:rsid w:val="0054302B"/>
    <w:rsid w:val="005550FC"/>
    <w:rsid w:val="00555CDC"/>
    <w:rsid w:val="0057291A"/>
    <w:rsid w:val="005921A4"/>
    <w:rsid w:val="005E63FF"/>
    <w:rsid w:val="005F2DE0"/>
    <w:rsid w:val="005F79DD"/>
    <w:rsid w:val="006107A8"/>
    <w:rsid w:val="0062467C"/>
    <w:rsid w:val="00642D46"/>
    <w:rsid w:val="006514B2"/>
    <w:rsid w:val="00675C73"/>
    <w:rsid w:val="006A5A4C"/>
    <w:rsid w:val="006B74AF"/>
    <w:rsid w:val="006D1C11"/>
    <w:rsid w:val="00720CC6"/>
    <w:rsid w:val="007617C5"/>
    <w:rsid w:val="007B7686"/>
    <w:rsid w:val="007C2C23"/>
    <w:rsid w:val="008023C9"/>
    <w:rsid w:val="00814BC8"/>
    <w:rsid w:val="0085688E"/>
    <w:rsid w:val="0086060C"/>
    <w:rsid w:val="00870C02"/>
    <w:rsid w:val="0087675B"/>
    <w:rsid w:val="00881314"/>
    <w:rsid w:val="008A65B5"/>
    <w:rsid w:val="008C103B"/>
    <w:rsid w:val="008F4C1A"/>
    <w:rsid w:val="009202AF"/>
    <w:rsid w:val="00927AA7"/>
    <w:rsid w:val="0094379A"/>
    <w:rsid w:val="00950092"/>
    <w:rsid w:val="00950C22"/>
    <w:rsid w:val="00954245"/>
    <w:rsid w:val="009603FA"/>
    <w:rsid w:val="00975155"/>
    <w:rsid w:val="00992DF1"/>
    <w:rsid w:val="009C4D72"/>
    <w:rsid w:val="009E4C10"/>
    <w:rsid w:val="00A15E79"/>
    <w:rsid w:val="00A4064C"/>
    <w:rsid w:val="00A501AB"/>
    <w:rsid w:val="00A557C7"/>
    <w:rsid w:val="00A64089"/>
    <w:rsid w:val="00A95D58"/>
    <w:rsid w:val="00A9749C"/>
    <w:rsid w:val="00AB01D2"/>
    <w:rsid w:val="00AB3713"/>
    <w:rsid w:val="00AB4349"/>
    <w:rsid w:val="00AC3C35"/>
    <w:rsid w:val="00AE649F"/>
    <w:rsid w:val="00AF697C"/>
    <w:rsid w:val="00B20FD2"/>
    <w:rsid w:val="00B56CBC"/>
    <w:rsid w:val="00B613C6"/>
    <w:rsid w:val="00B6793C"/>
    <w:rsid w:val="00BA4CF4"/>
    <w:rsid w:val="00BC09FD"/>
    <w:rsid w:val="00C54750"/>
    <w:rsid w:val="00C65CEE"/>
    <w:rsid w:val="00C772F3"/>
    <w:rsid w:val="00C834C1"/>
    <w:rsid w:val="00CB5270"/>
    <w:rsid w:val="00D605B3"/>
    <w:rsid w:val="00D7375B"/>
    <w:rsid w:val="00D751F8"/>
    <w:rsid w:val="00DD3522"/>
    <w:rsid w:val="00DD49D3"/>
    <w:rsid w:val="00DD75EA"/>
    <w:rsid w:val="00DF1BD9"/>
    <w:rsid w:val="00DF2664"/>
    <w:rsid w:val="00DF646D"/>
    <w:rsid w:val="00E61E2D"/>
    <w:rsid w:val="00EA1103"/>
    <w:rsid w:val="00EB2B7A"/>
    <w:rsid w:val="00EC32FC"/>
    <w:rsid w:val="00F01212"/>
    <w:rsid w:val="00FC4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29B96"/>
  <w15:chartTrackingRefBased/>
  <w15:docId w15:val="{5901B4FA-B576-4E65-953F-9F9081E00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C6"/>
  </w:style>
  <w:style w:type="paragraph" w:styleId="Heading1">
    <w:name w:val="heading 1"/>
    <w:basedOn w:val="Normal"/>
    <w:next w:val="Normal"/>
    <w:link w:val="Heading1Char"/>
    <w:uiPriority w:val="9"/>
    <w:qFormat/>
    <w:rsid w:val="00226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6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6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6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6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6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6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6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6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6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6EC6"/>
    <w:rPr>
      <w:rFonts w:eastAsiaTheme="majorEastAsia" w:cstheme="majorBidi"/>
      <w:color w:val="272727" w:themeColor="text1" w:themeTint="D8"/>
    </w:rPr>
  </w:style>
  <w:style w:type="paragraph" w:styleId="Title">
    <w:name w:val="Title"/>
    <w:basedOn w:val="Normal"/>
    <w:next w:val="Normal"/>
    <w:link w:val="TitleChar"/>
    <w:uiPriority w:val="10"/>
    <w:qFormat/>
    <w:rsid w:val="00226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6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6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6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EC6"/>
    <w:pPr>
      <w:spacing w:before="160"/>
      <w:jc w:val="center"/>
    </w:pPr>
    <w:rPr>
      <w:i/>
      <w:iCs/>
      <w:color w:val="404040" w:themeColor="text1" w:themeTint="BF"/>
    </w:rPr>
  </w:style>
  <w:style w:type="character" w:customStyle="1" w:styleId="QuoteChar">
    <w:name w:val="Quote Char"/>
    <w:basedOn w:val="DefaultParagraphFont"/>
    <w:link w:val="Quote"/>
    <w:uiPriority w:val="29"/>
    <w:rsid w:val="00226EC6"/>
    <w:rPr>
      <w:i/>
      <w:iCs/>
      <w:color w:val="404040" w:themeColor="text1" w:themeTint="BF"/>
    </w:rPr>
  </w:style>
  <w:style w:type="paragraph" w:styleId="ListParagraph">
    <w:name w:val="List Paragraph"/>
    <w:basedOn w:val="Normal"/>
    <w:uiPriority w:val="34"/>
    <w:qFormat/>
    <w:rsid w:val="00226EC6"/>
    <w:pPr>
      <w:ind w:left="720"/>
      <w:contextualSpacing/>
    </w:pPr>
  </w:style>
  <w:style w:type="character" w:styleId="IntenseEmphasis">
    <w:name w:val="Intense Emphasis"/>
    <w:basedOn w:val="DefaultParagraphFont"/>
    <w:uiPriority w:val="21"/>
    <w:qFormat/>
    <w:rsid w:val="00226EC6"/>
    <w:rPr>
      <w:i/>
      <w:iCs/>
      <w:color w:val="0F4761" w:themeColor="accent1" w:themeShade="BF"/>
    </w:rPr>
  </w:style>
  <w:style w:type="paragraph" w:styleId="IntenseQuote">
    <w:name w:val="Intense Quote"/>
    <w:basedOn w:val="Normal"/>
    <w:next w:val="Normal"/>
    <w:link w:val="IntenseQuoteChar"/>
    <w:uiPriority w:val="30"/>
    <w:qFormat/>
    <w:rsid w:val="00226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EC6"/>
    <w:rPr>
      <w:i/>
      <w:iCs/>
      <w:color w:val="0F4761" w:themeColor="accent1" w:themeShade="BF"/>
    </w:rPr>
  </w:style>
  <w:style w:type="character" w:styleId="IntenseReference">
    <w:name w:val="Intense Reference"/>
    <w:basedOn w:val="DefaultParagraphFont"/>
    <w:uiPriority w:val="32"/>
    <w:qFormat/>
    <w:rsid w:val="00226EC6"/>
    <w:rPr>
      <w:b/>
      <w:bCs/>
      <w:smallCaps/>
      <w:color w:val="0F4761" w:themeColor="accent1" w:themeShade="BF"/>
      <w:spacing w:val="5"/>
    </w:rPr>
  </w:style>
  <w:style w:type="paragraph" w:styleId="Footer">
    <w:name w:val="footer"/>
    <w:basedOn w:val="Normal"/>
    <w:link w:val="FooterChar"/>
    <w:uiPriority w:val="99"/>
    <w:unhideWhenUsed/>
    <w:rsid w:val="00226E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6EC6"/>
  </w:style>
  <w:style w:type="character" w:styleId="CommentReference">
    <w:name w:val="annotation reference"/>
    <w:basedOn w:val="DefaultParagraphFont"/>
    <w:uiPriority w:val="99"/>
    <w:semiHidden/>
    <w:unhideWhenUsed/>
    <w:rsid w:val="00226EC6"/>
    <w:rPr>
      <w:sz w:val="16"/>
      <w:szCs w:val="16"/>
    </w:rPr>
  </w:style>
  <w:style w:type="paragraph" w:styleId="CommentText">
    <w:name w:val="annotation text"/>
    <w:basedOn w:val="Normal"/>
    <w:link w:val="CommentTextChar"/>
    <w:uiPriority w:val="99"/>
    <w:unhideWhenUsed/>
    <w:rsid w:val="00226EC6"/>
    <w:pPr>
      <w:spacing w:line="240" w:lineRule="auto"/>
    </w:pPr>
    <w:rPr>
      <w:sz w:val="20"/>
      <w:szCs w:val="20"/>
    </w:rPr>
  </w:style>
  <w:style w:type="character" w:customStyle="1" w:styleId="CommentTextChar">
    <w:name w:val="Comment Text Char"/>
    <w:basedOn w:val="DefaultParagraphFont"/>
    <w:link w:val="CommentText"/>
    <w:uiPriority w:val="99"/>
    <w:rsid w:val="00226EC6"/>
    <w:rPr>
      <w:sz w:val="20"/>
      <w:szCs w:val="20"/>
    </w:rPr>
  </w:style>
  <w:style w:type="paragraph" w:styleId="CommentSubject">
    <w:name w:val="annotation subject"/>
    <w:basedOn w:val="CommentText"/>
    <w:next w:val="CommentText"/>
    <w:link w:val="CommentSubjectChar"/>
    <w:uiPriority w:val="99"/>
    <w:semiHidden/>
    <w:unhideWhenUsed/>
    <w:rsid w:val="00DD3522"/>
    <w:rPr>
      <w:b/>
      <w:bCs/>
    </w:rPr>
  </w:style>
  <w:style w:type="character" w:customStyle="1" w:styleId="CommentSubjectChar">
    <w:name w:val="Comment Subject Char"/>
    <w:basedOn w:val="CommentTextChar"/>
    <w:link w:val="CommentSubject"/>
    <w:uiPriority w:val="99"/>
    <w:semiHidden/>
    <w:rsid w:val="00DD3522"/>
    <w:rPr>
      <w:b/>
      <w:bCs/>
      <w:sz w:val="20"/>
      <w:szCs w:val="20"/>
    </w:rPr>
  </w:style>
  <w:style w:type="paragraph" w:styleId="Header">
    <w:name w:val="header"/>
    <w:basedOn w:val="Normal"/>
    <w:link w:val="HeaderChar"/>
    <w:uiPriority w:val="99"/>
    <w:unhideWhenUsed/>
    <w:rsid w:val="00870C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0C02"/>
  </w:style>
  <w:style w:type="character" w:styleId="Hyperlink">
    <w:name w:val="Hyperlink"/>
    <w:basedOn w:val="DefaultParagraphFont"/>
    <w:uiPriority w:val="99"/>
    <w:unhideWhenUsed/>
    <w:rsid w:val="001A539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170183">
      <w:bodyDiv w:val="1"/>
      <w:marLeft w:val="0"/>
      <w:marRight w:val="0"/>
      <w:marTop w:val="0"/>
      <w:marBottom w:val="0"/>
      <w:divBdr>
        <w:top w:val="none" w:sz="0" w:space="0" w:color="auto"/>
        <w:left w:val="none" w:sz="0" w:space="0" w:color="auto"/>
        <w:bottom w:val="none" w:sz="0" w:space="0" w:color="auto"/>
        <w:right w:val="none" w:sz="0" w:space="0" w:color="auto"/>
      </w:divBdr>
      <w:divsChild>
        <w:div w:id="11150486">
          <w:marLeft w:val="0"/>
          <w:marRight w:val="0"/>
          <w:marTop w:val="0"/>
          <w:marBottom w:val="0"/>
          <w:divBdr>
            <w:top w:val="none" w:sz="0" w:space="0" w:color="auto"/>
            <w:left w:val="none" w:sz="0" w:space="0" w:color="auto"/>
            <w:bottom w:val="none" w:sz="0" w:space="0" w:color="auto"/>
            <w:right w:val="none" w:sz="0" w:space="0" w:color="auto"/>
          </w:divBdr>
          <w:divsChild>
            <w:div w:id="1300384266">
              <w:marLeft w:val="0"/>
              <w:marRight w:val="0"/>
              <w:marTop w:val="0"/>
              <w:marBottom w:val="0"/>
              <w:divBdr>
                <w:top w:val="none" w:sz="0" w:space="0" w:color="auto"/>
                <w:left w:val="none" w:sz="0" w:space="0" w:color="auto"/>
                <w:bottom w:val="none" w:sz="0" w:space="0" w:color="auto"/>
                <w:right w:val="none" w:sz="0" w:space="0" w:color="auto"/>
              </w:divBdr>
            </w:div>
          </w:divsChild>
        </w:div>
        <w:div w:id="1417897045">
          <w:marLeft w:val="0"/>
          <w:marRight w:val="0"/>
          <w:marTop w:val="0"/>
          <w:marBottom w:val="0"/>
          <w:divBdr>
            <w:top w:val="none" w:sz="0" w:space="0" w:color="auto"/>
            <w:left w:val="none" w:sz="0" w:space="0" w:color="auto"/>
            <w:bottom w:val="none" w:sz="0" w:space="0" w:color="auto"/>
            <w:right w:val="none" w:sz="0" w:space="0" w:color="auto"/>
          </w:divBdr>
          <w:divsChild>
            <w:div w:id="170610405">
              <w:marLeft w:val="0"/>
              <w:marRight w:val="0"/>
              <w:marTop w:val="0"/>
              <w:marBottom w:val="0"/>
              <w:divBdr>
                <w:top w:val="none" w:sz="0" w:space="0" w:color="auto"/>
                <w:left w:val="none" w:sz="0" w:space="0" w:color="auto"/>
                <w:bottom w:val="none" w:sz="0" w:space="0" w:color="auto"/>
                <w:right w:val="none" w:sz="0" w:space="0" w:color="auto"/>
              </w:divBdr>
              <w:divsChild>
                <w:div w:id="672147194">
                  <w:marLeft w:val="0"/>
                  <w:marRight w:val="0"/>
                  <w:marTop w:val="0"/>
                  <w:marBottom w:val="0"/>
                  <w:divBdr>
                    <w:top w:val="none" w:sz="0" w:space="0" w:color="auto"/>
                    <w:left w:val="none" w:sz="0" w:space="0" w:color="auto"/>
                    <w:bottom w:val="none" w:sz="0" w:space="0" w:color="auto"/>
                    <w:right w:val="none" w:sz="0" w:space="0" w:color="auto"/>
                  </w:divBdr>
                  <w:divsChild>
                    <w:div w:id="287586376">
                      <w:marLeft w:val="0"/>
                      <w:marRight w:val="0"/>
                      <w:marTop w:val="0"/>
                      <w:marBottom w:val="0"/>
                      <w:divBdr>
                        <w:top w:val="none" w:sz="0" w:space="0" w:color="auto"/>
                        <w:left w:val="none" w:sz="0" w:space="0" w:color="auto"/>
                        <w:bottom w:val="none" w:sz="0" w:space="0" w:color="auto"/>
                        <w:right w:val="none" w:sz="0" w:space="0" w:color="auto"/>
                      </w:divBdr>
                    </w:div>
                  </w:divsChild>
                </w:div>
                <w:div w:id="2036542434">
                  <w:marLeft w:val="0"/>
                  <w:marRight w:val="0"/>
                  <w:marTop w:val="0"/>
                  <w:marBottom w:val="0"/>
                  <w:divBdr>
                    <w:top w:val="none" w:sz="0" w:space="0" w:color="auto"/>
                    <w:left w:val="none" w:sz="0" w:space="0" w:color="auto"/>
                    <w:bottom w:val="none" w:sz="0" w:space="0" w:color="auto"/>
                    <w:right w:val="none" w:sz="0" w:space="0" w:color="auto"/>
                  </w:divBdr>
                  <w:divsChild>
                    <w:div w:id="664433038">
                      <w:marLeft w:val="0"/>
                      <w:marRight w:val="0"/>
                      <w:marTop w:val="0"/>
                      <w:marBottom w:val="0"/>
                      <w:divBdr>
                        <w:top w:val="none" w:sz="0" w:space="0" w:color="auto"/>
                        <w:left w:val="none" w:sz="0" w:space="0" w:color="auto"/>
                        <w:bottom w:val="none" w:sz="0" w:space="0" w:color="auto"/>
                        <w:right w:val="none" w:sz="0" w:space="0" w:color="auto"/>
                      </w:divBdr>
                      <w:divsChild>
                        <w:div w:id="15333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257618">
          <w:marLeft w:val="0"/>
          <w:marRight w:val="0"/>
          <w:marTop w:val="0"/>
          <w:marBottom w:val="0"/>
          <w:divBdr>
            <w:top w:val="none" w:sz="0" w:space="0" w:color="auto"/>
            <w:left w:val="none" w:sz="0" w:space="0" w:color="auto"/>
            <w:bottom w:val="none" w:sz="0" w:space="0" w:color="auto"/>
            <w:right w:val="none" w:sz="0" w:space="0" w:color="auto"/>
          </w:divBdr>
          <w:divsChild>
            <w:div w:id="1489637066">
              <w:marLeft w:val="0"/>
              <w:marRight w:val="0"/>
              <w:marTop w:val="0"/>
              <w:marBottom w:val="0"/>
              <w:divBdr>
                <w:top w:val="none" w:sz="0" w:space="0" w:color="auto"/>
                <w:left w:val="none" w:sz="0" w:space="0" w:color="auto"/>
                <w:bottom w:val="none" w:sz="0" w:space="0" w:color="auto"/>
                <w:right w:val="none" w:sz="0" w:space="0" w:color="auto"/>
              </w:divBdr>
              <w:divsChild>
                <w:div w:id="1907840677">
                  <w:marLeft w:val="0"/>
                  <w:marRight w:val="0"/>
                  <w:marTop w:val="0"/>
                  <w:marBottom w:val="0"/>
                  <w:divBdr>
                    <w:top w:val="none" w:sz="0" w:space="0" w:color="auto"/>
                    <w:left w:val="none" w:sz="0" w:space="0" w:color="auto"/>
                    <w:bottom w:val="none" w:sz="0" w:space="0" w:color="auto"/>
                    <w:right w:val="none" w:sz="0" w:space="0" w:color="auto"/>
                  </w:divBdr>
                  <w:divsChild>
                    <w:div w:id="1076126466">
                      <w:marLeft w:val="0"/>
                      <w:marRight w:val="0"/>
                      <w:marTop w:val="0"/>
                      <w:marBottom w:val="0"/>
                      <w:divBdr>
                        <w:top w:val="none" w:sz="0" w:space="0" w:color="auto"/>
                        <w:left w:val="none" w:sz="0" w:space="0" w:color="auto"/>
                        <w:bottom w:val="none" w:sz="0" w:space="0" w:color="auto"/>
                        <w:right w:val="none" w:sz="0" w:space="0" w:color="auto"/>
                      </w:divBdr>
                    </w:div>
                  </w:divsChild>
                </w:div>
                <w:div w:id="1368604011">
                  <w:marLeft w:val="0"/>
                  <w:marRight w:val="0"/>
                  <w:marTop w:val="0"/>
                  <w:marBottom w:val="0"/>
                  <w:divBdr>
                    <w:top w:val="none" w:sz="0" w:space="0" w:color="auto"/>
                    <w:left w:val="none" w:sz="0" w:space="0" w:color="auto"/>
                    <w:bottom w:val="none" w:sz="0" w:space="0" w:color="auto"/>
                    <w:right w:val="none" w:sz="0" w:space="0" w:color="auto"/>
                  </w:divBdr>
                  <w:divsChild>
                    <w:div w:id="1417437540">
                      <w:marLeft w:val="0"/>
                      <w:marRight w:val="0"/>
                      <w:marTop w:val="0"/>
                      <w:marBottom w:val="0"/>
                      <w:divBdr>
                        <w:top w:val="none" w:sz="0" w:space="0" w:color="auto"/>
                        <w:left w:val="none" w:sz="0" w:space="0" w:color="auto"/>
                        <w:bottom w:val="none" w:sz="0" w:space="0" w:color="auto"/>
                        <w:right w:val="none" w:sz="0" w:space="0" w:color="auto"/>
                      </w:divBdr>
                      <w:divsChild>
                        <w:div w:id="64882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29786">
          <w:marLeft w:val="0"/>
          <w:marRight w:val="0"/>
          <w:marTop w:val="0"/>
          <w:marBottom w:val="0"/>
          <w:divBdr>
            <w:top w:val="none" w:sz="0" w:space="0" w:color="auto"/>
            <w:left w:val="none" w:sz="0" w:space="0" w:color="auto"/>
            <w:bottom w:val="none" w:sz="0" w:space="0" w:color="auto"/>
            <w:right w:val="none" w:sz="0" w:space="0" w:color="auto"/>
          </w:divBdr>
          <w:divsChild>
            <w:div w:id="1669823626">
              <w:marLeft w:val="0"/>
              <w:marRight w:val="0"/>
              <w:marTop w:val="0"/>
              <w:marBottom w:val="0"/>
              <w:divBdr>
                <w:top w:val="none" w:sz="0" w:space="0" w:color="auto"/>
                <w:left w:val="none" w:sz="0" w:space="0" w:color="auto"/>
                <w:bottom w:val="none" w:sz="0" w:space="0" w:color="auto"/>
                <w:right w:val="none" w:sz="0" w:space="0" w:color="auto"/>
              </w:divBdr>
              <w:divsChild>
                <w:div w:id="789250273">
                  <w:marLeft w:val="0"/>
                  <w:marRight w:val="0"/>
                  <w:marTop w:val="0"/>
                  <w:marBottom w:val="0"/>
                  <w:divBdr>
                    <w:top w:val="none" w:sz="0" w:space="0" w:color="auto"/>
                    <w:left w:val="none" w:sz="0" w:space="0" w:color="auto"/>
                    <w:bottom w:val="none" w:sz="0" w:space="0" w:color="auto"/>
                    <w:right w:val="none" w:sz="0" w:space="0" w:color="auto"/>
                  </w:divBdr>
                  <w:divsChild>
                    <w:div w:id="1770008384">
                      <w:marLeft w:val="0"/>
                      <w:marRight w:val="0"/>
                      <w:marTop w:val="0"/>
                      <w:marBottom w:val="0"/>
                      <w:divBdr>
                        <w:top w:val="none" w:sz="0" w:space="0" w:color="auto"/>
                        <w:left w:val="none" w:sz="0" w:space="0" w:color="auto"/>
                        <w:bottom w:val="none" w:sz="0" w:space="0" w:color="auto"/>
                        <w:right w:val="none" w:sz="0" w:space="0" w:color="auto"/>
                      </w:divBdr>
                    </w:div>
                  </w:divsChild>
                </w:div>
                <w:div w:id="800802974">
                  <w:marLeft w:val="0"/>
                  <w:marRight w:val="0"/>
                  <w:marTop w:val="0"/>
                  <w:marBottom w:val="0"/>
                  <w:divBdr>
                    <w:top w:val="none" w:sz="0" w:space="0" w:color="auto"/>
                    <w:left w:val="none" w:sz="0" w:space="0" w:color="auto"/>
                    <w:bottom w:val="none" w:sz="0" w:space="0" w:color="auto"/>
                    <w:right w:val="none" w:sz="0" w:space="0" w:color="auto"/>
                  </w:divBdr>
                  <w:divsChild>
                    <w:div w:id="1667234">
                      <w:marLeft w:val="0"/>
                      <w:marRight w:val="0"/>
                      <w:marTop w:val="0"/>
                      <w:marBottom w:val="0"/>
                      <w:divBdr>
                        <w:top w:val="none" w:sz="0" w:space="0" w:color="auto"/>
                        <w:left w:val="none" w:sz="0" w:space="0" w:color="auto"/>
                        <w:bottom w:val="none" w:sz="0" w:space="0" w:color="auto"/>
                        <w:right w:val="none" w:sz="0" w:space="0" w:color="auto"/>
                      </w:divBdr>
                      <w:divsChild>
                        <w:div w:id="86910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0381561">
      <w:bodyDiv w:val="1"/>
      <w:marLeft w:val="0"/>
      <w:marRight w:val="0"/>
      <w:marTop w:val="0"/>
      <w:marBottom w:val="0"/>
      <w:divBdr>
        <w:top w:val="none" w:sz="0" w:space="0" w:color="auto"/>
        <w:left w:val="none" w:sz="0" w:space="0" w:color="auto"/>
        <w:bottom w:val="none" w:sz="0" w:space="0" w:color="auto"/>
        <w:right w:val="none" w:sz="0" w:space="0" w:color="auto"/>
      </w:divBdr>
      <w:divsChild>
        <w:div w:id="1324511745">
          <w:marLeft w:val="0"/>
          <w:marRight w:val="0"/>
          <w:marTop w:val="0"/>
          <w:marBottom w:val="0"/>
          <w:divBdr>
            <w:top w:val="none" w:sz="0" w:space="0" w:color="auto"/>
            <w:left w:val="none" w:sz="0" w:space="0" w:color="auto"/>
            <w:bottom w:val="none" w:sz="0" w:space="0" w:color="auto"/>
            <w:right w:val="none" w:sz="0" w:space="0" w:color="auto"/>
          </w:divBdr>
          <w:divsChild>
            <w:div w:id="598951970">
              <w:marLeft w:val="0"/>
              <w:marRight w:val="0"/>
              <w:marTop w:val="0"/>
              <w:marBottom w:val="0"/>
              <w:divBdr>
                <w:top w:val="none" w:sz="0" w:space="0" w:color="auto"/>
                <w:left w:val="none" w:sz="0" w:space="0" w:color="auto"/>
                <w:bottom w:val="none" w:sz="0" w:space="0" w:color="auto"/>
                <w:right w:val="none" w:sz="0" w:space="0" w:color="auto"/>
              </w:divBdr>
              <w:divsChild>
                <w:div w:id="74685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5529">
          <w:marLeft w:val="0"/>
          <w:marRight w:val="0"/>
          <w:marTop w:val="0"/>
          <w:marBottom w:val="0"/>
          <w:divBdr>
            <w:top w:val="none" w:sz="0" w:space="0" w:color="auto"/>
            <w:left w:val="none" w:sz="0" w:space="0" w:color="auto"/>
            <w:bottom w:val="none" w:sz="0" w:space="0" w:color="auto"/>
            <w:right w:val="none" w:sz="0" w:space="0" w:color="auto"/>
          </w:divBdr>
          <w:divsChild>
            <w:div w:id="1670131499">
              <w:marLeft w:val="0"/>
              <w:marRight w:val="0"/>
              <w:marTop w:val="0"/>
              <w:marBottom w:val="0"/>
              <w:divBdr>
                <w:top w:val="none" w:sz="0" w:space="0" w:color="auto"/>
                <w:left w:val="none" w:sz="0" w:space="0" w:color="auto"/>
                <w:bottom w:val="none" w:sz="0" w:space="0" w:color="auto"/>
                <w:right w:val="none" w:sz="0" w:space="0" w:color="auto"/>
              </w:divBdr>
              <w:divsChild>
                <w:div w:id="851070977">
                  <w:marLeft w:val="0"/>
                  <w:marRight w:val="0"/>
                  <w:marTop w:val="0"/>
                  <w:marBottom w:val="0"/>
                  <w:divBdr>
                    <w:top w:val="none" w:sz="0" w:space="0" w:color="auto"/>
                    <w:left w:val="none" w:sz="0" w:space="0" w:color="auto"/>
                    <w:bottom w:val="none" w:sz="0" w:space="0" w:color="auto"/>
                    <w:right w:val="none" w:sz="0" w:space="0" w:color="auto"/>
                  </w:divBdr>
                </w:div>
              </w:divsChild>
            </w:div>
            <w:div w:id="253706141">
              <w:marLeft w:val="0"/>
              <w:marRight w:val="0"/>
              <w:marTop w:val="0"/>
              <w:marBottom w:val="0"/>
              <w:divBdr>
                <w:top w:val="none" w:sz="0" w:space="0" w:color="auto"/>
                <w:left w:val="none" w:sz="0" w:space="0" w:color="auto"/>
                <w:bottom w:val="none" w:sz="0" w:space="0" w:color="auto"/>
                <w:right w:val="none" w:sz="0" w:space="0" w:color="auto"/>
              </w:divBdr>
              <w:divsChild>
                <w:div w:id="2908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086379">
      <w:bodyDiv w:val="1"/>
      <w:marLeft w:val="0"/>
      <w:marRight w:val="0"/>
      <w:marTop w:val="0"/>
      <w:marBottom w:val="0"/>
      <w:divBdr>
        <w:top w:val="none" w:sz="0" w:space="0" w:color="auto"/>
        <w:left w:val="none" w:sz="0" w:space="0" w:color="auto"/>
        <w:bottom w:val="none" w:sz="0" w:space="0" w:color="auto"/>
        <w:right w:val="none" w:sz="0" w:space="0" w:color="auto"/>
      </w:divBdr>
      <w:divsChild>
        <w:div w:id="866796474">
          <w:marLeft w:val="0"/>
          <w:marRight w:val="0"/>
          <w:marTop w:val="0"/>
          <w:marBottom w:val="0"/>
          <w:divBdr>
            <w:top w:val="none" w:sz="0" w:space="0" w:color="auto"/>
            <w:left w:val="none" w:sz="0" w:space="0" w:color="auto"/>
            <w:bottom w:val="none" w:sz="0" w:space="0" w:color="auto"/>
            <w:right w:val="none" w:sz="0" w:space="0" w:color="auto"/>
          </w:divBdr>
          <w:divsChild>
            <w:div w:id="1963924550">
              <w:marLeft w:val="0"/>
              <w:marRight w:val="0"/>
              <w:marTop w:val="0"/>
              <w:marBottom w:val="0"/>
              <w:divBdr>
                <w:top w:val="none" w:sz="0" w:space="0" w:color="auto"/>
                <w:left w:val="none" w:sz="0" w:space="0" w:color="auto"/>
                <w:bottom w:val="none" w:sz="0" w:space="0" w:color="auto"/>
                <w:right w:val="none" w:sz="0" w:space="0" w:color="auto"/>
              </w:divBdr>
            </w:div>
          </w:divsChild>
        </w:div>
        <w:div w:id="666058778">
          <w:marLeft w:val="0"/>
          <w:marRight w:val="0"/>
          <w:marTop w:val="0"/>
          <w:marBottom w:val="0"/>
          <w:divBdr>
            <w:top w:val="none" w:sz="0" w:space="0" w:color="auto"/>
            <w:left w:val="none" w:sz="0" w:space="0" w:color="auto"/>
            <w:bottom w:val="none" w:sz="0" w:space="0" w:color="auto"/>
            <w:right w:val="none" w:sz="0" w:space="0" w:color="auto"/>
          </w:divBdr>
          <w:divsChild>
            <w:div w:id="1921939959">
              <w:marLeft w:val="0"/>
              <w:marRight w:val="0"/>
              <w:marTop w:val="0"/>
              <w:marBottom w:val="0"/>
              <w:divBdr>
                <w:top w:val="none" w:sz="0" w:space="0" w:color="auto"/>
                <w:left w:val="none" w:sz="0" w:space="0" w:color="auto"/>
                <w:bottom w:val="none" w:sz="0" w:space="0" w:color="auto"/>
                <w:right w:val="none" w:sz="0" w:space="0" w:color="auto"/>
              </w:divBdr>
              <w:divsChild>
                <w:div w:id="939793905">
                  <w:marLeft w:val="0"/>
                  <w:marRight w:val="0"/>
                  <w:marTop w:val="0"/>
                  <w:marBottom w:val="0"/>
                  <w:divBdr>
                    <w:top w:val="none" w:sz="0" w:space="0" w:color="auto"/>
                    <w:left w:val="none" w:sz="0" w:space="0" w:color="auto"/>
                    <w:bottom w:val="none" w:sz="0" w:space="0" w:color="auto"/>
                    <w:right w:val="none" w:sz="0" w:space="0" w:color="auto"/>
                  </w:divBdr>
                  <w:divsChild>
                    <w:div w:id="1515262725">
                      <w:marLeft w:val="0"/>
                      <w:marRight w:val="0"/>
                      <w:marTop w:val="0"/>
                      <w:marBottom w:val="0"/>
                      <w:divBdr>
                        <w:top w:val="none" w:sz="0" w:space="0" w:color="auto"/>
                        <w:left w:val="none" w:sz="0" w:space="0" w:color="auto"/>
                        <w:bottom w:val="none" w:sz="0" w:space="0" w:color="auto"/>
                        <w:right w:val="none" w:sz="0" w:space="0" w:color="auto"/>
                      </w:divBdr>
                    </w:div>
                  </w:divsChild>
                </w:div>
                <w:div w:id="903493559">
                  <w:marLeft w:val="0"/>
                  <w:marRight w:val="0"/>
                  <w:marTop w:val="0"/>
                  <w:marBottom w:val="0"/>
                  <w:divBdr>
                    <w:top w:val="none" w:sz="0" w:space="0" w:color="auto"/>
                    <w:left w:val="none" w:sz="0" w:space="0" w:color="auto"/>
                    <w:bottom w:val="none" w:sz="0" w:space="0" w:color="auto"/>
                    <w:right w:val="none" w:sz="0" w:space="0" w:color="auto"/>
                  </w:divBdr>
                  <w:divsChild>
                    <w:div w:id="1510830803">
                      <w:marLeft w:val="0"/>
                      <w:marRight w:val="0"/>
                      <w:marTop w:val="0"/>
                      <w:marBottom w:val="0"/>
                      <w:divBdr>
                        <w:top w:val="none" w:sz="0" w:space="0" w:color="auto"/>
                        <w:left w:val="none" w:sz="0" w:space="0" w:color="auto"/>
                        <w:bottom w:val="none" w:sz="0" w:space="0" w:color="auto"/>
                        <w:right w:val="none" w:sz="0" w:space="0" w:color="auto"/>
                      </w:divBdr>
                      <w:divsChild>
                        <w:div w:id="64273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734580">
          <w:marLeft w:val="0"/>
          <w:marRight w:val="0"/>
          <w:marTop w:val="0"/>
          <w:marBottom w:val="0"/>
          <w:divBdr>
            <w:top w:val="none" w:sz="0" w:space="0" w:color="auto"/>
            <w:left w:val="none" w:sz="0" w:space="0" w:color="auto"/>
            <w:bottom w:val="none" w:sz="0" w:space="0" w:color="auto"/>
            <w:right w:val="none" w:sz="0" w:space="0" w:color="auto"/>
          </w:divBdr>
          <w:divsChild>
            <w:div w:id="138232196">
              <w:marLeft w:val="0"/>
              <w:marRight w:val="0"/>
              <w:marTop w:val="0"/>
              <w:marBottom w:val="0"/>
              <w:divBdr>
                <w:top w:val="none" w:sz="0" w:space="0" w:color="auto"/>
                <w:left w:val="none" w:sz="0" w:space="0" w:color="auto"/>
                <w:bottom w:val="none" w:sz="0" w:space="0" w:color="auto"/>
                <w:right w:val="none" w:sz="0" w:space="0" w:color="auto"/>
              </w:divBdr>
              <w:divsChild>
                <w:div w:id="361831887">
                  <w:marLeft w:val="0"/>
                  <w:marRight w:val="0"/>
                  <w:marTop w:val="0"/>
                  <w:marBottom w:val="0"/>
                  <w:divBdr>
                    <w:top w:val="none" w:sz="0" w:space="0" w:color="auto"/>
                    <w:left w:val="none" w:sz="0" w:space="0" w:color="auto"/>
                    <w:bottom w:val="none" w:sz="0" w:space="0" w:color="auto"/>
                    <w:right w:val="none" w:sz="0" w:space="0" w:color="auto"/>
                  </w:divBdr>
                  <w:divsChild>
                    <w:div w:id="1247615962">
                      <w:marLeft w:val="0"/>
                      <w:marRight w:val="0"/>
                      <w:marTop w:val="0"/>
                      <w:marBottom w:val="0"/>
                      <w:divBdr>
                        <w:top w:val="none" w:sz="0" w:space="0" w:color="auto"/>
                        <w:left w:val="none" w:sz="0" w:space="0" w:color="auto"/>
                        <w:bottom w:val="none" w:sz="0" w:space="0" w:color="auto"/>
                        <w:right w:val="none" w:sz="0" w:space="0" w:color="auto"/>
                      </w:divBdr>
                    </w:div>
                  </w:divsChild>
                </w:div>
                <w:div w:id="1981230093">
                  <w:marLeft w:val="0"/>
                  <w:marRight w:val="0"/>
                  <w:marTop w:val="0"/>
                  <w:marBottom w:val="0"/>
                  <w:divBdr>
                    <w:top w:val="none" w:sz="0" w:space="0" w:color="auto"/>
                    <w:left w:val="none" w:sz="0" w:space="0" w:color="auto"/>
                    <w:bottom w:val="none" w:sz="0" w:space="0" w:color="auto"/>
                    <w:right w:val="none" w:sz="0" w:space="0" w:color="auto"/>
                  </w:divBdr>
                  <w:divsChild>
                    <w:div w:id="987050537">
                      <w:marLeft w:val="0"/>
                      <w:marRight w:val="0"/>
                      <w:marTop w:val="0"/>
                      <w:marBottom w:val="0"/>
                      <w:divBdr>
                        <w:top w:val="none" w:sz="0" w:space="0" w:color="auto"/>
                        <w:left w:val="none" w:sz="0" w:space="0" w:color="auto"/>
                        <w:bottom w:val="none" w:sz="0" w:space="0" w:color="auto"/>
                        <w:right w:val="none" w:sz="0" w:space="0" w:color="auto"/>
                      </w:divBdr>
                      <w:divsChild>
                        <w:div w:id="33680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6500747">
          <w:marLeft w:val="0"/>
          <w:marRight w:val="0"/>
          <w:marTop w:val="0"/>
          <w:marBottom w:val="0"/>
          <w:divBdr>
            <w:top w:val="none" w:sz="0" w:space="0" w:color="auto"/>
            <w:left w:val="none" w:sz="0" w:space="0" w:color="auto"/>
            <w:bottom w:val="none" w:sz="0" w:space="0" w:color="auto"/>
            <w:right w:val="none" w:sz="0" w:space="0" w:color="auto"/>
          </w:divBdr>
          <w:divsChild>
            <w:div w:id="1546747126">
              <w:marLeft w:val="0"/>
              <w:marRight w:val="0"/>
              <w:marTop w:val="0"/>
              <w:marBottom w:val="0"/>
              <w:divBdr>
                <w:top w:val="none" w:sz="0" w:space="0" w:color="auto"/>
                <w:left w:val="none" w:sz="0" w:space="0" w:color="auto"/>
                <w:bottom w:val="none" w:sz="0" w:space="0" w:color="auto"/>
                <w:right w:val="none" w:sz="0" w:space="0" w:color="auto"/>
              </w:divBdr>
              <w:divsChild>
                <w:div w:id="63337570">
                  <w:marLeft w:val="0"/>
                  <w:marRight w:val="0"/>
                  <w:marTop w:val="0"/>
                  <w:marBottom w:val="0"/>
                  <w:divBdr>
                    <w:top w:val="none" w:sz="0" w:space="0" w:color="auto"/>
                    <w:left w:val="none" w:sz="0" w:space="0" w:color="auto"/>
                    <w:bottom w:val="none" w:sz="0" w:space="0" w:color="auto"/>
                    <w:right w:val="none" w:sz="0" w:space="0" w:color="auto"/>
                  </w:divBdr>
                  <w:divsChild>
                    <w:div w:id="1689331071">
                      <w:marLeft w:val="0"/>
                      <w:marRight w:val="0"/>
                      <w:marTop w:val="0"/>
                      <w:marBottom w:val="0"/>
                      <w:divBdr>
                        <w:top w:val="none" w:sz="0" w:space="0" w:color="auto"/>
                        <w:left w:val="none" w:sz="0" w:space="0" w:color="auto"/>
                        <w:bottom w:val="none" w:sz="0" w:space="0" w:color="auto"/>
                        <w:right w:val="none" w:sz="0" w:space="0" w:color="auto"/>
                      </w:divBdr>
                    </w:div>
                  </w:divsChild>
                </w:div>
                <w:div w:id="743988293">
                  <w:marLeft w:val="0"/>
                  <w:marRight w:val="0"/>
                  <w:marTop w:val="0"/>
                  <w:marBottom w:val="0"/>
                  <w:divBdr>
                    <w:top w:val="none" w:sz="0" w:space="0" w:color="auto"/>
                    <w:left w:val="none" w:sz="0" w:space="0" w:color="auto"/>
                    <w:bottom w:val="none" w:sz="0" w:space="0" w:color="auto"/>
                    <w:right w:val="none" w:sz="0" w:space="0" w:color="auto"/>
                  </w:divBdr>
                  <w:divsChild>
                    <w:div w:id="1239703817">
                      <w:marLeft w:val="0"/>
                      <w:marRight w:val="0"/>
                      <w:marTop w:val="0"/>
                      <w:marBottom w:val="0"/>
                      <w:divBdr>
                        <w:top w:val="none" w:sz="0" w:space="0" w:color="auto"/>
                        <w:left w:val="none" w:sz="0" w:space="0" w:color="auto"/>
                        <w:bottom w:val="none" w:sz="0" w:space="0" w:color="auto"/>
                        <w:right w:val="none" w:sz="0" w:space="0" w:color="auto"/>
                      </w:divBdr>
                      <w:divsChild>
                        <w:div w:id="225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7047103">
      <w:bodyDiv w:val="1"/>
      <w:marLeft w:val="0"/>
      <w:marRight w:val="0"/>
      <w:marTop w:val="0"/>
      <w:marBottom w:val="0"/>
      <w:divBdr>
        <w:top w:val="none" w:sz="0" w:space="0" w:color="auto"/>
        <w:left w:val="none" w:sz="0" w:space="0" w:color="auto"/>
        <w:bottom w:val="none" w:sz="0" w:space="0" w:color="auto"/>
        <w:right w:val="none" w:sz="0" w:space="0" w:color="auto"/>
      </w:divBdr>
      <w:divsChild>
        <w:div w:id="1950626517">
          <w:marLeft w:val="0"/>
          <w:marRight w:val="0"/>
          <w:marTop w:val="0"/>
          <w:marBottom w:val="0"/>
          <w:divBdr>
            <w:top w:val="none" w:sz="0" w:space="0" w:color="auto"/>
            <w:left w:val="none" w:sz="0" w:space="0" w:color="auto"/>
            <w:bottom w:val="none" w:sz="0" w:space="0" w:color="auto"/>
            <w:right w:val="none" w:sz="0" w:space="0" w:color="auto"/>
          </w:divBdr>
          <w:divsChild>
            <w:div w:id="1241794538">
              <w:marLeft w:val="0"/>
              <w:marRight w:val="0"/>
              <w:marTop w:val="0"/>
              <w:marBottom w:val="0"/>
              <w:divBdr>
                <w:top w:val="none" w:sz="0" w:space="0" w:color="auto"/>
                <w:left w:val="none" w:sz="0" w:space="0" w:color="auto"/>
                <w:bottom w:val="none" w:sz="0" w:space="0" w:color="auto"/>
                <w:right w:val="none" w:sz="0" w:space="0" w:color="auto"/>
              </w:divBdr>
              <w:divsChild>
                <w:div w:id="21280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7003">
          <w:marLeft w:val="0"/>
          <w:marRight w:val="0"/>
          <w:marTop w:val="0"/>
          <w:marBottom w:val="0"/>
          <w:divBdr>
            <w:top w:val="none" w:sz="0" w:space="0" w:color="auto"/>
            <w:left w:val="none" w:sz="0" w:space="0" w:color="auto"/>
            <w:bottom w:val="none" w:sz="0" w:space="0" w:color="auto"/>
            <w:right w:val="none" w:sz="0" w:space="0" w:color="auto"/>
          </w:divBdr>
          <w:divsChild>
            <w:div w:id="1402561110">
              <w:marLeft w:val="0"/>
              <w:marRight w:val="0"/>
              <w:marTop w:val="0"/>
              <w:marBottom w:val="0"/>
              <w:divBdr>
                <w:top w:val="none" w:sz="0" w:space="0" w:color="auto"/>
                <w:left w:val="none" w:sz="0" w:space="0" w:color="auto"/>
                <w:bottom w:val="none" w:sz="0" w:space="0" w:color="auto"/>
                <w:right w:val="none" w:sz="0" w:space="0" w:color="auto"/>
              </w:divBdr>
              <w:divsChild>
                <w:div w:id="768504352">
                  <w:marLeft w:val="0"/>
                  <w:marRight w:val="0"/>
                  <w:marTop w:val="0"/>
                  <w:marBottom w:val="0"/>
                  <w:divBdr>
                    <w:top w:val="none" w:sz="0" w:space="0" w:color="auto"/>
                    <w:left w:val="none" w:sz="0" w:space="0" w:color="auto"/>
                    <w:bottom w:val="none" w:sz="0" w:space="0" w:color="auto"/>
                    <w:right w:val="none" w:sz="0" w:space="0" w:color="auto"/>
                  </w:divBdr>
                </w:div>
              </w:divsChild>
            </w:div>
            <w:div w:id="1459179802">
              <w:marLeft w:val="0"/>
              <w:marRight w:val="0"/>
              <w:marTop w:val="0"/>
              <w:marBottom w:val="0"/>
              <w:divBdr>
                <w:top w:val="none" w:sz="0" w:space="0" w:color="auto"/>
                <w:left w:val="none" w:sz="0" w:space="0" w:color="auto"/>
                <w:bottom w:val="none" w:sz="0" w:space="0" w:color="auto"/>
                <w:right w:val="none" w:sz="0" w:space="0" w:color="auto"/>
              </w:divBdr>
              <w:divsChild>
                <w:div w:id="4317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2D2BD43CED0684EA996208A25612FC6" ma:contentTypeVersion="4" ma:contentTypeDescription="Create a new document." ma:contentTypeScope="" ma:versionID="ece8d43f5868264f87991452fe8d47a5">
  <xsd:schema xmlns:xsd="http://www.w3.org/2001/XMLSchema" xmlns:xs="http://www.w3.org/2001/XMLSchema" xmlns:p="http://schemas.microsoft.com/office/2006/metadata/properties" xmlns:ns2="f1023262-ce64-49cb-bfe1-f157c753ffc0" targetNamespace="http://schemas.microsoft.com/office/2006/metadata/properties" ma:root="true" ma:fieldsID="def6085e32ce8cee101c2b5e18bd7d0b" ns2:_="">
    <xsd:import namespace="f1023262-ce64-49cb-bfe1-f157c753ff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3262-ce64-49cb-bfe1-f157c753ff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710F5A-0755-463A-AC65-552553101476}"/>
</file>

<file path=customXml/itemProps2.xml><?xml version="1.0" encoding="utf-8"?>
<ds:datastoreItem xmlns:ds="http://schemas.openxmlformats.org/officeDocument/2006/customXml" ds:itemID="{D5993F74-2730-4089-A9B9-DA3B396460D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14799AC-C4EE-4254-B68A-B4D34C81B500}">
  <ds:schemaRefs>
    <ds:schemaRef ds:uri="http://schemas.openxmlformats.org/officeDocument/2006/bibliography"/>
  </ds:schemaRefs>
</ds:datastoreItem>
</file>

<file path=customXml/itemProps4.xml><?xml version="1.0" encoding="utf-8"?>
<ds:datastoreItem xmlns:ds="http://schemas.openxmlformats.org/officeDocument/2006/customXml" ds:itemID="{119AC404-6051-4F03-9AC0-22D2FE9AF3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The MITRE Corporation</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Gerard Van Wassenaer</dc:creator>
  <cp:keywords/>
  <dc:description/>
  <cp:lastModifiedBy>Pieter Gerard Van Wassenaer</cp:lastModifiedBy>
  <cp:revision>37</cp:revision>
  <dcterms:created xsi:type="dcterms:W3CDTF">2025-04-15T14:44:00Z</dcterms:created>
  <dcterms:modified xsi:type="dcterms:W3CDTF">2026-06-16T20:28:00Z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0x01010022D2BD43CED0684EA996208A25612FC6</vt:lpwstr>
  </property>
</Properties>
</file>