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20C0B" w14:textId="771AA43B" w:rsidR="00B77F1E" w:rsidRPr="00E92427" w:rsidRDefault="00B77F1E" w:rsidP="00D636BF">
      <w:pPr>
        <w:jc w:val="both"/>
        <w:rPr>
          <w:b/>
          <w:bCs/>
          <w:sz w:val="28"/>
          <w:szCs w:val="36"/>
        </w:rPr>
      </w:pPr>
      <w:r w:rsidRPr="00D636BF">
        <w:rPr>
          <w:b/>
          <w:bCs/>
          <w:color w:val="1F3864" w:themeColor="accent1" w:themeShade="80"/>
          <w:sz w:val="36"/>
          <w:szCs w:val="44"/>
        </w:rPr>
        <w:t>Team Project I: Learning of a single neuron and single layer neural networks</w:t>
      </w:r>
    </w:p>
    <w:p w14:paraId="46A147D2" w14:textId="7793E4D4" w:rsidR="00B77F1E" w:rsidRDefault="00B77F1E" w:rsidP="00E665F5">
      <w:pPr>
        <w:jc w:val="both"/>
      </w:pPr>
      <w:r w:rsidRPr="00D636BF">
        <w:rPr>
          <w:b/>
          <w:bCs/>
          <w:color w:val="000000" w:themeColor="text1"/>
          <w:sz w:val="28"/>
          <w:szCs w:val="36"/>
        </w:rPr>
        <w:t>Part 2: Learning of single layer neural networks</w:t>
      </w:r>
    </w:p>
    <w:p w14:paraId="5FCA7899" w14:textId="59C9CA91" w:rsidR="00B77F1E" w:rsidRDefault="00B77F1E" w:rsidP="00D636BF">
      <w:pPr>
        <w:pBdr>
          <w:bottom w:val="single" w:sz="12" w:space="1" w:color="auto"/>
        </w:pBdr>
        <w:jc w:val="both"/>
      </w:pPr>
    </w:p>
    <w:p w14:paraId="0C76ACC0" w14:textId="3FCE038A" w:rsidR="00B77F1E" w:rsidRDefault="00B77F1E" w:rsidP="00D636BF">
      <w:pPr>
        <w:jc w:val="both"/>
      </w:pPr>
    </w:p>
    <w:p w14:paraId="5D6A8B0A" w14:textId="7ACBB7CB" w:rsidR="00B77F1E" w:rsidRPr="00D636BF" w:rsidRDefault="00B77F1E" w:rsidP="00D636BF">
      <w:pPr>
        <w:pStyle w:val="a3"/>
        <w:numPr>
          <w:ilvl w:val="0"/>
          <w:numId w:val="3"/>
        </w:numPr>
        <w:jc w:val="both"/>
        <w:rPr>
          <w:b/>
          <w:bCs/>
          <w:color w:val="2F5496" w:themeColor="accent1" w:themeShade="BF"/>
          <w:sz w:val="24"/>
          <w:szCs w:val="32"/>
        </w:rPr>
      </w:pPr>
      <w:r w:rsidRPr="00D636BF">
        <w:rPr>
          <w:b/>
          <w:bCs/>
          <w:color w:val="2F5496" w:themeColor="accent1" w:themeShade="BF"/>
          <w:sz w:val="28"/>
          <w:szCs w:val="36"/>
        </w:rPr>
        <w:t>Introduction</w:t>
      </w:r>
    </w:p>
    <w:p w14:paraId="7456D0C4" w14:textId="46FA17C5" w:rsidR="00B77F1E" w:rsidRDefault="00B77F1E" w:rsidP="00D636BF">
      <w:pPr>
        <w:pStyle w:val="a3"/>
        <w:ind w:left="360"/>
        <w:jc w:val="both"/>
      </w:pPr>
      <w:r>
        <w:t xml:space="preserve">This </w:t>
      </w:r>
      <w:r w:rsidR="00726EAF">
        <w:t xml:space="preserve">report </w:t>
      </w:r>
      <w:r w:rsidR="00D36825">
        <w:t xml:space="preserve">explores the extension of neural network learning mechanisms to a </w:t>
      </w:r>
      <w:r w:rsidR="00D36825" w:rsidRPr="00A87365">
        <w:rPr>
          <w:b/>
          <w:bCs/>
        </w:rPr>
        <w:t>single-layer neural network</w:t>
      </w:r>
      <w:r w:rsidR="00D36825">
        <w:t xml:space="preserve"> consisting of </w:t>
      </w:r>
      <w:r w:rsidR="00D36825" w:rsidRPr="00A87365">
        <w:rPr>
          <w:b/>
          <w:bCs/>
        </w:rPr>
        <w:t>multiple neurons</w:t>
      </w:r>
      <w:r w:rsidR="00D36825">
        <w:t xml:space="preserve">, with support for both </w:t>
      </w:r>
      <w:r w:rsidR="00D36825" w:rsidRPr="00A87365">
        <w:rPr>
          <w:b/>
          <w:bCs/>
        </w:rPr>
        <w:t>discrete</w:t>
      </w:r>
      <w:r w:rsidR="00D36825">
        <w:t xml:space="preserve"> and </w:t>
      </w:r>
      <w:r w:rsidR="00D36825" w:rsidRPr="00A87365">
        <w:rPr>
          <w:b/>
          <w:bCs/>
        </w:rPr>
        <w:t>continuous output</w:t>
      </w:r>
      <w:r w:rsidR="00D36825">
        <w:t xml:space="preserve">. Building on the foundation of single-neuron learning, this stage focuses on handling </w:t>
      </w:r>
      <w:r w:rsidR="00D36825" w:rsidRPr="00A87365">
        <w:rPr>
          <w:b/>
          <w:bCs/>
        </w:rPr>
        <w:t>multi-output classification tasks</w:t>
      </w:r>
      <w:r w:rsidR="00D36825">
        <w:t xml:space="preserve"> using more complex input patterns. The objective is to evaluate how single-layer networks generalize the principles of Perceptron and Delta learning rules and to </w:t>
      </w:r>
      <w:proofErr w:type="spellStart"/>
      <w:r w:rsidR="00D36825">
        <w:t>analyze</w:t>
      </w:r>
      <w:proofErr w:type="spellEnd"/>
      <w:r w:rsidR="00D36825">
        <w:t xml:space="preserve"> their performance in more demanding learning scenarios.</w:t>
      </w:r>
    </w:p>
    <w:p w14:paraId="7A3C7913" w14:textId="7CFDC39C" w:rsidR="00B77F1E" w:rsidRDefault="00B77F1E" w:rsidP="00D636BF">
      <w:pPr>
        <w:pStyle w:val="a3"/>
        <w:ind w:left="360"/>
        <w:jc w:val="both"/>
      </w:pPr>
    </w:p>
    <w:p w14:paraId="2E4645AA" w14:textId="0077665A" w:rsidR="00B77F1E" w:rsidRPr="00D636BF" w:rsidRDefault="00B77F1E" w:rsidP="00D636BF">
      <w:pPr>
        <w:pStyle w:val="a3"/>
        <w:numPr>
          <w:ilvl w:val="0"/>
          <w:numId w:val="3"/>
        </w:numPr>
        <w:jc w:val="both"/>
        <w:rPr>
          <w:b/>
          <w:bCs/>
          <w:color w:val="2F5496" w:themeColor="accent1" w:themeShade="BF"/>
          <w:sz w:val="28"/>
          <w:szCs w:val="36"/>
        </w:rPr>
      </w:pPr>
      <w:r w:rsidRPr="00D636BF">
        <w:rPr>
          <w:b/>
          <w:bCs/>
          <w:color w:val="2F5496" w:themeColor="accent1" w:themeShade="BF"/>
          <w:sz w:val="28"/>
          <w:szCs w:val="36"/>
        </w:rPr>
        <w:t>Programming Language and Environment</w:t>
      </w:r>
    </w:p>
    <w:p w14:paraId="302E5D2A" w14:textId="77777777" w:rsidR="004270D2" w:rsidRPr="008C46EC" w:rsidRDefault="004270D2" w:rsidP="004270D2">
      <w:pPr>
        <w:pStyle w:val="a3"/>
        <w:ind w:left="360"/>
        <w:jc w:val="both"/>
      </w:pPr>
      <w:r>
        <w:t xml:space="preserve">All experiments in this project were implemented in </w:t>
      </w:r>
      <w:r w:rsidRPr="005F3C71">
        <w:rPr>
          <w:b/>
          <w:bCs/>
        </w:rPr>
        <w:t>Python</w:t>
      </w:r>
      <w:r>
        <w:t xml:space="preserve">. The initial version of the code was </w:t>
      </w:r>
      <w:r w:rsidRPr="008C46EC">
        <w:t>developed in .</w:t>
      </w:r>
      <w:proofErr w:type="spellStart"/>
      <w:r w:rsidRPr="008C46EC">
        <w:t>py</w:t>
      </w:r>
      <w:proofErr w:type="spellEnd"/>
      <w:r w:rsidRPr="008C46EC">
        <w:t xml:space="preserve"> format using </w:t>
      </w:r>
      <w:r w:rsidRPr="008C46EC">
        <w:rPr>
          <w:b/>
          <w:bCs/>
        </w:rPr>
        <w:t>PyCharm 2024.3.5</w:t>
      </w:r>
      <w:r w:rsidRPr="008C46EC">
        <w:t xml:space="preserve">. For visualization purposes and to facilitate interactive development, the final version was converted into a </w:t>
      </w:r>
      <w:proofErr w:type="spellStart"/>
      <w:r w:rsidRPr="008C46EC">
        <w:rPr>
          <w:b/>
          <w:bCs/>
        </w:rPr>
        <w:t>Jupyter</w:t>
      </w:r>
      <w:proofErr w:type="spellEnd"/>
      <w:r w:rsidRPr="008C46EC">
        <w:rPr>
          <w:b/>
          <w:bCs/>
        </w:rPr>
        <w:t xml:space="preserve"> Notebook</w:t>
      </w:r>
      <w:r w:rsidRPr="008C46EC">
        <w:t xml:space="preserve"> </w:t>
      </w:r>
      <w:proofErr w:type="gramStart"/>
      <w:r w:rsidRPr="008C46EC">
        <w:t>(.</w:t>
      </w:r>
      <w:proofErr w:type="spellStart"/>
      <w:r w:rsidRPr="008C46EC">
        <w:t>ipynb</w:t>
      </w:r>
      <w:proofErr w:type="spellEnd"/>
      <w:proofErr w:type="gramEnd"/>
      <w:r w:rsidRPr="008C46EC">
        <w:t xml:space="preserve">) and executed in </w:t>
      </w:r>
      <w:r w:rsidRPr="008C46EC">
        <w:rPr>
          <w:b/>
          <w:bCs/>
        </w:rPr>
        <w:t>Visual Studio Code</w:t>
      </w:r>
      <w:r w:rsidRPr="008C46EC">
        <w:t xml:space="preserve"> with the </w:t>
      </w:r>
      <w:proofErr w:type="spellStart"/>
      <w:r w:rsidRPr="008C46EC">
        <w:t>Jupyter</w:t>
      </w:r>
      <w:proofErr w:type="spellEnd"/>
      <w:r w:rsidRPr="008C46EC">
        <w:t xml:space="preserve"> extension.</w:t>
      </w:r>
    </w:p>
    <w:p w14:paraId="7DB8EAF2" w14:textId="77777777" w:rsidR="004270D2" w:rsidRPr="008C46EC" w:rsidRDefault="004270D2" w:rsidP="004270D2">
      <w:pPr>
        <w:pStyle w:val="a3"/>
        <w:ind w:left="360"/>
        <w:jc w:val="both"/>
      </w:pPr>
    </w:p>
    <w:p w14:paraId="3A1A4C30" w14:textId="77777777" w:rsidR="004270D2" w:rsidRPr="008C46EC" w:rsidRDefault="004270D2" w:rsidP="004270D2">
      <w:pPr>
        <w:pStyle w:val="a3"/>
        <w:ind w:left="360"/>
        <w:jc w:val="both"/>
      </w:pPr>
      <w:r w:rsidRPr="008C46EC">
        <w:t>The following Python libraries were used throughout the project:</w:t>
      </w:r>
    </w:p>
    <w:p w14:paraId="1DE99419" w14:textId="77777777" w:rsidR="004270D2" w:rsidRPr="008C46EC" w:rsidRDefault="004270D2" w:rsidP="004270D2">
      <w:pPr>
        <w:pStyle w:val="a3"/>
        <w:numPr>
          <w:ilvl w:val="0"/>
          <w:numId w:val="2"/>
        </w:numPr>
        <w:jc w:val="both"/>
      </w:pPr>
      <w:r w:rsidRPr="008C46EC">
        <w:t>numpy for matrix operations and numerical computations,</w:t>
      </w:r>
    </w:p>
    <w:p w14:paraId="24E34193" w14:textId="77777777" w:rsidR="004270D2" w:rsidRPr="008C46EC" w:rsidRDefault="004270D2" w:rsidP="004270D2">
      <w:pPr>
        <w:pStyle w:val="a3"/>
        <w:numPr>
          <w:ilvl w:val="0"/>
          <w:numId w:val="2"/>
        </w:numPr>
        <w:jc w:val="both"/>
      </w:pPr>
      <w:proofErr w:type="spellStart"/>
      <w:proofErr w:type="gramStart"/>
      <w:r w:rsidRPr="008C46EC">
        <w:t>matplotlib.pyplot</w:t>
      </w:r>
      <w:proofErr w:type="spellEnd"/>
      <w:proofErr w:type="gramEnd"/>
      <w:r w:rsidRPr="008C46EC">
        <w:t xml:space="preserve"> for plotting,</w:t>
      </w:r>
    </w:p>
    <w:p w14:paraId="01364273" w14:textId="168D4849" w:rsidR="00FD4B71" w:rsidRDefault="004270D2" w:rsidP="008C46EC">
      <w:pPr>
        <w:pStyle w:val="a3"/>
        <w:numPr>
          <w:ilvl w:val="0"/>
          <w:numId w:val="2"/>
        </w:numPr>
        <w:jc w:val="both"/>
      </w:pPr>
      <w:r w:rsidRPr="008C46EC">
        <w:t>mpl_</w:t>
      </w:r>
      <w:proofErr w:type="gramStart"/>
      <w:r w:rsidRPr="008C46EC">
        <w:t>toolkits.mplot3d.Axes</w:t>
      </w:r>
      <w:proofErr w:type="gramEnd"/>
      <w:r w:rsidRPr="008C46EC">
        <w:t>3D for 3D visualizations.</w:t>
      </w:r>
    </w:p>
    <w:p w14:paraId="37B5D566" w14:textId="77777777" w:rsidR="002046FA" w:rsidRDefault="002046FA" w:rsidP="00D636BF">
      <w:pPr>
        <w:pStyle w:val="a3"/>
        <w:ind w:left="1080"/>
        <w:jc w:val="both"/>
      </w:pPr>
    </w:p>
    <w:p w14:paraId="2AEAEB12" w14:textId="70E232AC" w:rsidR="002046FA" w:rsidRPr="008C46EC" w:rsidRDefault="008C46EC" w:rsidP="008C46EC">
      <w:pPr>
        <w:pStyle w:val="a3"/>
        <w:numPr>
          <w:ilvl w:val="0"/>
          <w:numId w:val="3"/>
        </w:numPr>
        <w:jc w:val="both"/>
        <w:rPr>
          <w:b/>
          <w:bCs/>
          <w:color w:val="2F5496" w:themeColor="accent1" w:themeShade="BF"/>
          <w:sz w:val="28"/>
          <w:szCs w:val="36"/>
        </w:rPr>
      </w:pPr>
      <w:r>
        <w:rPr>
          <w:b/>
          <w:bCs/>
          <w:color w:val="2F5496" w:themeColor="accent1" w:themeShade="BF"/>
          <w:sz w:val="28"/>
          <w:szCs w:val="36"/>
        </w:rPr>
        <w:t>Task Description</w:t>
      </w:r>
    </w:p>
    <w:p w14:paraId="2D5EFCC2" w14:textId="51BCB89C" w:rsidR="002046FA" w:rsidRDefault="00FD4B71" w:rsidP="008C46EC">
      <w:pPr>
        <w:pStyle w:val="a3"/>
        <w:ind w:left="360"/>
        <w:jc w:val="both"/>
      </w:pPr>
      <w:r>
        <w:t xml:space="preserve">This task extends the program from Part 1 to support a </w:t>
      </w:r>
      <w:r w:rsidRPr="008C46EC">
        <w:rPr>
          <w:b/>
          <w:bCs/>
        </w:rPr>
        <w:t>single-layer neural network</w:t>
      </w:r>
      <w:r>
        <w:t xml:space="preserve"> with multiple output neurons. Two different cases were </w:t>
      </w:r>
      <w:r w:rsidR="008C46EC">
        <w:t>explored</w:t>
      </w:r>
      <w:r>
        <w:t>:</w:t>
      </w:r>
    </w:p>
    <w:p w14:paraId="299844C2" w14:textId="785D330D" w:rsidR="002046FA" w:rsidRDefault="002046FA" w:rsidP="008C46EC">
      <w:pPr>
        <w:pStyle w:val="a3"/>
        <w:numPr>
          <w:ilvl w:val="0"/>
          <w:numId w:val="2"/>
        </w:numPr>
        <w:jc w:val="both"/>
      </w:pPr>
      <w:r w:rsidRPr="00FD4B71">
        <w:rPr>
          <w:b/>
          <w:bCs/>
        </w:rPr>
        <w:t>Case 1</w:t>
      </w:r>
      <w:r>
        <w:t>: Discrete neurons using the sign function</w:t>
      </w:r>
    </w:p>
    <w:p w14:paraId="27350B91" w14:textId="24DECB78" w:rsidR="002046FA" w:rsidRDefault="002046FA" w:rsidP="008C46EC">
      <w:pPr>
        <w:pStyle w:val="a3"/>
        <w:numPr>
          <w:ilvl w:val="0"/>
          <w:numId w:val="2"/>
        </w:numPr>
        <w:jc w:val="both"/>
      </w:pPr>
      <w:r w:rsidRPr="00FD4B71">
        <w:rPr>
          <w:b/>
          <w:bCs/>
        </w:rPr>
        <w:t>Case 2</w:t>
      </w:r>
      <w:r>
        <w:t>: Continuous neurons using the Delta Rule</w:t>
      </w:r>
    </w:p>
    <w:p w14:paraId="077FF168" w14:textId="4E602580" w:rsidR="002046FA" w:rsidRDefault="002046FA" w:rsidP="008C46EC">
      <w:pPr>
        <w:pStyle w:val="a3"/>
        <w:ind w:left="360"/>
        <w:jc w:val="both"/>
      </w:pPr>
      <w:r>
        <w:t>Input patterns and teacher signals used were:</w:t>
      </w:r>
    </w:p>
    <w:p w14:paraId="3CC08301" w14:textId="116CB976" w:rsidR="002046FA" w:rsidRDefault="002046FA" w:rsidP="008C46EC">
      <w:pPr>
        <w:pStyle w:val="a3"/>
        <w:numPr>
          <w:ilvl w:val="0"/>
          <w:numId w:val="2"/>
        </w:numPr>
        <w:jc w:val="both"/>
      </w:pPr>
      <w:r w:rsidRPr="00FD4B71">
        <w:rPr>
          <w:b/>
          <w:bCs/>
        </w:rPr>
        <w:t>Inputs</w:t>
      </w:r>
      <w:r>
        <w:t>: (10,</w:t>
      </w:r>
      <w:proofErr w:type="gramStart"/>
      <w:r>
        <w:t>2,-</w:t>
      </w:r>
      <w:proofErr w:type="gramEnd"/>
      <w:r>
        <w:t>1), (2,-5,-1), (-5,5,-1)</w:t>
      </w:r>
    </w:p>
    <w:p w14:paraId="47872910" w14:textId="0E9711EF" w:rsidR="002046FA" w:rsidRDefault="002046FA" w:rsidP="008C46EC">
      <w:pPr>
        <w:pStyle w:val="a3"/>
        <w:numPr>
          <w:ilvl w:val="0"/>
          <w:numId w:val="2"/>
        </w:numPr>
        <w:jc w:val="both"/>
      </w:pPr>
      <w:r w:rsidRPr="00FD4B71">
        <w:rPr>
          <w:b/>
          <w:bCs/>
        </w:rPr>
        <w:t>Teacher signals</w:t>
      </w:r>
      <w:r>
        <w:t>: (</w:t>
      </w:r>
      <w:proofErr w:type="gramStart"/>
      <w:r>
        <w:t>1,-</w:t>
      </w:r>
      <w:proofErr w:type="gramEnd"/>
      <w:r>
        <w:t>1,-1), (-1,1,-1), (-1,-1,1)</w:t>
      </w:r>
    </w:p>
    <w:p w14:paraId="16FF4FE4" w14:textId="3F7A5ED4" w:rsidR="00FD4B71" w:rsidRPr="00FD4B71" w:rsidRDefault="00FD4B71" w:rsidP="008C46EC">
      <w:pPr>
        <w:pStyle w:val="a3"/>
        <w:numPr>
          <w:ilvl w:val="0"/>
          <w:numId w:val="2"/>
        </w:numPr>
        <w:jc w:val="both"/>
      </w:pPr>
      <w:r w:rsidRPr="00FD4B71">
        <w:t>Each input vector includes a fixed</w:t>
      </w:r>
      <w:r>
        <w:t xml:space="preserve"> bias term (-1), as in Part 1.</w:t>
      </w:r>
    </w:p>
    <w:p w14:paraId="3E255ED2" w14:textId="77777777" w:rsidR="002046FA" w:rsidRDefault="002046FA" w:rsidP="00D636BF">
      <w:pPr>
        <w:pStyle w:val="a3"/>
        <w:ind w:left="1080"/>
        <w:jc w:val="both"/>
      </w:pPr>
    </w:p>
    <w:p w14:paraId="28AACF7A" w14:textId="55A3B077" w:rsidR="002046FA" w:rsidRPr="008C46EC" w:rsidRDefault="002046FA" w:rsidP="008C46EC">
      <w:pPr>
        <w:pStyle w:val="a3"/>
        <w:numPr>
          <w:ilvl w:val="0"/>
          <w:numId w:val="3"/>
        </w:numPr>
        <w:jc w:val="both"/>
        <w:rPr>
          <w:b/>
          <w:bCs/>
          <w:color w:val="2F5496" w:themeColor="accent1" w:themeShade="BF"/>
          <w:sz w:val="28"/>
          <w:szCs w:val="36"/>
        </w:rPr>
      </w:pPr>
      <w:r w:rsidRPr="008C46EC">
        <w:rPr>
          <w:b/>
          <w:bCs/>
          <w:color w:val="2F5496" w:themeColor="accent1" w:themeShade="BF"/>
          <w:sz w:val="28"/>
          <w:szCs w:val="36"/>
        </w:rPr>
        <w:t>Code Design</w:t>
      </w:r>
    </w:p>
    <w:p w14:paraId="298F53AB" w14:textId="6C76D089" w:rsidR="002046FA" w:rsidRDefault="002046FA" w:rsidP="008C46EC">
      <w:pPr>
        <w:pStyle w:val="a3"/>
        <w:ind w:left="360"/>
        <w:jc w:val="both"/>
      </w:pPr>
      <w:r>
        <w:t xml:space="preserve">The </w:t>
      </w:r>
      <w:r w:rsidR="008C46EC">
        <w:t>program supports training for both discrete and continuous outputs in a single-layer neural network. Each output neuron is updated independently.</w:t>
      </w:r>
    </w:p>
    <w:p w14:paraId="76B2B6A5" w14:textId="7811775C" w:rsidR="002046FA" w:rsidRPr="006C132C" w:rsidRDefault="002046FA" w:rsidP="008C46EC">
      <w:pPr>
        <w:pStyle w:val="a3"/>
        <w:numPr>
          <w:ilvl w:val="0"/>
          <w:numId w:val="2"/>
        </w:numPr>
        <w:jc w:val="both"/>
        <w:rPr>
          <w:b/>
          <w:bCs/>
        </w:rPr>
      </w:pPr>
      <w:r w:rsidRPr="006C132C">
        <w:rPr>
          <w:b/>
          <w:bCs/>
        </w:rPr>
        <w:t>Case 1</w:t>
      </w:r>
      <w:r w:rsidR="006C132C" w:rsidRPr="006C132C">
        <w:rPr>
          <w:b/>
          <w:bCs/>
        </w:rPr>
        <w:t xml:space="preserve"> (Discrete neurons):</w:t>
      </w:r>
    </w:p>
    <w:p w14:paraId="4A809F31" w14:textId="40671A88" w:rsidR="006C132C" w:rsidRDefault="006C132C" w:rsidP="008C46EC">
      <w:pPr>
        <w:pStyle w:val="a3"/>
        <w:numPr>
          <w:ilvl w:val="1"/>
          <w:numId w:val="2"/>
        </w:numPr>
        <w:jc w:val="both"/>
      </w:pPr>
      <w:r>
        <w:t xml:space="preserve">Uses the </w:t>
      </w:r>
      <w:proofErr w:type="gramStart"/>
      <w:r>
        <w:t>sign(</w:t>
      </w:r>
      <w:proofErr w:type="gramEnd"/>
      <w:r>
        <w:t>) function as the activation function</w:t>
      </w:r>
    </w:p>
    <w:p w14:paraId="5508F6E2" w14:textId="3FAEF125" w:rsidR="006C132C" w:rsidRDefault="006C132C" w:rsidP="008C46EC">
      <w:pPr>
        <w:pStyle w:val="a3"/>
        <w:numPr>
          <w:ilvl w:val="1"/>
          <w:numId w:val="2"/>
        </w:numPr>
        <w:jc w:val="both"/>
      </w:pPr>
      <w:r>
        <w:t>Produces output values strictly limited to -1 or 1.</w:t>
      </w:r>
    </w:p>
    <w:p w14:paraId="773AA84E" w14:textId="2C527D2C" w:rsidR="002046FA" w:rsidRPr="006C132C" w:rsidRDefault="002046FA" w:rsidP="008C46EC">
      <w:pPr>
        <w:pStyle w:val="a3"/>
        <w:numPr>
          <w:ilvl w:val="0"/>
          <w:numId w:val="2"/>
        </w:numPr>
        <w:jc w:val="both"/>
        <w:rPr>
          <w:b/>
          <w:bCs/>
        </w:rPr>
      </w:pPr>
      <w:r w:rsidRPr="006C132C">
        <w:rPr>
          <w:b/>
          <w:bCs/>
        </w:rPr>
        <w:t>Case 2</w:t>
      </w:r>
      <w:r w:rsidR="006C132C" w:rsidRPr="006C132C">
        <w:rPr>
          <w:b/>
          <w:bCs/>
        </w:rPr>
        <w:t xml:space="preserve"> (Continuous neurons):</w:t>
      </w:r>
    </w:p>
    <w:p w14:paraId="00B615E4" w14:textId="33C34FD1" w:rsidR="006C132C" w:rsidRDefault="006C132C" w:rsidP="008C46EC">
      <w:pPr>
        <w:pStyle w:val="a3"/>
        <w:numPr>
          <w:ilvl w:val="1"/>
          <w:numId w:val="2"/>
        </w:numPr>
        <w:jc w:val="both"/>
      </w:pPr>
      <w:r>
        <w:t>Directly uses the net input as the output, with no activation function</w:t>
      </w:r>
    </w:p>
    <w:p w14:paraId="44FCA0F1" w14:textId="1DE948CA" w:rsidR="006C132C" w:rsidRDefault="006C132C" w:rsidP="008C46EC">
      <w:pPr>
        <w:pStyle w:val="a3"/>
        <w:numPr>
          <w:ilvl w:val="1"/>
          <w:numId w:val="2"/>
        </w:numPr>
        <w:jc w:val="both"/>
      </w:pPr>
      <w:r>
        <w:t>Enables smooth convergence based on the gradient descent principle</w:t>
      </w:r>
    </w:p>
    <w:p w14:paraId="00A10824" w14:textId="21CC2505" w:rsidR="002046FA" w:rsidRDefault="006C132C" w:rsidP="008C46EC">
      <w:pPr>
        <w:pStyle w:val="a3"/>
        <w:numPr>
          <w:ilvl w:val="0"/>
          <w:numId w:val="2"/>
        </w:numPr>
        <w:jc w:val="both"/>
      </w:pPr>
      <w:r>
        <w:lastRenderedPageBreak/>
        <w:t>In both cases, weights were updated using the general rule:</w:t>
      </w:r>
    </w:p>
    <w:p w14:paraId="61FD79B3" w14:textId="5432BDD0" w:rsidR="006C132C" w:rsidRDefault="006C132C" w:rsidP="006C132C">
      <w:pPr>
        <w:pStyle w:val="a3"/>
        <w:ind w:left="1440"/>
        <w:jc w:val="both"/>
      </w:pPr>
    </w:p>
    <w:p w14:paraId="39A8C315" w14:textId="537CEABF" w:rsidR="006C132C" w:rsidRDefault="006C132C" w:rsidP="008C46EC">
      <w:pPr>
        <w:pStyle w:val="a3"/>
        <w:jc w:val="center"/>
      </w:pPr>
      <w:r>
        <w:rPr>
          <w:b/>
          <w:bCs/>
        </w:rPr>
        <w:t xml:space="preserve">w = w + </w:t>
      </w:r>
      <w:r w:rsidRPr="00FD4B71">
        <w:rPr>
          <w:b/>
          <w:bCs/>
        </w:rPr>
        <w:t>η</w:t>
      </w:r>
      <w:r>
        <w:rPr>
          <w:rFonts w:hint="eastAsia"/>
          <w:b/>
          <w:bCs/>
        </w:rPr>
        <w:t>·</w:t>
      </w:r>
      <w:r>
        <w:rPr>
          <w:b/>
          <w:bCs/>
        </w:rPr>
        <w:t xml:space="preserve"> (t - o) </w:t>
      </w:r>
      <w:r>
        <w:rPr>
          <w:rFonts w:hint="eastAsia"/>
          <w:b/>
          <w:bCs/>
        </w:rPr>
        <w:t>·</w:t>
      </w:r>
      <w:r>
        <w:rPr>
          <w:b/>
          <w:bCs/>
        </w:rPr>
        <w:t xml:space="preserve"> x</w:t>
      </w:r>
    </w:p>
    <w:p w14:paraId="29CAB092" w14:textId="3CE1EAEF" w:rsidR="006C132C" w:rsidRDefault="006C132C" w:rsidP="006C132C">
      <w:pPr>
        <w:pStyle w:val="a3"/>
        <w:ind w:left="1440"/>
        <w:jc w:val="both"/>
      </w:pPr>
    </w:p>
    <w:p w14:paraId="41FEB3A2" w14:textId="236CC272" w:rsidR="006C132C" w:rsidRDefault="006C132C" w:rsidP="008C46EC">
      <w:pPr>
        <w:pStyle w:val="a3"/>
        <w:jc w:val="both"/>
      </w:pPr>
      <w:r>
        <w:t>where η is the learning rate, t is the target output, o is the actual output, and x is the input vector.</w:t>
      </w:r>
    </w:p>
    <w:p w14:paraId="0DBBC739" w14:textId="17C82676" w:rsidR="002046FA" w:rsidRDefault="002046FA" w:rsidP="00D636BF">
      <w:pPr>
        <w:pStyle w:val="a3"/>
        <w:ind w:left="1080"/>
        <w:jc w:val="both"/>
      </w:pPr>
    </w:p>
    <w:p w14:paraId="74783B94" w14:textId="658E84C9" w:rsidR="000071AD" w:rsidRPr="007E2C20" w:rsidRDefault="007E2C20" w:rsidP="000071AD">
      <w:pPr>
        <w:pStyle w:val="a3"/>
        <w:numPr>
          <w:ilvl w:val="0"/>
          <w:numId w:val="3"/>
        </w:numPr>
        <w:jc w:val="both"/>
        <w:rPr>
          <w:b/>
          <w:bCs/>
          <w:color w:val="2F5496" w:themeColor="accent1" w:themeShade="BF"/>
          <w:sz w:val="28"/>
          <w:szCs w:val="36"/>
        </w:rPr>
      </w:pPr>
      <w:r w:rsidRPr="007E2C20">
        <w:rPr>
          <w:b/>
          <w:bCs/>
          <w:color w:val="2F5496" w:themeColor="accent1" w:themeShade="BF"/>
          <w:sz w:val="28"/>
          <w:szCs w:val="36"/>
        </w:rPr>
        <w:t>Visual Analysis</w:t>
      </w:r>
    </w:p>
    <w:p w14:paraId="27890D3B" w14:textId="6AA567E0" w:rsidR="007E2C20" w:rsidRPr="007E2C20" w:rsidRDefault="007E2C20" w:rsidP="007E2C20">
      <w:pPr>
        <w:pStyle w:val="a3"/>
        <w:ind w:left="360"/>
        <w:jc w:val="both"/>
        <w:rPr>
          <w:b/>
          <w:bCs/>
          <w:color w:val="2E74B5" w:themeColor="accent5" w:themeShade="BF"/>
          <w:sz w:val="24"/>
          <w:szCs w:val="32"/>
        </w:rPr>
      </w:pPr>
      <w:r w:rsidRPr="007E2C20">
        <w:rPr>
          <w:b/>
          <w:bCs/>
          <w:color w:val="2E74B5" w:themeColor="accent5" w:themeShade="BF"/>
          <w:sz w:val="24"/>
          <w:szCs w:val="32"/>
        </w:rPr>
        <w:t>5.1 Case 1: Discrete Neurons</w:t>
      </w:r>
    </w:p>
    <w:p w14:paraId="29F6AD94" w14:textId="05AA18C5" w:rsidR="007E2C20" w:rsidRPr="007E2C20" w:rsidRDefault="007E2C20" w:rsidP="007E2C20">
      <w:pPr>
        <w:pStyle w:val="a3"/>
        <w:numPr>
          <w:ilvl w:val="0"/>
          <w:numId w:val="2"/>
        </w:numPr>
        <w:jc w:val="both"/>
        <w:rPr>
          <w:b/>
          <w:bCs/>
        </w:rPr>
      </w:pPr>
      <w:r w:rsidRPr="007E2C20">
        <w:rPr>
          <w:b/>
          <w:bCs/>
        </w:rPr>
        <w:t>Figure D1: Decision Boundaries Plot</w:t>
      </w:r>
    </w:p>
    <w:p w14:paraId="6984E307" w14:textId="2E016399" w:rsidR="007E2C20" w:rsidRDefault="007E2C20" w:rsidP="007E2C20">
      <w:pPr>
        <w:pStyle w:val="a3"/>
        <w:jc w:val="both"/>
      </w:pPr>
      <w:r>
        <w:t>This figure shows the decision boundaries learned by the single-layer neural network with discrete output neurons (using the sign activation function). The input space is clearly partitioned into regions corresponding to each output class, and the plot confirms the model’s ability to correctly classify linearly separable input patterns.</w:t>
      </w:r>
    </w:p>
    <w:p w14:paraId="55F093F5" w14:textId="5433D32F" w:rsidR="007E2C20" w:rsidRDefault="007E2C20" w:rsidP="007E2C20">
      <w:pPr>
        <w:pStyle w:val="a3"/>
        <w:jc w:val="center"/>
      </w:pPr>
      <w:r>
        <w:rPr>
          <w:noProof/>
        </w:rPr>
        <w:drawing>
          <wp:inline distT="0" distB="0" distL="0" distR="0" wp14:anchorId="67722F31" wp14:editId="49E1EBB5">
            <wp:extent cx="2735580" cy="2188525"/>
            <wp:effectExtent l="0" t="0" r="762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4212" cy="2195431"/>
                    </a:xfrm>
                    <a:prstGeom prst="rect">
                      <a:avLst/>
                    </a:prstGeom>
                    <a:noFill/>
                    <a:ln>
                      <a:noFill/>
                    </a:ln>
                  </pic:spPr>
                </pic:pic>
              </a:graphicData>
            </a:graphic>
          </wp:inline>
        </w:drawing>
      </w:r>
    </w:p>
    <w:p w14:paraId="1A3B33AE" w14:textId="77777777" w:rsidR="007E2C20" w:rsidRDefault="007E2C20" w:rsidP="007E2C20">
      <w:pPr>
        <w:pStyle w:val="a3"/>
        <w:jc w:val="center"/>
      </w:pPr>
    </w:p>
    <w:p w14:paraId="1F93E1C9" w14:textId="7B1C59CA" w:rsidR="007E2C20" w:rsidRPr="007E2C20" w:rsidRDefault="007E2C20" w:rsidP="007E2C20">
      <w:pPr>
        <w:pStyle w:val="a3"/>
        <w:numPr>
          <w:ilvl w:val="0"/>
          <w:numId w:val="2"/>
        </w:numPr>
        <w:jc w:val="both"/>
        <w:rPr>
          <w:b/>
          <w:bCs/>
        </w:rPr>
      </w:pPr>
      <w:r w:rsidRPr="007E2C20">
        <w:rPr>
          <w:b/>
          <w:bCs/>
        </w:rPr>
        <w:t>Figure D2: Error Plot</w:t>
      </w:r>
    </w:p>
    <w:p w14:paraId="09AD8ED3" w14:textId="6D789CB2" w:rsidR="007E2C20" w:rsidRDefault="007E2C20" w:rsidP="007E2C20">
      <w:pPr>
        <w:pStyle w:val="a3"/>
        <w:jc w:val="both"/>
      </w:pPr>
      <w:r>
        <w:t>This plot tracks the total classification error across training epochs. It shows a sharp drop in error, with convergence achieved within a few epochs. The discrete nature of the output allowed the network to quickly reach a zero-error solution.</w:t>
      </w:r>
    </w:p>
    <w:p w14:paraId="47205B30" w14:textId="284841ED" w:rsidR="007E2C20" w:rsidRDefault="007E2C20" w:rsidP="007E2C20">
      <w:pPr>
        <w:pStyle w:val="a3"/>
        <w:jc w:val="center"/>
      </w:pPr>
      <w:r>
        <w:rPr>
          <w:noProof/>
        </w:rPr>
        <w:drawing>
          <wp:inline distT="0" distB="0" distL="0" distR="0" wp14:anchorId="6450E2C8" wp14:editId="52AA63BB">
            <wp:extent cx="3208020" cy="192495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0840" cy="1926646"/>
                    </a:xfrm>
                    <a:prstGeom prst="rect">
                      <a:avLst/>
                    </a:prstGeom>
                    <a:noFill/>
                    <a:ln>
                      <a:noFill/>
                    </a:ln>
                  </pic:spPr>
                </pic:pic>
              </a:graphicData>
            </a:graphic>
          </wp:inline>
        </w:drawing>
      </w:r>
    </w:p>
    <w:p w14:paraId="47A71B38" w14:textId="77777777" w:rsidR="007E2C20" w:rsidRDefault="007E2C20" w:rsidP="007E2C20">
      <w:pPr>
        <w:pStyle w:val="a3"/>
        <w:ind w:left="360"/>
        <w:jc w:val="both"/>
      </w:pPr>
    </w:p>
    <w:p w14:paraId="59F52C74" w14:textId="54DBDB6B" w:rsidR="007E2C20" w:rsidRPr="007E2C20" w:rsidRDefault="007E2C20" w:rsidP="007E2C20">
      <w:pPr>
        <w:pStyle w:val="a3"/>
        <w:ind w:left="360"/>
        <w:jc w:val="both"/>
        <w:rPr>
          <w:b/>
          <w:bCs/>
          <w:color w:val="2E74B5" w:themeColor="accent5" w:themeShade="BF"/>
          <w:sz w:val="24"/>
          <w:szCs w:val="32"/>
        </w:rPr>
      </w:pPr>
      <w:r w:rsidRPr="007E2C20">
        <w:rPr>
          <w:b/>
          <w:bCs/>
          <w:color w:val="2E74B5" w:themeColor="accent5" w:themeShade="BF"/>
          <w:sz w:val="24"/>
          <w:szCs w:val="32"/>
        </w:rPr>
        <w:t>5.2 Case 2: Continuous Neurons</w:t>
      </w:r>
    </w:p>
    <w:p w14:paraId="117D8485" w14:textId="28C01448" w:rsidR="007E2C20" w:rsidRPr="007E2C20" w:rsidRDefault="007E2C20" w:rsidP="007E2C20">
      <w:pPr>
        <w:pStyle w:val="a3"/>
        <w:numPr>
          <w:ilvl w:val="0"/>
          <w:numId w:val="2"/>
        </w:numPr>
        <w:jc w:val="both"/>
        <w:rPr>
          <w:b/>
          <w:bCs/>
        </w:rPr>
      </w:pPr>
      <w:r w:rsidRPr="007E2C20">
        <w:rPr>
          <w:b/>
          <w:bCs/>
        </w:rPr>
        <w:t>Figure C1: Error Convergence Plot</w:t>
      </w:r>
    </w:p>
    <w:p w14:paraId="6BD6DCD4" w14:textId="0C124D66" w:rsidR="007E2C20" w:rsidRDefault="007E2C20" w:rsidP="007E2C20">
      <w:pPr>
        <w:pStyle w:val="a3"/>
        <w:jc w:val="both"/>
      </w:pPr>
      <w:r>
        <w:t>This figure illustrates the convergence of the error during training with continuous output neurons. The error gradually decreases over time, reflecting the delta rule’s smooth learning trajectory and its reliance on gradient-based updates.</w:t>
      </w:r>
    </w:p>
    <w:p w14:paraId="6938AAA8" w14:textId="1450AFDF" w:rsidR="007E2C20" w:rsidRDefault="007E2C20" w:rsidP="007E2C20">
      <w:pPr>
        <w:pStyle w:val="a3"/>
        <w:jc w:val="center"/>
      </w:pPr>
      <w:r>
        <w:rPr>
          <w:noProof/>
        </w:rPr>
        <w:lastRenderedPageBreak/>
        <w:drawing>
          <wp:inline distT="0" distB="0" distL="0" distR="0" wp14:anchorId="644E2466" wp14:editId="75D1F957">
            <wp:extent cx="2616007" cy="1569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7555" cy="1576649"/>
                    </a:xfrm>
                    <a:prstGeom prst="rect">
                      <a:avLst/>
                    </a:prstGeom>
                    <a:noFill/>
                    <a:ln>
                      <a:noFill/>
                    </a:ln>
                  </pic:spPr>
                </pic:pic>
              </a:graphicData>
            </a:graphic>
          </wp:inline>
        </w:drawing>
      </w:r>
    </w:p>
    <w:p w14:paraId="6948DD7F" w14:textId="77777777" w:rsidR="007E2C20" w:rsidRDefault="007E2C20" w:rsidP="007E2C20">
      <w:pPr>
        <w:pStyle w:val="a3"/>
        <w:jc w:val="both"/>
      </w:pPr>
    </w:p>
    <w:p w14:paraId="349376EA" w14:textId="2A9A0CDE" w:rsidR="007E2C20" w:rsidRPr="00AB6727" w:rsidRDefault="007E2C20" w:rsidP="007E2C20">
      <w:pPr>
        <w:pStyle w:val="a3"/>
        <w:numPr>
          <w:ilvl w:val="0"/>
          <w:numId w:val="2"/>
        </w:numPr>
        <w:jc w:val="both"/>
        <w:rPr>
          <w:b/>
          <w:bCs/>
        </w:rPr>
      </w:pPr>
      <w:r w:rsidRPr="00AB6727">
        <w:rPr>
          <w:b/>
          <w:bCs/>
        </w:rPr>
        <w:t>Figure C2: Output Evolution</w:t>
      </w:r>
    </w:p>
    <w:p w14:paraId="72EC5D90" w14:textId="72EC4FE1" w:rsidR="007E2C20" w:rsidRDefault="007E2C20" w:rsidP="007E2C20">
      <w:pPr>
        <w:pStyle w:val="a3"/>
        <w:jc w:val="both"/>
      </w:pPr>
      <w:r>
        <w:t>This graph shows how the outputs for each neuron evolve across the epochs for the three input samples. The gradual progression toward the target values highlights the network’s ability to approximate the desired outputs even in multi-</w:t>
      </w:r>
      <w:r w:rsidR="00AB6727">
        <w:t>output scenarios.</w:t>
      </w:r>
    </w:p>
    <w:p w14:paraId="6EC1683E" w14:textId="2FF01569" w:rsidR="00AB6727" w:rsidRDefault="00AB6727" w:rsidP="00AB6727">
      <w:pPr>
        <w:pStyle w:val="a3"/>
        <w:jc w:val="center"/>
      </w:pPr>
      <w:r>
        <w:rPr>
          <w:noProof/>
        </w:rPr>
        <w:drawing>
          <wp:inline distT="0" distB="0" distL="0" distR="0" wp14:anchorId="3EEB5E7F" wp14:editId="430CB495">
            <wp:extent cx="3002280" cy="2001409"/>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2279" cy="2008075"/>
                    </a:xfrm>
                    <a:prstGeom prst="rect">
                      <a:avLst/>
                    </a:prstGeom>
                    <a:noFill/>
                    <a:ln>
                      <a:noFill/>
                    </a:ln>
                  </pic:spPr>
                </pic:pic>
              </a:graphicData>
            </a:graphic>
          </wp:inline>
        </w:drawing>
      </w:r>
    </w:p>
    <w:p w14:paraId="14906CFB" w14:textId="77777777" w:rsidR="00AB6727" w:rsidRDefault="00AB6727" w:rsidP="00AB6727">
      <w:pPr>
        <w:pStyle w:val="a3"/>
        <w:jc w:val="center"/>
      </w:pPr>
    </w:p>
    <w:p w14:paraId="5C40E322" w14:textId="59788262" w:rsidR="007E2C20" w:rsidRPr="00AB6727" w:rsidRDefault="007E2C20" w:rsidP="007E2C20">
      <w:pPr>
        <w:pStyle w:val="a3"/>
        <w:numPr>
          <w:ilvl w:val="0"/>
          <w:numId w:val="2"/>
        </w:numPr>
        <w:jc w:val="both"/>
        <w:rPr>
          <w:b/>
          <w:bCs/>
        </w:rPr>
      </w:pPr>
      <w:r w:rsidRPr="00AB6727">
        <w:rPr>
          <w:b/>
          <w:bCs/>
        </w:rPr>
        <w:t>Figure C3: 3D Decision Space Visualization</w:t>
      </w:r>
    </w:p>
    <w:p w14:paraId="7F2EC3A9" w14:textId="759A8582" w:rsidR="00AB6727" w:rsidRDefault="00AB6727" w:rsidP="00AB6727">
      <w:pPr>
        <w:pStyle w:val="a3"/>
        <w:jc w:val="both"/>
      </w:pPr>
      <w:r>
        <w:t>This 3D plot visualizes the learned decision surfaces in input space. It provides an intuitive representation of how the continuous neurons respond to varying inputs, and how the model learns to form smooth transitions between classes in higher-dimensional space.</w:t>
      </w:r>
    </w:p>
    <w:p w14:paraId="4400B31A" w14:textId="6863D65A" w:rsidR="00AB6727" w:rsidRDefault="00AB6727" w:rsidP="00AB6727">
      <w:pPr>
        <w:pStyle w:val="a3"/>
        <w:jc w:val="center"/>
      </w:pPr>
      <w:r>
        <w:rPr>
          <w:noProof/>
        </w:rPr>
        <w:drawing>
          <wp:inline distT="0" distB="0" distL="0" distR="0" wp14:anchorId="4EEB6BFC" wp14:editId="1BD43D8A">
            <wp:extent cx="3108325" cy="21793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060" b="8809"/>
                    <a:stretch/>
                  </pic:blipFill>
                  <pic:spPr bwMode="auto">
                    <a:xfrm>
                      <a:off x="0" y="0"/>
                      <a:ext cx="3111157" cy="2181306"/>
                    </a:xfrm>
                    <a:prstGeom prst="rect">
                      <a:avLst/>
                    </a:prstGeom>
                    <a:noFill/>
                    <a:ln>
                      <a:noFill/>
                    </a:ln>
                    <a:extLst>
                      <a:ext uri="{53640926-AAD7-44D8-BBD7-CCE9431645EC}">
                        <a14:shadowObscured xmlns:a14="http://schemas.microsoft.com/office/drawing/2010/main"/>
                      </a:ext>
                    </a:extLst>
                  </pic:spPr>
                </pic:pic>
              </a:graphicData>
            </a:graphic>
          </wp:inline>
        </w:drawing>
      </w:r>
    </w:p>
    <w:p w14:paraId="5FE18F5E" w14:textId="77777777" w:rsidR="007E2C20" w:rsidRDefault="007E2C20" w:rsidP="007E2C20">
      <w:pPr>
        <w:pStyle w:val="a3"/>
        <w:ind w:left="360"/>
        <w:jc w:val="both"/>
      </w:pPr>
    </w:p>
    <w:p w14:paraId="5402BD23" w14:textId="539CAEDB" w:rsidR="002046FA" w:rsidRPr="008C46EC" w:rsidRDefault="002046FA" w:rsidP="008C46EC">
      <w:pPr>
        <w:pStyle w:val="a3"/>
        <w:numPr>
          <w:ilvl w:val="0"/>
          <w:numId w:val="3"/>
        </w:numPr>
        <w:jc w:val="both"/>
        <w:rPr>
          <w:b/>
          <w:bCs/>
          <w:color w:val="2F5496" w:themeColor="accent1" w:themeShade="BF"/>
          <w:sz w:val="28"/>
          <w:szCs w:val="36"/>
        </w:rPr>
      </w:pPr>
      <w:r w:rsidRPr="008C46EC">
        <w:rPr>
          <w:b/>
          <w:bCs/>
          <w:color w:val="2F5496" w:themeColor="accent1" w:themeShade="BF"/>
          <w:sz w:val="28"/>
          <w:szCs w:val="36"/>
        </w:rPr>
        <w:t xml:space="preserve">Result and </w:t>
      </w:r>
      <w:r w:rsidR="00D636BF" w:rsidRPr="008C46EC">
        <w:rPr>
          <w:b/>
          <w:bCs/>
          <w:color w:val="2F5496" w:themeColor="accent1" w:themeShade="BF"/>
          <w:sz w:val="28"/>
          <w:szCs w:val="36"/>
        </w:rPr>
        <w:t>Discussion</w:t>
      </w:r>
    </w:p>
    <w:p w14:paraId="46B9E904" w14:textId="752A149F" w:rsidR="0060756F" w:rsidRDefault="006C132C" w:rsidP="008C46EC">
      <w:pPr>
        <w:pStyle w:val="a3"/>
        <w:ind w:left="360"/>
        <w:jc w:val="both"/>
      </w:pPr>
      <w:r>
        <w:t xml:space="preserve">In </w:t>
      </w:r>
      <w:r w:rsidRPr="006C132C">
        <w:rPr>
          <w:b/>
          <w:bCs/>
        </w:rPr>
        <w:t>Case 1</w:t>
      </w:r>
      <w:r>
        <w:t>, the network achieved perfect classification with all outputs matching the expected teacher signals. The training process converged quickly with zero total error, confirming the effectiveness of discrete neurons in classification tasks with clearly separable classes.</w:t>
      </w:r>
    </w:p>
    <w:p w14:paraId="0E88413B" w14:textId="0B4C3186" w:rsidR="0060756F" w:rsidRDefault="008A1123" w:rsidP="008C46EC">
      <w:pPr>
        <w:jc w:val="center"/>
      </w:pPr>
      <w:r>
        <w:rPr>
          <w:noProof/>
        </w:rPr>
        <w:lastRenderedPageBreak/>
        <w:drawing>
          <wp:inline distT="0" distB="0" distL="0" distR="0" wp14:anchorId="05149A7B" wp14:editId="3957862C">
            <wp:extent cx="2335759" cy="211836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7706" cy="2129195"/>
                    </a:xfrm>
                    <a:prstGeom prst="rect">
                      <a:avLst/>
                    </a:prstGeom>
                  </pic:spPr>
                </pic:pic>
              </a:graphicData>
            </a:graphic>
          </wp:inline>
        </w:drawing>
      </w:r>
    </w:p>
    <w:p w14:paraId="25F815FD" w14:textId="1209F8E0" w:rsidR="0060756F" w:rsidRDefault="0060756F" w:rsidP="008C46EC">
      <w:pPr>
        <w:jc w:val="center"/>
      </w:pPr>
      <w:r w:rsidRPr="008C46EC">
        <w:rPr>
          <w:b/>
          <w:bCs/>
        </w:rPr>
        <w:t xml:space="preserve">Figure </w:t>
      </w:r>
      <w:r w:rsidR="008C46EC">
        <w:rPr>
          <w:b/>
          <w:bCs/>
        </w:rPr>
        <w:t>1</w:t>
      </w:r>
      <w:r w:rsidRPr="008A1123">
        <w:t xml:space="preserve"> Output of Case 1</w:t>
      </w:r>
    </w:p>
    <w:p w14:paraId="5A0BE621" w14:textId="15887661" w:rsidR="002046FA" w:rsidRDefault="002046FA" w:rsidP="00D636BF">
      <w:pPr>
        <w:pStyle w:val="a3"/>
        <w:ind w:left="1080"/>
        <w:jc w:val="both"/>
      </w:pPr>
    </w:p>
    <w:p w14:paraId="409C6A3B" w14:textId="3932AF9A" w:rsidR="0060756F" w:rsidRDefault="006C132C" w:rsidP="008C46EC">
      <w:pPr>
        <w:pStyle w:val="a3"/>
        <w:ind w:left="360"/>
        <w:jc w:val="both"/>
      </w:pPr>
      <w:r>
        <w:t xml:space="preserve">In </w:t>
      </w:r>
      <w:r w:rsidRPr="006C132C">
        <w:rPr>
          <w:b/>
          <w:bCs/>
        </w:rPr>
        <w:t>Case 2</w:t>
      </w:r>
      <w:r>
        <w:t>, the outputs closely approached the target signals, showing a consiste</w:t>
      </w:r>
      <w:r w:rsidR="0060756F">
        <w:rPr>
          <w:rFonts w:hint="eastAsia"/>
        </w:rPr>
        <w:t>n</w:t>
      </w:r>
      <w:r>
        <w:t xml:space="preserve">t learning trend. Though minor residual errors remained at the final epoch, the results confirmed gradient-based </w:t>
      </w:r>
      <w:proofErr w:type="spellStart"/>
      <w:proofErr w:type="gramStart"/>
      <w:r>
        <w:t>learning.</w:t>
      </w:r>
      <w:r w:rsidR="0060756F">
        <w:t>However</w:t>
      </w:r>
      <w:proofErr w:type="spellEnd"/>
      <w:proofErr w:type="gramEnd"/>
      <w:r w:rsidR="0060756F">
        <w:t>, an important observation was made regarding the sensitivity of the training process to the learning rate. Initial tests with a large learning rate led to unstable outputs with extremely high values, as shown below:</w:t>
      </w:r>
    </w:p>
    <w:p w14:paraId="117FE35E" w14:textId="20DB32C9" w:rsidR="002046FA" w:rsidRDefault="002046FA" w:rsidP="008C46EC">
      <w:pPr>
        <w:jc w:val="center"/>
      </w:pPr>
      <w:r>
        <w:rPr>
          <w:noProof/>
        </w:rPr>
        <w:drawing>
          <wp:inline distT="0" distB="0" distL="0" distR="0" wp14:anchorId="143811EE" wp14:editId="3F5540BA">
            <wp:extent cx="3169453" cy="14020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571" cy="1407441"/>
                    </a:xfrm>
                    <a:prstGeom prst="rect">
                      <a:avLst/>
                    </a:prstGeom>
                  </pic:spPr>
                </pic:pic>
              </a:graphicData>
            </a:graphic>
          </wp:inline>
        </w:drawing>
      </w:r>
    </w:p>
    <w:p w14:paraId="7137BCFF" w14:textId="6A304423" w:rsidR="002046FA" w:rsidRDefault="003D48E9" w:rsidP="008C46EC">
      <w:pPr>
        <w:jc w:val="center"/>
      </w:pPr>
      <w:r w:rsidRPr="003D48E9">
        <w:rPr>
          <w:b/>
          <w:bCs/>
        </w:rPr>
        <w:t xml:space="preserve">Figure </w:t>
      </w:r>
      <w:r w:rsidR="008C46EC">
        <w:rPr>
          <w:b/>
          <w:bCs/>
        </w:rPr>
        <w:t>2</w:t>
      </w:r>
      <w:r>
        <w:t xml:space="preserve"> </w:t>
      </w:r>
      <w:r w:rsidR="00BA6721">
        <w:t xml:space="preserve">outputs </w:t>
      </w:r>
      <w:r w:rsidR="0060756F">
        <w:t>instability with</w:t>
      </w:r>
      <w:r w:rsidR="00BA6721">
        <w:t xml:space="preserve"> learning rate = 0.1</w:t>
      </w:r>
    </w:p>
    <w:p w14:paraId="559CE875" w14:textId="122EEABB" w:rsidR="00BA6721" w:rsidRDefault="0060756F" w:rsidP="008C46EC">
      <w:pPr>
        <w:pStyle w:val="a3"/>
        <w:ind w:left="360"/>
      </w:pPr>
      <w:r>
        <w:t>This instability was resolved by reducing the learning rate to 0.01, which stabilized the training process and led to steady convergence toward the target outputs.</w:t>
      </w:r>
    </w:p>
    <w:p w14:paraId="1F816FA9" w14:textId="1DC1592D" w:rsidR="00BA6721" w:rsidRDefault="00BA6721" w:rsidP="008C46EC">
      <w:pPr>
        <w:jc w:val="center"/>
      </w:pPr>
      <w:r>
        <w:rPr>
          <w:noProof/>
        </w:rPr>
        <w:drawing>
          <wp:inline distT="0" distB="0" distL="0" distR="0" wp14:anchorId="33CF012E" wp14:editId="48E3E231">
            <wp:extent cx="2453640" cy="1329274"/>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445" cy="1331335"/>
                    </a:xfrm>
                    <a:prstGeom prst="rect">
                      <a:avLst/>
                    </a:prstGeom>
                  </pic:spPr>
                </pic:pic>
              </a:graphicData>
            </a:graphic>
          </wp:inline>
        </w:drawing>
      </w:r>
    </w:p>
    <w:p w14:paraId="1D86D344" w14:textId="61215571" w:rsidR="00BA6721" w:rsidRDefault="00BA6721" w:rsidP="008C46EC">
      <w:pPr>
        <w:jc w:val="center"/>
      </w:pPr>
      <w:r w:rsidRPr="00BA6721">
        <w:rPr>
          <w:b/>
          <w:bCs/>
        </w:rPr>
        <w:t xml:space="preserve">Figure </w:t>
      </w:r>
      <w:r w:rsidR="008C46EC">
        <w:rPr>
          <w:b/>
          <w:bCs/>
        </w:rPr>
        <w:t>3</w:t>
      </w:r>
      <w:r>
        <w:t xml:space="preserve"> </w:t>
      </w:r>
      <w:r w:rsidR="0060756F">
        <w:t>stable learning behavior with</w:t>
      </w:r>
      <w:r>
        <w:t xml:space="preserve"> learning rate = 0.01</w:t>
      </w:r>
    </w:p>
    <w:p w14:paraId="702D5425" w14:textId="1602126B" w:rsidR="003D48E9" w:rsidRDefault="003D48E9" w:rsidP="00D636BF">
      <w:pPr>
        <w:pStyle w:val="a3"/>
        <w:ind w:left="1080"/>
        <w:jc w:val="both"/>
      </w:pPr>
    </w:p>
    <w:p w14:paraId="688959D3" w14:textId="677CCA88" w:rsidR="003D48E9" w:rsidRPr="00C141CF" w:rsidRDefault="003D48E9" w:rsidP="00D636BF">
      <w:pPr>
        <w:pStyle w:val="a3"/>
        <w:numPr>
          <w:ilvl w:val="0"/>
          <w:numId w:val="3"/>
        </w:numPr>
        <w:jc w:val="both"/>
        <w:rPr>
          <w:b/>
          <w:bCs/>
          <w:color w:val="2F5496" w:themeColor="accent1" w:themeShade="BF"/>
          <w:sz w:val="28"/>
          <w:szCs w:val="36"/>
        </w:rPr>
      </w:pPr>
      <w:r w:rsidRPr="00C141CF">
        <w:rPr>
          <w:b/>
          <w:bCs/>
          <w:color w:val="2F5496" w:themeColor="accent1" w:themeShade="BF"/>
          <w:sz w:val="28"/>
          <w:szCs w:val="36"/>
        </w:rPr>
        <w:t>Conclusion</w:t>
      </w:r>
    </w:p>
    <w:p w14:paraId="3972AE55" w14:textId="6F7F3933" w:rsidR="00CA76FA" w:rsidRDefault="003D48E9" w:rsidP="00CA76FA">
      <w:pPr>
        <w:pStyle w:val="a3"/>
        <w:ind w:left="360"/>
        <w:jc w:val="both"/>
      </w:pPr>
      <w:r>
        <w:t>Thi</w:t>
      </w:r>
      <w:r w:rsidR="00CA76FA">
        <w:t>s part of the project extended the learning setup to a single-layer neural network with multiple output neurons, exploring both discrete and continuous models.</w:t>
      </w:r>
    </w:p>
    <w:p w14:paraId="7EC239F5" w14:textId="28892EC9" w:rsidR="00CA76FA" w:rsidRDefault="00CA76FA" w:rsidP="00CA76FA">
      <w:pPr>
        <w:pStyle w:val="a3"/>
        <w:numPr>
          <w:ilvl w:val="0"/>
          <w:numId w:val="2"/>
        </w:numPr>
        <w:jc w:val="both"/>
      </w:pPr>
      <w:r>
        <w:lastRenderedPageBreak/>
        <w:t>In Case 1, discrete neurons using the sign activation function achieved perfect classification, demonstrating the effectiveness of binary decision-making for linearly separable data.</w:t>
      </w:r>
    </w:p>
    <w:p w14:paraId="31D4A8B7" w14:textId="1028CDF4" w:rsidR="00CA76FA" w:rsidRDefault="00CA76FA" w:rsidP="00CA76FA">
      <w:pPr>
        <w:pStyle w:val="a3"/>
        <w:numPr>
          <w:ilvl w:val="0"/>
          <w:numId w:val="2"/>
        </w:numPr>
        <w:jc w:val="both"/>
      </w:pPr>
      <w:r>
        <w:t>In Case 2, continuous neurons provided smooth approximation of target outputs, though some small errors remained at convergence.</w:t>
      </w:r>
    </w:p>
    <w:p w14:paraId="6FDB8990" w14:textId="0871D087" w:rsidR="00615111" w:rsidRDefault="00615111" w:rsidP="00D636BF">
      <w:pPr>
        <w:pStyle w:val="a3"/>
        <w:ind w:left="360"/>
        <w:jc w:val="both"/>
      </w:pPr>
    </w:p>
    <w:p w14:paraId="11597814" w14:textId="07F3850D" w:rsidR="00CA76FA" w:rsidRDefault="00CA76FA" w:rsidP="00D636BF">
      <w:pPr>
        <w:pStyle w:val="a3"/>
        <w:ind w:left="360"/>
        <w:jc w:val="both"/>
      </w:pPr>
      <w:r>
        <w:t>The experiment also revealed that learning rate selection is critical: a value too large caused divergence and instability, while a smaller rate ensured stable learning. This highlighted the importance of hyperparameter tuning in practical neural network training.</w:t>
      </w:r>
    </w:p>
    <w:p w14:paraId="5D79FDDF" w14:textId="2C0D4228" w:rsidR="00CA76FA" w:rsidRDefault="00CA76FA" w:rsidP="00D636BF">
      <w:pPr>
        <w:pStyle w:val="a3"/>
        <w:ind w:left="360"/>
        <w:jc w:val="both"/>
      </w:pPr>
    </w:p>
    <w:p w14:paraId="13AFD2D3" w14:textId="0EAA8A3B" w:rsidR="00CA76FA" w:rsidRDefault="00CA76FA" w:rsidP="00D636BF">
      <w:pPr>
        <w:pStyle w:val="a3"/>
        <w:ind w:left="360"/>
        <w:jc w:val="both"/>
      </w:pPr>
      <w:r>
        <w:t>Overall, this part reinforced key concepts in multi-output learning, convergence behavior, and the trade-offs between precision and stability in discrete vs. continuous models.</w:t>
      </w:r>
    </w:p>
    <w:p w14:paraId="3B3500CF" w14:textId="7B6CCD94" w:rsidR="003D48E9" w:rsidRDefault="003D48E9" w:rsidP="00D636BF">
      <w:pPr>
        <w:pStyle w:val="a3"/>
        <w:ind w:left="360"/>
        <w:jc w:val="both"/>
      </w:pPr>
    </w:p>
    <w:p w14:paraId="67649299" w14:textId="67DCFED8" w:rsidR="001E1B12" w:rsidRPr="000071AD" w:rsidRDefault="003D48E9" w:rsidP="000071AD">
      <w:pPr>
        <w:pStyle w:val="a3"/>
        <w:numPr>
          <w:ilvl w:val="0"/>
          <w:numId w:val="3"/>
        </w:numPr>
        <w:jc w:val="both"/>
        <w:rPr>
          <w:b/>
          <w:bCs/>
          <w:color w:val="2F5496" w:themeColor="accent1" w:themeShade="BF"/>
          <w:sz w:val="28"/>
          <w:szCs w:val="36"/>
        </w:rPr>
      </w:pPr>
      <w:r w:rsidRPr="00C141CF">
        <w:rPr>
          <w:b/>
          <w:bCs/>
          <w:color w:val="2F5496" w:themeColor="accent1" w:themeShade="BF"/>
          <w:sz w:val="28"/>
          <w:szCs w:val="36"/>
        </w:rPr>
        <w:t xml:space="preserve">Appendix: </w:t>
      </w:r>
      <w:r w:rsidR="00615111" w:rsidRPr="00C141CF">
        <w:rPr>
          <w:b/>
          <w:bCs/>
          <w:color w:val="2F5496" w:themeColor="accent1" w:themeShade="BF"/>
          <w:sz w:val="28"/>
          <w:szCs w:val="36"/>
        </w:rPr>
        <w:t>Code Screenshots</w:t>
      </w:r>
    </w:p>
    <w:p w14:paraId="1AECBD4C" w14:textId="5E616A99" w:rsidR="001E1B12" w:rsidRPr="008A1123" w:rsidRDefault="001E1B12" w:rsidP="00C141CF">
      <w:pPr>
        <w:pStyle w:val="a3"/>
        <w:ind w:left="360"/>
        <w:jc w:val="both"/>
        <w:rPr>
          <w:b/>
          <w:bCs/>
        </w:rPr>
      </w:pPr>
      <w:r w:rsidRPr="008A1123">
        <w:rPr>
          <w:b/>
          <w:bCs/>
        </w:rPr>
        <w:t>Figure A</w:t>
      </w:r>
      <w:r w:rsidR="00CA76FA">
        <w:rPr>
          <w:b/>
          <w:bCs/>
        </w:rPr>
        <w:t>1</w:t>
      </w:r>
      <w:r w:rsidRPr="008A1123">
        <w:rPr>
          <w:b/>
          <w:bCs/>
        </w:rPr>
        <w:t xml:space="preserve">. </w:t>
      </w:r>
      <w:r w:rsidR="000071AD">
        <w:rPr>
          <w:b/>
          <w:bCs/>
        </w:rPr>
        <w:t xml:space="preserve">(Case 1) </w:t>
      </w:r>
      <w:r w:rsidRPr="008A1123">
        <w:rPr>
          <w:b/>
          <w:bCs/>
        </w:rPr>
        <w:t>Activation Function and Training Function Definition</w:t>
      </w:r>
    </w:p>
    <w:p w14:paraId="0C38E6AF" w14:textId="4E88C9D1" w:rsidR="001E1B12" w:rsidRDefault="001E1B12" w:rsidP="000071AD">
      <w:pPr>
        <w:pStyle w:val="a3"/>
        <w:ind w:left="360"/>
        <w:jc w:val="both"/>
      </w:pPr>
      <w:r>
        <w:t>This part shows the sign activation function and the main training loop for the discrete single-layer neural network.</w:t>
      </w:r>
    </w:p>
    <w:p w14:paraId="756541AD" w14:textId="36918E01" w:rsidR="001E1B12" w:rsidRDefault="008A1123" w:rsidP="008A1123">
      <w:pPr>
        <w:pStyle w:val="a3"/>
        <w:ind w:left="360"/>
        <w:jc w:val="center"/>
      </w:pPr>
      <w:r>
        <w:rPr>
          <w:noProof/>
        </w:rPr>
        <w:drawing>
          <wp:inline distT="0" distB="0" distL="0" distR="0" wp14:anchorId="0901953B" wp14:editId="34A2E153">
            <wp:extent cx="3749040" cy="1641503"/>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796" cy="1644899"/>
                    </a:xfrm>
                    <a:prstGeom prst="rect">
                      <a:avLst/>
                    </a:prstGeom>
                  </pic:spPr>
                </pic:pic>
              </a:graphicData>
            </a:graphic>
          </wp:inline>
        </w:drawing>
      </w:r>
    </w:p>
    <w:p w14:paraId="27B09695" w14:textId="3C8D8AA0" w:rsidR="001E1B12" w:rsidRDefault="001E1B12" w:rsidP="00C141CF">
      <w:pPr>
        <w:pStyle w:val="a3"/>
        <w:ind w:left="360"/>
        <w:jc w:val="both"/>
      </w:pPr>
    </w:p>
    <w:p w14:paraId="1D0BF451" w14:textId="1B9DC537" w:rsidR="001E1B12" w:rsidRPr="008A1123" w:rsidRDefault="001E1B12" w:rsidP="00C141CF">
      <w:pPr>
        <w:pStyle w:val="a3"/>
        <w:ind w:left="360"/>
        <w:jc w:val="both"/>
        <w:rPr>
          <w:b/>
          <w:bCs/>
        </w:rPr>
      </w:pPr>
      <w:r w:rsidRPr="008A1123">
        <w:rPr>
          <w:b/>
          <w:bCs/>
        </w:rPr>
        <w:t>Figure A</w:t>
      </w:r>
      <w:r w:rsidR="00CA76FA">
        <w:rPr>
          <w:b/>
          <w:bCs/>
        </w:rPr>
        <w:t>2</w:t>
      </w:r>
      <w:r w:rsidRPr="008A1123">
        <w:rPr>
          <w:b/>
          <w:bCs/>
        </w:rPr>
        <w:t xml:space="preserve">. </w:t>
      </w:r>
      <w:r w:rsidR="000071AD">
        <w:rPr>
          <w:b/>
          <w:bCs/>
        </w:rPr>
        <w:t xml:space="preserve">(Case 1) </w:t>
      </w:r>
      <w:r w:rsidRPr="008A1123">
        <w:rPr>
          <w:b/>
          <w:bCs/>
        </w:rPr>
        <w:t>Epoch Loop and Weight Updates</w:t>
      </w:r>
    </w:p>
    <w:p w14:paraId="12630612" w14:textId="67CF51C5" w:rsidR="001E1B12" w:rsidRDefault="001E1B12" w:rsidP="000071AD">
      <w:pPr>
        <w:pStyle w:val="a3"/>
        <w:ind w:left="360"/>
        <w:jc w:val="both"/>
      </w:pPr>
      <w:r>
        <w:t>This section includes the internal logic for weight updates per output neuron, error accumulation, and termination conditions.</w:t>
      </w:r>
    </w:p>
    <w:p w14:paraId="3E30AC8A" w14:textId="027EE193" w:rsidR="001E1B12" w:rsidRDefault="008A1123" w:rsidP="008A1123">
      <w:pPr>
        <w:pStyle w:val="a3"/>
        <w:ind w:left="360"/>
        <w:jc w:val="center"/>
      </w:pPr>
      <w:r>
        <w:rPr>
          <w:noProof/>
        </w:rPr>
        <w:drawing>
          <wp:inline distT="0" distB="0" distL="0" distR="0" wp14:anchorId="58A0715C" wp14:editId="6E82EC62">
            <wp:extent cx="3578805" cy="25146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7909" cy="2520997"/>
                    </a:xfrm>
                    <a:prstGeom prst="rect">
                      <a:avLst/>
                    </a:prstGeom>
                  </pic:spPr>
                </pic:pic>
              </a:graphicData>
            </a:graphic>
          </wp:inline>
        </w:drawing>
      </w:r>
    </w:p>
    <w:p w14:paraId="06B7437B" w14:textId="3FA46946" w:rsidR="001E1B12" w:rsidRDefault="001E1B12" w:rsidP="00C141CF">
      <w:pPr>
        <w:pStyle w:val="a3"/>
        <w:ind w:left="360"/>
        <w:jc w:val="both"/>
      </w:pPr>
    </w:p>
    <w:p w14:paraId="216786FC" w14:textId="07E73A26" w:rsidR="001E1B12" w:rsidRPr="008A1123" w:rsidRDefault="001E1B12" w:rsidP="00C141CF">
      <w:pPr>
        <w:pStyle w:val="a3"/>
        <w:ind w:left="360"/>
        <w:jc w:val="both"/>
        <w:rPr>
          <w:b/>
          <w:bCs/>
        </w:rPr>
      </w:pPr>
      <w:r w:rsidRPr="008A1123">
        <w:rPr>
          <w:b/>
          <w:bCs/>
        </w:rPr>
        <w:t>Figure A</w:t>
      </w:r>
      <w:r w:rsidR="00CA76FA">
        <w:rPr>
          <w:b/>
          <w:bCs/>
        </w:rPr>
        <w:t>3</w:t>
      </w:r>
      <w:r w:rsidRPr="008A1123">
        <w:rPr>
          <w:b/>
          <w:bCs/>
        </w:rPr>
        <w:t xml:space="preserve">. </w:t>
      </w:r>
      <w:r w:rsidR="000071AD">
        <w:rPr>
          <w:b/>
          <w:bCs/>
        </w:rPr>
        <w:t xml:space="preserve">(Case 1) </w:t>
      </w:r>
      <w:r w:rsidRPr="008A1123">
        <w:rPr>
          <w:b/>
          <w:bCs/>
        </w:rPr>
        <w:t>Training Data and Final Output</w:t>
      </w:r>
    </w:p>
    <w:p w14:paraId="1242D592" w14:textId="59EFCBE3" w:rsidR="001E1B12" w:rsidRDefault="001E1B12" w:rsidP="000071AD">
      <w:pPr>
        <w:pStyle w:val="a3"/>
        <w:ind w:left="360"/>
        <w:jc w:val="both"/>
      </w:pPr>
      <w:r>
        <w:t>This shows the input/output data, training call, and how the final trained weights are displayed.</w:t>
      </w:r>
    </w:p>
    <w:p w14:paraId="79A9971D" w14:textId="64DFF7F2" w:rsidR="008A1123" w:rsidRDefault="008A1123" w:rsidP="000071AD">
      <w:pPr>
        <w:pStyle w:val="a3"/>
        <w:ind w:left="360"/>
        <w:jc w:val="center"/>
      </w:pPr>
      <w:r>
        <w:rPr>
          <w:noProof/>
        </w:rPr>
        <w:lastRenderedPageBreak/>
        <w:drawing>
          <wp:inline distT="0" distB="0" distL="0" distR="0" wp14:anchorId="7DC16C3B" wp14:editId="1AC9F293">
            <wp:extent cx="3207277" cy="2948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4641" cy="2955711"/>
                    </a:xfrm>
                    <a:prstGeom prst="rect">
                      <a:avLst/>
                    </a:prstGeom>
                  </pic:spPr>
                </pic:pic>
              </a:graphicData>
            </a:graphic>
          </wp:inline>
        </w:drawing>
      </w:r>
    </w:p>
    <w:p w14:paraId="7F37DC0C" w14:textId="79825B51" w:rsidR="000071AD" w:rsidRDefault="000071AD" w:rsidP="000071AD">
      <w:pPr>
        <w:pStyle w:val="a3"/>
        <w:ind w:left="360"/>
        <w:jc w:val="center"/>
      </w:pPr>
    </w:p>
    <w:p w14:paraId="18F62C30" w14:textId="1020FAF8" w:rsidR="000071AD" w:rsidRPr="000071AD" w:rsidRDefault="000071AD" w:rsidP="000071AD">
      <w:pPr>
        <w:pStyle w:val="a3"/>
        <w:ind w:left="360"/>
        <w:rPr>
          <w:b/>
          <w:bCs/>
        </w:rPr>
      </w:pPr>
      <w:r w:rsidRPr="000071AD">
        <w:rPr>
          <w:b/>
          <w:bCs/>
        </w:rPr>
        <w:t>Figure A</w:t>
      </w:r>
      <w:r w:rsidR="00216D77">
        <w:rPr>
          <w:b/>
          <w:bCs/>
        </w:rPr>
        <w:t>4</w:t>
      </w:r>
      <w:r w:rsidRPr="000071AD">
        <w:rPr>
          <w:b/>
          <w:bCs/>
        </w:rPr>
        <w:t>. (Case 1) Decision Boundaries Plot</w:t>
      </w:r>
    </w:p>
    <w:p w14:paraId="3EABA7F4" w14:textId="72D3B3F5" w:rsidR="000071AD" w:rsidRDefault="000071AD" w:rsidP="000071AD">
      <w:pPr>
        <w:pStyle w:val="a3"/>
        <w:ind w:left="360"/>
        <w:jc w:val="center"/>
      </w:pPr>
      <w:r>
        <w:rPr>
          <w:noProof/>
        </w:rPr>
        <w:drawing>
          <wp:inline distT="0" distB="0" distL="0" distR="0" wp14:anchorId="009DF5AB" wp14:editId="6F09B706">
            <wp:extent cx="4918758" cy="2217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6997" cy="2221134"/>
                    </a:xfrm>
                    <a:prstGeom prst="rect">
                      <a:avLst/>
                    </a:prstGeom>
                  </pic:spPr>
                </pic:pic>
              </a:graphicData>
            </a:graphic>
          </wp:inline>
        </w:drawing>
      </w:r>
    </w:p>
    <w:p w14:paraId="58F9EBB3" w14:textId="06D42233" w:rsidR="000071AD" w:rsidRDefault="000071AD" w:rsidP="000071AD">
      <w:pPr>
        <w:pStyle w:val="a3"/>
        <w:ind w:left="360"/>
        <w:jc w:val="center"/>
      </w:pPr>
    </w:p>
    <w:p w14:paraId="11FD7790" w14:textId="6EA361C1" w:rsidR="000071AD" w:rsidRPr="000071AD" w:rsidRDefault="000071AD" w:rsidP="000071AD">
      <w:pPr>
        <w:pStyle w:val="a3"/>
        <w:ind w:left="360"/>
        <w:rPr>
          <w:b/>
          <w:bCs/>
        </w:rPr>
      </w:pPr>
      <w:r w:rsidRPr="000071AD">
        <w:rPr>
          <w:b/>
          <w:bCs/>
        </w:rPr>
        <w:t>Figure A</w:t>
      </w:r>
      <w:r w:rsidR="00216D77">
        <w:rPr>
          <w:b/>
          <w:bCs/>
        </w:rPr>
        <w:t>5</w:t>
      </w:r>
      <w:r w:rsidRPr="000071AD">
        <w:rPr>
          <w:b/>
          <w:bCs/>
        </w:rPr>
        <w:t>. (Case 1) Error Plot</w:t>
      </w:r>
    </w:p>
    <w:p w14:paraId="68736382" w14:textId="18FC9715" w:rsidR="000071AD" w:rsidRDefault="000071AD" w:rsidP="000071AD">
      <w:pPr>
        <w:pStyle w:val="a3"/>
        <w:ind w:left="360"/>
        <w:jc w:val="center"/>
      </w:pPr>
      <w:r>
        <w:rPr>
          <w:noProof/>
        </w:rPr>
        <w:drawing>
          <wp:inline distT="0" distB="0" distL="0" distR="0" wp14:anchorId="2D3CB9CD" wp14:editId="6E761975">
            <wp:extent cx="3238500" cy="12078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3047" cy="1213325"/>
                    </a:xfrm>
                    <a:prstGeom prst="rect">
                      <a:avLst/>
                    </a:prstGeom>
                  </pic:spPr>
                </pic:pic>
              </a:graphicData>
            </a:graphic>
          </wp:inline>
        </w:drawing>
      </w:r>
    </w:p>
    <w:p w14:paraId="54386189" w14:textId="77777777" w:rsidR="000071AD" w:rsidRPr="000071AD" w:rsidRDefault="000071AD" w:rsidP="000071AD">
      <w:pPr>
        <w:pStyle w:val="a3"/>
        <w:ind w:left="360"/>
        <w:jc w:val="center"/>
      </w:pPr>
    </w:p>
    <w:p w14:paraId="4FC31954" w14:textId="0EF7D1E6" w:rsidR="008A1123" w:rsidRPr="008A1123" w:rsidRDefault="008A1123" w:rsidP="00C141CF">
      <w:pPr>
        <w:pStyle w:val="a3"/>
        <w:ind w:left="360"/>
        <w:jc w:val="both"/>
        <w:rPr>
          <w:b/>
          <w:bCs/>
        </w:rPr>
      </w:pPr>
      <w:r w:rsidRPr="008A1123">
        <w:rPr>
          <w:b/>
          <w:bCs/>
        </w:rPr>
        <w:t>Figure A</w:t>
      </w:r>
      <w:r w:rsidR="00216D77">
        <w:rPr>
          <w:b/>
          <w:bCs/>
        </w:rPr>
        <w:t>6</w:t>
      </w:r>
      <w:r w:rsidRPr="008A1123">
        <w:rPr>
          <w:rFonts w:hint="eastAsia"/>
          <w:b/>
          <w:bCs/>
        </w:rPr>
        <w:t>.</w:t>
      </w:r>
      <w:r w:rsidRPr="008A1123">
        <w:rPr>
          <w:b/>
          <w:bCs/>
        </w:rPr>
        <w:t xml:space="preserve"> </w:t>
      </w:r>
      <w:r w:rsidR="000071AD">
        <w:rPr>
          <w:b/>
          <w:bCs/>
        </w:rPr>
        <w:t xml:space="preserve">(Case 2) </w:t>
      </w:r>
      <w:r w:rsidRPr="008A1123">
        <w:rPr>
          <w:rFonts w:hint="eastAsia"/>
          <w:b/>
          <w:bCs/>
        </w:rPr>
        <w:t>Initialization</w:t>
      </w:r>
      <w:r w:rsidRPr="008A1123">
        <w:rPr>
          <w:b/>
          <w:bCs/>
        </w:rPr>
        <w:t xml:space="preserve"> and Training Loop</w:t>
      </w:r>
    </w:p>
    <w:p w14:paraId="72014181" w14:textId="2BC729EC" w:rsidR="008A1123" w:rsidRDefault="008A1123" w:rsidP="000071AD">
      <w:pPr>
        <w:pStyle w:val="a3"/>
        <w:ind w:left="360"/>
        <w:jc w:val="both"/>
      </w:pPr>
      <w:r>
        <w:t>Shows the setup of input, output, and the main training loop using the Delta Rule without activation.</w:t>
      </w:r>
    </w:p>
    <w:p w14:paraId="313749FE" w14:textId="1020197A" w:rsidR="008A1123" w:rsidRDefault="008A1123" w:rsidP="008A1123">
      <w:pPr>
        <w:pStyle w:val="a3"/>
        <w:ind w:left="360"/>
        <w:jc w:val="center"/>
      </w:pPr>
      <w:r>
        <w:rPr>
          <w:noProof/>
        </w:rPr>
        <w:lastRenderedPageBreak/>
        <w:drawing>
          <wp:inline distT="0" distB="0" distL="0" distR="0" wp14:anchorId="3A7E1957" wp14:editId="70371967">
            <wp:extent cx="3779520" cy="3560521"/>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4283" cy="3565008"/>
                    </a:xfrm>
                    <a:prstGeom prst="rect">
                      <a:avLst/>
                    </a:prstGeom>
                  </pic:spPr>
                </pic:pic>
              </a:graphicData>
            </a:graphic>
          </wp:inline>
        </w:drawing>
      </w:r>
    </w:p>
    <w:p w14:paraId="76F5A493" w14:textId="48B79FE0" w:rsidR="008A1123" w:rsidRDefault="008A1123" w:rsidP="00C141CF">
      <w:pPr>
        <w:pStyle w:val="a3"/>
        <w:ind w:left="360"/>
        <w:jc w:val="both"/>
      </w:pPr>
    </w:p>
    <w:p w14:paraId="477D339C" w14:textId="2224C90D" w:rsidR="008A1123" w:rsidRPr="008A1123" w:rsidRDefault="008A1123" w:rsidP="00C141CF">
      <w:pPr>
        <w:pStyle w:val="a3"/>
        <w:ind w:left="360"/>
        <w:jc w:val="both"/>
        <w:rPr>
          <w:b/>
          <w:bCs/>
        </w:rPr>
      </w:pPr>
      <w:r w:rsidRPr="008A1123">
        <w:rPr>
          <w:b/>
          <w:bCs/>
        </w:rPr>
        <w:t>Figure A</w:t>
      </w:r>
      <w:r w:rsidR="00216D77">
        <w:rPr>
          <w:b/>
          <w:bCs/>
        </w:rPr>
        <w:t>7</w:t>
      </w:r>
      <w:r w:rsidRPr="008A1123">
        <w:rPr>
          <w:b/>
          <w:bCs/>
        </w:rPr>
        <w:t xml:space="preserve">. </w:t>
      </w:r>
      <w:r w:rsidR="000071AD">
        <w:rPr>
          <w:b/>
          <w:bCs/>
        </w:rPr>
        <w:t xml:space="preserve">(Case 2) </w:t>
      </w:r>
      <w:r w:rsidRPr="008A1123">
        <w:rPr>
          <w:b/>
          <w:bCs/>
        </w:rPr>
        <w:t>Output Calculation and Weight Update Logic</w:t>
      </w:r>
    </w:p>
    <w:p w14:paraId="545ACF44" w14:textId="00ECB151" w:rsidR="008A1123" w:rsidRDefault="008A1123" w:rsidP="00C141CF">
      <w:pPr>
        <w:pStyle w:val="a3"/>
        <w:ind w:left="360"/>
        <w:jc w:val="both"/>
      </w:pPr>
      <w:r>
        <w:t>This part illustrates how outputs are calculated via dot product and weights updated per neuron.</w:t>
      </w:r>
    </w:p>
    <w:p w14:paraId="135B31D7" w14:textId="2C93CE8A" w:rsidR="008A1123" w:rsidRDefault="008A1123" w:rsidP="00C141CF">
      <w:pPr>
        <w:pStyle w:val="a3"/>
        <w:ind w:left="360"/>
        <w:jc w:val="both"/>
      </w:pPr>
    </w:p>
    <w:p w14:paraId="3D674369" w14:textId="40EF0D76" w:rsidR="008A1123" w:rsidRDefault="008A1123" w:rsidP="008A1123">
      <w:pPr>
        <w:pStyle w:val="a3"/>
        <w:ind w:left="360"/>
        <w:jc w:val="center"/>
      </w:pPr>
      <w:r>
        <w:rPr>
          <w:noProof/>
        </w:rPr>
        <w:drawing>
          <wp:inline distT="0" distB="0" distL="0" distR="0" wp14:anchorId="2DE44A8D" wp14:editId="0C353B20">
            <wp:extent cx="4964693" cy="265176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4693" cy="2651760"/>
                    </a:xfrm>
                    <a:prstGeom prst="rect">
                      <a:avLst/>
                    </a:prstGeom>
                  </pic:spPr>
                </pic:pic>
              </a:graphicData>
            </a:graphic>
          </wp:inline>
        </w:drawing>
      </w:r>
    </w:p>
    <w:p w14:paraId="21A3881A" w14:textId="19A919A6" w:rsidR="008A1123" w:rsidRDefault="008A1123" w:rsidP="00C141CF">
      <w:pPr>
        <w:pStyle w:val="a3"/>
        <w:ind w:left="360"/>
        <w:jc w:val="both"/>
      </w:pPr>
    </w:p>
    <w:p w14:paraId="0749C4BC" w14:textId="0EBB4261" w:rsidR="008A1123" w:rsidRPr="008A1123" w:rsidRDefault="008A1123" w:rsidP="00C141CF">
      <w:pPr>
        <w:pStyle w:val="a3"/>
        <w:ind w:left="360"/>
        <w:jc w:val="both"/>
        <w:rPr>
          <w:b/>
          <w:bCs/>
        </w:rPr>
      </w:pPr>
      <w:r w:rsidRPr="008A1123">
        <w:rPr>
          <w:b/>
          <w:bCs/>
        </w:rPr>
        <w:t>Figure A</w:t>
      </w:r>
      <w:r w:rsidR="00216D77">
        <w:rPr>
          <w:b/>
          <w:bCs/>
        </w:rPr>
        <w:t>8</w:t>
      </w:r>
      <w:r w:rsidRPr="008A1123">
        <w:rPr>
          <w:b/>
          <w:bCs/>
        </w:rPr>
        <w:t xml:space="preserve">. </w:t>
      </w:r>
      <w:r w:rsidR="000071AD">
        <w:rPr>
          <w:b/>
          <w:bCs/>
        </w:rPr>
        <w:t xml:space="preserve">(Case 2) </w:t>
      </w:r>
      <w:r w:rsidRPr="008A1123">
        <w:rPr>
          <w:b/>
          <w:bCs/>
        </w:rPr>
        <w:t>Final Training Result and Test Outputs</w:t>
      </w:r>
    </w:p>
    <w:p w14:paraId="4F3D9C48" w14:textId="5D2D851C" w:rsidR="008A1123" w:rsidRDefault="008A1123" w:rsidP="000071AD">
      <w:pPr>
        <w:pStyle w:val="a3"/>
        <w:ind w:left="360"/>
        <w:jc w:val="both"/>
      </w:pPr>
      <w:r>
        <w:t>Shows the final weight matrix and the outputs of the trained network.</w:t>
      </w:r>
    </w:p>
    <w:p w14:paraId="0D9D8EC4" w14:textId="3F6E07AD" w:rsidR="008A1123" w:rsidRDefault="008A1123" w:rsidP="008A1123">
      <w:pPr>
        <w:pStyle w:val="a3"/>
        <w:ind w:left="360"/>
        <w:jc w:val="center"/>
      </w:pPr>
      <w:r>
        <w:rPr>
          <w:noProof/>
        </w:rPr>
        <w:drawing>
          <wp:inline distT="0" distB="0" distL="0" distR="0" wp14:anchorId="5E4F8C24" wp14:editId="7B209CFD">
            <wp:extent cx="2158106" cy="11963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8967" cy="1196817"/>
                    </a:xfrm>
                    <a:prstGeom prst="rect">
                      <a:avLst/>
                    </a:prstGeom>
                  </pic:spPr>
                </pic:pic>
              </a:graphicData>
            </a:graphic>
          </wp:inline>
        </w:drawing>
      </w:r>
    </w:p>
    <w:p w14:paraId="7B2957D4" w14:textId="7C1B5400" w:rsidR="000071AD" w:rsidRDefault="000071AD" w:rsidP="008A1123">
      <w:pPr>
        <w:pStyle w:val="a3"/>
        <w:ind w:left="360"/>
        <w:jc w:val="center"/>
      </w:pPr>
    </w:p>
    <w:p w14:paraId="3F728B19" w14:textId="66681811" w:rsidR="000071AD" w:rsidRDefault="000071AD" w:rsidP="000071AD">
      <w:pPr>
        <w:pStyle w:val="a3"/>
        <w:ind w:left="360"/>
        <w:rPr>
          <w:b/>
          <w:bCs/>
        </w:rPr>
      </w:pPr>
      <w:r w:rsidRPr="000071AD">
        <w:rPr>
          <w:b/>
          <w:bCs/>
        </w:rPr>
        <w:t>Figure A</w:t>
      </w:r>
      <w:r>
        <w:rPr>
          <w:b/>
          <w:bCs/>
        </w:rPr>
        <w:t>10</w:t>
      </w:r>
      <w:r w:rsidRPr="000071AD">
        <w:rPr>
          <w:b/>
          <w:bCs/>
        </w:rPr>
        <w:t xml:space="preserve">. (Case </w:t>
      </w:r>
      <w:r>
        <w:rPr>
          <w:b/>
          <w:bCs/>
        </w:rPr>
        <w:t>2</w:t>
      </w:r>
      <w:r w:rsidRPr="000071AD">
        <w:rPr>
          <w:b/>
          <w:bCs/>
        </w:rPr>
        <w:t xml:space="preserve">) Error </w:t>
      </w:r>
      <w:r>
        <w:rPr>
          <w:b/>
          <w:bCs/>
        </w:rPr>
        <w:t>Convergence Plot</w:t>
      </w:r>
    </w:p>
    <w:p w14:paraId="42703338" w14:textId="0922B760" w:rsidR="000071AD" w:rsidRDefault="000071AD" w:rsidP="000071AD">
      <w:pPr>
        <w:pStyle w:val="a3"/>
        <w:ind w:left="360"/>
        <w:jc w:val="center"/>
        <w:rPr>
          <w:b/>
          <w:bCs/>
        </w:rPr>
      </w:pPr>
      <w:r>
        <w:rPr>
          <w:noProof/>
        </w:rPr>
        <w:drawing>
          <wp:inline distT="0" distB="0" distL="0" distR="0" wp14:anchorId="13E1A296" wp14:editId="26381E78">
            <wp:extent cx="3992880" cy="139611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633" cy="1398823"/>
                    </a:xfrm>
                    <a:prstGeom prst="rect">
                      <a:avLst/>
                    </a:prstGeom>
                  </pic:spPr>
                </pic:pic>
              </a:graphicData>
            </a:graphic>
          </wp:inline>
        </w:drawing>
      </w:r>
    </w:p>
    <w:p w14:paraId="26D82113" w14:textId="77777777" w:rsidR="000071AD" w:rsidRDefault="000071AD" w:rsidP="000071AD">
      <w:pPr>
        <w:pStyle w:val="a3"/>
        <w:ind w:left="360"/>
        <w:jc w:val="center"/>
        <w:rPr>
          <w:b/>
          <w:bCs/>
        </w:rPr>
      </w:pPr>
    </w:p>
    <w:p w14:paraId="63285F69" w14:textId="51F5B2D1" w:rsidR="000071AD" w:rsidRDefault="000071AD" w:rsidP="000071AD">
      <w:pPr>
        <w:pStyle w:val="a3"/>
        <w:ind w:left="360"/>
        <w:rPr>
          <w:b/>
          <w:bCs/>
        </w:rPr>
      </w:pPr>
      <w:r w:rsidRPr="000071AD">
        <w:rPr>
          <w:b/>
          <w:bCs/>
        </w:rPr>
        <w:t>Figure A</w:t>
      </w:r>
      <w:r>
        <w:rPr>
          <w:b/>
          <w:bCs/>
        </w:rPr>
        <w:t>11</w:t>
      </w:r>
      <w:r w:rsidRPr="000071AD">
        <w:rPr>
          <w:b/>
          <w:bCs/>
        </w:rPr>
        <w:t xml:space="preserve">. (Case </w:t>
      </w:r>
      <w:r>
        <w:rPr>
          <w:b/>
          <w:bCs/>
        </w:rPr>
        <w:t>2</w:t>
      </w:r>
      <w:r w:rsidRPr="000071AD">
        <w:rPr>
          <w:b/>
          <w:bCs/>
        </w:rPr>
        <w:t xml:space="preserve">) </w:t>
      </w:r>
      <w:r>
        <w:rPr>
          <w:b/>
          <w:bCs/>
        </w:rPr>
        <w:t>Output Evolution</w:t>
      </w:r>
    </w:p>
    <w:p w14:paraId="59D9D1DE" w14:textId="573D32D0" w:rsidR="000071AD" w:rsidRDefault="000071AD" w:rsidP="000071AD">
      <w:pPr>
        <w:pStyle w:val="a3"/>
        <w:ind w:left="360"/>
        <w:jc w:val="center"/>
        <w:rPr>
          <w:b/>
          <w:bCs/>
        </w:rPr>
      </w:pPr>
      <w:r>
        <w:rPr>
          <w:noProof/>
        </w:rPr>
        <w:drawing>
          <wp:inline distT="0" distB="0" distL="0" distR="0" wp14:anchorId="61D34055" wp14:editId="25D8D2BE">
            <wp:extent cx="3494273" cy="33070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7855" cy="3310470"/>
                    </a:xfrm>
                    <a:prstGeom prst="rect">
                      <a:avLst/>
                    </a:prstGeom>
                  </pic:spPr>
                </pic:pic>
              </a:graphicData>
            </a:graphic>
          </wp:inline>
        </w:drawing>
      </w:r>
    </w:p>
    <w:p w14:paraId="1F9D9574" w14:textId="77777777" w:rsidR="000071AD" w:rsidRDefault="000071AD" w:rsidP="000071AD">
      <w:pPr>
        <w:pStyle w:val="a3"/>
        <w:ind w:left="360"/>
        <w:rPr>
          <w:b/>
          <w:bCs/>
        </w:rPr>
      </w:pPr>
    </w:p>
    <w:p w14:paraId="23CB17CC" w14:textId="0A19826B" w:rsidR="000071AD" w:rsidRDefault="000071AD" w:rsidP="000071AD">
      <w:pPr>
        <w:pStyle w:val="a3"/>
        <w:ind w:left="360"/>
        <w:rPr>
          <w:b/>
          <w:bCs/>
        </w:rPr>
      </w:pPr>
      <w:r w:rsidRPr="000071AD">
        <w:rPr>
          <w:b/>
          <w:bCs/>
        </w:rPr>
        <w:t>Figure A</w:t>
      </w:r>
      <w:r>
        <w:rPr>
          <w:b/>
          <w:bCs/>
        </w:rPr>
        <w:t>12</w:t>
      </w:r>
      <w:r w:rsidRPr="000071AD">
        <w:rPr>
          <w:b/>
          <w:bCs/>
        </w:rPr>
        <w:t xml:space="preserve">. (Case </w:t>
      </w:r>
      <w:r>
        <w:rPr>
          <w:b/>
          <w:bCs/>
        </w:rPr>
        <w:t>2</w:t>
      </w:r>
      <w:r w:rsidRPr="000071AD">
        <w:rPr>
          <w:b/>
          <w:bCs/>
        </w:rPr>
        <w:t xml:space="preserve">) </w:t>
      </w:r>
      <w:r>
        <w:rPr>
          <w:b/>
          <w:bCs/>
        </w:rPr>
        <w:t>3D Decision Space Visualization</w:t>
      </w:r>
    </w:p>
    <w:p w14:paraId="0FACE99D" w14:textId="5FD5BDAB" w:rsidR="000071AD" w:rsidRDefault="000071AD" w:rsidP="000071AD">
      <w:pPr>
        <w:pStyle w:val="a3"/>
        <w:ind w:left="360"/>
        <w:jc w:val="center"/>
      </w:pPr>
      <w:r>
        <w:rPr>
          <w:noProof/>
        </w:rPr>
        <w:drawing>
          <wp:inline distT="0" distB="0" distL="0" distR="0" wp14:anchorId="25DA3997" wp14:editId="34B17AFE">
            <wp:extent cx="4305300" cy="262582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9358" cy="2628298"/>
                    </a:xfrm>
                    <a:prstGeom prst="rect">
                      <a:avLst/>
                    </a:prstGeom>
                  </pic:spPr>
                </pic:pic>
              </a:graphicData>
            </a:graphic>
          </wp:inline>
        </w:drawing>
      </w:r>
    </w:p>
    <w:sectPr w:rsidR="000071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3712"/>
    <w:multiLevelType w:val="hybridMultilevel"/>
    <w:tmpl w:val="C5BC50BA"/>
    <w:lvl w:ilvl="0" w:tplc="CC8478D8">
      <w:numFmt w:val="bullet"/>
      <w:lvlText w:val="-"/>
      <w:lvlJc w:val="left"/>
      <w:pPr>
        <w:ind w:left="1080" w:hanging="360"/>
      </w:pPr>
      <w:rPr>
        <w:rFonts w:ascii="Calibri" w:eastAsiaTheme="minorEastAsia" w:hAnsi="Calibri" w:cs="Calibr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15:restartNumberingAfterBreak="0">
    <w:nsid w:val="1078082D"/>
    <w:multiLevelType w:val="hybridMultilevel"/>
    <w:tmpl w:val="8BE429EA"/>
    <w:lvl w:ilvl="0" w:tplc="CC8478D8">
      <w:numFmt w:val="bullet"/>
      <w:lvlText w:val="-"/>
      <w:lvlJc w:val="left"/>
      <w:pPr>
        <w:ind w:left="1080" w:hanging="360"/>
      </w:pPr>
      <w:rPr>
        <w:rFonts w:ascii="Calibri" w:eastAsiaTheme="minorEastAsia" w:hAnsi="Calibri" w:cs="Calibr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15:restartNumberingAfterBreak="0">
    <w:nsid w:val="1E0D0BB2"/>
    <w:multiLevelType w:val="hybridMultilevel"/>
    <w:tmpl w:val="6AEC390C"/>
    <w:lvl w:ilvl="0" w:tplc="CC8478D8">
      <w:numFmt w:val="bullet"/>
      <w:lvlText w:val="-"/>
      <w:lvlJc w:val="left"/>
      <w:pPr>
        <w:ind w:left="720" w:hanging="360"/>
      </w:pPr>
      <w:rPr>
        <w:rFonts w:ascii="Calibri" w:eastAsiaTheme="minorEastAsia" w:hAnsi="Calibri" w:cs="Calibri"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B4A01F1"/>
    <w:multiLevelType w:val="hybridMultilevel"/>
    <w:tmpl w:val="53EE2CBA"/>
    <w:lvl w:ilvl="0" w:tplc="CC8478D8">
      <w:numFmt w:val="bullet"/>
      <w:lvlText w:val="-"/>
      <w:lvlJc w:val="left"/>
      <w:pPr>
        <w:ind w:left="1080" w:hanging="360"/>
      </w:pPr>
      <w:rPr>
        <w:rFonts w:ascii="Calibri" w:eastAsiaTheme="minorEastAsia" w:hAnsi="Calibri" w:cs="Calibr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31CC0C34"/>
    <w:multiLevelType w:val="hybridMultilevel"/>
    <w:tmpl w:val="AF421384"/>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58A50A83"/>
    <w:multiLevelType w:val="hybridMultilevel"/>
    <w:tmpl w:val="E9482404"/>
    <w:lvl w:ilvl="0" w:tplc="A5CCEE76">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F1E"/>
    <w:rsid w:val="000071AD"/>
    <w:rsid w:val="001220AD"/>
    <w:rsid w:val="00196934"/>
    <w:rsid w:val="001E1B12"/>
    <w:rsid w:val="002046FA"/>
    <w:rsid w:val="00216D77"/>
    <w:rsid w:val="003D48E9"/>
    <w:rsid w:val="004270D2"/>
    <w:rsid w:val="004F5700"/>
    <w:rsid w:val="005F0B80"/>
    <w:rsid w:val="0060756F"/>
    <w:rsid w:val="00615111"/>
    <w:rsid w:val="006C132C"/>
    <w:rsid w:val="00726EAF"/>
    <w:rsid w:val="007E2C20"/>
    <w:rsid w:val="00840512"/>
    <w:rsid w:val="008A1123"/>
    <w:rsid w:val="008C46EC"/>
    <w:rsid w:val="00995CF9"/>
    <w:rsid w:val="00A87365"/>
    <w:rsid w:val="00AB6727"/>
    <w:rsid w:val="00B77F1E"/>
    <w:rsid w:val="00BA6721"/>
    <w:rsid w:val="00C141CF"/>
    <w:rsid w:val="00C15F00"/>
    <w:rsid w:val="00CA76FA"/>
    <w:rsid w:val="00D36825"/>
    <w:rsid w:val="00D636BF"/>
    <w:rsid w:val="00DA355D"/>
    <w:rsid w:val="00E665F5"/>
    <w:rsid w:val="00E92427"/>
    <w:rsid w:val="00FD4B71"/>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9D899"/>
  <w15:chartTrackingRefBased/>
  <w15:docId w15:val="{742A600B-F5F0-4C65-82F0-A0AE3BB9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MY"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7F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424587">
      <w:bodyDiv w:val="1"/>
      <w:marLeft w:val="0"/>
      <w:marRight w:val="0"/>
      <w:marTop w:val="0"/>
      <w:marBottom w:val="0"/>
      <w:divBdr>
        <w:top w:val="none" w:sz="0" w:space="0" w:color="auto"/>
        <w:left w:val="none" w:sz="0" w:space="0" w:color="auto"/>
        <w:bottom w:val="none" w:sz="0" w:space="0" w:color="auto"/>
        <w:right w:val="none" w:sz="0" w:space="0" w:color="auto"/>
      </w:divBdr>
      <w:divsChild>
        <w:div w:id="1310331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1070</Words>
  <Characters>6105</Characters>
  <Application>Microsoft Office Word</Application>
  <DocSecurity>0</DocSecurity>
  <Lines>50</Lines>
  <Paragraphs>14</Paragraphs>
  <ScaleCrop>false</ScaleCrop>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Shiro</dc:creator>
  <cp:keywords/>
  <dc:description/>
  <cp:lastModifiedBy>T Shiro</cp:lastModifiedBy>
  <cp:revision>8</cp:revision>
  <dcterms:created xsi:type="dcterms:W3CDTF">2025-04-29T13:59:00Z</dcterms:created>
  <dcterms:modified xsi:type="dcterms:W3CDTF">2025-05-13T06:37:00Z</dcterms:modified>
</cp:coreProperties>
</file>