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8FE11" w14:textId="77777777" w:rsidR="00C479E5" w:rsidRDefault="00C479E5" w:rsidP="00C479E5">
      <w:pPr>
        <w:tabs>
          <w:tab w:val="left" w:pos="2700"/>
        </w:tabs>
        <w:spacing w:after="80"/>
        <w:jc w:val="both"/>
        <w:rPr>
          <w:rFonts w:asciiTheme="minorHAnsi" w:hAnsiTheme="minorHAnsi"/>
          <w:sz w:val="22"/>
          <w:szCs w:val="22"/>
        </w:rPr>
      </w:pPr>
    </w:p>
    <w:p w14:paraId="7CD201DE" w14:textId="5C9AE3D6" w:rsidR="007A4957" w:rsidRPr="00F14540" w:rsidRDefault="00CF0990" w:rsidP="00B97C22">
      <w:pPr>
        <w:tabs>
          <w:tab w:val="left" w:pos="2700"/>
        </w:tabs>
        <w:spacing w:after="80"/>
        <w:ind w:left="-180"/>
        <w:jc w:val="both"/>
        <w:rPr>
          <w:rFonts w:asciiTheme="minorHAnsi" w:hAnsiTheme="minorHAnsi"/>
          <w:sz w:val="22"/>
          <w:szCs w:val="22"/>
        </w:rPr>
      </w:pPr>
      <w:r w:rsidRPr="00F14540">
        <w:rPr>
          <w:rFonts w:asciiTheme="minorHAnsi" w:hAnsiTheme="minorHAnsi"/>
          <w:noProof/>
          <w:sz w:val="22"/>
          <w:szCs w:val="22"/>
          <w:lang w:eastAsia="en-US"/>
        </w:rPr>
        <mc:AlternateContent>
          <mc:Choice Requires="wps">
            <w:drawing>
              <wp:anchor distT="0" distB="0" distL="114300" distR="114300" simplePos="0" relativeHeight="251657216" behindDoc="0" locked="0" layoutInCell="1" allowOverlap="1" wp14:anchorId="1F9E903F" wp14:editId="055A043E">
                <wp:simplePos x="0" y="0"/>
                <wp:positionH relativeFrom="column">
                  <wp:posOffset>4114800</wp:posOffset>
                </wp:positionH>
                <wp:positionV relativeFrom="paragraph">
                  <wp:posOffset>0</wp:posOffset>
                </wp:positionV>
                <wp:extent cx="2286000" cy="1600200"/>
                <wp:effectExtent l="0" t="0" r="0" b="0"/>
                <wp:wrapTight wrapText="bothSides">
                  <wp:wrapPolygon edited="0">
                    <wp:start x="0" y="0"/>
                    <wp:lineTo x="0" y="21257"/>
                    <wp:lineTo x="21360" y="21257"/>
                    <wp:lineTo x="21360" y="0"/>
                    <wp:lineTo x="0" y="0"/>
                  </wp:wrapPolygon>
                </wp:wrapTight>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60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E5DFCC" w14:textId="77777777" w:rsidR="00965844" w:rsidRPr="002002C3" w:rsidRDefault="00965844" w:rsidP="002002C3">
                            <w:pPr>
                              <w:widowControl w:val="0"/>
                              <w:autoSpaceDE w:val="0"/>
                              <w:autoSpaceDN w:val="0"/>
                              <w:adjustRightInd w:val="0"/>
                              <w:rPr>
                                <w:rFonts w:ascii="Times New Roman" w:hAnsi="Times New Roman"/>
                                <w:b/>
                                <w:sz w:val="16"/>
                                <w:szCs w:val="16"/>
                                <w:lang w:eastAsia="en-US"/>
                              </w:rPr>
                            </w:pPr>
                            <w:r w:rsidRPr="002002C3">
                              <w:rPr>
                                <w:rFonts w:ascii="Times New Roman" w:hAnsi="Times New Roman"/>
                                <w:b/>
                                <w:sz w:val="16"/>
                                <w:szCs w:val="16"/>
                                <w:lang w:eastAsia="en-US"/>
                              </w:rPr>
                              <w:t>Peter W. Baas, PhD</w:t>
                            </w:r>
                          </w:p>
                          <w:p w14:paraId="71C76295" w14:textId="77777777" w:rsidR="00965844" w:rsidRPr="002002C3" w:rsidRDefault="00965844" w:rsidP="002002C3">
                            <w:pPr>
                              <w:widowControl w:val="0"/>
                              <w:autoSpaceDE w:val="0"/>
                              <w:autoSpaceDN w:val="0"/>
                              <w:adjustRightInd w:val="0"/>
                              <w:rPr>
                                <w:rFonts w:ascii="Times New Roman" w:hAnsi="Times New Roman"/>
                                <w:b/>
                                <w:sz w:val="16"/>
                                <w:szCs w:val="16"/>
                                <w:lang w:eastAsia="en-US"/>
                              </w:rPr>
                            </w:pPr>
                            <w:r w:rsidRPr="002002C3">
                              <w:rPr>
                                <w:rFonts w:ascii="Times New Roman" w:hAnsi="Times New Roman"/>
                                <w:b/>
                                <w:sz w:val="16"/>
                                <w:szCs w:val="16"/>
                                <w:lang w:eastAsia="en-US"/>
                              </w:rPr>
                              <w:t>Professor, Department of Neurobiology and Anatomy</w:t>
                            </w:r>
                          </w:p>
                          <w:p w14:paraId="091DE74B" w14:textId="77777777" w:rsidR="00965844" w:rsidRPr="002002C3" w:rsidRDefault="00965844" w:rsidP="002002C3">
                            <w:pPr>
                              <w:widowControl w:val="0"/>
                              <w:autoSpaceDE w:val="0"/>
                              <w:autoSpaceDN w:val="0"/>
                              <w:adjustRightInd w:val="0"/>
                              <w:rPr>
                                <w:rFonts w:ascii="Times New Roman" w:hAnsi="Times New Roman"/>
                                <w:b/>
                                <w:sz w:val="16"/>
                                <w:szCs w:val="16"/>
                                <w:lang w:eastAsia="en-US"/>
                              </w:rPr>
                            </w:pPr>
                            <w:r w:rsidRPr="002002C3">
                              <w:rPr>
                                <w:rFonts w:ascii="Times New Roman" w:hAnsi="Times New Roman"/>
                                <w:b/>
                                <w:sz w:val="16"/>
                                <w:szCs w:val="16"/>
                                <w:lang w:eastAsia="en-US"/>
                              </w:rPr>
                              <w:t>Director, Graduate Program in Neuroscience</w:t>
                            </w:r>
                          </w:p>
                          <w:p w14:paraId="6A75ABCE" w14:textId="77777777" w:rsidR="00965844" w:rsidRPr="002002C3" w:rsidRDefault="00965844" w:rsidP="002002C3">
                            <w:pPr>
                              <w:widowControl w:val="0"/>
                              <w:autoSpaceDE w:val="0"/>
                              <w:autoSpaceDN w:val="0"/>
                              <w:adjustRightInd w:val="0"/>
                              <w:rPr>
                                <w:rFonts w:ascii="Times New Roman" w:hAnsi="Times New Roman"/>
                                <w:b/>
                                <w:sz w:val="16"/>
                                <w:szCs w:val="16"/>
                                <w:lang w:eastAsia="en-US"/>
                              </w:rPr>
                            </w:pPr>
                          </w:p>
                          <w:p w14:paraId="16C9B082" w14:textId="10FF8033" w:rsidR="00965844" w:rsidRPr="004F10B7" w:rsidRDefault="00965844" w:rsidP="00B15202">
                            <w:pPr>
                              <w:jc w:val="right"/>
                              <w:rPr>
                                <w:rFonts w:ascii="Times New Roman Italic" w:hAnsi="Times New Roman Italic" w:cs="Times New Roman Italic"/>
                                <w:sz w:val="15"/>
                              </w:rPr>
                            </w:pPr>
                            <w:r w:rsidRPr="002002C3">
                              <w:rPr>
                                <w:rFonts w:ascii="Times New Roman" w:hAnsi="Times New Roman"/>
                                <w:b/>
                                <w:sz w:val="15"/>
                              </w:rPr>
                              <w:br/>
                            </w:r>
                            <w:r>
                              <w:rPr>
                                <w:rFonts w:ascii="Times New Roman Italic" w:hAnsi="Times New Roman Italic" w:cs="Times New Roman Italic"/>
                                <w:sz w:val="15"/>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E903F" id="_x0000_t202" coordsize="21600,21600" o:spt="202" path="m,l,21600r21600,l21600,xe">
                <v:stroke joinstyle="miter"/>
                <v:path gradientshapeok="t" o:connecttype="rect"/>
              </v:shapetype>
              <v:shape id="Text Box 4" o:spid="_x0000_s1026" type="#_x0000_t202" style="position:absolute;left:0;text-align:left;margin-left:324pt;margin-top:0;width:180pt;height: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" filled="f" stroked="f">
                <v:textbox inset="0,0,0,0">
                  <w:txbxContent>
                    <w:p w14:paraId="34E5DFCC" w14:textId="77777777" w:rsidR="00965844" w:rsidRPr="002002C3" w:rsidRDefault="00965844" w:rsidP="002002C3">
                      <w:pPr>
                        <w:widowControl w:val="0"/>
                        <w:autoSpaceDE w:val="0"/>
                        <w:autoSpaceDN w:val="0"/>
                        <w:adjustRightInd w:val="0"/>
                        <w:rPr>
                          <w:rFonts w:ascii="Times New Roman" w:hAnsi="Times New Roman"/>
                          <w:b/>
                          <w:sz w:val="16"/>
                          <w:szCs w:val="16"/>
                          <w:lang w:eastAsia="en-US"/>
                        </w:rPr>
                      </w:pPr>
                      <w:r w:rsidRPr="002002C3">
                        <w:rPr>
                          <w:rFonts w:ascii="Times New Roman" w:hAnsi="Times New Roman"/>
                          <w:b/>
                          <w:sz w:val="16"/>
                          <w:szCs w:val="16"/>
                          <w:lang w:eastAsia="en-US"/>
                        </w:rPr>
                        <w:t>Peter W. Baas, PhD</w:t>
                      </w:r>
                    </w:p>
                    <w:p w14:paraId="71C76295" w14:textId="77777777" w:rsidR="00965844" w:rsidRPr="002002C3" w:rsidRDefault="00965844" w:rsidP="002002C3">
                      <w:pPr>
                        <w:widowControl w:val="0"/>
                        <w:autoSpaceDE w:val="0"/>
                        <w:autoSpaceDN w:val="0"/>
                        <w:adjustRightInd w:val="0"/>
                        <w:rPr>
                          <w:rFonts w:ascii="Times New Roman" w:hAnsi="Times New Roman"/>
                          <w:b/>
                          <w:sz w:val="16"/>
                          <w:szCs w:val="16"/>
                          <w:lang w:eastAsia="en-US"/>
                        </w:rPr>
                      </w:pPr>
                      <w:r w:rsidRPr="002002C3">
                        <w:rPr>
                          <w:rFonts w:ascii="Times New Roman" w:hAnsi="Times New Roman"/>
                          <w:b/>
                          <w:sz w:val="16"/>
                          <w:szCs w:val="16"/>
                          <w:lang w:eastAsia="en-US"/>
                        </w:rPr>
                        <w:t>Professor, Department of Neurobiology and Anatomy</w:t>
                      </w:r>
                    </w:p>
                    <w:p w14:paraId="091DE74B" w14:textId="77777777" w:rsidR="00965844" w:rsidRPr="002002C3" w:rsidRDefault="00965844" w:rsidP="002002C3">
                      <w:pPr>
                        <w:widowControl w:val="0"/>
                        <w:autoSpaceDE w:val="0"/>
                        <w:autoSpaceDN w:val="0"/>
                        <w:adjustRightInd w:val="0"/>
                        <w:rPr>
                          <w:rFonts w:ascii="Times New Roman" w:hAnsi="Times New Roman"/>
                          <w:b/>
                          <w:sz w:val="16"/>
                          <w:szCs w:val="16"/>
                          <w:lang w:eastAsia="en-US"/>
                        </w:rPr>
                      </w:pPr>
                      <w:r w:rsidRPr="002002C3">
                        <w:rPr>
                          <w:rFonts w:ascii="Times New Roman" w:hAnsi="Times New Roman"/>
                          <w:b/>
                          <w:sz w:val="16"/>
                          <w:szCs w:val="16"/>
                          <w:lang w:eastAsia="en-US"/>
                        </w:rPr>
                        <w:t>Director, Graduate Program in Neuroscience</w:t>
                      </w:r>
                    </w:p>
                    <w:p w14:paraId="6A75ABCE" w14:textId="77777777" w:rsidR="00965844" w:rsidRPr="002002C3" w:rsidRDefault="00965844" w:rsidP="002002C3">
                      <w:pPr>
                        <w:widowControl w:val="0"/>
                        <w:autoSpaceDE w:val="0"/>
                        <w:autoSpaceDN w:val="0"/>
                        <w:adjustRightInd w:val="0"/>
                        <w:rPr>
                          <w:rFonts w:ascii="Times New Roman" w:hAnsi="Times New Roman"/>
                          <w:b/>
                          <w:sz w:val="16"/>
                          <w:szCs w:val="16"/>
                          <w:lang w:eastAsia="en-US"/>
                        </w:rPr>
                      </w:pPr>
                    </w:p>
                    <w:p w14:paraId="16C9B082" w14:textId="10FF8033" w:rsidR="00965844" w:rsidRPr="004F10B7" w:rsidRDefault="00965844" w:rsidP="00B15202">
                      <w:pPr>
                        <w:jc w:val="right"/>
                        <w:rPr>
                          <w:rFonts w:ascii="Times New Roman Italic" w:hAnsi="Times New Roman Italic" w:cs="Times New Roman Italic"/>
                          <w:sz w:val="15"/>
                        </w:rPr>
                      </w:pPr>
                      <w:r w:rsidRPr="002002C3">
                        <w:rPr>
                          <w:rFonts w:ascii="Times New Roman" w:hAnsi="Times New Roman"/>
                          <w:b/>
                          <w:sz w:val="15"/>
                        </w:rPr>
                        <w:br/>
                      </w:r>
                      <w:r>
                        <w:rPr>
                          <w:rFonts w:ascii="Times New Roman Italic" w:hAnsi="Times New Roman Italic" w:cs="Times New Roman Italic"/>
                          <w:sz w:val="15"/>
                        </w:rPr>
                        <w:br/>
                      </w:r>
                    </w:p>
                  </w:txbxContent>
                </v:textbox>
                <w10:wrap type="tight"/>
              </v:shape>
            </w:pict>
          </mc:Fallback>
        </mc:AlternateContent>
      </w:r>
      <w:r w:rsidR="0040038A" w:rsidRPr="00F14540">
        <w:rPr>
          <w:rFonts w:asciiTheme="minorHAnsi" w:hAnsiTheme="minorHAnsi"/>
          <w:noProof/>
          <w:sz w:val="22"/>
          <w:szCs w:val="22"/>
          <w:lang w:eastAsia="en-US"/>
        </w:rPr>
        <w:drawing>
          <wp:inline distT="0" distB="0" distL="0" distR="0" wp14:anchorId="5C17E76E" wp14:editId="5A75225E">
            <wp:extent cx="2605324" cy="941832"/>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NeurobioandAnatomy.jpg"/>
                    <pic:cNvPicPr/>
                  </pic:nvPicPr>
                  <pic:blipFill>
                    <a:blip r:embed="rId8">
                      <a:extLst>
                        <a:ext uri="{28A0092B-C50C-407E-A947-70E740481C1C}">
                          <a14:useLocalDpi xmlns:a14="http://schemas.microsoft.com/office/drawing/2010/main" val="0"/>
                        </a:ext>
                      </a:extLst>
                    </a:blip>
                    <a:stretch>
                      <a:fillRect/>
                    </a:stretch>
                  </pic:blipFill>
                  <pic:spPr>
                    <a:xfrm>
                      <a:off x="0" y="0"/>
                      <a:ext cx="2605324" cy="941832"/>
                    </a:xfrm>
                    <a:prstGeom prst="rect">
                      <a:avLst/>
                    </a:prstGeom>
                  </pic:spPr>
                </pic:pic>
              </a:graphicData>
            </a:graphic>
          </wp:inline>
        </w:drawing>
      </w:r>
      <w:r w:rsidR="004A6DA0" w:rsidRPr="00F14540">
        <w:rPr>
          <w:rFonts w:asciiTheme="minorHAnsi" w:hAnsiTheme="minorHAnsi"/>
          <w:sz w:val="22"/>
          <w:szCs w:val="22"/>
        </w:rPr>
        <w:softHyphen/>
      </w:r>
    </w:p>
    <w:p w14:paraId="7E3F287D" w14:textId="0C32F784" w:rsidR="00C479E5" w:rsidRPr="00CF001D" w:rsidRDefault="00F414CE" w:rsidP="00C479E5">
      <w:pPr>
        <w:jc w:val="both"/>
        <w:rPr>
          <w:rFonts w:ascii="Calibri Light" w:hAnsi="Calibri Light" w:cs="Calibri Light"/>
          <w:sz w:val="21"/>
          <w:szCs w:val="21"/>
        </w:rPr>
      </w:pPr>
      <w:r w:rsidRPr="00CF001D">
        <w:rPr>
          <w:rFonts w:ascii="Calibri Light" w:hAnsi="Calibri Light" w:cs="Calibri Light"/>
          <w:sz w:val="21"/>
          <w:szCs w:val="21"/>
        </w:rPr>
        <w:t>July 19, 2024</w:t>
      </w:r>
    </w:p>
    <w:p w14:paraId="018E0900" w14:textId="77777777" w:rsidR="003D2812" w:rsidRPr="00CF001D" w:rsidRDefault="003D2812" w:rsidP="00C479E5">
      <w:pPr>
        <w:jc w:val="both"/>
        <w:rPr>
          <w:rFonts w:ascii="Calibri Light" w:hAnsi="Calibri Light" w:cs="Calibri Light"/>
          <w:sz w:val="10"/>
          <w:szCs w:val="10"/>
        </w:rPr>
      </w:pPr>
    </w:p>
    <w:p w14:paraId="05EF3D86" w14:textId="38D1DD7E" w:rsidR="00C479E5" w:rsidRPr="00CF001D" w:rsidRDefault="00F414CE" w:rsidP="00C479E5">
      <w:pPr>
        <w:rPr>
          <w:rFonts w:ascii="Calibri Light" w:hAnsi="Calibri Light" w:cs="Calibri Light"/>
          <w:color w:val="000000" w:themeColor="text1"/>
          <w:sz w:val="21"/>
          <w:szCs w:val="21"/>
        </w:rPr>
      </w:pPr>
      <w:proofErr w:type="spellStart"/>
      <w:r w:rsidRPr="00CF001D">
        <w:rPr>
          <w:rFonts w:ascii="Calibri Light" w:hAnsi="Calibri Light" w:cs="Calibri Light"/>
          <w:color w:val="000000" w:themeColor="text1"/>
          <w:sz w:val="21"/>
          <w:szCs w:val="21"/>
        </w:rPr>
        <w:t>iScience</w:t>
      </w:r>
      <w:proofErr w:type="spellEnd"/>
    </w:p>
    <w:p w14:paraId="179F97C6" w14:textId="7A52171F" w:rsidR="00F414CE" w:rsidRPr="00CF001D" w:rsidRDefault="00F414CE" w:rsidP="00C479E5">
      <w:pPr>
        <w:rPr>
          <w:rFonts w:ascii="Calibri Light" w:eastAsia="Times New Roman" w:hAnsi="Calibri Light" w:cs="Calibri Light"/>
          <w:color w:val="000000" w:themeColor="text1"/>
          <w:sz w:val="21"/>
          <w:szCs w:val="21"/>
          <w:lang w:eastAsia="en-US"/>
        </w:rPr>
      </w:pPr>
      <w:r w:rsidRPr="00CF001D">
        <w:rPr>
          <w:rFonts w:ascii="Calibri Light" w:hAnsi="Calibri Light" w:cs="Calibri Light"/>
          <w:color w:val="000000" w:themeColor="text1"/>
          <w:sz w:val="21"/>
          <w:szCs w:val="21"/>
        </w:rPr>
        <w:t>Online Submissions</w:t>
      </w:r>
    </w:p>
    <w:p w14:paraId="42D977CD" w14:textId="77777777" w:rsidR="00C479E5" w:rsidRPr="00CF001D" w:rsidRDefault="00C479E5" w:rsidP="00C479E5">
      <w:pPr>
        <w:jc w:val="both"/>
        <w:rPr>
          <w:rFonts w:ascii="Calibri Light" w:hAnsi="Calibri Light" w:cs="Calibri Light"/>
          <w:sz w:val="10"/>
          <w:szCs w:val="10"/>
        </w:rPr>
      </w:pPr>
    </w:p>
    <w:p w14:paraId="433832FC" w14:textId="30445EC5" w:rsidR="00C479E5" w:rsidRPr="00CF001D" w:rsidRDefault="00C479E5" w:rsidP="00C479E5">
      <w:pPr>
        <w:jc w:val="both"/>
        <w:rPr>
          <w:rFonts w:ascii="Calibri Light" w:hAnsi="Calibri Light" w:cs="Calibri Light"/>
          <w:sz w:val="21"/>
          <w:szCs w:val="21"/>
        </w:rPr>
      </w:pPr>
      <w:r w:rsidRPr="00CF001D">
        <w:rPr>
          <w:rFonts w:ascii="Calibri Light" w:hAnsi="Calibri Light" w:cs="Calibri Light"/>
          <w:sz w:val="21"/>
          <w:szCs w:val="21"/>
        </w:rPr>
        <w:t xml:space="preserve">Re:  </w:t>
      </w:r>
      <w:r w:rsidR="00F414CE" w:rsidRPr="00CF001D">
        <w:rPr>
          <w:rFonts w:ascii="Calibri Light" w:hAnsi="Calibri Light" w:cs="Calibri Light"/>
          <w:sz w:val="21"/>
          <w:szCs w:val="21"/>
        </w:rPr>
        <w:t>Manuscript entitled “</w:t>
      </w:r>
      <w:r w:rsidR="00F414CE" w:rsidRPr="00CF001D">
        <w:rPr>
          <w:rFonts w:ascii="Calibri Light" w:hAnsi="Calibri Light" w:cs="Calibri Light"/>
          <w:color w:val="000000" w:themeColor="text1"/>
          <w:sz w:val="21"/>
          <w:szCs w:val="21"/>
        </w:rPr>
        <w:t>Tau and MAP6 establish labile and stable domains on microtubules</w:t>
      </w:r>
      <w:r w:rsidR="00F414CE" w:rsidRPr="00CF001D">
        <w:rPr>
          <w:rFonts w:ascii="Calibri Light" w:hAnsi="Calibri Light" w:cs="Calibri Light"/>
          <w:color w:val="000000" w:themeColor="text1"/>
          <w:sz w:val="21"/>
          <w:szCs w:val="21"/>
        </w:rPr>
        <w:t>”</w:t>
      </w:r>
    </w:p>
    <w:p w14:paraId="4DAF6E5E" w14:textId="77777777" w:rsidR="00C479E5" w:rsidRPr="00CF001D" w:rsidRDefault="00C479E5" w:rsidP="00C479E5">
      <w:pPr>
        <w:jc w:val="both"/>
        <w:rPr>
          <w:rFonts w:ascii="Calibri Light" w:hAnsi="Calibri Light" w:cs="Calibri Light"/>
          <w:sz w:val="21"/>
          <w:szCs w:val="21"/>
        </w:rPr>
      </w:pPr>
    </w:p>
    <w:p w14:paraId="644EDA6B" w14:textId="404B6894" w:rsidR="00C479E5" w:rsidRPr="00CF001D" w:rsidRDefault="00F414CE" w:rsidP="00C479E5">
      <w:pPr>
        <w:jc w:val="both"/>
        <w:rPr>
          <w:rFonts w:ascii="Calibri Light" w:hAnsi="Calibri Light" w:cs="Calibri Light"/>
          <w:sz w:val="21"/>
          <w:szCs w:val="21"/>
        </w:rPr>
      </w:pPr>
      <w:r w:rsidRPr="00CF001D">
        <w:rPr>
          <w:rFonts w:ascii="Calibri Light" w:hAnsi="Calibri Light" w:cs="Calibri Light"/>
          <w:sz w:val="21"/>
          <w:szCs w:val="21"/>
        </w:rPr>
        <w:t>To the Editors:</w:t>
      </w:r>
    </w:p>
    <w:p w14:paraId="6A684D85" w14:textId="77777777" w:rsidR="00F414CE" w:rsidRPr="00CF001D" w:rsidRDefault="00F414CE" w:rsidP="00C479E5">
      <w:pPr>
        <w:jc w:val="both"/>
        <w:rPr>
          <w:rFonts w:ascii="Calibri Light" w:hAnsi="Calibri Light" w:cs="Calibri Light"/>
          <w:sz w:val="10"/>
          <w:szCs w:val="10"/>
        </w:rPr>
      </w:pPr>
    </w:p>
    <w:p w14:paraId="474C5EB8" w14:textId="77777777" w:rsidR="00F414CE" w:rsidRPr="00CF001D" w:rsidRDefault="00F414CE" w:rsidP="00F414CE">
      <w:pPr>
        <w:pStyle w:val="NormalWeb"/>
        <w:spacing w:before="0" w:beforeAutospacing="0" w:after="120" w:afterAutospacing="0" w:line="336" w:lineRule="atLeast"/>
        <w:rPr>
          <w:rFonts w:ascii="Calibri Light" w:hAnsi="Calibri Light" w:cs="Calibri Light"/>
          <w:color w:val="000000"/>
          <w:sz w:val="21"/>
          <w:szCs w:val="21"/>
        </w:rPr>
      </w:pPr>
      <w:r w:rsidRPr="00CF001D">
        <w:rPr>
          <w:rFonts w:ascii="Calibri Light" w:hAnsi="Calibri Light" w:cs="Calibri Light"/>
          <w:color w:val="000000"/>
          <w:sz w:val="21"/>
          <w:szCs w:val="21"/>
        </w:rPr>
        <w:t xml:space="preserve">I’ve been studying the domain structure, polarity orientation, stability properties and composition of axonal microtubules for over thirty years.  Much of my work has been on tau, which is among the most well-known of microtubule-associated proteins (MAPs) in the axon because it is so abundant, influences microtubules so profoundly, and goes awry in virtually every neurodegenerative disease or injury scenario of the brain.  Hundreds of research papers over the years touted that tau is a key microtubule stabilizing protein until I published evidence in 2019 that tau actually does the opposite – which is to allow axonal microtubules to assemble long labile domains.  The manner by which tau functions in this capacity seemed to be its interplay with another MAP, </w:t>
      </w:r>
      <w:proofErr w:type="spellStart"/>
      <w:r w:rsidRPr="00CF001D">
        <w:rPr>
          <w:rFonts w:ascii="Calibri Light" w:hAnsi="Calibri Light" w:cs="Calibri Light"/>
          <w:color w:val="000000"/>
          <w:sz w:val="21"/>
          <w:szCs w:val="21"/>
        </w:rPr>
        <w:t>namedly</w:t>
      </w:r>
      <w:proofErr w:type="spellEnd"/>
      <w:r w:rsidRPr="00CF001D">
        <w:rPr>
          <w:rFonts w:ascii="Calibri Light" w:hAnsi="Calibri Light" w:cs="Calibri Light"/>
          <w:color w:val="000000"/>
          <w:sz w:val="21"/>
          <w:szCs w:val="21"/>
        </w:rPr>
        <w:t xml:space="preserve"> MAP6, a relatively poorly studied protein but with much more certain microtubule-stabilizing properties.  These two proteins seemed to have a yin-yang relationship to regulate the stability properties of microtubules.  But could they somehow account for individual microtubules each having a stable domain and a labile domain?  That was the question left on the table.  A related question was whether the findings in that work broadly apply to axons or just developing axons in the culture dish.  </w:t>
      </w:r>
    </w:p>
    <w:p w14:paraId="4E72F826" w14:textId="1E3C209F" w:rsidR="00F414CE" w:rsidRPr="00CF001D" w:rsidRDefault="00F414CE" w:rsidP="00F414CE">
      <w:pPr>
        <w:pStyle w:val="NormalWeb"/>
        <w:spacing w:before="0" w:beforeAutospacing="0" w:after="120" w:afterAutospacing="0" w:line="336" w:lineRule="atLeast"/>
        <w:rPr>
          <w:rFonts w:ascii="Calibri Light" w:hAnsi="Calibri Light" w:cs="Calibri Light"/>
          <w:color w:val="000000"/>
          <w:sz w:val="21"/>
          <w:szCs w:val="21"/>
        </w:rPr>
      </w:pPr>
      <w:r w:rsidRPr="00CF001D">
        <w:rPr>
          <w:rFonts w:ascii="Calibri Light" w:hAnsi="Calibri Light" w:cs="Calibri Light"/>
          <w:color w:val="000000"/>
          <w:sz w:val="21"/>
          <w:szCs w:val="21"/>
        </w:rPr>
        <w:t>Here, we first documented that these findings about tau being responsible for ensuring axonal microtubules have a robust labile fraction were extended to adult neurons.  This is more than just a confirmation of what we would have assumed to be the case, because adult neurons are famous for having very stable microtubules.  To document that they too, like developing neurons, consist of roughly half the total microtubule mass being able is critically important new information that will surprise many.</w:t>
      </w:r>
    </w:p>
    <w:p w14:paraId="31EACE1B" w14:textId="63413E58" w:rsidR="00CF001D" w:rsidRPr="00CF001D" w:rsidRDefault="00F414CE" w:rsidP="00F414CE">
      <w:pPr>
        <w:pStyle w:val="NormalWeb"/>
        <w:spacing w:before="0" w:beforeAutospacing="0" w:after="120" w:afterAutospacing="0" w:line="336" w:lineRule="atLeast"/>
        <w:rPr>
          <w:rFonts w:ascii="Calibri Light" w:hAnsi="Calibri Light" w:cs="Calibri Light"/>
          <w:color w:val="000000"/>
          <w:sz w:val="21"/>
          <w:szCs w:val="21"/>
        </w:rPr>
      </w:pPr>
      <w:r w:rsidRPr="00CF001D">
        <w:rPr>
          <w:rFonts w:ascii="Calibri Light" w:hAnsi="Calibri Light" w:cs="Calibri Light"/>
          <w:color w:val="000000"/>
          <w:sz w:val="21"/>
          <w:szCs w:val="21"/>
        </w:rPr>
        <w:t>The lion’s share of the paper than goes on to take a reductionist approach to ascertain whether the properties of tau and MAP6, within themselves, can organize individual microtubules into stable and labile domains.  These studies were done by expressing tau and MAP6 constructs in simple fibroblasts</w:t>
      </w:r>
      <w:r w:rsidR="00CF001D" w:rsidRPr="00CF001D">
        <w:rPr>
          <w:rFonts w:ascii="Calibri Light" w:hAnsi="Calibri Light" w:cs="Calibri Light"/>
          <w:color w:val="000000"/>
          <w:sz w:val="21"/>
          <w:szCs w:val="21"/>
        </w:rPr>
        <w:t>, and then conducing a number of experiments on them.</w:t>
      </w:r>
      <w:r w:rsidR="00CF001D">
        <w:rPr>
          <w:rFonts w:ascii="Calibri Light" w:hAnsi="Calibri Light" w:cs="Calibri Light"/>
          <w:color w:val="000000"/>
          <w:sz w:val="21"/>
          <w:szCs w:val="21"/>
        </w:rPr>
        <w:t xml:space="preserve"> </w:t>
      </w:r>
      <w:proofErr w:type="gramStart"/>
      <w:r w:rsidR="00CF001D" w:rsidRPr="00CF001D">
        <w:rPr>
          <w:rFonts w:ascii="Calibri Light" w:hAnsi="Calibri Light" w:cs="Calibri Light"/>
          <w:color w:val="000000"/>
          <w:sz w:val="21"/>
          <w:szCs w:val="21"/>
        </w:rPr>
        <w:t>Finally</w:t>
      </w:r>
      <w:proofErr w:type="gramEnd"/>
      <w:r w:rsidR="00CF001D" w:rsidRPr="00CF001D">
        <w:rPr>
          <w:rFonts w:ascii="Calibri Light" w:hAnsi="Calibri Light" w:cs="Calibri Light"/>
          <w:color w:val="000000"/>
          <w:sz w:val="21"/>
          <w:szCs w:val="21"/>
        </w:rPr>
        <w:t>, we cap off the work with computational modeling, using various parameters of tau and MAP6 in tunable fashion to reveal further how they are able to segregate into distinct domains on individual microtubules.</w:t>
      </w:r>
    </w:p>
    <w:p w14:paraId="401E1B61" w14:textId="07CEC27D" w:rsidR="00C479E5" w:rsidRPr="00CF001D" w:rsidRDefault="00CF001D" w:rsidP="00CF001D">
      <w:pPr>
        <w:pStyle w:val="NormalWeb"/>
        <w:spacing w:before="0" w:beforeAutospacing="0" w:after="120" w:afterAutospacing="0" w:line="336" w:lineRule="atLeast"/>
        <w:rPr>
          <w:rFonts w:ascii="Calibri Light" w:hAnsi="Calibri Light" w:cs="Calibri Light"/>
          <w:color w:val="000000"/>
          <w:sz w:val="21"/>
          <w:szCs w:val="21"/>
        </w:rPr>
      </w:pPr>
      <w:r>
        <w:rPr>
          <w:rFonts w:ascii="Calibri Light" w:hAnsi="Calibri Light" w:cs="Calibri Light"/>
          <w:color w:val="000000"/>
          <w:sz w:val="21"/>
          <w:szCs w:val="21"/>
        </w:rPr>
        <w:t>I believe this work represents an important, timely and well-rounded story that will be of broad interest in your readership.  There is basic science as well as disease relevance, and a few surprises that should garner attention</w:t>
      </w:r>
      <w:r w:rsidR="00E87955">
        <w:rPr>
          <w:rFonts w:ascii="Calibri Light" w:hAnsi="Calibri Light" w:cs="Calibri Light"/>
          <w:color w:val="000000"/>
          <w:sz w:val="21"/>
          <w:szCs w:val="21"/>
        </w:rPr>
        <w:t xml:space="preserve"> from both fields</w:t>
      </w:r>
      <w:r>
        <w:rPr>
          <w:rFonts w:ascii="Calibri Light" w:hAnsi="Calibri Light" w:cs="Calibri Light"/>
          <w:color w:val="000000"/>
          <w:sz w:val="21"/>
          <w:szCs w:val="21"/>
        </w:rPr>
        <w:t>.</w:t>
      </w:r>
      <w:r w:rsidR="00E87955">
        <w:rPr>
          <w:rFonts w:ascii="Calibri Light" w:hAnsi="Calibri Light" w:cs="Calibri Light"/>
          <w:color w:val="000000"/>
          <w:sz w:val="21"/>
          <w:szCs w:val="21"/>
        </w:rPr>
        <w:t xml:space="preserve">  I am attaching a short manuscript we recently submitted to Journal of Cell Science with some related findings.</w:t>
      </w:r>
    </w:p>
    <w:p w14:paraId="08BFFCC1" w14:textId="77777777" w:rsidR="00CF001D" w:rsidRPr="00E87955" w:rsidRDefault="00CF001D" w:rsidP="00C479E5">
      <w:pPr>
        <w:jc w:val="both"/>
        <w:rPr>
          <w:rFonts w:ascii="Calibri Light" w:hAnsi="Calibri Light" w:cs="Calibri Light"/>
          <w:sz w:val="10"/>
          <w:szCs w:val="10"/>
        </w:rPr>
      </w:pPr>
    </w:p>
    <w:p w14:paraId="5A53B3F6" w14:textId="30C821A8" w:rsidR="00C479E5" w:rsidRPr="00CF001D" w:rsidRDefault="00C479E5" w:rsidP="00C479E5">
      <w:pPr>
        <w:jc w:val="both"/>
        <w:rPr>
          <w:rFonts w:ascii="Calibri Light" w:hAnsi="Calibri Light" w:cs="Calibri Light"/>
          <w:sz w:val="21"/>
          <w:szCs w:val="21"/>
        </w:rPr>
      </w:pPr>
      <w:r w:rsidRPr="00CF001D">
        <w:rPr>
          <w:rFonts w:ascii="Calibri Light" w:hAnsi="Calibri Light" w:cs="Calibri Light"/>
          <w:sz w:val="21"/>
          <w:szCs w:val="21"/>
        </w:rPr>
        <w:t>Sincerely,</w:t>
      </w:r>
    </w:p>
    <w:p w14:paraId="18989AA2" w14:textId="77777777" w:rsidR="007778B7" w:rsidRPr="00CF001D" w:rsidRDefault="007778B7" w:rsidP="00C479E5">
      <w:pPr>
        <w:jc w:val="both"/>
        <w:rPr>
          <w:rFonts w:ascii="Calibri Light" w:hAnsi="Calibri Light" w:cs="Calibri Light"/>
          <w:sz w:val="21"/>
          <w:szCs w:val="21"/>
        </w:rPr>
      </w:pPr>
      <w:r w:rsidRPr="00CF001D">
        <w:rPr>
          <w:rFonts w:ascii="Calibri Light" w:hAnsi="Calibri Light" w:cs="Calibri Light"/>
          <w:noProof/>
          <w:sz w:val="21"/>
          <w:szCs w:val="21"/>
          <w:lang w:eastAsia="en-US"/>
        </w:rPr>
        <w:drawing>
          <wp:anchor distT="0" distB="0" distL="114300" distR="114300" simplePos="0" relativeHeight="251660288" behindDoc="0" locked="0" layoutInCell="1" allowOverlap="1" wp14:anchorId="51C8EAA4" wp14:editId="029D56C2">
            <wp:simplePos x="0" y="0"/>
            <wp:positionH relativeFrom="column">
              <wp:posOffset>6985</wp:posOffset>
            </wp:positionH>
            <wp:positionV relativeFrom="paragraph">
              <wp:posOffset>18415</wp:posOffset>
            </wp:positionV>
            <wp:extent cx="1323975" cy="469265"/>
            <wp:effectExtent l="0" t="0" r="0" b="635"/>
            <wp:wrapSquare wrapText="bothSides"/>
            <wp:docPr id="2" name="Picture 1" descr="Peter's signature sca#CB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er's signature sca#CB6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469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001D">
        <w:rPr>
          <w:rFonts w:ascii="Calibri Light" w:hAnsi="Calibri Light" w:cs="Calibri Light"/>
          <w:sz w:val="21"/>
          <w:szCs w:val="21"/>
        </w:rPr>
        <w:tab/>
      </w:r>
    </w:p>
    <w:p w14:paraId="3170E6EF" w14:textId="77777777" w:rsidR="007778B7" w:rsidRPr="00CF001D" w:rsidRDefault="007778B7" w:rsidP="00C479E5">
      <w:pPr>
        <w:jc w:val="both"/>
        <w:rPr>
          <w:rFonts w:ascii="Calibri Light" w:hAnsi="Calibri Light" w:cs="Calibri Light"/>
          <w:sz w:val="21"/>
          <w:szCs w:val="21"/>
        </w:rPr>
      </w:pPr>
    </w:p>
    <w:p w14:paraId="45A6FF26" w14:textId="77777777" w:rsidR="00C479E5" w:rsidRPr="00CF001D" w:rsidRDefault="00C479E5" w:rsidP="00C479E5">
      <w:pPr>
        <w:jc w:val="both"/>
        <w:rPr>
          <w:rFonts w:ascii="Calibri Light" w:hAnsi="Calibri Light" w:cs="Calibri Light"/>
          <w:sz w:val="21"/>
          <w:szCs w:val="21"/>
        </w:rPr>
      </w:pPr>
    </w:p>
    <w:p w14:paraId="6EEA4C3E" w14:textId="5890CA1F" w:rsidR="007778B7" w:rsidRPr="00CF001D" w:rsidRDefault="00C479E5" w:rsidP="00C479E5">
      <w:pPr>
        <w:jc w:val="both"/>
        <w:rPr>
          <w:rFonts w:ascii="Calibri Light" w:hAnsi="Calibri Light" w:cs="Calibri Light"/>
          <w:sz w:val="21"/>
          <w:szCs w:val="21"/>
        </w:rPr>
      </w:pPr>
      <w:r w:rsidRPr="00CF001D">
        <w:rPr>
          <w:rFonts w:ascii="Calibri Light" w:hAnsi="Calibri Light" w:cs="Calibri Light"/>
          <w:sz w:val="21"/>
          <w:szCs w:val="21"/>
        </w:rPr>
        <w:t>Peter W. Baas, PhD</w:t>
      </w:r>
    </w:p>
    <w:sectPr w:rsidR="007778B7" w:rsidRPr="00CF001D" w:rsidSect="004F6EAF">
      <w:footerReference w:type="even" r:id="rId10"/>
      <w:footerReference w:type="default" r:id="rId11"/>
      <w:pgSz w:w="12240" w:h="15840"/>
      <w:pgMar w:top="900" w:right="1080" w:bottom="547" w:left="8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4395B" w14:textId="77777777" w:rsidR="00B029C0" w:rsidRDefault="00B029C0" w:rsidP="000444D0">
      <w:r>
        <w:separator/>
      </w:r>
    </w:p>
  </w:endnote>
  <w:endnote w:type="continuationSeparator" w:id="0">
    <w:p w14:paraId="27A28402" w14:textId="77777777" w:rsidR="00B029C0" w:rsidRDefault="00B029C0" w:rsidP="00044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Italic">
    <w:altName w:val="Times New Roman"/>
    <w:panose1 w:val="020B0604020202020204"/>
    <w:charset w:val="00"/>
    <w:family w:val="roman"/>
    <w:pitch w:val="variable"/>
    <w:sig w:usb0="E0000AFF" w:usb1="00007843" w:usb2="00000001"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F9317" w14:textId="77777777" w:rsidR="000444D0" w:rsidRDefault="000444D0" w:rsidP="00FB76C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2CF569" w14:textId="77777777" w:rsidR="000444D0" w:rsidRDefault="000444D0" w:rsidP="000444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3DAFC" w14:textId="5F2193AC" w:rsidR="000444D0" w:rsidRDefault="000444D0" w:rsidP="00FB76C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4042F">
      <w:rPr>
        <w:rStyle w:val="PageNumber"/>
        <w:noProof/>
      </w:rPr>
      <w:t>1</w:t>
    </w:r>
    <w:r>
      <w:rPr>
        <w:rStyle w:val="PageNumber"/>
      </w:rPr>
      <w:fldChar w:fldCharType="end"/>
    </w:r>
  </w:p>
  <w:p w14:paraId="7900A26B" w14:textId="77777777" w:rsidR="000444D0" w:rsidRDefault="000444D0" w:rsidP="000444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65EEE" w14:textId="77777777" w:rsidR="00B029C0" w:rsidRDefault="00B029C0" w:rsidP="000444D0">
      <w:r>
        <w:separator/>
      </w:r>
    </w:p>
  </w:footnote>
  <w:footnote w:type="continuationSeparator" w:id="0">
    <w:p w14:paraId="60A4F339" w14:textId="77777777" w:rsidR="00B029C0" w:rsidRDefault="00B029C0" w:rsidP="000444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FBF"/>
    <w:multiLevelType w:val="hybridMultilevel"/>
    <w:tmpl w:val="EB5A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787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65"/>
    <w:rsid w:val="000137BB"/>
    <w:rsid w:val="0002373C"/>
    <w:rsid w:val="00023EA9"/>
    <w:rsid w:val="00026D80"/>
    <w:rsid w:val="000444D0"/>
    <w:rsid w:val="000A3F3D"/>
    <w:rsid w:val="000A5A94"/>
    <w:rsid w:val="000A74DF"/>
    <w:rsid w:val="000C1FF3"/>
    <w:rsid w:val="000D49BD"/>
    <w:rsid w:val="000D6C1F"/>
    <w:rsid w:val="000E3C78"/>
    <w:rsid w:val="000F1177"/>
    <w:rsid w:val="001046FE"/>
    <w:rsid w:val="00105D67"/>
    <w:rsid w:val="0010780E"/>
    <w:rsid w:val="0011135A"/>
    <w:rsid w:val="00114606"/>
    <w:rsid w:val="00117053"/>
    <w:rsid w:val="001179CE"/>
    <w:rsid w:val="0012217D"/>
    <w:rsid w:val="001266B4"/>
    <w:rsid w:val="00126DA6"/>
    <w:rsid w:val="00144F4C"/>
    <w:rsid w:val="001472A2"/>
    <w:rsid w:val="001535AF"/>
    <w:rsid w:val="001618DA"/>
    <w:rsid w:val="00172F22"/>
    <w:rsid w:val="00176208"/>
    <w:rsid w:val="001905AA"/>
    <w:rsid w:val="001914FA"/>
    <w:rsid w:val="001A2154"/>
    <w:rsid w:val="001A2237"/>
    <w:rsid w:val="001A2FF3"/>
    <w:rsid w:val="001A4053"/>
    <w:rsid w:val="001A7B03"/>
    <w:rsid w:val="001B2536"/>
    <w:rsid w:val="001B2976"/>
    <w:rsid w:val="001C21AD"/>
    <w:rsid w:val="001D2965"/>
    <w:rsid w:val="001D46B4"/>
    <w:rsid w:val="001E043C"/>
    <w:rsid w:val="001F75A4"/>
    <w:rsid w:val="002002C3"/>
    <w:rsid w:val="00201C87"/>
    <w:rsid w:val="002028ED"/>
    <w:rsid w:val="00206FB8"/>
    <w:rsid w:val="00207BD4"/>
    <w:rsid w:val="00210145"/>
    <w:rsid w:val="00223D0D"/>
    <w:rsid w:val="002244AD"/>
    <w:rsid w:val="00240E67"/>
    <w:rsid w:val="00242163"/>
    <w:rsid w:val="002423A1"/>
    <w:rsid w:val="002456C2"/>
    <w:rsid w:val="00247034"/>
    <w:rsid w:val="0026192A"/>
    <w:rsid w:val="00264FCF"/>
    <w:rsid w:val="00267C39"/>
    <w:rsid w:val="00276AA7"/>
    <w:rsid w:val="002777B4"/>
    <w:rsid w:val="002845E7"/>
    <w:rsid w:val="00293A3F"/>
    <w:rsid w:val="002949F2"/>
    <w:rsid w:val="002A4D69"/>
    <w:rsid w:val="002A4E24"/>
    <w:rsid w:val="002A65AB"/>
    <w:rsid w:val="002C2A89"/>
    <w:rsid w:val="002D731F"/>
    <w:rsid w:val="002E5911"/>
    <w:rsid w:val="002F0E8E"/>
    <w:rsid w:val="003067AF"/>
    <w:rsid w:val="00311E76"/>
    <w:rsid w:val="00315524"/>
    <w:rsid w:val="00316280"/>
    <w:rsid w:val="00330CA9"/>
    <w:rsid w:val="003327C4"/>
    <w:rsid w:val="00334255"/>
    <w:rsid w:val="00335981"/>
    <w:rsid w:val="0034051A"/>
    <w:rsid w:val="0034176F"/>
    <w:rsid w:val="00347528"/>
    <w:rsid w:val="003518DF"/>
    <w:rsid w:val="00355775"/>
    <w:rsid w:val="00360079"/>
    <w:rsid w:val="0036675F"/>
    <w:rsid w:val="00370083"/>
    <w:rsid w:val="00385524"/>
    <w:rsid w:val="003925DF"/>
    <w:rsid w:val="003C5F1E"/>
    <w:rsid w:val="003D05E4"/>
    <w:rsid w:val="003D2812"/>
    <w:rsid w:val="003D46B8"/>
    <w:rsid w:val="0040038A"/>
    <w:rsid w:val="004014EE"/>
    <w:rsid w:val="0040524F"/>
    <w:rsid w:val="00414326"/>
    <w:rsid w:val="00424641"/>
    <w:rsid w:val="00426AFD"/>
    <w:rsid w:val="0044544D"/>
    <w:rsid w:val="00446438"/>
    <w:rsid w:val="00446585"/>
    <w:rsid w:val="00454446"/>
    <w:rsid w:val="00472F0D"/>
    <w:rsid w:val="004867DD"/>
    <w:rsid w:val="004A6DA0"/>
    <w:rsid w:val="004B0052"/>
    <w:rsid w:val="004B2BD6"/>
    <w:rsid w:val="004C41FD"/>
    <w:rsid w:val="004D1706"/>
    <w:rsid w:val="004F10B7"/>
    <w:rsid w:val="004F60B6"/>
    <w:rsid w:val="004F6EAF"/>
    <w:rsid w:val="005143F7"/>
    <w:rsid w:val="005179E3"/>
    <w:rsid w:val="00530413"/>
    <w:rsid w:val="005407C7"/>
    <w:rsid w:val="00542E84"/>
    <w:rsid w:val="005659F9"/>
    <w:rsid w:val="00571656"/>
    <w:rsid w:val="00587CEE"/>
    <w:rsid w:val="00596B7A"/>
    <w:rsid w:val="005C2DF5"/>
    <w:rsid w:val="005D1761"/>
    <w:rsid w:val="005D4A53"/>
    <w:rsid w:val="005E62BA"/>
    <w:rsid w:val="005F3D01"/>
    <w:rsid w:val="005F42B5"/>
    <w:rsid w:val="0060304E"/>
    <w:rsid w:val="006041FE"/>
    <w:rsid w:val="00607A1E"/>
    <w:rsid w:val="00611E15"/>
    <w:rsid w:val="00615807"/>
    <w:rsid w:val="00621A3A"/>
    <w:rsid w:val="006240ED"/>
    <w:rsid w:val="0063321F"/>
    <w:rsid w:val="00640292"/>
    <w:rsid w:val="0064036B"/>
    <w:rsid w:val="006523DC"/>
    <w:rsid w:val="0065287E"/>
    <w:rsid w:val="0066278B"/>
    <w:rsid w:val="0066461C"/>
    <w:rsid w:val="00670EDD"/>
    <w:rsid w:val="006746C5"/>
    <w:rsid w:val="006A5BCF"/>
    <w:rsid w:val="006A6458"/>
    <w:rsid w:val="006A7C2C"/>
    <w:rsid w:val="006C1373"/>
    <w:rsid w:val="006C2FC5"/>
    <w:rsid w:val="006C6AC9"/>
    <w:rsid w:val="006D225B"/>
    <w:rsid w:val="006E2368"/>
    <w:rsid w:val="006E39AC"/>
    <w:rsid w:val="006E4596"/>
    <w:rsid w:val="006E50B8"/>
    <w:rsid w:val="00703C55"/>
    <w:rsid w:val="007057CC"/>
    <w:rsid w:val="007108B5"/>
    <w:rsid w:val="007120A4"/>
    <w:rsid w:val="00723255"/>
    <w:rsid w:val="00732552"/>
    <w:rsid w:val="00733390"/>
    <w:rsid w:val="00733DA8"/>
    <w:rsid w:val="00740B21"/>
    <w:rsid w:val="00742E3D"/>
    <w:rsid w:val="007719BA"/>
    <w:rsid w:val="00772BC3"/>
    <w:rsid w:val="007735E3"/>
    <w:rsid w:val="00774332"/>
    <w:rsid w:val="007778B7"/>
    <w:rsid w:val="00781527"/>
    <w:rsid w:val="007935AB"/>
    <w:rsid w:val="007A4957"/>
    <w:rsid w:val="007A6B62"/>
    <w:rsid w:val="007A739B"/>
    <w:rsid w:val="007C3A77"/>
    <w:rsid w:val="007C6636"/>
    <w:rsid w:val="007D3642"/>
    <w:rsid w:val="007D43CC"/>
    <w:rsid w:val="007E389A"/>
    <w:rsid w:val="00810BBA"/>
    <w:rsid w:val="00810E6A"/>
    <w:rsid w:val="00822FF2"/>
    <w:rsid w:val="008277F1"/>
    <w:rsid w:val="00833D93"/>
    <w:rsid w:val="008460A2"/>
    <w:rsid w:val="00865893"/>
    <w:rsid w:val="00870831"/>
    <w:rsid w:val="00883213"/>
    <w:rsid w:val="008A58C7"/>
    <w:rsid w:val="008B1FCD"/>
    <w:rsid w:val="008B59BF"/>
    <w:rsid w:val="008C7992"/>
    <w:rsid w:val="008D2C0B"/>
    <w:rsid w:val="008E0E52"/>
    <w:rsid w:val="008E142A"/>
    <w:rsid w:val="008E4B74"/>
    <w:rsid w:val="008E6109"/>
    <w:rsid w:val="008F05A2"/>
    <w:rsid w:val="008F2ED8"/>
    <w:rsid w:val="008F75B0"/>
    <w:rsid w:val="0090183A"/>
    <w:rsid w:val="00913810"/>
    <w:rsid w:val="00920105"/>
    <w:rsid w:val="00923E69"/>
    <w:rsid w:val="009273B9"/>
    <w:rsid w:val="00930EF0"/>
    <w:rsid w:val="00932548"/>
    <w:rsid w:val="00935123"/>
    <w:rsid w:val="00945843"/>
    <w:rsid w:val="00951859"/>
    <w:rsid w:val="00951F2D"/>
    <w:rsid w:val="00952A49"/>
    <w:rsid w:val="00957594"/>
    <w:rsid w:val="00963263"/>
    <w:rsid w:val="00964946"/>
    <w:rsid w:val="00965499"/>
    <w:rsid w:val="00965844"/>
    <w:rsid w:val="00966A1D"/>
    <w:rsid w:val="00967744"/>
    <w:rsid w:val="00975759"/>
    <w:rsid w:val="00981F20"/>
    <w:rsid w:val="009C3AB4"/>
    <w:rsid w:val="009C7B01"/>
    <w:rsid w:val="009D769B"/>
    <w:rsid w:val="009D7BE1"/>
    <w:rsid w:val="009E14A7"/>
    <w:rsid w:val="009F36E0"/>
    <w:rsid w:val="00A03316"/>
    <w:rsid w:val="00A0337A"/>
    <w:rsid w:val="00A12908"/>
    <w:rsid w:val="00A165C1"/>
    <w:rsid w:val="00A178F0"/>
    <w:rsid w:val="00A220E1"/>
    <w:rsid w:val="00A261F7"/>
    <w:rsid w:val="00A426AC"/>
    <w:rsid w:val="00A504CC"/>
    <w:rsid w:val="00A63EE3"/>
    <w:rsid w:val="00A71753"/>
    <w:rsid w:val="00A736DB"/>
    <w:rsid w:val="00A757BD"/>
    <w:rsid w:val="00A77C88"/>
    <w:rsid w:val="00A82D53"/>
    <w:rsid w:val="00A94B6C"/>
    <w:rsid w:val="00AA1C7D"/>
    <w:rsid w:val="00AA2C60"/>
    <w:rsid w:val="00AA411D"/>
    <w:rsid w:val="00AA7361"/>
    <w:rsid w:val="00AB16E3"/>
    <w:rsid w:val="00AC0E58"/>
    <w:rsid w:val="00AD486A"/>
    <w:rsid w:val="00AD5984"/>
    <w:rsid w:val="00AD6C97"/>
    <w:rsid w:val="00B029C0"/>
    <w:rsid w:val="00B06650"/>
    <w:rsid w:val="00B108EA"/>
    <w:rsid w:val="00B14114"/>
    <w:rsid w:val="00B15202"/>
    <w:rsid w:val="00B20758"/>
    <w:rsid w:val="00B34930"/>
    <w:rsid w:val="00B4032B"/>
    <w:rsid w:val="00B4150F"/>
    <w:rsid w:val="00B52BAB"/>
    <w:rsid w:val="00B74929"/>
    <w:rsid w:val="00B833F0"/>
    <w:rsid w:val="00B84EE1"/>
    <w:rsid w:val="00B97C22"/>
    <w:rsid w:val="00BA0603"/>
    <w:rsid w:val="00BA1D71"/>
    <w:rsid w:val="00BA4037"/>
    <w:rsid w:val="00BA65D9"/>
    <w:rsid w:val="00BC13CA"/>
    <w:rsid w:val="00BD1ED1"/>
    <w:rsid w:val="00BD315D"/>
    <w:rsid w:val="00BE0978"/>
    <w:rsid w:val="00BE4D4B"/>
    <w:rsid w:val="00BF3A83"/>
    <w:rsid w:val="00BF4529"/>
    <w:rsid w:val="00BF72DD"/>
    <w:rsid w:val="00BF7BC9"/>
    <w:rsid w:val="00C02B1F"/>
    <w:rsid w:val="00C12D3A"/>
    <w:rsid w:val="00C2501E"/>
    <w:rsid w:val="00C33E47"/>
    <w:rsid w:val="00C44B51"/>
    <w:rsid w:val="00C479E5"/>
    <w:rsid w:val="00C55670"/>
    <w:rsid w:val="00C61FBE"/>
    <w:rsid w:val="00C65387"/>
    <w:rsid w:val="00C76609"/>
    <w:rsid w:val="00C82036"/>
    <w:rsid w:val="00C8738F"/>
    <w:rsid w:val="00C94A5C"/>
    <w:rsid w:val="00C96BEC"/>
    <w:rsid w:val="00CB02C7"/>
    <w:rsid w:val="00CB6528"/>
    <w:rsid w:val="00CC13D9"/>
    <w:rsid w:val="00CD7C93"/>
    <w:rsid w:val="00CE13C1"/>
    <w:rsid w:val="00CE1FE8"/>
    <w:rsid w:val="00CE7CEA"/>
    <w:rsid w:val="00CF001D"/>
    <w:rsid w:val="00CF05F8"/>
    <w:rsid w:val="00CF0990"/>
    <w:rsid w:val="00CF177C"/>
    <w:rsid w:val="00D12A30"/>
    <w:rsid w:val="00D14298"/>
    <w:rsid w:val="00D1663E"/>
    <w:rsid w:val="00D23424"/>
    <w:rsid w:val="00D23A6D"/>
    <w:rsid w:val="00D4042F"/>
    <w:rsid w:val="00D42494"/>
    <w:rsid w:val="00D42A68"/>
    <w:rsid w:val="00D528D8"/>
    <w:rsid w:val="00D66179"/>
    <w:rsid w:val="00D87853"/>
    <w:rsid w:val="00D957FE"/>
    <w:rsid w:val="00DA0696"/>
    <w:rsid w:val="00DB073E"/>
    <w:rsid w:val="00DC109C"/>
    <w:rsid w:val="00DC1BA0"/>
    <w:rsid w:val="00DC3DF2"/>
    <w:rsid w:val="00DC7FB1"/>
    <w:rsid w:val="00DE3EA3"/>
    <w:rsid w:val="00DF40E8"/>
    <w:rsid w:val="00DF645E"/>
    <w:rsid w:val="00E105BF"/>
    <w:rsid w:val="00E11309"/>
    <w:rsid w:val="00E35549"/>
    <w:rsid w:val="00E36DC0"/>
    <w:rsid w:val="00E44041"/>
    <w:rsid w:val="00E47B4B"/>
    <w:rsid w:val="00E530FD"/>
    <w:rsid w:val="00E54E5D"/>
    <w:rsid w:val="00E610F5"/>
    <w:rsid w:val="00E81C0D"/>
    <w:rsid w:val="00E8509D"/>
    <w:rsid w:val="00E87955"/>
    <w:rsid w:val="00EA5B83"/>
    <w:rsid w:val="00EC1FA3"/>
    <w:rsid w:val="00EE3F4B"/>
    <w:rsid w:val="00EE4A2C"/>
    <w:rsid w:val="00EF33CC"/>
    <w:rsid w:val="00EF62D5"/>
    <w:rsid w:val="00F00212"/>
    <w:rsid w:val="00F04E18"/>
    <w:rsid w:val="00F14540"/>
    <w:rsid w:val="00F331A4"/>
    <w:rsid w:val="00F37B39"/>
    <w:rsid w:val="00F4024D"/>
    <w:rsid w:val="00F414CE"/>
    <w:rsid w:val="00F5725C"/>
    <w:rsid w:val="00F6718D"/>
    <w:rsid w:val="00F74C4D"/>
    <w:rsid w:val="00F85564"/>
    <w:rsid w:val="00F86545"/>
    <w:rsid w:val="00F93E28"/>
    <w:rsid w:val="00F9597D"/>
    <w:rsid w:val="00FA1AC9"/>
    <w:rsid w:val="00FA3967"/>
    <w:rsid w:val="00FB2C14"/>
    <w:rsid w:val="00FB54EE"/>
    <w:rsid w:val="00FB55BB"/>
    <w:rsid w:val="00FB70DA"/>
    <w:rsid w:val="00FB76C7"/>
    <w:rsid w:val="00FD13BC"/>
    <w:rsid w:val="00FD2848"/>
    <w:rsid w:val="00FE2D2F"/>
    <w:rsid w:val="00FE3C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BC979"/>
  <w15:docId w15:val="{31F023FA-31F6-B147-A258-82B9F223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7C7"/>
    <w:rPr>
      <w:rFonts w:ascii="Lucida Grande" w:hAnsi="Lucida Grande"/>
      <w:sz w:val="18"/>
      <w:szCs w:val="18"/>
    </w:rPr>
  </w:style>
  <w:style w:type="character" w:customStyle="1" w:styleId="BalloonTextChar">
    <w:name w:val="Balloon Text Char"/>
    <w:link w:val="BalloonText"/>
    <w:uiPriority w:val="99"/>
    <w:semiHidden/>
    <w:rsid w:val="005407C7"/>
    <w:rPr>
      <w:rFonts w:ascii="Lucida Grande" w:hAnsi="Lucida Grande"/>
      <w:sz w:val="18"/>
      <w:szCs w:val="18"/>
    </w:rPr>
  </w:style>
  <w:style w:type="paragraph" w:styleId="Footer">
    <w:name w:val="footer"/>
    <w:basedOn w:val="Normal"/>
    <w:link w:val="FooterChar"/>
    <w:uiPriority w:val="99"/>
    <w:unhideWhenUsed/>
    <w:rsid w:val="000444D0"/>
    <w:pPr>
      <w:tabs>
        <w:tab w:val="center" w:pos="4320"/>
        <w:tab w:val="right" w:pos="8640"/>
      </w:tabs>
    </w:pPr>
  </w:style>
  <w:style w:type="character" w:customStyle="1" w:styleId="FooterChar">
    <w:name w:val="Footer Char"/>
    <w:basedOn w:val="DefaultParagraphFont"/>
    <w:link w:val="Footer"/>
    <w:uiPriority w:val="99"/>
    <w:rsid w:val="000444D0"/>
    <w:rPr>
      <w:sz w:val="24"/>
      <w:szCs w:val="24"/>
      <w:lang w:eastAsia="ja-JP"/>
    </w:rPr>
  </w:style>
  <w:style w:type="character" w:styleId="PageNumber">
    <w:name w:val="page number"/>
    <w:basedOn w:val="DefaultParagraphFont"/>
    <w:uiPriority w:val="99"/>
    <w:semiHidden/>
    <w:unhideWhenUsed/>
    <w:rsid w:val="000444D0"/>
  </w:style>
  <w:style w:type="character" w:customStyle="1" w:styleId="apple-converted-space">
    <w:name w:val="apple-converted-space"/>
    <w:basedOn w:val="DefaultParagraphFont"/>
    <w:rsid w:val="00F14540"/>
  </w:style>
  <w:style w:type="paragraph" w:styleId="ListParagraph">
    <w:name w:val="List Paragraph"/>
    <w:basedOn w:val="Normal"/>
    <w:uiPriority w:val="34"/>
    <w:qFormat/>
    <w:rsid w:val="00BE0978"/>
    <w:pPr>
      <w:ind w:left="720"/>
      <w:contextualSpacing/>
    </w:pPr>
  </w:style>
  <w:style w:type="paragraph" w:styleId="Header">
    <w:name w:val="header"/>
    <w:basedOn w:val="Normal"/>
    <w:link w:val="HeaderChar"/>
    <w:uiPriority w:val="99"/>
    <w:unhideWhenUsed/>
    <w:rsid w:val="00BA1D71"/>
    <w:pPr>
      <w:tabs>
        <w:tab w:val="center" w:pos="4680"/>
        <w:tab w:val="right" w:pos="9360"/>
      </w:tabs>
    </w:pPr>
  </w:style>
  <w:style w:type="character" w:customStyle="1" w:styleId="HeaderChar">
    <w:name w:val="Header Char"/>
    <w:basedOn w:val="DefaultParagraphFont"/>
    <w:link w:val="Header"/>
    <w:uiPriority w:val="99"/>
    <w:rsid w:val="00BA1D71"/>
    <w:rPr>
      <w:sz w:val="24"/>
      <w:szCs w:val="24"/>
      <w:lang w:eastAsia="ja-JP"/>
    </w:rPr>
  </w:style>
  <w:style w:type="paragraph" w:styleId="NormalWeb">
    <w:name w:val="Normal (Web)"/>
    <w:basedOn w:val="Normal"/>
    <w:uiPriority w:val="99"/>
    <w:unhideWhenUsed/>
    <w:rsid w:val="00F414CE"/>
    <w:pPr>
      <w:spacing w:before="100" w:beforeAutospacing="1" w:after="100" w:afterAutospacing="1"/>
    </w:pPr>
    <w:rPr>
      <w:rFonts w:ascii="Times New Roman" w:eastAsia="Times New Roman" w:hAnsi="Times New Roman"/>
      <w:lang w:eastAsia="en-US"/>
    </w:rPr>
  </w:style>
  <w:style w:type="character" w:styleId="Emphasis">
    <w:name w:val="Emphasis"/>
    <w:basedOn w:val="DefaultParagraphFont"/>
    <w:uiPriority w:val="20"/>
    <w:qFormat/>
    <w:rsid w:val="00F414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561">
      <w:bodyDiv w:val="1"/>
      <w:marLeft w:val="0"/>
      <w:marRight w:val="0"/>
      <w:marTop w:val="0"/>
      <w:marBottom w:val="0"/>
      <w:divBdr>
        <w:top w:val="none" w:sz="0" w:space="0" w:color="auto"/>
        <w:left w:val="none" w:sz="0" w:space="0" w:color="auto"/>
        <w:bottom w:val="none" w:sz="0" w:space="0" w:color="auto"/>
        <w:right w:val="none" w:sz="0" w:space="0" w:color="auto"/>
      </w:divBdr>
    </w:div>
    <w:div w:id="294721816">
      <w:bodyDiv w:val="1"/>
      <w:marLeft w:val="0"/>
      <w:marRight w:val="0"/>
      <w:marTop w:val="0"/>
      <w:marBottom w:val="0"/>
      <w:divBdr>
        <w:top w:val="none" w:sz="0" w:space="0" w:color="auto"/>
        <w:left w:val="none" w:sz="0" w:space="0" w:color="auto"/>
        <w:bottom w:val="none" w:sz="0" w:space="0" w:color="auto"/>
        <w:right w:val="none" w:sz="0" w:space="0" w:color="auto"/>
      </w:divBdr>
    </w:div>
    <w:div w:id="437026492">
      <w:bodyDiv w:val="1"/>
      <w:marLeft w:val="0"/>
      <w:marRight w:val="0"/>
      <w:marTop w:val="0"/>
      <w:marBottom w:val="0"/>
      <w:divBdr>
        <w:top w:val="none" w:sz="0" w:space="0" w:color="auto"/>
        <w:left w:val="none" w:sz="0" w:space="0" w:color="auto"/>
        <w:bottom w:val="none" w:sz="0" w:space="0" w:color="auto"/>
        <w:right w:val="none" w:sz="0" w:space="0" w:color="auto"/>
      </w:divBdr>
    </w:div>
    <w:div w:id="677192203">
      <w:bodyDiv w:val="1"/>
      <w:marLeft w:val="0"/>
      <w:marRight w:val="0"/>
      <w:marTop w:val="0"/>
      <w:marBottom w:val="0"/>
      <w:divBdr>
        <w:top w:val="none" w:sz="0" w:space="0" w:color="auto"/>
        <w:left w:val="none" w:sz="0" w:space="0" w:color="auto"/>
        <w:bottom w:val="none" w:sz="0" w:space="0" w:color="auto"/>
        <w:right w:val="none" w:sz="0" w:space="0" w:color="auto"/>
      </w:divBdr>
    </w:div>
    <w:div w:id="858542105">
      <w:bodyDiv w:val="1"/>
      <w:marLeft w:val="0"/>
      <w:marRight w:val="0"/>
      <w:marTop w:val="0"/>
      <w:marBottom w:val="0"/>
      <w:divBdr>
        <w:top w:val="none" w:sz="0" w:space="0" w:color="auto"/>
        <w:left w:val="none" w:sz="0" w:space="0" w:color="auto"/>
        <w:bottom w:val="none" w:sz="0" w:space="0" w:color="auto"/>
        <w:right w:val="none" w:sz="0" w:space="0" w:color="auto"/>
      </w:divBdr>
    </w:div>
    <w:div w:id="1050959295">
      <w:bodyDiv w:val="1"/>
      <w:marLeft w:val="0"/>
      <w:marRight w:val="0"/>
      <w:marTop w:val="0"/>
      <w:marBottom w:val="0"/>
      <w:divBdr>
        <w:top w:val="none" w:sz="0" w:space="0" w:color="auto"/>
        <w:left w:val="none" w:sz="0" w:space="0" w:color="auto"/>
        <w:bottom w:val="none" w:sz="0" w:space="0" w:color="auto"/>
        <w:right w:val="none" w:sz="0" w:space="0" w:color="auto"/>
      </w:divBdr>
    </w:div>
    <w:div w:id="1288121541">
      <w:bodyDiv w:val="1"/>
      <w:marLeft w:val="0"/>
      <w:marRight w:val="0"/>
      <w:marTop w:val="0"/>
      <w:marBottom w:val="0"/>
      <w:divBdr>
        <w:top w:val="none" w:sz="0" w:space="0" w:color="auto"/>
        <w:left w:val="none" w:sz="0" w:space="0" w:color="auto"/>
        <w:bottom w:val="none" w:sz="0" w:space="0" w:color="auto"/>
        <w:right w:val="none" w:sz="0" w:space="0" w:color="auto"/>
      </w:divBdr>
    </w:div>
    <w:div w:id="1348676828">
      <w:bodyDiv w:val="1"/>
      <w:marLeft w:val="0"/>
      <w:marRight w:val="0"/>
      <w:marTop w:val="0"/>
      <w:marBottom w:val="0"/>
      <w:divBdr>
        <w:top w:val="none" w:sz="0" w:space="0" w:color="auto"/>
        <w:left w:val="none" w:sz="0" w:space="0" w:color="auto"/>
        <w:bottom w:val="none" w:sz="0" w:space="0" w:color="auto"/>
        <w:right w:val="none" w:sz="0" w:space="0" w:color="auto"/>
      </w:divBdr>
    </w:div>
    <w:div w:id="1462504683">
      <w:bodyDiv w:val="1"/>
      <w:marLeft w:val="0"/>
      <w:marRight w:val="0"/>
      <w:marTop w:val="0"/>
      <w:marBottom w:val="0"/>
      <w:divBdr>
        <w:top w:val="none" w:sz="0" w:space="0" w:color="auto"/>
        <w:left w:val="none" w:sz="0" w:space="0" w:color="auto"/>
        <w:bottom w:val="none" w:sz="0" w:space="0" w:color="auto"/>
        <w:right w:val="none" w:sz="0" w:space="0" w:color="auto"/>
      </w:divBdr>
    </w:div>
    <w:div w:id="1541896423">
      <w:bodyDiv w:val="1"/>
      <w:marLeft w:val="0"/>
      <w:marRight w:val="0"/>
      <w:marTop w:val="0"/>
      <w:marBottom w:val="0"/>
      <w:divBdr>
        <w:top w:val="none" w:sz="0" w:space="0" w:color="auto"/>
        <w:left w:val="none" w:sz="0" w:space="0" w:color="auto"/>
        <w:bottom w:val="none" w:sz="0" w:space="0" w:color="auto"/>
        <w:right w:val="none" w:sz="0" w:space="0" w:color="auto"/>
      </w:divBdr>
    </w:div>
    <w:div w:id="1548371286">
      <w:bodyDiv w:val="1"/>
      <w:marLeft w:val="0"/>
      <w:marRight w:val="0"/>
      <w:marTop w:val="0"/>
      <w:marBottom w:val="0"/>
      <w:divBdr>
        <w:top w:val="none" w:sz="0" w:space="0" w:color="auto"/>
        <w:left w:val="none" w:sz="0" w:space="0" w:color="auto"/>
        <w:bottom w:val="none" w:sz="0" w:space="0" w:color="auto"/>
        <w:right w:val="none" w:sz="0" w:space="0" w:color="auto"/>
      </w:divBdr>
    </w:div>
    <w:div w:id="1838957956">
      <w:bodyDiv w:val="1"/>
      <w:marLeft w:val="0"/>
      <w:marRight w:val="0"/>
      <w:marTop w:val="0"/>
      <w:marBottom w:val="0"/>
      <w:divBdr>
        <w:top w:val="none" w:sz="0" w:space="0" w:color="auto"/>
        <w:left w:val="none" w:sz="0" w:space="0" w:color="auto"/>
        <w:bottom w:val="none" w:sz="0" w:space="0" w:color="auto"/>
        <w:right w:val="none" w:sz="0" w:space="0" w:color="auto"/>
      </w:divBdr>
    </w:div>
    <w:div w:id="21054214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3D198-A2D3-DD4B-93EA-D38631044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Zahradnik</dc:creator>
  <cp:lastModifiedBy>Baas,Peter</cp:lastModifiedBy>
  <cp:revision>3</cp:revision>
  <cp:lastPrinted>2018-10-17T16:36:00Z</cp:lastPrinted>
  <dcterms:created xsi:type="dcterms:W3CDTF">2024-07-18T18:01:00Z</dcterms:created>
  <dcterms:modified xsi:type="dcterms:W3CDTF">2024-07-18T18:02:00Z</dcterms:modified>
</cp:coreProperties>
</file>