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D84B3F" w14:textId="00794580" w:rsidR="00C114D5" w:rsidRPr="00D61E6D" w:rsidRDefault="00D61E6D" w:rsidP="00D61E6D">
      <w:pPr>
        <w:spacing w:line="480" w:lineRule="auto"/>
        <w:rPr>
          <w:rFonts w:ascii="Times New Roman" w:hAnsi="Times New Roman" w:cs="Times New Roman"/>
        </w:rPr>
      </w:pPr>
      <w:r w:rsidRPr="00D61E6D">
        <w:rPr>
          <w:rFonts w:ascii="Times New Roman" w:hAnsi="Times New Roman" w:cs="Times New Roman"/>
        </w:rPr>
        <w:t>Courtney Warner</w:t>
      </w:r>
    </w:p>
    <w:p w14:paraId="12248034" w14:textId="25CB34B7" w:rsidR="00D61E6D" w:rsidRPr="00D61E6D" w:rsidRDefault="00D61E6D" w:rsidP="00D61E6D">
      <w:pPr>
        <w:spacing w:line="480" w:lineRule="auto"/>
        <w:rPr>
          <w:rFonts w:ascii="Times New Roman" w:hAnsi="Times New Roman" w:cs="Times New Roman"/>
        </w:rPr>
      </w:pPr>
      <w:r w:rsidRPr="00D61E6D">
        <w:rPr>
          <w:rFonts w:ascii="Times New Roman" w:hAnsi="Times New Roman" w:cs="Times New Roman"/>
        </w:rPr>
        <w:t xml:space="preserve">CS 405 </w:t>
      </w:r>
    </w:p>
    <w:p w14:paraId="4F034ED9" w14:textId="65929BD3" w:rsidR="00D61E6D" w:rsidRPr="00D61E6D" w:rsidRDefault="00D61E6D" w:rsidP="00D61E6D">
      <w:pPr>
        <w:spacing w:line="480" w:lineRule="auto"/>
        <w:rPr>
          <w:rFonts w:ascii="Times New Roman" w:hAnsi="Times New Roman" w:cs="Times New Roman"/>
        </w:rPr>
      </w:pPr>
      <w:r w:rsidRPr="00D61E6D">
        <w:rPr>
          <w:rFonts w:ascii="Times New Roman" w:hAnsi="Times New Roman" w:cs="Times New Roman"/>
        </w:rPr>
        <w:t>Module Five Case Study</w:t>
      </w:r>
    </w:p>
    <w:p w14:paraId="366575A7" w14:textId="6FEBFA9E" w:rsidR="00D61E6D" w:rsidRPr="00D61E6D" w:rsidRDefault="00D61E6D" w:rsidP="00D61E6D">
      <w:pPr>
        <w:spacing w:line="480" w:lineRule="auto"/>
        <w:rPr>
          <w:rFonts w:ascii="Times New Roman" w:hAnsi="Times New Roman" w:cs="Times New Roman"/>
        </w:rPr>
      </w:pPr>
      <w:r w:rsidRPr="00D61E6D">
        <w:rPr>
          <w:rFonts w:ascii="Times New Roman" w:hAnsi="Times New Roman" w:cs="Times New Roman"/>
        </w:rPr>
        <w:t>Kronos Ransomware Attack 2021:</w:t>
      </w:r>
    </w:p>
    <w:p w14:paraId="07430598" w14:textId="378B1952" w:rsidR="00D61E6D" w:rsidRPr="00D61E6D" w:rsidRDefault="00D61E6D" w:rsidP="00D61E6D">
      <w:pPr>
        <w:spacing w:line="480" w:lineRule="auto"/>
        <w:rPr>
          <w:rFonts w:ascii="Times New Roman" w:hAnsi="Times New Roman" w:cs="Times New Roman"/>
        </w:rPr>
      </w:pPr>
      <w:r w:rsidRPr="00D61E6D">
        <w:rPr>
          <w:rFonts w:ascii="Times New Roman" w:hAnsi="Times New Roman" w:cs="Times New Roman"/>
        </w:rPr>
        <w:t xml:space="preserve">Link: </w:t>
      </w:r>
      <w:hyperlink r:id="rId4" w:history="1">
        <w:r w:rsidRPr="00D61E6D">
          <w:rPr>
            <w:rStyle w:val="Hyperlink"/>
            <w:rFonts w:ascii="Times New Roman" w:hAnsi="Times New Roman" w:cs="Times New Roman"/>
          </w:rPr>
          <w:t>https://www.cnn.com/2021/12/16/tech/kronos-ransomware-attack</w:t>
        </w:r>
      </w:hyperlink>
    </w:p>
    <w:p w14:paraId="267C9543" w14:textId="77777777" w:rsidR="00DD7698" w:rsidRDefault="00DD7698" w:rsidP="00CD3111">
      <w:pPr>
        <w:spacing w:line="480" w:lineRule="auto"/>
        <w:rPr>
          <w:rFonts w:ascii="Times New Roman" w:hAnsi="Times New Roman" w:cs="Times New Roman"/>
        </w:rPr>
      </w:pPr>
      <w:r>
        <w:rPr>
          <w:rFonts w:ascii="Times New Roman" w:hAnsi="Times New Roman" w:cs="Times New Roman"/>
        </w:rPr>
        <w:t>In December 2021, Kronos, a major provider of workforce management software, experienced a significant ransomware attack that disrupted payroll and scheduling systems throughout the United States (O'Sullivan, 2021). The breach affected numerous employers, including hospitals, government agencies, and retail corporations. Many employees were unable to receive accurate pay, forcing businesses to revert to manual processes for tracking attendance and issuing paychecks. This attack exposed the vulnerability of centralized cloud services and illustrated the extensive consequences of a failure in critical infrastructure (O'Sullivan, 2021).</w:t>
      </w:r>
    </w:p>
    <w:p w14:paraId="7213AFA9" w14:textId="2F08386D" w:rsidR="00DD7698" w:rsidRDefault="00DD7698" w:rsidP="00CD3111">
      <w:pPr>
        <w:spacing w:line="480" w:lineRule="auto"/>
        <w:rPr>
          <w:rFonts w:ascii="Times New Roman" w:hAnsi="Times New Roman" w:cs="Times New Roman"/>
        </w:rPr>
      </w:pPr>
      <w:r>
        <w:rPr>
          <w:rFonts w:ascii="Times New Roman" w:hAnsi="Times New Roman" w:cs="Times New Roman"/>
        </w:rPr>
        <w:t xml:space="preserve">The ransomware specifically targeted Kronos's Private Cloud infrastructure, including applications such as UKG Workforce Central, UKG </w:t>
      </w:r>
      <w:proofErr w:type="spellStart"/>
      <w:r>
        <w:rPr>
          <w:rFonts w:ascii="Times New Roman" w:hAnsi="Times New Roman" w:cs="Times New Roman"/>
        </w:rPr>
        <w:t>TeleStaff</w:t>
      </w:r>
      <w:proofErr w:type="spellEnd"/>
      <w:r>
        <w:rPr>
          <w:rFonts w:ascii="Times New Roman" w:hAnsi="Times New Roman" w:cs="Times New Roman"/>
        </w:rPr>
        <w:t>, and UKG Healthcare Extensions. The attackers deployed malware that encrypted essential data and rendered services inaccessible. Although Kronos reported that no customer data was stolen, the breach significantly affected the availability of its services—one of the three pillars of the CIA triad: Confidentiality, Integrity, and Availability (Microsoft, 2022). This incident exemplifies a combination of cloud security and endpoint security failures that disrupted mission-critical services.</w:t>
      </w:r>
    </w:p>
    <w:p w14:paraId="1D473A44" w14:textId="77777777" w:rsidR="00DD7698" w:rsidRDefault="00DD7698" w:rsidP="00CD3111">
      <w:pPr>
        <w:spacing w:line="480" w:lineRule="auto"/>
        <w:rPr>
          <w:rFonts w:ascii="Times New Roman" w:hAnsi="Times New Roman" w:cs="Times New Roman"/>
        </w:rPr>
      </w:pPr>
      <w:r>
        <w:rPr>
          <w:rFonts w:ascii="Times New Roman" w:hAnsi="Times New Roman" w:cs="Times New Roman"/>
        </w:rPr>
        <w:t xml:space="preserve">Kronos was likely targeted due to its central role in managing payroll and workforce operations for large organizations. The widespread disruption caused by this attack heightened the pressure </w:t>
      </w:r>
      <w:r>
        <w:rPr>
          <w:rFonts w:ascii="Times New Roman" w:hAnsi="Times New Roman" w:cs="Times New Roman"/>
        </w:rPr>
        <w:lastRenderedPageBreak/>
        <w:t>on organizations to find rapid workarounds while simultaneously increasing the attacker’s leverage to demand ransom. The immediate threats included delayed paychecks, scheduling errors, and employee dissatisfaction. If the issues had remained unresolved, potential threats could have included lawsuits, compliance violations, data exposure risks, and long-term damage to Kronos's reputation.</w:t>
      </w:r>
    </w:p>
    <w:p w14:paraId="083DB4F0" w14:textId="77777777" w:rsidR="00DD7698" w:rsidRDefault="00DD7698" w:rsidP="00CD3111">
      <w:pPr>
        <w:spacing w:line="480" w:lineRule="auto"/>
        <w:rPr>
          <w:rFonts w:ascii="Times New Roman" w:hAnsi="Times New Roman" w:cs="Times New Roman"/>
        </w:rPr>
      </w:pPr>
      <w:r>
        <w:rPr>
          <w:rFonts w:ascii="Times New Roman" w:hAnsi="Times New Roman" w:cs="Times New Roman"/>
        </w:rPr>
        <w:t>Several preventative measures could have mitigated or even prevented this attack. Developers could have implemented Endpoint Detection and Response (EDR) tools to identify and isolate abnormal behavior before it escalated. Routine offline backups would have ensured faster restoration, while application whitelisting could have prevented unauthorized processes from executing (National Institute of Standards and Technology [NIST], 2020). Additionally, effective network segmentation would have made it more challenging for ransomware to spread throughout the cloud environment (</w:t>
      </w:r>
      <w:proofErr w:type="spellStart"/>
      <w:r>
        <w:rPr>
          <w:rFonts w:ascii="Times New Roman" w:hAnsi="Times New Roman" w:cs="Times New Roman"/>
        </w:rPr>
        <w:t>Chawro</w:t>
      </w:r>
      <w:proofErr w:type="spellEnd"/>
      <w:r>
        <w:rPr>
          <w:rFonts w:ascii="Times New Roman" w:hAnsi="Times New Roman" w:cs="Times New Roman"/>
        </w:rPr>
        <w:t>, 2022).</w:t>
      </w:r>
    </w:p>
    <w:p w14:paraId="3404C156" w14:textId="77777777" w:rsidR="00DD7698" w:rsidRDefault="00DD7698" w:rsidP="00CD3111">
      <w:pPr>
        <w:spacing w:line="480" w:lineRule="auto"/>
        <w:rPr>
          <w:rFonts w:ascii="Times New Roman" w:hAnsi="Times New Roman" w:cs="Times New Roman"/>
        </w:rPr>
      </w:pPr>
      <w:r>
        <w:rPr>
          <w:rFonts w:ascii="Times New Roman" w:hAnsi="Times New Roman" w:cs="Times New Roman"/>
        </w:rPr>
        <w:t>To strengthen resilience against future attacks, organizations should adopt robust security policies. The NIST SP 800-53 framework provides a comprehensive set of cloud security and privacy controls, including audit logging, incident response planning, and access control (NIST, 2020). The ISO/IEC 27001 standard helps organizations implement and maintain an effective Information Security Management System (ISMS), which focuses on risk management and organizational readiness (International Organization for Standardization, 2013). Furthermore, having a formal business continuity plan, as outlined by FEMA, helps organizations quickly recover essential services in the event of a cyberattack (Federal Emergency Management Agency [FEMA], 2021).</w:t>
      </w:r>
    </w:p>
    <w:p w14:paraId="50B256C9" w14:textId="6BAC4804" w:rsidR="00CD3111" w:rsidRPr="00CD3111" w:rsidRDefault="00DD7698" w:rsidP="00CD3111">
      <w:pPr>
        <w:spacing w:line="480" w:lineRule="auto"/>
        <w:rPr>
          <w:rFonts w:ascii="Times New Roman" w:hAnsi="Times New Roman" w:cs="Times New Roman"/>
        </w:rPr>
      </w:pPr>
      <w:r>
        <w:rPr>
          <w:rFonts w:ascii="Times New Roman" w:hAnsi="Times New Roman" w:cs="Times New Roman"/>
        </w:rPr>
        <w:t xml:space="preserve">The Kronos case highlights the importance of applying cybersecurity best practices, especially the Triple A framework—Authentication, Authorization, and Accounting—and a Defense in </w:t>
      </w:r>
      <w:r>
        <w:rPr>
          <w:rFonts w:ascii="Times New Roman" w:hAnsi="Times New Roman" w:cs="Times New Roman"/>
        </w:rPr>
        <w:lastRenderedPageBreak/>
        <w:t>Depth strategy. For Authentication, implementing multi-factor authentication could have restricted unauthorized access (Microsoft, 2022). In terms of Authorization, the principle of least privilege would have limited lateral movement by restricting user access to only the data and systems needed for their roles (</w:t>
      </w:r>
      <w:proofErr w:type="spellStart"/>
      <w:r>
        <w:rPr>
          <w:rFonts w:ascii="Times New Roman" w:hAnsi="Times New Roman" w:cs="Times New Roman"/>
        </w:rPr>
        <w:t>Chawro</w:t>
      </w:r>
      <w:proofErr w:type="spellEnd"/>
      <w:r>
        <w:rPr>
          <w:rFonts w:ascii="Times New Roman" w:hAnsi="Times New Roman" w:cs="Times New Roman"/>
        </w:rPr>
        <w:t>, 2022). Regarding Accounting, real-time system monitoring and audit logging would have enabled faster breach detection and containment. Most importantly, adopting a Defense in Depth model—applying multiple, layered security controls across applications, networks, and endpoints—can significantly reduce the likelihood and impact of a single point of failure (IBM, n.d.).</w:t>
      </w:r>
    </w:p>
    <w:p w14:paraId="64B837D5" w14:textId="77777777" w:rsidR="00CD3111" w:rsidRPr="00CD3111" w:rsidRDefault="00CD3111" w:rsidP="00CD3111">
      <w:pPr>
        <w:spacing w:line="480" w:lineRule="auto"/>
        <w:rPr>
          <w:rFonts w:ascii="Times New Roman" w:hAnsi="Times New Roman" w:cs="Times New Roman"/>
        </w:rPr>
      </w:pPr>
      <w:r w:rsidRPr="00CD3111">
        <w:rPr>
          <w:rFonts w:ascii="Times New Roman" w:hAnsi="Times New Roman" w:cs="Times New Roman"/>
        </w:rPr>
        <w:t>References</w:t>
      </w:r>
    </w:p>
    <w:p w14:paraId="3EAF6C30" w14:textId="59189FCB" w:rsidR="00CD3111" w:rsidRPr="00CD3111" w:rsidRDefault="00CD3111" w:rsidP="00CD3111">
      <w:pPr>
        <w:spacing w:line="480" w:lineRule="auto"/>
        <w:rPr>
          <w:rFonts w:ascii="Times New Roman" w:hAnsi="Times New Roman" w:cs="Times New Roman"/>
        </w:rPr>
      </w:pPr>
      <w:proofErr w:type="spellStart"/>
      <w:r w:rsidRPr="00CD3111">
        <w:rPr>
          <w:rFonts w:ascii="Times New Roman" w:hAnsi="Times New Roman" w:cs="Times New Roman"/>
        </w:rPr>
        <w:t>Chawro</w:t>
      </w:r>
      <w:proofErr w:type="spellEnd"/>
      <w:r w:rsidRPr="00CD3111">
        <w:rPr>
          <w:rFonts w:ascii="Times New Roman" w:hAnsi="Times New Roman" w:cs="Times New Roman"/>
        </w:rPr>
        <w:t>, S. (2022, December 7). Microsoft Azure’s defense in depth approach to cloud vulnerabilities. Microsoft Azure Blog. https://azure.microsoft.com/en-us/blog/microsoft-azures-defense-in-depth-approach-to-cloud-vulnerabilities/</w:t>
      </w:r>
    </w:p>
    <w:p w14:paraId="38768C1B" w14:textId="31DBEB47" w:rsidR="00CD3111" w:rsidRPr="00CD3111" w:rsidRDefault="00CD3111" w:rsidP="00CD3111">
      <w:pPr>
        <w:spacing w:line="480" w:lineRule="auto"/>
        <w:rPr>
          <w:rFonts w:ascii="Times New Roman" w:hAnsi="Times New Roman" w:cs="Times New Roman"/>
        </w:rPr>
      </w:pPr>
      <w:r w:rsidRPr="00CD3111">
        <w:rPr>
          <w:rFonts w:ascii="Times New Roman" w:hAnsi="Times New Roman" w:cs="Times New Roman"/>
        </w:rPr>
        <w:t>Federal Emergency Management Agency. (2021). Business continuity planning suite. Ready.gov. https://www.ready.gov/business/emergency-plans/recovery-plan</w:t>
      </w:r>
    </w:p>
    <w:p w14:paraId="3EBCE5BD" w14:textId="2C5667E4" w:rsidR="00CD3111" w:rsidRPr="00CD3111" w:rsidRDefault="00CD3111" w:rsidP="00CD3111">
      <w:pPr>
        <w:spacing w:line="480" w:lineRule="auto"/>
        <w:rPr>
          <w:rFonts w:ascii="Times New Roman" w:hAnsi="Times New Roman" w:cs="Times New Roman"/>
        </w:rPr>
      </w:pPr>
      <w:r w:rsidRPr="00CD3111">
        <w:rPr>
          <w:rFonts w:ascii="Times New Roman" w:hAnsi="Times New Roman" w:cs="Times New Roman"/>
        </w:rPr>
        <w:t>IBM. (n.d.). What is defense in depth? IBM. https://www.ibm.com/topics/defense-in-depth</w:t>
      </w:r>
    </w:p>
    <w:p w14:paraId="27629028" w14:textId="79AD2E71" w:rsidR="00CD3111" w:rsidRPr="00CD3111" w:rsidRDefault="00CD3111" w:rsidP="00CD3111">
      <w:pPr>
        <w:spacing w:line="480" w:lineRule="auto"/>
        <w:rPr>
          <w:rFonts w:ascii="Times New Roman" w:hAnsi="Times New Roman" w:cs="Times New Roman"/>
        </w:rPr>
      </w:pPr>
      <w:r w:rsidRPr="00CD3111">
        <w:rPr>
          <w:rFonts w:ascii="Times New Roman" w:hAnsi="Times New Roman" w:cs="Times New Roman"/>
        </w:rPr>
        <w:t>International Organization for Standardization. (2013). ISO/IEC 27001:2013 – Information technology – Security techniques – Information security management systems – Requirements.</w:t>
      </w:r>
    </w:p>
    <w:p w14:paraId="5C802426" w14:textId="14261C06" w:rsidR="00CD3111" w:rsidRPr="00CD3111" w:rsidRDefault="00CD3111" w:rsidP="00CD3111">
      <w:pPr>
        <w:spacing w:line="480" w:lineRule="auto"/>
        <w:rPr>
          <w:rFonts w:ascii="Times New Roman" w:hAnsi="Times New Roman" w:cs="Times New Roman"/>
        </w:rPr>
      </w:pPr>
      <w:r w:rsidRPr="00CD3111">
        <w:rPr>
          <w:rFonts w:ascii="Times New Roman" w:hAnsi="Times New Roman" w:cs="Times New Roman"/>
        </w:rPr>
        <w:t>Microsoft. (2022). Cloud security – Shared responsibility and defense in depth. Microsoft Learn. https://learn.microsoft.com/en-us/azure/security/fundamentals/shared-responsibility</w:t>
      </w:r>
    </w:p>
    <w:p w14:paraId="4C18678E" w14:textId="10B4E50B" w:rsidR="00CD3111" w:rsidRPr="00CD3111" w:rsidRDefault="00CD3111" w:rsidP="00CD3111">
      <w:pPr>
        <w:spacing w:line="480" w:lineRule="auto"/>
        <w:rPr>
          <w:rFonts w:ascii="Times New Roman" w:hAnsi="Times New Roman" w:cs="Times New Roman"/>
        </w:rPr>
      </w:pPr>
      <w:r w:rsidRPr="00CD3111">
        <w:rPr>
          <w:rFonts w:ascii="Times New Roman" w:hAnsi="Times New Roman" w:cs="Times New Roman"/>
        </w:rPr>
        <w:lastRenderedPageBreak/>
        <w:t>National Institute of Standards and Technology. (2020). Security and privacy controls for information systems and organizations (NIST SP 800-53, Rev. 5). https://doi.org/10.6028/NIST.SP.800-53r5</w:t>
      </w:r>
    </w:p>
    <w:p w14:paraId="5F49A167" w14:textId="77777777" w:rsidR="00CD3111" w:rsidRPr="00CD3111" w:rsidRDefault="00CD3111" w:rsidP="00CD3111">
      <w:pPr>
        <w:spacing w:line="480" w:lineRule="auto"/>
        <w:rPr>
          <w:rFonts w:ascii="Times New Roman" w:hAnsi="Times New Roman" w:cs="Times New Roman"/>
        </w:rPr>
      </w:pPr>
      <w:r w:rsidRPr="00CD3111">
        <w:rPr>
          <w:rFonts w:ascii="Times New Roman" w:hAnsi="Times New Roman" w:cs="Times New Roman"/>
        </w:rPr>
        <w:t xml:space="preserve">O'Sullivan, D. (2021, December 16). </w:t>
      </w:r>
      <w:proofErr w:type="gramStart"/>
      <w:r w:rsidRPr="00CD3111">
        <w:rPr>
          <w:rFonts w:ascii="Times New Roman" w:hAnsi="Times New Roman" w:cs="Times New Roman"/>
        </w:rPr>
        <w:t>Kronos</w:t>
      </w:r>
      <w:proofErr w:type="gramEnd"/>
      <w:r w:rsidRPr="00CD3111">
        <w:rPr>
          <w:rFonts w:ascii="Times New Roman" w:hAnsi="Times New Roman" w:cs="Times New Roman"/>
        </w:rPr>
        <w:t xml:space="preserve"> ransomware attack could impact how employees get paid. CNN. https://www.cnn.com/2021/12/16/tech/kronos-ransomware-attack</w:t>
      </w:r>
    </w:p>
    <w:p w14:paraId="1D630668" w14:textId="77777777" w:rsidR="00FE60C8" w:rsidRPr="00D61E6D" w:rsidRDefault="00FE60C8" w:rsidP="00D61E6D">
      <w:pPr>
        <w:spacing w:line="480" w:lineRule="auto"/>
        <w:rPr>
          <w:rFonts w:ascii="Times New Roman" w:hAnsi="Times New Roman" w:cs="Times New Roman"/>
        </w:rPr>
      </w:pPr>
    </w:p>
    <w:sectPr w:rsidR="00FE60C8" w:rsidRPr="00D61E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E6D"/>
    <w:rsid w:val="000E219D"/>
    <w:rsid w:val="00210E99"/>
    <w:rsid w:val="00386AF2"/>
    <w:rsid w:val="003B189B"/>
    <w:rsid w:val="00687828"/>
    <w:rsid w:val="006A19C0"/>
    <w:rsid w:val="006E15D8"/>
    <w:rsid w:val="006E3298"/>
    <w:rsid w:val="00703020"/>
    <w:rsid w:val="00771861"/>
    <w:rsid w:val="007F5431"/>
    <w:rsid w:val="00887F34"/>
    <w:rsid w:val="00913AE1"/>
    <w:rsid w:val="00A63714"/>
    <w:rsid w:val="00AB65DD"/>
    <w:rsid w:val="00BA7D96"/>
    <w:rsid w:val="00C114D5"/>
    <w:rsid w:val="00C704B4"/>
    <w:rsid w:val="00CB29CB"/>
    <w:rsid w:val="00CD3111"/>
    <w:rsid w:val="00D61E6D"/>
    <w:rsid w:val="00DD7698"/>
    <w:rsid w:val="00E87BD7"/>
    <w:rsid w:val="00FE6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7F57D9"/>
  <w15:chartTrackingRefBased/>
  <w15:docId w15:val="{18423363-170A-44BF-8933-B7B40D81E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E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61E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61E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1E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1E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1E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1E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1E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1E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E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61E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61E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1E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1E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1E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1E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1E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1E6D"/>
    <w:rPr>
      <w:rFonts w:eastAsiaTheme="majorEastAsia" w:cstheme="majorBidi"/>
      <w:color w:val="272727" w:themeColor="text1" w:themeTint="D8"/>
    </w:rPr>
  </w:style>
  <w:style w:type="paragraph" w:styleId="Title">
    <w:name w:val="Title"/>
    <w:basedOn w:val="Normal"/>
    <w:next w:val="Normal"/>
    <w:link w:val="TitleChar"/>
    <w:uiPriority w:val="10"/>
    <w:qFormat/>
    <w:rsid w:val="00D61E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E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E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1E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1E6D"/>
    <w:pPr>
      <w:spacing w:before="160"/>
      <w:jc w:val="center"/>
    </w:pPr>
    <w:rPr>
      <w:i/>
      <w:iCs/>
      <w:color w:val="404040" w:themeColor="text1" w:themeTint="BF"/>
    </w:rPr>
  </w:style>
  <w:style w:type="character" w:customStyle="1" w:styleId="QuoteChar">
    <w:name w:val="Quote Char"/>
    <w:basedOn w:val="DefaultParagraphFont"/>
    <w:link w:val="Quote"/>
    <w:uiPriority w:val="29"/>
    <w:rsid w:val="00D61E6D"/>
    <w:rPr>
      <w:i/>
      <w:iCs/>
      <w:color w:val="404040" w:themeColor="text1" w:themeTint="BF"/>
    </w:rPr>
  </w:style>
  <w:style w:type="paragraph" w:styleId="ListParagraph">
    <w:name w:val="List Paragraph"/>
    <w:basedOn w:val="Normal"/>
    <w:uiPriority w:val="34"/>
    <w:qFormat/>
    <w:rsid w:val="00D61E6D"/>
    <w:pPr>
      <w:ind w:left="720"/>
      <w:contextualSpacing/>
    </w:pPr>
  </w:style>
  <w:style w:type="character" w:styleId="IntenseEmphasis">
    <w:name w:val="Intense Emphasis"/>
    <w:basedOn w:val="DefaultParagraphFont"/>
    <w:uiPriority w:val="21"/>
    <w:qFormat/>
    <w:rsid w:val="00D61E6D"/>
    <w:rPr>
      <w:i/>
      <w:iCs/>
      <w:color w:val="0F4761" w:themeColor="accent1" w:themeShade="BF"/>
    </w:rPr>
  </w:style>
  <w:style w:type="paragraph" w:styleId="IntenseQuote">
    <w:name w:val="Intense Quote"/>
    <w:basedOn w:val="Normal"/>
    <w:next w:val="Normal"/>
    <w:link w:val="IntenseQuoteChar"/>
    <w:uiPriority w:val="30"/>
    <w:qFormat/>
    <w:rsid w:val="00D61E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1E6D"/>
    <w:rPr>
      <w:i/>
      <w:iCs/>
      <w:color w:val="0F4761" w:themeColor="accent1" w:themeShade="BF"/>
    </w:rPr>
  </w:style>
  <w:style w:type="character" w:styleId="IntenseReference">
    <w:name w:val="Intense Reference"/>
    <w:basedOn w:val="DefaultParagraphFont"/>
    <w:uiPriority w:val="32"/>
    <w:qFormat/>
    <w:rsid w:val="00D61E6D"/>
    <w:rPr>
      <w:b/>
      <w:bCs/>
      <w:smallCaps/>
      <w:color w:val="0F4761" w:themeColor="accent1" w:themeShade="BF"/>
      <w:spacing w:val="5"/>
    </w:rPr>
  </w:style>
  <w:style w:type="character" w:styleId="Hyperlink">
    <w:name w:val="Hyperlink"/>
    <w:basedOn w:val="DefaultParagraphFont"/>
    <w:uiPriority w:val="99"/>
    <w:unhideWhenUsed/>
    <w:rsid w:val="00D61E6D"/>
    <w:rPr>
      <w:color w:val="467886" w:themeColor="hyperlink"/>
      <w:u w:val="single"/>
    </w:rPr>
  </w:style>
  <w:style w:type="character" w:styleId="UnresolvedMention">
    <w:name w:val="Unresolved Mention"/>
    <w:basedOn w:val="DefaultParagraphFont"/>
    <w:uiPriority w:val="99"/>
    <w:semiHidden/>
    <w:unhideWhenUsed/>
    <w:rsid w:val="00D61E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nn.com/2021/12/16/tech/kronos-ransomware-atta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660</Words>
  <Characters>4843</Characters>
  <Application>Microsoft Office Word</Application>
  <DocSecurity>0</DocSecurity>
  <Lines>70</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Warner</dc:creator>
  <cp:keywords/>
  <dc:description/>
  <cp:lastModifiedBy>Courtney Warner</cp:lastModifiedBy>
  <cp:revision>14</cp:revision>
  <dcterms:created xsi:type="dcterms:W3CDTF">2025-06-09T03:29:00Z</dcterms:created>
  <dcterms:modified xsi:type="dcterms:W3CDTF">2025-06-09T04:05:00Z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38861604-5602-48e4-958f-202eeae8946a</vt:lpwstr>
  </property>
</Properties>
</file>