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EE1" w:rsidRPr="00694302" w:rsidRDefault="00710E55" w:rsidP="00710E55">
      <w:pPr>
        <w:spacing w:line="240" w:lineRule="auto"/>
        <w:rPr>
          <w:rFonts w:ascii="Times New Roman" w:hAnsi="Times New Roman" w:cs="Times New Roman"/>
          <w:sz w:val="24"/>
          <w:szCs w:val="24"/>
        </w:rPr>
      </w:pPr>
      <w:r w:rsidRPr="00694302">
        <w:rPr>
          <w:rFonts w:ascii="Times New Roman" w:hAnsi="Times New Roman" w:cs="Times New Roman"/>
          <w:sz w:val="24"/>
          <w:szCs w:val="24"/>
        </w:rPr>
        <w:t>Are we there yet?  The impact of reduced composition data on the ability to monitor rebuilding for overfished stocks.</w:t>
      </w:r>
    </w:p>
    <w:p w:rsidR="00694302" w:rsidRPr="00694302" w:rsidRDefault="00CD2789" w:rsidP="00694302">
      <w:pPr>
        <w:rPr>
          <w:rFonts w:ascii="Times New Roman" w:hAnsi="Times New Roman" w:cs="Times New Roman"/>
          <w:vertAlign w:val="superscript"/>
        </w:rPr>
      </w:pPr>
      <w:r>
        <w:rPr>
          <w:rFonts w:ascii="Times New Roman" w:hAnsi="Times New Roman" w:cs="Times New Roman"/>
        </w:rPr>
        <w:t>Chantel</w:t>
      </w:r>
      <w:r w:rsidR="00694302" w:rsidRPr="00694302">
        <w:rPr>
          <w:rFonts w:ascii="Times New Roman" w:hAnsi="Times New Roman" w:cs="Times New Roman"/>
        </w:rPr>
        <w:t xml:space="preserve"> R. Wetzel</w:t>
      </w:r>
      <w:r w:rsidR="00694302" w:rsidRPr="00694302">
        <w:rPr>
          <w:rFonts w:ascii="Times New Roman" w:hAnsi="Times New Roman" w:cs="Times New Roman"/>
          <w:vertAlign w:val="superscript"/>
        </w:rPr>
        <w:t>1</w:t>
      </w:r>
      <w:proofErr w:type="gramStart"/>
      <w:r w:rsidR="00694302" w:rsidRPr="00694302">
        <w:rPr>
          <w:rFonts w:ascii="Times New Roman" w:hAnsi="Times New Roman" w:cs="Times New Roman"/>
          <w:vertAlign w:val="superscript"/>
        </w:rPr>
        <w:t>,2</w:t>
      </w:r>
      <w:proofErr w:type="gramEnd"/>
      <w:r w:rsidR="00694302" w:rsidRPr="00694302">
        <w:rPr>
          <w:rFonts w:ascii="Times New Roman" w:hAnsi="Times New Roman" w:cs="Times New Roman"/>
        </w:rPr>
        <w:t xml:space="preserve">, </w:t>
      </w:r>
      <w:r w:rsidR="00694302" w:rsidRPr="00694302">
        <w:rPr>
          <w:rFonts w:ascii="Times New Roman" w:hAnsi="Times New Roman" w:cs="Times New Roman"/>
        </w:rPr>
        <w:t xml:space="preserve"> Jason Cope</w:t>
      </w:r>
      <w:r w:rsidR="00694302" w:rsidRPr="00694302">
        <w:rPr>
          <w:rFonts w:ascii="Times New Roman" w:hAnsi="Times New Roman" w:cs="Times New Roman"/>
          <w:vertAlign w:val="superscript"/>
        </w:rPr>
        <w:t>1</w:t>
      </w:r>
      <w:r w:rsidR="00694302" w:rsidRPr="00694302">
        <w:rPr>
          <w:rFonts w:ascii="Times New Roman" w:hAnsi="Times New Roman" w:cs="Times New Roman"/>
        </w:rPr>
        <w:t xml:space="preserve">,  </w:t>
      </w:r>
      <w:r w:rsidR="00694302" w:rsidRPr="00694302">
        <w:rPr>
          <w:rFonts w:ascii="Times New Roman" w:hAnsi="Times New Roman" w:cs="Times New Roman"/>
        </w:rPr>
        <w:t>André</w:t>
      </w:r>
      <w:r w:rsidR="00694302" w:rsidRPr="00694302">
        <w:rPr>
          <w:rFonts w:ascii="Times New Roman" w:hAnsi="Times New Roman" w:cs="Times New Roman"/>
        </w:rPr>
        <w:t xml:space="preserve"> Punt</w:t>
      </w:r>
      <w:r w:rsidR="00694302" w:rsidRPr="00694302">
        <w:rPr>
          <w:rFonts w:ascii="Times New Roman" w:hAnsi="Times New Roman" w:cs="Times New Roman"/>
          <w:vertAlign w:val="superscript"/>
        </w:rPr>
        <w:t>2</w:t>
      </w:r>
    </w:p>
    <w:p w:rsidR="00694302" w:rsidRPr="00694302" w:rsidRDefault="00694302" w:rsidP="00694302">
      <w:pPr>
        <w:pStyle w:val="CorrespondingAuthors"/>
        <w:rPr>
          <w:rFonts w:cs="Times New Roman"/>
        </w:rPr>
      </w:pPr>
      <w:r w:rsidRPr="00694302">
        <w:rPr>
          <w:rFonts w:cs="Times New Roman"/>
          <w:vertAlign w:val="superscript"/>
        </w:rPr>
        <w:t>1</w:t>
      </w:r>
      <w:r w:rsidRPr="00694302">
        <w:rPr>
          <w:rFonts w:cs="Times New Roman"/>
        </w:rPr>
        <w:t xml:space="preserve">Northwest Fisheries Science Center, National Marine Fisheries Service, 2725 </w:t>
      </w:r>
      <w:proofErr w:type="spellStart"/>
      <w:r w:rsidRPr="00694302">
        <w:rPr>
          <w:rFonts w:cs="Times New Roman"/>
        </w:rPr>
        <w:t>Montlake</w:t>
      </w:r>
      <w:proofErr w:type="spellEnd"/>
      <w:r w:rsidRPr="00694302">
        <w:rPr>
          <w:rFonts w:cs="Times New Roman"/>
        </w:rPr>
        <w:t xml:space="preserve"> Boulevard East, Seattle, WA 98112, United States</w:t>
      </w:r>
    </w:p>
    <w:p w:rsidR="00694302" w:rsidRPr="00694302" w:rsidRDefault="00694302" w:rsidP="00694302">
      <w:pPr>
        <w:pStyle w:val="CorrespondingAuthors"/>
        <w:rPr>
          <w:rFonts w:cs="Times New Roman"/>
        </w:rPr>
      </w:pPr>
      <w:r w:rsidRPr="00694302">
        <w:rPr>
          <w:rFonts w:cs="Times New Roman"/>
          <w:vertAlign w:val="superscript"/>
        </w:rPr>
        <w:t>2</w:t>
      </w:r>
      <w:r w:rsidRPr="00694302">
        <w:rPr>
          <w:rFonts w:cs="Times New Roman"/>
        </w:rPr>
        <w:t>School of Aquatic and Fishery Sciences, University of Washington, Seattle, WA 98195-5020, United States</w:t>
      </w:r>
    </w:p>
    <w:p w:rsidR="001C3512" w:rsidRPr="00694302" w:rsidRDefault="001C3512" w:rsidP="001C3512">
      <w:pPr>
        <w:spacing w:after="0" w:line="240" w:lineRule="auto"/>
        <w:rPr>
          <w:rFonts w:ascii="Times New Roman" w:hAnsi="Times New Roman" w:cs="Times New Roman"/>
          <w:sz w:val="24"/>
          <w:szCs w:val="24"/>
        </w:rPr>
      </w:pPr>
    </w:p>
    <w:p w:rsidR="00376E48" w:rsidRDefault="00710E55" w:rsidP="00B044C1">
      <w:pPr>
        <w:spacing w:line="240" w:lineRule="auto"/>
        <w:jc w:val="both"/>
        <w:rPr>
          <w:rFonts w:ascii="Times New Roman" w:hAnsi="Times New Roman" w:cs="Times New Roman"/>
          <w:sz w:val="24"/>
          <w:szCs w:val="24"/>
        </w:rPr>
      </w:pPr>
      <w:r w:rsidRPr="00694302">
        <w:rPr>
          <w:rFonts w:ascii="Times New Roman" w:hAnsi="Times New Roman" w:cs="Times New Roman"/>
          <w:sz w:val="24"/>
          <w:szCs w:val="24"/>
        </w:rPr>
        <w:t xml:space="preserve">An overfished declaration leads to changes in harvest limits, often dramatic, for the overfished stock.  </w:t>
      </w:r>
      <w:r w:rsidR="00735783" w:rsidRPr="00694302">
        <w:rPr>
          <w:rFonts w:ascii="Times New Roman" w:hAnsi="Times New Roman" w:cs="Times New Roman"/>
          <w:sz w:val="24"/>
          <w:szCs w:val="24"/>
        </w:rPr>
        <w:t xml:space="preserve">A reduction in catch while the stock is overfished, can lead to a reduction in length and age samples from the fishery.  This can be especially problematic when the stock is rarely encountered by fishery independent surveys, with the primary source of composition data coming from the fishery.  On the U.S. west coast, several overfished rockfish stocks fall into this category (e.g. </w:t>
      </w:r>
      <w:proofErr w:type="spellStart"/>
      <w:r w:rsidR="00735783" w:rsidRPr="00694302">
        <w:rPr>
          <w:rFonts w:ascii="Times New Roman" w:hAnsi="Times New Roman" w:cs="Times New Roman"/>
          <w:sz w:val="24"/>
          <w:szCs w:val="24"/>
        </w:rPr>
        <w:t>yellowey</w:t>
      </w:r>
      <w:bookmarkStart w:id="0" w:name="_GoBack"/>
      <w:bookmarkEnd w:id="0"/>
      <w:r w:rsidR="00735783" w:rsidRPr="00694302">
        <w:rPr>
          <w:rFonts w:ascii="Times New Roman" w:hAnsi="Times New Roman" w:cs="Times New Roman"/>
          <w:sz w:val="24"/>
          <w:szCs w:val="24"/>
        </w:rPr>
        <w:t>e</w:t>
      </w:r>
      <w:proofErr w:type="spellEnd"/>
      <w:r w:rsidR="00735783" w:rsidRPr="00694302">
        <w:rPr>
          <w:rFonts w:ascii="Times New Roman" w:hAnsi="Times New Roman" w:cs="Times New Roman"/>
          <w:sz w:val="24"/>
          <w:szCs w:val="24"/>
        </w:rPr>
        <w:t>, canary).</w:t>
      </w:r>
      <w:r w:rsidR="00376E48" w:rsidRPr="00694302">
        <w:rPr>
          <w:rFonts w:ascii="Times New Roman" w:hAnsi="Times New Roman" w:cs="Times New Roman"/>
          <w:sz w:val="24"/>
          <w:szCs w:val="24"/>
        </w:rPr>
        <w:t xml:space="preserve">  The dramatic reductions in catch will inevitably lead to rebuilding of the stock; however, the reduction in available composition data may lead to increased uncertainty about the estimated </w:t>
      </w:r>
      <w:r w:rsidR="00DB78FC" w:rsidRPr="00694302">
        <w:rPr>
          <w:rFonts w:ascii="Times New Roman" w:hAnsi="Times New Roman" w:cs="Times New Roman"/>
          <w:sz w:val="24"/>
          <w:szCs w:val="24"/>
        </w:rPr>
        <w:t xml:space="preserve">biomass </w:t>
      </w:r>
      <w:r w:rsidR="00376E48" w:rsidRPr="00694302">
        <w:rPr>
          <w:rFonts w:ascii="Times New Roman" w:hAnsi="Times New Roman" w:cs="Times New Roman"/>
          <w:sz w:val="24"/>
          <w:szCs w:val="24"/>
        </w:rPr>
        <w:t>status.  A Management Strategy Evaluation was performed to address the long-</w:t>
      </w:r>
      <w:r w:rsidR="001367A4" w:rsidRPr="00694302">
        <w:rPr>
          <w:rFonts w:ascii="Times New Roman" w:hAnsi="Times New Roman" w:cs="Times New Roman"/>
          <w:sz w:val="24"/>
          <w:szCs w:val="24"/>
        </w:rPr>
        <w:t>term impact of reduced data</w:t>
      </w:r>
      <w:r w:rsidR="00376E48" w:rsidRPr="00694302">
        <w:rPr>
          <w:rFonts w:ascii="Times New Roman" w:hAnsi="Times New Roman" w:cs="Times New Roman"/>
          <w:sz w:val="24"/>
          <w:szCs w:val="24"/>
        </w:rPr>
        <w:t xml:space="preserve"> on the ability to monitor a stock during rebuilding.  </w:t>
      </w:r>
      <w:r w:rsidR="00DB78FC" w:rsidRPr="00694302">
        <w:rPr>
          <w:rFonts w:ascii="Times New Roman" w:hAnsi="Times New Roman" w:cs="Times New Roman"/>
          <w:sz w:val="24"/>
          <w:szCs w:val="24"/>
        </w:rPr>
        <w:t>This work</w:t>
      </w:r>
      <w:r w:rsidR="00376E48" w:rsidRPr="00694302">
        <w:rPr>
          <w:rFonts w:ascii="Times New Roman" w:hAnsi="Times New Roman" w:cs="Times New Roman"/>
          <w:sz w:val="24"/>
          <w:szCs w:val="24"/>
        </w:rPr>
        <w:t xml:space="preserve"> simulates an overfished flatfish and rockfish stock where harvest and the collection of new data are restricted to address two questions; 1) does the increased uncertainty due to limited data impact the ability to correctly detect when an overfished stock is rebuilt, and 2) is there a degradation of ability to detect status correctly with limited data and if so how does this change as the amount of data increases?</w:t>
      </w:r>
    </w:p>
    <w:p w:rsidR="00821BCC" w:rsidRDefault="00821BCC" w:rsidP="00B044C1">
      <w:pPr>
        <w:spacing w:line="240" w:lineRule="auto"/>
        <w:jc w:val="both"/>
        <w:rPr>
          <w:rFonts w:ascii="Times New Roman" w:hAnsi="Times New Roman" w:cs="Times New Roman"/>
          <w:sz w:val="24"/>
          <w:szCs w:val="24"/>
        </w:rPr>
      </w:pPr>
    </w:p>
    <w:p w:rsidR="00821BCC" w:rsidRDefault="00821BCC" w:rsidP="00B044C1">
      <w:pPr>
        <w:spacing w:line="240" w:lineRule="auto"/>
        <w:jc w:val="both"/>
        <w:rPr>
          <w:rFonts w:ascii="Times New Roman" w:hAnsi="Times New Roman" w:cs="Times New Roman"/>
          <w:sz w:val="24"/>
          <w:szCs w:val="24"/>
        </w:rPr>
      </w:pPr>
    </w:p>
    <w:p w:rsidR="00821BCC" w:rsidRPr="00694302" w:rsidRDefault="00821BCC" w:rsidP="00B044C1">
      <w:pPr>
        <w:spacing w:line="240" w:lineRule="auto"/>
        <w:jc w:val="both"/>
        <w:rPr>
          <w:rFonts w:ascii="Times New Roman" w:hAnsi="Times New Roman" w:cs="Times New Roman"/>
          <w:sz w:val="24"/>
          <w:szCs w:val="24"/>
        </w:rPr>
      </w:pPr>
      <w:r>
        <w:rPr>
          <w:rFonts w:ascii="Times New Roman" w:hAnsi="Times New Roman" w:cs="Times New Roman"/>
          <w:sz w:val="24"/>
          <w:szCs w:val="24"/>
        </w:rPr>
        <w:t>The above abstract is submitted with the preference for an oral presentation at NSAW 2015.</w:t>
      </w:r>
    </w:p>
    <w:p w:rsidR="00710E55" w:rsidRPr="00694302" w:rsidRDefault="00710E55" w:rsidP="00710E55">
      <w:pPr>
        <w:spacing w:line="240" w:lineRule="auto"/>
        <w:rPr>
          <w:rFonts w:ascii="Times New Roman" w:hAnsi="Times New Roman" w:cs="Times New Roman"/>
          <w:sz w:val="24"/>
          <w:szCs w:val="24"/>
        </w:rPr>
      </w:pPr>
    </w:p>
    <w:sectPr w:rsidR="00710E55" w:rsidRPr="00694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E55"/>
    <w:rsid w:val="000076FA"/>
    <w:rsid w:val="001367A4"/>
    <w:rsid w:val="001C3512"/>
    <w:rsid w:val="00275B92"/>
    <w:rsid w:val="002C7CB0"/>
    <w:rsid w:val="00376E48"/>
    <w:rsid w:val="005923AF"/>
    <w:rsid w:val="00694302"/>
    <w:rsid w:val="00710E55"/>
    <w:rsid w:val="00735783"/>
    <w:rsid w:val="007D7EE1"/>
    <w:rsid w:val="00821BCC"/>
    <w:rsid w:val="00B044C1"/>
    <w:rsid w:val="00CD2789"/>
    <w:rsid w:val="00DB7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76E48"/>
    <w:rPr>
      <w:sz w:val="16"/>
      <w:szCs w:val="16"/>
    </w:rPr>
  </w:style>
  <w:style w:type="paragraph" w:styleId="CommentText">
    <w:name w:val="annotation text"/>
    <w:basedOn w:val="Normal"/>
    <w:link w:val="CommentTextChar"/>
    <w:uiPriority w:val="99"/>
    <w:semiHidden/>
    <w:unhideWhenUsed/>
    <w:rsid w:val="00376E48"/>
    <w:pPr>
      <w:spacing w:after="0" w:line="240" w:lineRule="auto"/>
      <w:ind w:firstLine="360"/>
      <w:jc w:val="both"/>
    </w:pPr>
    <w:rPr>
      <w:rFonts w:ascii="Times New Roman" w:hAnsi="Times New Roman"/>
      <w:sz w:val="20"/>
      <w:szCs w:val="20"/>
    </w:rPr>
  </w:style>
  <w:style w:type="character" w:customStyle="1" w:styleId="CommentTextChar">
    <w:name w:val="Comment Text Char"/>
    <w:basedOn w:val="DefaultParagraphFont"/>
    <w:link w:val="CommentText"/>
    <w:uiPriority w:val="99"/>
    <w:semiHidden/>
    <w:rsid w:val="00376E48"/>
    <w:rPr>
      <w:rFonts w:ascii="Times New Roman" w:hAnsi="Times New Roman"/>
      <w:sz w:val="20"/>
      <w:szCs w:val="20"/>
    </w:rPr>
  </w:style>
  <w:style w:type="paragraph" w:styleId="BalloonText">
    <w:name w:val="Balloon Text"/>
    <w:basedOn w:val="Normal"/>
    <w:link w:val="BalloonTextChar"/>
    <w:uiPriority w:val="99"/>
    <w:semiHidden/>
    <w:unhideWhenUsed/>
    <w:rsid w:val="00376E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6E48"/>
    <w:rPr>
      <w:rFonts w:ascii="Tahoma" w:hAnsi="Tahoma" w:cs="Tahoma"/>
      <w:sz w:val="16"/>
      <w:szCs w:val="16"/>
    </w:rPr>
  </w:style>
  <w:style w:type="character" w:styleId="Hyperlink">
    <w:name w:val="Hyperlink"/>
    <w:basedOn w:val="DefaultParagraphFont"/>
    <w:uiPriority w:val="99"/>
    <w:unhideWhenUsed/>
    <w:rsid w:val="001C3512"/>
    <w:rPr>
      <w:color w:val="0000FF" w:themeColor="hyperlink"/>
      <w:u w:val="single"/>
    </w:rPr>
  </w:style>
  <w:style w:type="paragraph" w:customStyle="1" w:styleId="CorrespondingAuthors">
    <w:name w:val="Corresponding Authors"/>
    <w:basedOn w:val="Normal"/>
    <w:rsid w:val="00694302"/>
    <w:pPr>
      <w:spacing w:after="0" w:line="360" w:lineRule="auto"/>
      <w:jc w:val="both"/>
    </w:pPr>
    <w:rPr>
      <w:rFonts w:ascii="Times New Roman" w:eastAsia="Times New Roman" w:hAnsi="Times New Roman"/>
      <w:sz w:val="20"/>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76E48"/>
    <w:rPr>
      <w:sz w:val="16"/>
      <w:szCs w:val="16"/>
    </w:rPr>
  </w:style>
  <w:style w:type="paragraph" w:styleId="CommentText">
    <w:name w:val="annotation text"/>
    <w:basedOn w:val="Normal"/>
    <w:link w:val="CommentTextChar"/>
    <w:uiPriority w:val="99"/>
    <w:semiHidden/>
    <w:unhideWhenUsed/>
    <w:rsid w:val="00376E48"/>
    <w:pPr>
      <w:spacing w:after="0" w:line="240" w:lineRule="auto"/>
      <w:ind w:firstLine="360"/>
      <w:jc w:val="both"/>
    </w:pPr>
    <w:rPr>
      <w:rFonts w:ascii="Times New Roman" w:hAnsi="Times New Roman"/>
      <w:sz w:val="20"/>
      <w:szCs w:val="20"/>
    </w:rPr>
  </w:style>
  <w:style w:type="character" w:customStyle="1" w:styleId="CommentTextChar">
    <w:name w:val="Comment Text Char"/>
    <w:basedOn w:val="DefaultParagraphFont"/>
    <w:link w:val="CommentText"/>
    <w:uiPriority w:val="99"/>
    <w:semiHidden/>
    <w:rsid w:val="00376E48"/>
    <w:rPr>
      <w:rFonts w:ascii="Times New Roman" w:hAnsi="Times New Roman"/>
      <w:sz w:val="20"/>
      <w:szCs w:val="20"/>
    </w:rPr>
  </w:style>
  <w:style w:type="paragraph" w:styleId="BalloonText">
    <w:name w:val="Balloon Text"/>
    <w:basedOn w:val="Normal"/>
    <w:link w:val="BalloonTextChar"/>
    <w:uiPriority w:val="99"/>
    <w:semiHidden/>
    <w:unhideWhenUsed/>
    <w:rsid w:val="00376E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6E48"/>
    <w:rPr>
      <w:rFonts w:ascii="Tahoma" w:hAnsi="Tahoma" w:cs="Tahoma"/>
      <w:sz w:val="16"/>
      <w:szCs w:val="16"/>
    </w:rPr>
  </w:style>
  <w:style w:type="character" w:styleId="Hyperlink">
    <w:name w:val="Hyperlink"/>
    <w:basedOn w:val="DefaultParagraphFont"/>
    <w:uiPriority w:val="99"/>
    <w:unhideWhenUsed/>
    <w:rsid w:val="001C3512"/>
    <w:rPr>
      <w:color w:val="0000FF" w:themeColor="hyperlink"/>
      <w:u w:val="single"/>
    </w:rPr>
  </w:style>
  <w:style w:type="paragraph" w:customStyle="1" w:styleId="CorrespondingAuthors">
    <w:name w:val="Corresponding Authors"/>
    <w:basedOn w:val="Normal"/>
    <w:rsid w:val="00694302"/>
    <w:pPr>
      <w:spacing w:after="0" w:line="360" w:lineRule="auto"/>
      <w:jc w:val="both"/>
    </w:pPr>
    <w:rPr>
      <w:rFonts w:ascii="Times New Roman" w:eastAsia="Times New Roman" w:hAnsi="Times New Roman"/>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1080</TotalTime>
  <Pages>1</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Wetzel, Chantell</dc:creator>
  <cp:lastModifiedBy>Chantell Wetzel</cp:lastModifiedBy>
  <cp:revision>8</cp:revision>
  <dcterms:created xsi:type="dcterms:W3CDTF">2015-01-02T16:28:00Z</dcterms:created>
  <dcterms:modified xsi:type="dcterms:W3CDTF">2015-03-20T16:05:00Z</dcterms:modified>
</cp:coreProperties>
</file>