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76072" w14:textId="1DB2A00E" w:rsidR="00B367AF" w:rsidRDefault="00000000">
      <w:r>
        <w:rPr>
          <w:rFonts w:hint="eastAsia"/>
        </w:rPr>
        <w:t>学号</w:t>
      </w:r>
      <w:r>
        <w:rPr>
          <w:rFonts w:hint="eastAsia"/>
        </w:rPr>
        <w:t xml:space="preserve"> </w:t>
      </w:r>
      <w:r w:rsidR="000E2502">
        <w:t>2021192010</w:t>
      </w:r>
      <w:r>
        <w:rPr>
          <w:rFonts w:hint="eastAsia"/>
        </w:rPr>
        <w:t xml:space="preserve">      </w:t>
      </w:r>
      <w:r>
        <w:rPr>
          <w:rFonts w:hint="eastAsia"/>
        </w:rPr>
        <w:t>姓名</w:t>
      </w:r>
      <w:r w:rsidR="000E2502">
        <w:rPr>
          <w:rFonts w:hint="eastAsia"/>
        </w:rPr>
        <w:t xml:space="preserve"> </w:t>
      </w:r>
      <w:r w:rsidR="000E2502">
        <w:t xml:space="preserve"> </w:t>
      </w:r>
      <w:r w:rsidR="000E2502">
        <w:rPr>
          <w:rFonts w:hint="eastAsia"/>
        </w:rPr>
        <w:t>王曦</w:t>
      </w:r>
    </w:p>
    <w:p w14:paraId="388BDF5D" w14:textId="77777777" w:rsidR="00B367AF" w:rsidRDefault="00B367AF"/>
    <w:p w14:paraId="6904C67A" w14:textId="77777777" w:rsidR="00B367AF" w:rsidRDefault="00B367AF"/>
    <w:p w14:paraId="773F3266" w14:textId="77777777" w:rsidR="00B367AF" w:rsidRDefault="00000000">
      <w:r>
        <w:rPr>
          <w:rFonts w:hint="eastAsia"/>
        </w:rPr>
        <w:t>请用英文简要描述该图的基本原理，无需用公式描述</w:t>
      </w:r>
    </w:p>
    <w:p w14:paraId="4E7D6B77" w14:textId="77777777" w:rsidR="00B367AF" w:rsidRDefault="00B367AF"/>
    <w:p w14:paraId="3C908A2C" w14:textId="77777777" w:rsidR="00B367AF" w:rsidRDefault="00000000">
      <w:pPr>
        <w:jc w:val="center"/>
      </w:pPr>
      <w:r>
        <w:rPr>
          <w:noProof/>
        </w:rPr>
        <w:drawing>
          <wp:inline distT="0" distB="0" distL="114300" distR="114300" wp14:anchorId="5E15CA34" wp14:editId="04FB1C8A">
            <wp:extent cx="5006975" cy="1880870"/>
            <wp:effectExtent l="0" t="0" r="3175" b="5080"/>
            <wp:docPr id="165" name="内容占位符" descr="https://ws1.sinaimg.cn/large/005BVyzmly1fotnatxsm7j30jg07bjsi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内容占位符" descr="https://ws1.sinaimg.cn/large/005BVyzmly1fotnatxsm7j30jg07bjsi.jpg"/>
                    <pic:cNvPicPr>
                      <a:picLocks noGrp="1"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6975" cy="1880870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1011A0F0" w14:textId="77777777" w:rsidR="00B367AF" w:rsidRDefault="00000000">
      <w:pPr>
        <w:jc w:val="center"/>
      </w:pPr>
      <w:r>
        <w:rPr>
          <w:rFonts w:hint="eastAsia"/>
        </w:rPr>
        <w:t>Fig. 1 Architecture of LSTM</w:t>
      </w:r>
    </w:p>
    <w:p w14:paraId="0F57E0B2" w14:textId="77777777" w:rsidR="00B367AF" w:rsidRDefault="00B367AF">
      <w:pPr>
        <w:jc w:val="center"/>
      </w:pPr>
    </w:p>
    <w:p w14:paraId="3953C769" w14:textId="027F89D9" w:rsidR="00B367AF" w:rsidRDefault="00B367AF"/>
    <w:p w14:paraId="71D805D9" w14:textId="29E48F2D" w:rsidR="00111C46" w:rsidRDefault="00111C46">
      <w:r w:rsidRPr="00111C46">
        <w:t>Long short-term memory (LSTM) is an artificial neural network used in the fields of artificial intelligence and deep learning.</w:t>
      </w:r>
      <w:r w:rsidR="00BC095E">
        <w:t xml:space="preserve"> </w:t>
      </w:r>
      <w:r w:rsidR="0049761C" w:rsidRPr="0049761C">
        <w:t>A common LSTM unit is composed of a cell, an input gate, an output gate and a forget gate. The cell remembers values over arbitrary time intervals and the three gates regulate the flow of information into and out of the cell.</w:t>
      </w:r>
      <w:r w:rsidR="0049761C">
        <w:t xml:space="preserve"> </w:t>
      </w:r>
      <w:r w:rsidR="0049761C" w:rsidRPr="0049761C">
        <w:t>Each of the gates can be thought as a "standard" neuron in a feed-forward (or multi-layer) neural network: that is, they compute an activation (using an activation function) of a weighted sum.</w:t>
      </w:r>
    </w:p>
    <w:p w14:paraId="52BA0184" w14:textId="44D8F56D" w:rsidR="00111C46" w:rsidRDefault="00111C46"/>
    <w:p w14:paraId="524C3395" w14:textId="77777777" w:rsidR="00111C46" w:rsidRDefault="00111C46">
      <w:pPr>
        <w:rPr>
          <w:rFonts w:hint="eastAsia"/>
        </w:rPr>
      </w:pPr>
    </w:p>
    <w:sectPr w:rsidR="00111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9545287"/>
    <w:rsid w:val="000E2502"/>
    <w:rsid w:val="00111C46"/>
    <w:rsid w:val="0049761C"/>
    <w:rsid w:val="00B367AF"/>
    <w:rsid w:val="00BC095E"/>
    <w:rsid w:val="5954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7442E2"/>
  <w15:docId w15:val="{383D9A12-781D-48BF-BB9E-690BA1F59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 曦</cp:lastModifiedBy>
  <cp:revision>5</cp:revision>
  <dcterms:created xsi:type="dcterms:W3CDTF">2022-09-27T01:29:00Z</dcterms:created>
  <dcterms:modified xsi:type="dcterms:W3CDTF">2022-10-03T09:47:00Z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2052-10.8.0.6370</vt:lpwstr>
  </property>
</Properties>
</file>