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计算机图形学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期中作业 俄罗斯方块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数学科学学院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</w:t>
      </w:r>
      <w:r>
        <w:rPr>
          <w:rFonts w:hint="eastAsia"/>
          <w:b/>
          <w:sz w:val="28"/>
          <w:u w:val="single"/>
          <w:lang w:val="en-US" w:eastAsia="zh-CN"/>
        </w:rPr>
        <w:t xml:space="preserve">     信息与计算科学（数学与计算机实验班）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周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漾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王曦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 xml:space="preserve"> 2021192010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数计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b/>
          <w:bCs/>
          <w:color w:val="000000"/>
          <w:sz w:val="28"/>
          <w:szCs w:val="28"/>
          <w:u w:val="single"/>
        </w:rPr>
        <w:t>2023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 09月</w:t>
      </w:r>
      <w:r>
        <w:rPr>
          <w:b/>
          <w:bCs/>
          <w:color w:val="000000"/>
          <w:sz w:val="28"/>
          <w:szCs w:val="28"/>
          <w:u w:val="single"/>
        </w:rPr>
        <w:t>27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cs="宋体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/>
          <w:b/>
          <w:bCs/>
          <w:color w:val="000000"/>
          <w:sz w:val="28"/>
          <w:szCs w:val="28"/>
          <w:u w:val="single"/>
        </w:rPr>
        <w:t>29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日</w:t>
      </w:r>
      <w:r>
        <w:rPr>
          <w:rFonts w:hint="eastAsia"/>
          <w:b/>
          <w:sz w:val="28"/>
          <w:u w:val="single"/>
        </w:rPr>
        <w:t xml:space="preserve">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2023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年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月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28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日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8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强化Open</w:t>
            </w:r>
            <w:r>
              <w:rPr>
                <w:szCs w:val="21"/>
              </w:rPr>
              <w:t>GL</w:t>
            </w:r>
            <w:r>
              <w:rPr>
                <w:rFonts w:hint="eastAsia"/>
                <w:szCs w:val="21"/>
              </w:rPr>
              <w:t>的基本绘制方法、键盘等交互事件的响应逻辑，实现更加复杂的绘制操作，完成一个简化版俄罗斯方块游戏。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</w:t>
            </w:r>
            <w:r>
              <w:rPr>
                <w:szCs w:val="21"/>
              </w:rPr>
              <w:t>/棋盘格的渲染和方块向下移动</w:t>
            </w:r>
            <w:r>
              <w:rPr>
                <w:rFonts w:hint="eastAsia"/>
                <w:szCs w:val="21"/>
              </w:rPr>
              <w:t>。创建</w:t>
            </w:r>
            <w:r>
              <w:rPr>
                <w:szCs w:val="21"/>
              </w:rPr>
              <w:t>OpenGL绘制窗口，然后绘制网格线来完成对棋盘格的渲染。随机选择方块并赋上颜色，从窗口最上方中间开始往下自动移动，每次移动一个格子。初始的方块类型和方向也必须随机选择，另外可以通过键盘控制方块向下移动的速度，在方块移动到窗口底部的时候，新的方块出现并重复上述移动过程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方块叠加。不断下落的方块需要能够相互叠加在一起，即不同的方块之间不能相互碰撞和叠加。另外，所有方块移动不能超出窗口的边界。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键盘控制方块的移动。通过方向键（上/下/左/右）来控制方块的移动。按“上”键使方块以旋转中心顺（逆）时针旋转，每次旋转90°，按“左”和“右”键分别将方块向左/右方向移动一格，按“下”键加速方块移动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游戏控制。当游戏窗口中的任意一行被方块占满，该行即被消除，所有上面的方块向下移动一格子。当整个窗口被占满而不能再出现新的方块时，游戏结束。通过按下“q”键结束游戏，和按下“r”键重新开始游戏。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其他扩展。在以上基本内容的基础上，可以增加更多丰富游戏性的功能，如通过空格键使方块快速下落等。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实验过程及内容：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全局变量</w:t>
            </w:r>
          </w:p>
          <w:p>
            <w:pPr>
              <w:numPr>
                <w:ilvl w:val="1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窗口大小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03525" cy="212090"/>
                  <wp:effectExtent l="0" t="0" r="15875" b="165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25" cy="21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1"/>
                <w:numId w:val="2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当前方块的信息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91155" cy="565785"/>
                  <wp:effectExtent l="0" t="0" r="444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1"/>
                <w:numId w:val="2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游戏积分、游戏难度</w:t>
            </w:r>
          </w:p>
          <w:p>
            <w:pPr>
              <w:widowControl w:val="0"/>
              <w:numPr>
                <w:numId w:val="0"/>
              </w:numPr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697605" cy="508635"/>
                  <wp:effectExtent l="0" t="0" r="1714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605" cy="50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 方块种类、方块颜色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57500" cy="7524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1.5 网格大小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63415" cy="641350"/>
                  <wp:effectExtent l="0" t="0" r="1333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41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1.6 方块和不同的方向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96155" cy="6249670"/>
                  <wp:effectExtent l="0" t="0" r="4445" b="177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155" cy="624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ind w:firstLine="42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 L 型方块的坐标如下：</w:t>
            </w:r>
          </w:p>
          <w:tbl>
            <w:tblPr>
              <w:tblStyle w:val="9"/>
              <w:tblW w:w="8020" w:type="dxa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659"/>
              <w:gridCol w:w="3680"/>
              <w:gridCol w:w="368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jc w:val="center"/>
              </w:trPr>
              <w:tc>
                <w:tcPr>
                  <w:tcW w:w="659" w:type="dxa"/>
                </w:tcPr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旋转</w:t>
                  </w:r>
                </w:p>
              </w:tc>
              <w:tc>
                <w:tcPr>
                  <w:tcW w:w="3680" w:type="dxa"/>
                </w:tcPr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3681" w:type="dxa"/>
                </w:tcPr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659" w:type="dxa"/>
                </w:tcPr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图象</w:t>
                  </w:r>
                </w:p>
              </w:tc>
              <w:tc>
                <w:tcPr>
                  <w:tcW w:w="3680" w:type="dxa"/>
                </w:tcPr>
                <w:tbl>
                  <w:tblPr>
                    <w:tblStyle w:val="9"/>
                    <w:tblW w:w="3455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left w:w="108" w:type="dxa"/>
                      <w:right w:w="108" w:type="dxa"/>
                    </w:tblCellMar>
                  </w:tblPr>
                  <w:tblGrid>
                    <w:gridCol w:w="1151"/>
                    <w:gridCol w:w="1151"/>
                    <w:gridCol w:w="1153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(-1, 0)</w:t>
                        </w:r>
                      </w:p>
                    </w:tc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(0, 0)</w:t>
                        </w:r>
                      </w:p>
                    </w:tc>
                    <w:tc>
                      <w:tcPr>
                        <w:tcW w:w="1153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(1, 0)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left w:w="108" w:type="dxa"/>
                        <w:right w:w="108" w:type="dxa"/>
                      </w:tblCellMar>
                    </w:tblPrEx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(-1, -1)</w:t>
                        </w:r>
                      </w:p>
                    </w:tc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  <w:tc>
                      <w:tcPr>
                        <w:tcW w:w="1153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</w:tr>
                </w:tbl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1" w:type="dxa"/>
                </w:tcPr>
                <w:tbl>
                  <w:tblPr>
                    <w:tblStyle w:val="9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left w:w="108" w:type="dxa"/>
                      <w:right w:w="108" w:type="dxa"/>
                    </w:tblCellMar>
                  </w:tblPr>
                  <w:tblGrid>
                    <w:gridCol w:w="1732"/>
                    <w:gridCol w:w="1733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(0, 1)</w:t>
                        </w: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(0, 0)</w:t>
                        </w: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left w:w="108" w:type="dxa"/>
                        <w:right w:w="108" w:type="dxa"/>
                      </w:tblCellMar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-1)</w:t>
                        </w: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(1, -1)</w:t>
                        </w:r>
                      </w:p>
                    </w:tc>
                  </w:tr>
                </w:tbl>
                <w:p>
                  <w:pPr>
                    <w:widowControl w:val="0"/>
                    <w:numPr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659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旋转</w:t>
                  </w:r>
                </w:p>
              </w:tc>
              <w:tc>
                <w:tcPr>
                  <w:tcW w:w="3680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3681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659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b/>
                      <w:bCs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vertAlign w:val="baseline"/>
                      <w:lang w:val="en-US" w:eastAsia="zh-CN"/>
                    </w:rPr>
                    <w:t>图象</w:t>
                  </w:r>
                </w:p>
              </w:tc>
              <w:tc>
                <w:tcPr>
                  <w:tcW w:w="3680" w:type="dxa"/>
                </w:tcPr>
                <w:tbl>
                  <w:tblPr>
                    <w:tblStyle w:val="9"/>
                    <w:tblW w:w="3455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151"/>
                    <w:gridCol w:w="1151"/>
                    <w:gridCol w:w="1153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  <w:tc>
                      <w:tcPr>
                        <w:tcW w:w="1153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(1, 1)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(-1, 0)</w:t>
                        </w:r>
                      </w:p>
                    </w:tc>
                    <w:tc>
                      <w:tcPr>
                        <w:tcW w:w="1151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(0, 0)</w:t>
                        </w:r>
                      </w:p>
                    </w:tc>
                    <w:tc>
                      <w:tcPr>
                        <w:tcW w:w="1153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(1, 0)</w:t>
                        </w:r>
                      </w:p>
                    </w:tc>
                  </w:tr>
                </w:tbl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1" w:type="dxa"/>
                </w:tcPr>
                <w:tbl>
                  <w:tblPr>
                    <w:tblStyle w:val="9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732"/>
                    <w:gridCol w:w="1733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(-1, 1)</w:t>
                        </w: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(0, 1)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(0, 0)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732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</w:p>
                    </w:tc>
                    <w:tc>
                      <w:tcPr>
                        <w:tcW w:w="1733" w:type="dxa"/>
                      </w:tcPr>
                      <w:p>
                        <w:pPr>
                          <w:widowControl w:val="0"/>
                          <w:numPr>
                            <w:ilvl w:val="0"/>
                            <w:numId w:val="0"/>
                          </w:numPr>
                          <w:jc w:val="center"/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(0, -1)</w:t>
                        </w:r>
                      </w:p>
                    </w:tc>
                  </w:tr>
                </w:tbl>
                <w:p>
                  <w:pPr>
                    <w:widowControl w:val="0"/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1.7 颜色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35525" cy="1374140"/>
                  <wp:effectExtent l="0" t="0" r="3175" b="165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137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1.8 当前方块的坐标，以棋盘格的左下角为原点，下同。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91710" cy="182245"/>
                  <wp:effectExtent l="0" t="0" r="889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10" cy="18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1.9 棋盘状态、棋盘颜色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74870" cy="295275"/>
                  <wp:effectExtent l="0" t="0" r="1143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1.10 vao 、vbo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840865" cy="414020"/>
                  <wp:effectExtent l="0" t="0" r="698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初始化游戏画面</w:t>
            </w:r>
          </w:p>
          <w:p>
            <w:pPr>
              <w:numPr>
                <w:ilvl w:val="1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在终端输出提示信息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58995" cy="2252980"/>
                  <wp:effectExtent l="0" t="0" r="8255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当前方块下落或旋转时，更新 vbo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将棋盘的每个正方形网格切分为 2 个三角形，即 6 个顶点。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24730" cy="2076450"/>
                  <wp:effectExtent l="0" t="0" r="139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73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2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生成一个新方块, 并判断游戏是否结束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生成一个新方块时，用 boardOccupid[][] 数组检查能否生成该方块，若不能，则游戏结束，更新对应的标记；否则随机生成一种方块并随机为其设置颜色，同时更新 vbo 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83455" cy="4476750"/>
                  <wp:effectExtent l="0" t="0" r="1714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55" cy="447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初始化游戏过程的变量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因后续将使用 rand() 函数随机生成方块的种类和颜色，故此处需生成随机种子。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242435" cy="1076325"/>
                  <wp:effectExtent l="0" t="0" r="571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43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绘制棋盘的网格线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每条网格线有两个顶点，将对应的顶点存到数组中后，将网格线的颜色设为白色。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59960" cy="1425575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960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2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绘制棋盘的每个格子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将棋盘的每个正方形格子划分为 2 个三角形，共 6 个顶点。初始化各顶点并设置颜色，注意节点的存储顺序。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65345" cy="2367915"/>
                  <wp:effectExtent l="0" t="0" r="1905" b="133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345" cy="236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2.7 设置黑色背景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990725" cy="281940"/>
                  <wp:effectExtent l="0" t="0" r="952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2.8 初始化游戏</w:t>
            </w:r>
          </w:p>
          <w:p>
            <w:pPr>
              <w:numPr>
                <w:numId w:val="0"/>
              </w:numPr>
              <w:ind w:leftChars="0"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生成一个方块作展示，此时 running = false ，方块不下落。</w:t>
            </w:r>
          </w:p>
          <w:p>
            <w:pPr>
              <w:numPr>
                <w:numId w:val="0"/>
              </w:numPr>
              <w:ind w:leftChars="0"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注意在此处才初始化 startTime ，因为之前的代码执行也需时间。</w:t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54250" cy="574675"/>
                  <wp:effectExtent l="0" t="0" r="12700" b="158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50" cy="57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2.9 渲染</w:t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2.9.1 棋盘的渲染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3790950" cy="2407920"/>
                  <wp:effectExtent l="0" t="0" r="0" b="1143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660265" cy="3034030"/>
                  <wp:effectExtent l="0" t="0" r="6985" b="139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265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538980" cy="2326005"/>
                  <wp:effectExtent l="0" t="0" r="13970" b="1714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980" cy="232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2.9.2 游戏界面的渲染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67860" cy="1728470"/>
                  <wp:effectExtent l="0" t="0" r="889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60" cy="172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3. 方块的旋转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3.1 检查坐标是否越界或已被占据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594860" cy="576580"/>
                  <wp:effectExtent l="0" t="0" r="15240" b="139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3.2 在棋盘上有足够空间的情况下旋转当前方块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16145" cy="2106930"/>
                  <wp:effectExtent l="0" t="0" r="825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45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  <w:rPr>
                <w:rFonts w:hint="default"/>
                <w:lang w:val="en-US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4. 更新棋盘状态</w:t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4.1 修改棋盘坐标 coordinate 的格子的颜色为 color , 并更新 vbo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80915" cy="1419225"/>
                  <wp:effectExtent l="0" t="0" r="63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4.2 打印当前的得分和难度</w:t>
            </w:r>
          </w:p>
          <w:p>
            <w:pPr>
              <w:ind w:firstLine="42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每消去 1 行得分 10 。</w:t>
            </w:r>
          </w:p>
          <w:p>
            <w:pPr>
              <w:ind w:firstLine="42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游戏难度从 1 开始，得分超过难度 * 60 后游戏难度 + 1 ，此时方块掉落速度加倍。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703955" cy="1263650"/>
                  <wp:effectExtent l="0" t="0" r="10795" b="1270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4.3 检查第 row 行是否已满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若第 row 行已满，则更新得分和难度，将消去的行上面的行下移，并更新棋盘状态，同时打印当前的得分和难度。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20590" cy="3726815"/>
                  <wp:effectExtent l="0" t="0" r="381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72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  <w:rPr>
                <w:rFonts w:hint="default"/>
                <w:b/>
                <w:bCs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5. 放置、移动方块</w:t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5.1 放置方块</w:t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放置方块时，更新对应格子的状态、颜色，并检查是否有放满的行。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91025" cy="1637665"/>
                  <wp:effectExtent l="0" t="0" r="9525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5.2 移动方块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58690" cy="1865630"/>
                  <wp:effectExtent l="0" t="0" r="381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69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6. 键盘事件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6.1 开始游戏、退出游戏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按 ESC / Q 键退出游戏，按 R 键重新开始游戏。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95470" cy="1970405"/>
                  <wp:effectExtent l="0" t="0" r="5080" b="1079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197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6.2 游戏暂停、继续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按 P 键控制游戏的暂停和继续。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866515" cy="1320800"/>
                  <wp:effectExtent l="0" t="0" r="635" b="1270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515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6.3 游戏运行时的操作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按 ↑ 键旋转方块，↓ 键下落方块，← 键左移方块，→ 键右移方块，空格键加速方块下落。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590415" cy="4555490"/>
                  <wp:effectExtent l="0" t="0" r="635" b="165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455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8"/>
                <w:lang w:val="en-US" w:eastAsia="zh-CN"/>
              </w:rPr>
              <w:t>7. 杂项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7.1 重新开始游戏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52470" cy="3545840"/>
                  <wp:effectExtent l="0" t="0" r="5080" b="165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470" cy="354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7.2 时间流动的空闲函数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80865" cy="1780540"/>
                  <wp:effectExtent l="0" t="0" r="635" b="1016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65" cy="178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tbl>
      <w:tblPr>
        <w:tblStyle w:val="8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95" w:hRule="atLeast"/>
        </w:trPr>
        <w:tc>
          <w:tcPr>
            <w:tcW w:w="823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7.3 窗口改变大小时的响应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20540" cy="1497330"/>
                  <wp:effectExtent l="0" t="0" r="3810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14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7.4 在窗口的主循环中循环 idle() 函数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756535" cy="1696085"/>
                  <wp:effectExtent l="0" t="0" r="5715" b="184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3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r>
        <w:rPr>
          <w:rFonts w:hint="eastAsia"/>
        </w:rPr>
        <w:t>深圳大学学生实验报告用纸</w:t>
      </w:r>
    </w:p>
    <w:p/>
    <w:tbl>
      <w:tblPr>
        <w:tblStyle w:val="8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05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实验结论：</w:t>
            </w:r>
          </w:p>
          <w:p>
            <w:pPr>
              <w:numPr>
                <w:ilvl w:val="0"/>
                <w:numId w:val="3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初始界面：终端中打印提示信息、操作教程，画面中展示一个方块。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554855" cy="4893945"/>
                  <wp:effectExtent l="0" t="0" r="17145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855" cy="489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 ↓ 、← 、→ 键可移动方块，按 P 键可暂停或继续游戏。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12640" cy="2146935"/>
                  <wp:effectExtent l="0" t="0" r="16510" b="571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640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按空格键可让方块加速落下。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91255" cy="6837680"/>
                  <wp:effectExtent l="0" t="0" r="4445" b="127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255" cy="683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 ↑ 键可旋转方块。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92525" cy="4223385"/>
                  <wp:effectExtent l="0" t="0" r="3175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422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填满一行后，该行将被清空，同时终端会打印当前的得分和游戏难度。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820035" cy="1519555"/>
                  <wp:effectExtent l="0" t="0" r="18415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5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460240" cy="5647690"/>
                  <wp:effectExtent l="0" t="0" r="16510" b="1016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240" cy="564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分数达到 1 * 60 = 60 后，游戏难度 + 1 ，此时方块下落速度翻倍。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74185" cy="3291840"/>
                  <wp:effectExtent l="0" t="0" r="12065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无法再生成新方块时，游戏结束，终端输出提示信息。</w:t>
            </w:r>
          </w:p>
          <w:p>
            <w:pPr>
              <w:jc w:val="center"/>
              <w:rPr>
                <w:b/>
                <w:sz w:val="44"/>
              </w:rPr>
            </w:pPr>
            <w:bookmarkStart w:id="0" w:name="_GoBack"/>
            <w:bookmarkEnd w:id="0"/>
            <w:r>
              <w:drawing>
                <wp:inline distT="0" distB="0" distL="114300" distR="114300">
                  <wp:extent cx="4208780" cy="4817110"/>
                  <wp:effectExtent l="0" t="0" r="1270" b="2540"/>
                  <wp:docPr id="51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780" cy="481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9BC4B7"/>
    <w:multiLevelType w:val="singleLevel"/>
    <w:tmpl w:val="DA9BC4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7306091"/>
    <w:multiLevelType w:val="multilevel"/>
    <w:tmpl w:val="0730609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272AF9"/>
    <w:multiLevelType w:val="multilevel"/>
    <w:tmpl w:val="42272AF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ZlZDBjZDA1ODk0NDkzNzc2ZTk0ZTkxMjY3NDMwNzUifQ=="/>
  </w:docVars>
  <w:rsids>
    <w:rsidRoot w:val="00EA150D"/>
    <w:rsid w:val="00026016"/>
    <w:rsid w:val="00047F02"/>
    <w:rsid w:val="00054DF6"/>
    <w:rsid w:val="00065BFA"/>
    <w:rsid w:val="00090AE0"/>
    <w:rsid w:val="00091B53"/>
    <w:rsid w:val="00096447"/>
    <w:rsid w:val="000F7AEA"/>
    <w:rsid w:val="000F7E3C"/>
    <w:rsid w:val="0010509E"/>
    <w:rsid w:val="0016081A"/>
    <w:rsid w:val="00170EB7"/>
    <w:rsid w:val="00174202"/>
    <w:rsid w:val="001915A4"/>
    <w:rsid w:val="00194B0F"/>
    <w:rsid w:val="001A5716"/>
    <w:rsid w:val="001D0252"/>
    <w:rsid w:val="001F4FB1"/>
    <w:rsid w:val="00201D92"/>
    <w:rsid w:val="0021555F"/>
    <w:rsid w:val="00254C8F"/>
    <w:rsid w:val="002615FF"/>
    <w:rsid w:val="002A48AC"/>
    <w:rsid w:val="002A4C9D"/>
    <w:rsid w:val="002C7C58"/>
    <w:rsid w:val="002D1FD5"/>
    <w:rsid w:val="003070CB"/>
    <w:rsid w:val="00310A8D"/>
    <w:rsid w:val="003B15E5"/>
    <w:rsid w:val="003B2620"/>
    <w:rsid w:val="004043CA"/>
    <w:rsid w:val="00407C73"/>
    <w:rsid w:val="004256B1"/>
    <w:rsid w:val="00434E68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35E24"/>
    <w:rsid w:val="00536D3D"/>
    <w:rsid w:val="005431C2"/>
    <w:rsid w:val="00577FE1"/>
    <w:rsid w:val="00582B77"/>
    <w:rsid w:val="005929C4"/>
    <w:rsid w:val="005A145D"/>
    <w:rsid w:val="005B23C5"/>
    <w:rsid w:val="00605EB5"/>
    <w:rsid w:val="006205E8"/>
    <w:rsid w:val="006213A5"/>
    <w:rsid w:val="0065641B"/>
    <w:rsid w:val="00674B2F"/>
    <w:rsid w:val="00693846"/>
    <w:rsid w:val="00693DF6"/>
    <w:rsid w:val="006B5B89"/>
    <w:rsid w:val="006D1EF2"/>
    <w:rsid w:val="006E333A"/>
    <w:rsid w:val="006F1896"/>
    <w:rsid w:val="007208DC"/>
    <w:rsid w:val="00732D08"/>
    <w:rsid w:val="00732E9C"/>
    <w:rsid w:val="00734A1A"/>
    <w:rsid w:val="00755B33"/>
    <w:rsid w:val="007579FD"/>
    <w:rsid w:val="00767766"/>
    <w:rsid w:val="00772FE7"/>
    <w:rsid w:val="007A7165"/>
    <w:rsid w:val="007B6BCB"/>
    <w:rsid w:val="007B78FB"/>
    <w:rsid w:val="007C036A"/>
    <w:rsid w:val="007E48AA"/>
    <w:rsid w:val="007F3B1A"/>
    <w:rsid w:val="008201B2"/>
    <w:rsid w:val="00825814"/>
    <w:rsid w:val="0085228A"/>
    <w:rsid w:val="00867B7E"/>
    <w:rsid w:val="008905EB"/>
    <w:rsid w:val="008A6A6E"/>
    <w:rsid w:val="008C6E9E"/>
    <w:rsid w:val="008F12A5"/>
    <w:rsid w:val="009019D8"/>
    <w:rsid w:val="00932640"/>
    <w:rsid w:val="00960BA4"/>
    <w:rsid w:val="00990C59"/>
    <w:rsid w:val="009A3C28"/>
    <w:rsid w:val="009B0C1C"/>
    <w:rsid w:val="009B4B6E"/>
    <w:rsid w:val="009B6692"/>
    <w:rsid w:val="009C6480"/>
    <w:rsid w:val="009D1C0E"/>
    <w:rsid w:val="009E3894"/>
    <w:rsid w:val="009F77F4"/>
    <w:rsid w:val="00A1237B"/>
    <w:rsid w:val="00A165CF"/>
    <w:rsid w:val="00A43C7D"/>
    <w:rsid w:val="00A53874"/>
    <w:rsid w:val="00A64630"/>
    <w:rsid w:val="00A73276"/>
    <w:rsid w:val="00AB6165"/>
    <w:rsid w:val="00B046AA"/>
    <w:rsid w:val="00B368C7"/>
    <w:rsid w:val="00B64230"/>
    <w:rsid w:val="00B85F22"/>
    <w:rsid w:val="00B97BD0"/>
    <w:rsid w:val="00BB7EB5"/>
    <w:rsid w:val="00BD4E1B"/>
    <w:rsid w:val="00C43E57"/>
    <w:rsid w:val="00C43E8D"/>
    <w:rsid w:val="00C67E7C"/>
    <w:rsid w:val="00C74A32"/>
    <w:rsid w:val="00CD2B5A"/>
    <w:rsid w:val="00CD5DC4"/>
    <w:rsid w:val="00CD718B"/>
    <w:rsid w:val="00CE0A44"/>
    <w:rsid w:val="00CE1A4B"/>
    <w:rsid w:val="00D1230F"/>
    <w:rsid w:val="00D129C1"/>
    <w:rsid w:val="00D6756B"/>
    <w:rsid w:val="00E210B9"/>
    <w:rsid w:val="00E80686"/>
    <w:rsid w:val="00E87AF5"/>
    <w:rsid w:val="00EA150D"/>
    <w:rsid w:val="00EB37EF"/>
    <w:rsid w:val="00EE45C6"/>
    <w:rsid w:val="00EE49B0"/>
    <w:rsid w:val="00EF04C4"/>
    <w:rsid w:val="00EF24BC"/>
    <w:rsid w:val="00F3087A"/>
    <w:rsid w:val="00F45788"/>
    <w:rsid w:val="00F5557A"/>
    <w:rsid w:val="00F66645"/>
    <w:rsid w:val="00FA3783"/>
    <w:rsid w:val="00FB3638"/>
    <w:rsid w:val="00FD3808"/>
    <w:rsid w:val="00FE422D"/>
    <w:rsid w:val="01052FF0"/>
    <w:rsid w:val="015D0D5E"/>
    <w:rsid w:val="050E525D"/>
    <w:rsid w:val="058D32AA"/>
    <w:rsid w:val="05A01219"/>
    <w:rsid w:val="05EA4E20"/>
    <w:rsid w:val="067C1376"/>
    <w:rsid w:val="06F66CB9"/>
    <w:rsid w:val="07201E36"/>
    <w:rsid w:val="08365B70"/>
    <w:rsid w:val="089954DF"/>
    <w:rsid w:val="097067D3"/>
    <w:rsid w:val="09BC1E01"/>
    <w:rsid w:val="0AC93E68"/>
    <w:rsid w:val="0C105C49"/>
    <w:rsid w:val="0DB0712E"/>
    <w:rsid w:val="0E1E6581"/>
    <w:rsid w:val="0E433C09"/>
    <w:rsid w:val="0E6C36EA"/>
    <w:rsid w:val="0F2729AB"/>
    <w:rsid w:val="0F53153F"/>
    <w:rsid w:val="0F8A3DAA"/>
    <w:rsid w:val="10242ACF"/>
    <w:rsid w:val="102666E1"/>
    <w:rsid w:val="114F425F"/>
    <w:rsid w:val="123314AD"/>
    <w:rsid w:val="127622E8"/>
    <w:rsid w:val="128B14A3"/>
    <w:rsid w:val="12DD0B6F"/>
    <w:rsid w:val="15510C3D"/>
    <w:rsid w:val="174806D9"/>
    <w:rsid w:val="18A7733C"/>
    <w:rsid w:val="18E84B45"/>
    <w:rsid w:val="19771E8C"/>
    <w:rsid w:val="19E621B5"/>
    <w:rsid w:val="1ABA5010"/>
    <w:rsid w:val="1B00137D"/>
    <w:rsid w:val="1B6760A0"/>
    <w:rsid w:val="1CA10E81"/>
    <w:rsid w:val="1D3514FE"/>
    <w:rsid w:val="1D7515F4"/>
    <w:rsid w:val="1DCE232D"/>
    <w:rsid w:val="1EE53F9B"/>
    <w:rsid w:val="1F012518"/>
    <w:rsid w:val="1F1C0F96"/>
    <w:rsid w:val="1F8B2AE2"/>
    <w:rsid w:val="1FF40C81"/>
    <w:rsid w:val="24704D16"/>
    <w:rsid w:val="25C428AA"/>
    <w:rsid w:val="262A3A31"/>
    <w:rsid w:val="26C2268F"/>
    <w:rsid w:val="27333B64"/>
    <w:rsid w:val="27CC6FF7"/>
    <w:rsid w:val="29C067CE"/>
    <w:rsid w:val="2C20413E"/>
    <w:rsid w:val="2C487D5C"/>
    <w:rsid w:val="2DF505A3"/>
    <w:rsid w:val="2E6331BE"/>
    <w:rsid w:val="2EE01C2E"/>
    <w:rsid w:val="2F0307C4"/>
    <w:rsid w:val="2F584B31"/>
    <w:rsid w:val="306453B6"/>
    <w:rsid w:val="307956ED"/>
    <w:rsid w:val="308A794E"/>
    <w:rsid w:val="32B75C71"/>
    <w:rsid w:val="340A715C"/>
    <w:rsid w:val="35527ED3"/>
    <w:rsid w:val="35627115"/>
    <w:rsid w:val="359F479A"/>
    <w:rsid w:val="35F24CDB"/>
    <w:rsid w:val="361736C5"/>
    <w:rsid w:val="36FE4793"/>
    <w:rsid w:val="37ED329B"/>
    <w:rsid w:val="38453611"/>
    <w:rsid w:val="39E23288"/>
    <w:rsid w:val="3B21389F"/>
    <w:rsid w:val="3B3513C1"/>
    <w:rsid w:val="3D1325E9"/>
    <w:rsid w:val="3DEA29AB"/>
    <w:rsid w:val="3DF06DE8"/>
    <w:rsid w:val="406C7D7D"/>
    <w:rsid w:val="41BF2937"/>
    <w:rsid w:val="426D19F0"/>
    <w:rsid w:val="42BB5785"/>
    <w:rsid w:val="445006D7"/>
    <w:rsid w:val="44806352"/>
    <w:rsid w:val="449776CA"/>
    <w:rsid w:val="44AF42CD"/>
    <w:rsid w:val="4607694D"/>
    <w:rsid w:val="460C4546"/>
    <w:rsid w:val="46D37FCA"/>
    <w:rsid w:val="48AB62AA"/>
    <w:rsid w:val="48BB6E3E"/>
    <w:rsid w:val="4BF352F0"/>
    <w:rsid w:val="4D4A3220"/>
    <w:rsid w:val="4E983137"/>
    <w:rsid w:val="4F0074BA"/>
    <w:rsid w:val="4F206BFB"/>
    <w:rsid w:val="4F27427C"/>
    <w:rsid w:val="50FB4B23"/>
    <w:rsid w:val="517A638F"/>
    <w:rsid w:val="53C73FD4"/>
    <w:rsid w:val="5589747C"/>
    <w:rsid w:val="56830977"/>
    <w:rsid w:val="56987F99"/>
    <w:rsid w:val="56A52A5B"/>
    <w:rsid w:val="5814778D"/>
    <w:rsid w:val="595954A6"/>
    <w:rsid w:val="5AC17F6F"/>
    <w:rsid w:val="5C8878DD"/>
    <w:rsid w:val="5C8E17F7"/>
    <w:rsid w:val="5DBE6C70"/>
    <w:rsid w:val="5EAD0156"/>
    <w:rsid w:val="5F6843F6"/>
    <w:rsid w:val="5FAD506A"/>
    <w:rsid w:val="60A21451"/>
    <w:rsid w:val="610C4EBC"/>
    <w:rsid w:val="62145DDF"/>
    <w:rsid w:val="62A3109C"/>
    <w:rsid w:val="64800AF2"/>
    <w:rsid w:val="64C37821"/>
    <w:rsid w:val="65B720A6"/>
    <w:rsid w:val="66240220"/>
    <w:rsid w:val="672F6BBF"/>
    <w:rsid w:val="675D17CB"/>
    <w:rsid w:val="68B0223F"/>
    <w:rsid w:val="69BF5C6A"/>
    <w:rsid w:val="6B930322"/>
    <w:rsid w:val="6CBD2CAF"/>
    <w:rsid w:val="6CC9473A"/>
    <w:rsid w:val="6D5A5ADE"/>
    <w:rsid w:val="6F7A7103"/>
    <w:rsid w:val="72EE22E1"/>
    <w:rsid w:val="73C64175"/>
    <w:rsid w:val="7408640A"/>
    <w:rsid w:val="743925D7"/>
    <w:rsid w:val="752501E6"/>
    <w:rsid w:val="75257746"/>
    <w:rsid w:val="755F1275"/>
    <w:rsid w:val="75926786"/>
    <w:rsid w:val="7647151B"/>
    <w:rsid w:val="76DF008B"/>
    <w:rsid w:val="7763485A"/>
    <w:rsid w:val="77AB254F"/>
    <w:rsid w:val="784600BD"/>
    <w:rsid w:val="7A0527AA"/>
    <w:rsid w:val="7A25475B"/>
    <w:rsid w:val="7C5163CD"/>
    <w:rsid w:val="7D1312C2"/>
    <w:rsid w:val="7DE22A43"/>
    <w:rsid w:val="7FDB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qFormat="1" w:unhideWhenUsed="0"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99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1"/>
    <w:next w:val="1"/>
    <w:link w:val="12"/>
    <w:qFormat/>
    <w:uiPriority w:val="99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semiHidden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semiHidden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8"/>
    <w:qFormat/>
    <w:locked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9">
    <w:name w:val="Table Grid"/>
    <w:basedOn w:val="8"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2 字符"/>
    <w:basedOn w:val="10"/>
    <w:link w:val="2"/>
    <w:qFormat/>
    <w:locked/>
    <w:uiPriority w:val="99"/>
    <w:rPr>
      <w:rFonts w:ascii="Arial" w:hAnsi="Arial" w:eastAsia="宋体" w:cs="Times New Roman"/>
      <w:b/>
      <w:bCs/>
      <w:sz w:val="28"/>
      <w:szCs w:val="28"/>
    </w:rPr>
  </w:style>
  <w:style w:type="character" w:customStyle="1" w:styleId="12">
    <w:name w:val="标题 3 字符"/>
    <w:basedOn w:val="10"/>
    <w:link w:val="3"/>
    <w:qFormat/>
    <w:locked/>
    <w:uiPriority w:val="99"/>
    <w:rPr>
      <w:rFonts w:ascii="宋体" w:hAnsi="Times New Roman" w:eastAsia="宋体" w:cs="Times New Roman"/>
      <w:b/>
      <w:bCs/>
      <w:sz w:val="24"/>
      <w:szCs w:val="24"/>
    </w:rPr>
  </w:style>
  <w:style w:type="paragraph" w:customStyle="1" w:styleId="13">
    <w:name w:val="正文1"/>
    <w:basedOn w:val="1"/>
    <w:qFormat/>
    <w:uiPriority w:val="99"/>
    <w:pPr>
      <w:ind w:firstLine="420"/>
    </w:pPr>
    <w:rPr>
      <w:rFonts w:ascii="Times New Roman" w:hAnsi="Times New Roman"/>
      <w:szCs w:val="24"/>
    </w:rPr>
  </w:style>
  <w:style w:type="paragraph" w:customStyle="1" w:styleId="14">
    <w:name w:val="列出段落1"/>
    <w:basedOn w:val="1"/>
    <w:qFormat/>
    <w:uiPriority w:val="99"/>
    <w:pPr>
      <w:ind w:firstLine="420" w:firstLineChars="200"/>
    </w:pPr>
  </w:style>
  <w:style w:type="character" w:customStyle="1" w:styleId="15">
    <w:name w:val="页眉 字符"/>
    <w:basedOn w:val="10"/>
    <w:link w:val="6"/>
    <w:semiHidden/>
    <w:qFormat/>
    <w:locked/>
    <w:uiPriority w:val="99"/>
    <w:rPr>
      <w:rFonts w:cs="Times New Roman"/>
      <w:sz w:val="18"/>
      <w:szCs w:val="18"/>
    </w:rPr>
  </w:style>
  <w:style w:type="character" w:customStyle="1" w:styleId="16">
    <w:name w:val="页脚 字符"/>
    <w:basedOn w:val="10"/>
    <w:link w:val="5"/>
    <w:semiHidden/>
    <w:locked/>
    <w:uiPriority w:val="99"/>
    <w:rPr>
      <w:rFonts w:cs="Times New Roman"/>
      <w:sz w:val="18"/>
      <w:szCs w:val="18"/>
    </w:rPr>
  </w:style>
  <w:style w:type="character" w:customStyle="1" w:styleId="17">
    <w:name w:val="批注框文本 字符"/>
    <w:basedOn w:val="10"/>
    <w:link w:val="4"/>
    <w:semiHidden/>
    <w:uiPriority w:val="99"/>
    <w:rPr>
      <w:rFonts w:ascii="Calibri" w:hAnsi="Calibri"/>
      <w:kern w:val="2"/>
      <w:sz w:val="18"/>
      <w:szCs w:val="18"/>
    </w:rPr>
  </w:style>
  <w:style w:type="character" w:customStyle="1" w:styleId="18">
    <w:name w:val="标题 字符"/>
    <w:basedOn w:val="10"/>
    <w:link w:val="7"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numbering" Target="numbering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Chinese ORG</Company>
  <Pages>4</Pages>
  <Words>189</Words>
  <Characters>1083</Characters>
  <Lines>9</Lines>
  <Paragraphs>2</Paragraphs>
  <TotalTime>5</TotalTime>
  <ScaleCrop>false</ScaleCrop>
  <LinksUpToDate>false</LinksUpToDate>
  <CharactersWithSpaces>1270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2019-09-17T14:41:00Z</dcterms:created>
  <dc:creator>Chinese User</dc:creator>
  <cp:lastModifiedBy>Hytidel</cp:lastModifiedBy>
  <cp:lastPrinted>2016-09-13T02:41:00Z</cp:lastPrinted>
  <dcterms:modified xsi:type="dcterms:W3CDTF">2023-10-28T11:45:30Z</dcterms:modified>
  <dc:title>深 圳 大 学 实 验 报 告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FB9D2E4625554A18BEFE60CC490E2EFB_12</vt:lpwstr>
  </property>
</Properties>
</file>