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64EB6">
      <w:pPr>
        <w:jc w:val="left"/>
        <w:rPr>
          <w:rFonts w:ascii="仿宋" w:hAnsi="仿宋" w:eastAsia="仿宋" w:cs="仿宋"/>
          <w:sz w:val="30"/>
          <w:szCs w:val="30"/>
        </w:rPr>
      </w:pPr>
    </w:p>
    <w:p w14:paraId="7AC8E568">
      <w:pPr>
        <w:jc w:val="center"/>
        <w:rPr>
          <w:rFonts w:ascii="仿宋" w:hAnsi="仿宋" w:eastAsia="仿宋" w:cs="仿宋"/>
          <w:sz w:val="30"/>
          <w:szCs w:val="30"/>
        </w:rPr>
      </w:pPr>
      <w:r>
        <w:drawing>
          <wp:inline distT="0" distB="0" distL="114300" distR="114300">
            <wp:extent cx="4065905" cy="866775"/>
            <wp:effectExtent l="0" t="0" r="10795" b="9525"/>
            <wp:docPr id="2050" name="Picture 2" descr="C:\Users\TQS\Desktop\学校标识\西邮标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C:\Users\TQS\Desktop\学校标识\西邮标识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590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27D87D">
      <w:pPr>
        <w:jc w:val="left"/>
        <w:rPr>
          <w:rFonts w:ascii="仿宋" w:hAnsi="仿宋" w:eastAsia="仿宋" w:cs="仿宋"/>
          <w:sz w:val="30"/>
          <w:szCs w:val="30"/>
        </w:rPr>
      </w:pPr>
    </w:p>
    <w:p w14:paraId="69DF5C19">
      <w:pPr>
        <w:jc w:val="center"/>
        <w:rPr>
          <w:rFonts w:ascii="Times New Roman" w:hAnsi="Times New Roman" w:eastAsia="宋体" w:cs="Times New Roman"/>
          <w:b/>
          <w:bCs/>
          <w:sz w:val="52"/>
          <w:szCs w:val="52"/>
        </w:rPr>
      </w:pPr>
    </w:p>
    <w:p w14:paraId="61B98A79">
      <w:pPr>
        <w:rPr>
          <w:rFonts w:ascii="Times New Roman" w:hAnsi="Times New Roman" w:eastAsia="宋体" w:cs="Times New Roman"/>
          <w:sz w:val="28"/>
          <w:szCs w:val="28"/>
        </w:rPr>
      </w:pPr>
    </w:p>
    <w:p w14:paraId="0FDBB9E1">
      <w:pPr>
        <w:rPr>
          <w:rFonts w:ascii="Times New Roman" w:hAnsi="Times New Roman" w:eastAsia="宋体" w:cs="Times New Roman"/>
          <w:sz w:val="28"/>
          <w:szCs w:val="28"/>
        </w:rPr>
      </w:pPr>
    </w:p>
    <w:p w14:paraId="405DA670">
      <w:pPr>
        <w:jc w:val="center"/>
        <w:rPr>
          <w:rFonts w:ascii="Times New Roman" w:hAnsi="Times New Roman" w:eastAsia="华文中宋" w:cs="Times New Roman"/>
          <w:spacing w:val="40"/>
          <w:sz w:val="52"/>
          <w:szCs w:val="52"/>
        </w:rPr>
      </w:pPr>
      <w:r>
        <w:rPr>
          <w:rFonts w:hint="eastAsia" w:ascii="Times New Roman" w:hAnsi="Times New Roman" w:eastAsia="华文中宋" w:cs="Times New Roman"/>
          <w:spacing w:val="40"/>
          <w:sz w:val="52"/>
          <w:szCs w:val="52"/>
        </w:rPr>
        <w:t>《劳动教育》期末结课论文</w:t>
      </w:r>
    </w:p>
    <w:p w14:paraId="76C75D4F">
      <w:pPr>
        <w:rPr>
          <w:rFonts w:ascii="Times New Roman" w:hAnsi="Times New Roman" w:eastAsia="宋体" w:cs="Times New Roman"/>
          <w:sz w:val="28"/>
          <w:szCs w:val="28"/>
        </w:rPr>
      </w:pPr>
    </w:p>
    <w:p w14:paraId="276EE350">
      <w:pPr>
        <w:rPr>
          <w:rFonts w:ascii="Times New Roman" w:hAnsi="Times New Roman" w:eastAsia="宋体" w:cs="Times New Roman"/>
          <w:sz w:val="28"/>
          <w:szCs w:val="28"/>
        </w:rPr>
      </w:pPr>
    </w:p>
    <w:p w14:paraId="58A9E06E">
      <w:pPr>
        <w:rPr>
          <w:rFonts w:ascii="Times New Roman" w:hAnsi="Times New Roman" w:eastAsia="宋体" w:cs="Times New Roman"/>
          <w:sz w:val="28"/>
          <w:szCs w:val="28"/>
        </w:rPr>
      </w:pPr>
    </w:p>
    <w:p w14:paraId="6772A0C3">
      <w:pPr>
        <w:spacing w:line="300" w:lineRule="auto"/>
        <w:ind w:left="1600" w:hanging="1600" w:hangingChars="500"/>
        <w:rPr>
          <w:rFonts w:ascii="Times New Roman" w:hAnsi="Times New Roman" w:eastAsia="宋体" w:cs="Times New Roman"/>
          <w:sz w:val="32"/>
          <w:szCs w:val="32"/>
          <w:u w:val="single"/>
        </w:rPr>
      </w:pPr>
      <w:r>
        <w:rPr>
          <w:rFonts w:hint="eastAsia" w:ascii="Times New Roman" w:hAnsi="Times New Roman" w:eastAsia="宋体" w:cs="Times New Roman"/>
          <w:sz w:val="32"/>
          <w:szCs w:val="32"/>
        </w:rPr>
        <w:t>论文题目：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</w:rPr>
        <w:t xml:space="preserve">   </w:t>
      </w:r>
      <w:r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  <w:t>新时代劳动教育的价值意蕴与个人实践感悟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</w:rPr>
        <w:t xml:space="preserve">                                 </w:t>
      </w:r>
    </w:p>
    <w:p w14:paraId="045002A9">
      <w:pPr>
        <w:rPr>
          <w:rFonts w:ascii="Times New Roman" w:hAnsi="Times New Roman" w:eastAsia="宋体" w:cs="Times New Roman"/>
          <w:sz w:val="32"/>
          <w:szCs w:val="32"/>
          <w:u w:val="single"/>
        </w:rPr>
      </w:pPr>
      <w:r>
        <w:rPr>
          <w:rFonts w:hint="eastAsia" w:ascii="Times New Roman" w:hAnsi="Times New Roman" w:eastAsia="宋体" w:cs="Times New Roman"/>
          <w:sz w:val="32"/>
          <w:szCs w:val="32"/>
        </w:rPr>
        <w:t>学    院：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  <w:lang w:eastAsia="zh-CN"/>
        </w:rPr>
        <w:t>电子工程学院、集成电路学院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</w:rPr>
        <w:t xml:space="preserve"> </w:t>
      </w:r>
      <w:bookmarkStart w:id="0" w:name="_GoBack"/>
      <w:bookmarkEnd w:id="0"/>
      <w:r>
        <w:rPr>
          <w:rFonts w:hint="eastAsia" w:ascii="Times New Roman" w:hAnsi="Times New Roman" w:eastAsia="宋体" w:cs="Times New Roman"/>
          <w:sz w:val="32"/>
          <w:szCs w:val="32"/>
          <w:u w:val="single"/>
        </w:rPr>
        <w:t xml:space="preserve">                                    </w:t>
      </w:r>
    </w:p>
    <w:p w14:paraId="06E11EA3">
      <w:pPr>
        <w:rPr>
          <w:rFonts w:ascii="Times New Roman" w:hAnsi="Times New Roman" w:eastAsia="宋体" w:cs="Times New Roman"/>
          <w:sz w:val="32"/>
          <w:szCs w:val="32"/>
          <w:u w:val="single"/>
        </w:rPr>
      </w:pPr>
      <w:r>
        <w:rPr>
          <w:rFonts w:hint="eastAsia" w:ascii="Times New Roman" w:hAnsi="Times New Roman" w:eastAsia="宋体" w:cs="Times New Roman"/>
          <w:sz w:val="32"/>
          <w:szCs w:val="32"/>
        </w:rPr>
        <w:t>班    级：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</w:rPr>
        <w:t xml:space="preserve">          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  <w:lang w:eastAsia="zh-CN"/>
        </w:rPr>
        <w:t>光电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  <w:lang w:val="en-US" w:eastAsia="zh-CN"/>
        </w:rPr>
        <w:t>2505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</w:rPr>
        <w:t xml:space="preserve">                               </w:t>
      </w:r>
    </w:p>
    <w:p w14:paraId="212C6769">
      <w:pPr>
        <w:rPr>
          <w:rFonts w:ascii="Times New Roman" w:hAnsi="Times New Roman" w:eastAsia="宋体" w:cs="Times New Roman"/>
          <w:sz w:val="32"/>
          <w:szCs w:val="32"/>
          <w:u w:val="single"/>
        </w:rPr>
      </w:pPr>
      <w:r>
        <w:rPr>
          <w:rFonts w:hint="eastAsia" w:ascii="Times New Roman" w:hAnsi="Times New Roman" w:eastAsia="宋体" w:cs="Times New Roman"/>
          <w:sz w:val="32"/>
          <w:szCs w:val="32"/>
        </w:rPr>
        <w:t>学    号：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</w:rPr>
        <w:t xml:space="preserve">             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  <w:lang w:val="en-US" w:eastAsia="zh-CN"/>
        </w:rPr>
        <w:t>2500515137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</w:rPr>
        <w:t xml:space="preserve">                            </w:t>
      </w:r>
    </w:p>
    <w:p w14:paraId="126F6FCB">
      <w:pPr>
        <w:rPr>
          <w:rFonts w:ascii="Times New Roman" w:hAnsi="Times New Roman" w:eastAsia="宋体" w:cs="Times New Roman"/>
          <w:sz w:val="32"/>
          <w:szCs w:val="32"/>
        </w:rPr>
      </w:pPr>
      <w:r>
        <w:rPr>
          <w:rFonts w:hint="eastAsia" w:ascii="Times New Roman" w:hAnsi="Times New Roman" w:eastAsia="宋体" w:cs="Times New Roman"/>
          <w:sz w:val="32"/>
          <w:szCs w:val="32"/>
        </w:rPr>
        <w:t>姓    名：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</w:rPr>
        <w:t xml:space="preserve">               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  <w:lang w:eastAsia="zh-CN"/>
        </w:rPr>
        <w:t>曹凌熙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</w:rPr>
        <w:t xml:space="preserve">                          </w:t>
      </w:r>
    </w:p>
    <w:p w14:paraId="3298B848">
      <w:pPr>
        <w:rPr>
          <w:rFonts w:ascii="Times New Roman" w:hAnsi="Times New Roman" w:eastAsia="宋体" w:cs="Times New Roman"/>
          <w:sz w:val="32"/>
          <w:szCs w:val="32"/>
        </w:rPr>
      </w:pPr>
      <w:r>
        <w:rPr>
          <w:rFonts w:hint="eastAsia" w:ascii="Times New Roman" w:hAnsi="Times New Roman" w:eastAsia="宋体" w:cs="Times New Roman"/>
          <w:sz w:val="32"/>
          <w:szCs w:val="32"/>
        </w:rPr>
        <w:t>任课教师：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</w:rPr>
        <w:t xml:space="preserve">             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  <w:lang w:eastAsia="zh-CN"/>
        </w:rPr>
        <w:t>束永琛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</w:rPr>
        <w:t xml:space="preserve">                            </w:t>
      </w:r>
    </w:p>
    <w:p w14:paraId="73607973">
      <w:pPr>
        <w:rPr>
          <w:rFonts w:ascii="Times New Roman" w:hAnsi="Times New Roman" w:eastAsia="宋体" w:cs="Times New Roman"/>
          <w:sz w:val="32"/>
          <w:szCs w:val="32"/>
          <w:u w:val="thick"/>
        </w:rPr>
      </w:pPr>
      <w:r>
        <w:rPr>
          <w:rFonts w:hint="eastAsia" w:ascii="Times New Roman" w:hAnsi="Times New Roman" w:eastAsia="宋体" w:cs="Times New Roman"/>
          <w:sz w:val="32"/>
          <w:szCs w:val="32"/>
        </w:rPr>
        <w:t>提交时间：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</w:rPr>
        <w:t xml:space="preserve">            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  <w:lang w:val="en-US" w:eastAsia="zh-CN"/>
        </w:rPr>
        <w:t xml:space="preserve">2026年6月23日  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</w:rPr>
        <w:t xml:space="preserve">                         </w:t>
      </w:r>
      <w:r>
        <w:rPr>
          <w:rFonts w:hint="eastAsia" w:ascii="Times New Roman" w:hAnsi="Times New Roman" w:eastAsia="宋体" w:cs="Times New Roman"/>
          <w:sz w:val="32"/>
          <w:szCs w:val="32"/>
        </w:rPr>
        <w:t xml:space="preserve">                                 </w:t>
      </w:r>
    </w:p>
    <w:p w14:paraId="183F9A98">
      <w:pPr>
        <w:rPr>
          <w:rFonts w:ascii="Times New Roman" w:hAnsi="Times New Roman" w:eastAsia="宋体" w:cs="Times New Roman"/>
          <w:sz w:val="32"/>
          <w:szCs w:val="32"/>
        </w:rPr>
      </w:pPr>
    </w:p>
    <w:p w14:paraId="559FE00F">
      <w:pPr>
        <w:spacing w:line="420" w:lineRule="exact"/>
        <w:rPr>
          <w:rFonts w:ascii="宋体" w:hAnsi="宋体" w:eastAsia="宋体" w:cs="Times New Roman"/>
          <w:sz w:val="32"/>
          <w:szCs w:val="32"/>
        </w:rPr>
      </w:pPr>
    </w:p>
    <w:p w14:paraId="24D64088">
      <w:pPr>
        <w:spacing w:line="420" w:lineRule="exact"/>
        <w:rPr>
          <w:rFonts w:ascii="宋体" w:hAnsi="宋体" w:eastAsia="宋体" w:cs="Times New Roman"/>
          <w:sz w:val="28"/>
          <w:szCs w:val="28"/>
        </w:rPr>
      </w:pPr>
    </w:p>
    <w:p w14:paraId="673DD5FC">
      <w:pPr>
        <w:spacing w:line="420" w:lineRule="exact"/>
        <w:rPr>
          <w:rFonts w:ascii="宋体" w:hAnsi="宋体" w:eastAsia="宋体" w:cs="Times New Roman"/>
          <w:sz w:val="28"/>
          <w:szCs w:val="28"/>
        </w:rPr>
      </w:pPr>
    </w:p>
    <w:p w14:paraId="330CB0EC">
      <w:pPr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br w:type="page"/>
      </w:r>
    </w:p>
    <w:p w14:paraId="525DDAFF">
      <w:pPr>
        <w:keepNext w:val="0"/>
        <w:keepLines w:val="0"/>
        <w:widowControl/>
        <w:suppressLineNumbers w:val="0"/>
        <w:jc w:val="center"/>
        <w:rPr>
          <w:rFonts w:ascii="仿宋" w:hAnsi="仿宋" w:eastAsia="仿宋" w:cs="仿宋"/>
          <w:sz w:val="30"/>
          <w:szCs w:val="30"/>
        </w:rPr>
      </w:pPr>
      <w:r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  <w:t>新时代劳动教育的价值意蕴与个人实践感悟</w:t>
      </w:r>
    </w:p>
    <w:p w14:paraId="3947F544">
      <w:pPr>
        <w:pStyle w:val="2"/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sz w:val="28"/>
          <w:szCs w:val="28"/>
        </w:rPr>
        <w:t>摘要</w:t>
      </w:r>
    </w:p>
    <w:p w14:paraId="4F43AA99">
      <w:pPr>
        <w:keepNext w:val="0"/>
        <w:keepLines w:val="0"/>
        <w:widowControl/>
        <w:suppressLineNumbers w:val="0"/>
        <w:ind w:firstLine="480" w:firstLineChars="20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劳动是人类生存发展的根本方式，是推动社会进步的核心动力，劳动教育作为德智体美劳五育并举教育体系的重要组成部分，在新时代高校育人工作中占据着不可或缺的重要地位。长期以来，传统教育模式存在重智育、轻劳育的偏差，部分青年学生出现劳动意识淡薄、劳动能力缺失、价值认知错位等问题。新时代背景下，劳动教育不再是简单的体力劳作训练，而是融合价值观塑造、能力培养、品格锤炼的综合性教育。本文结合《劳动教育》课程学习内容、校园劳动实践与社会劳动体验，深入剖析新时代劳动教育的核心内涵、时代价值，结合自身成长经历反思当代大学生劳动认知与实践存在的问题，探索大学生践行劳动精神、提升劳动素养的有效路径，旨在树立正确的劳动价值观，明晰青年学子的劳动使命与时代责任。</w:t>
      </w:r>
    </w:p>
    <w:p w14:paraId="1155CB0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关键词：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新时代；劳动教育；大学生；劳动精神；实践感悟</w:t>
      </w:r>
    </w:p>
    <w:p w14:paraId="1A0B0012">
      <w:pPr>
        <w:pStyle w:val="2"/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sz w:val="28"/>
          <w:szCs w:val="28"/>
        </w:rPr>
        <w:t>一、引言</w:t>
      </w:r>
    </w:p>
    <w:p w14:paraId="00D71733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习近平总书记多次强调，“人世间的一切幸福都需要靠辛勤的劳动来创造”。劳动创造财富、劳动成就未来，劳动不仅是物质生产的手段，更是涵养品格、塑造人格、实现人生价值的重要途径。随着社会经济快速发展和数字化时代的到来，人们的生产生活方式发生了巨大变革，智能化、自动化技术极大解放了人力劳动，与此同时，“躺平”“佛系”等消极思潮、轻视体力劳动、崇尚不劳而获的错误观念在青年群体中悄然蔓延。</w:t>
      </w:r>
    </w:p>
    <w:p w14:paraId="3DDF7C58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校作为人才培养的主阵地，开展系统化、常态化的劳动教育，是落实立德树人根本任务的必然要求，也是引导当代青年树立正确世界观、人生观、价值观的关键举措。在本学期《劳动教育》课程学习中，我通过理论学习、课堂研讨、校园志愿服务、社会实践劳动等多种形式，系统了解了劳动教育的发展历程、核心内涵与时代要求，彻底改变了以往对劳动教育“简单干活、流于形式”的片面认知。本文将基于课程所学与亲身实践，多角度阐述新时代劳动教育的价值意义，结合自身问题反思劳动成长，探讨新时代大学生践行劳动精神、深耕劳动实践的可行路径。</w:t>
      </w:r>
    </w:p>
    <w:p w14:paraId="4D808C79">
      <w:pPr>
        <w:pStyle w:val="2"/>
        <w:keepNext w:val="0"/>
        <w:keepLines w:val="0"/>
        <w:widowControl/>
        <w:suppressLineNumbers w:val="0"/>
        <w:jc w:val="left"/>
      </w:pPr>
      <w:r>
        <w:t>二、新时代劳动教育的核心内涵与时代特征</w:t>
      </w:r>
    </w:p>
    <w:p w14:paraId="5EA238F9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1.</w:t>
      </w:r>
      <w:r>
        <w:t>劳动教育的核心内涵</w:t>
      </w:r>
    </w:p>
    <w:p w14:paraId="5EBCFA20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区别于传统认知中“劳动教育=体力劳动”的片面解读，新时代劳动教育是一种全方位、立体化的综合性教育，涵盖劳动价值观教育、劳动技能培养、劳动习惯养成、劳动品格锤炼四大核心内容。首先，劳动价值观教育是核心，旨在引导学生尊重劳动、热爱劳动、崇尚劳动、珍惜劳动成果，摒弃劳动高低贵贱之分的错误思想。其次，劳动技能培养是基础，通过各类劳动实践，让学生掌握基础的生活劳动技能、校园服务技能与社会生产劳动技能，摆脱生活自理能力差、实践能力薄弱的困境。再次，劳动习惯养成是关键，通过常态化劳动实践，让劳动从被动任务转变为主动自觉的行为，融入日常学习生活。最后，劳动品格锤炼是目标，在劳动中磨砺意志、吃苦耐劳、担当责任、懂得奉献，实现身心全面发展。</w:t>
      </w:r>
    </w:p>
    <w:p w14:paraId="7423FA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时代劳动教育打破了体力劳动与脑力劳动的割裂认知，明确劳动没有高低贵贱之分，无论是体力劳作、脑力创作，还是服务型劳动、创造性劳动，都是推动社会发展的重要力量。对于大学生而言，学习钻研专业知识是脑力劳动，打扫校园环境、打理个人生活是生活劳动，参与志愿服务、社会实践是服务劳动，创新创业、科研探索是创造性劳动，各类劳动相辅相成，共同构成了大学生劳动教育的完整体系。</w:t>
      </w:r>
    </w:p>
    <w:p w14:paraId="5D40DD0B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2.</w:t>
      </w:r>
      <w:r>
        <w:t>新时代劳动教育的时代特征</w:t>
      </w:r>
    </w:p>
    <w:p w14:paraId="7805D887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立足新时代社会发展背景，当代高校劳动教育呈现出鲜明的时代特征。其一，育人导向更加鲜明。新时代劳动教育不再以完成劳动任务、获取劳动成果为目的，而是聚焦立德树人根本任务，以劳动育人、以劳动铸魂，重点解决青年学生劳动认知偏差、责任意识缺失、抗压能力薄弱等成长问题，培养德智体美劳全面发展的时代新人。</w:t>
      </w:r>
    </w:p>
    <w:p w14:paraId="1D3FC266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其二，劳动形式更加多元。传统劳动教育多以农田劳作、卫生清扫等基础体力劳动为主，形式单一、内容固化。而新时代劳动教育紧密结合时代发展，融入数字化劳动、创新创业劳动、公益服务劳动、专业实践劳动等新型劳动形式，贴合当代大学生的成长环境与未来职业发展需求，让劳动教育更具针对性和实用性。</w:t>
      </w:r>
    </w:p>
    <w:p w14:paraId="19E2FB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其三，价值内涵更加深刻。新时代劳动教育不仅关注学生的实践能力提升，更注重精神层面的培育，将劳模精神、劳动精神、工匠精神融入教育全过程，引导学生理解劳动的价值、感悟奋斗的意义，摒弃享乐主义、功利主义思想，树立“以劳动为荣、以懒惰为耻”的价值追求。</w:t>
      </w:r>
    </w:p>
    <w:p w14:paraId="47785D80">
      <w:pPr>
        <w:pStyle w:val="2"/>
        <w:keepNext w:val="0"/>
        <w:keepLines w:val="0"/>
        <w:widowControl/>
        <w:suppressLineNumbers w:val="0"/>
        <w:jc w:val="left"/>
      </w:pPr>
      <w:r>
        <w:t>三、新时代高校劳动教育的重要价值意蕴</w:t>
      </w:r>
    </w:p>
    <w:p w14:paraId="6B14665D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1.</w:t>
      </w:r>
      <w:r>
        <w:t>个人层面：锤炼品格，助力全面成长</w:t>
      </w:r>
    </w:p>
    <w:p w14:paraId="52729CD9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学阶段是青年学生世界观、人生观、价值观成型的关键时期，也是培养独立人格、良好习惯、坚韧品格的黄金阶段。长期处于校园温室中的大学生，大多衣食无忧、生活安逸，缺乏劳动锻炼和吃苦经历，普遍存在生活自理能力差、抗压能力弱、缺乏感恩之心、责任意识淡薄等问题。很多学生依赖父母打理生活，懒得整理内务、不愿参与集体劳动，认为学习是唯一任务，忽视了劳动能力的培养，最终导致高分低能、身心发展失衡。</w:t>
      </w:r>
    </w:p>
    <w:p w14:paraId="3510F5CB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劳动教育能够有效弥补当代大学生的成长短板。在常态化的劳动实践中，学生需要亲力亲为、独立动手，在整理内务、打扫卫生、服务他人的过程中，培养独立生活能力和自律意识；在面对劳动中的困难、繁琐的劳动任务时，能够磨砺吃苦耐劳、坚持不懈的意志品质，改掉浮躁懒惰、敷衍懈怠的坏习惯。同时，劳动能够让学生真切体会劳动的艰辛与不易，懂得珍惜他人的劳动成果，学会感恩、懂得奉献，有效破除自我中心的思维定式，塑造健全的人格，为个人长远发展奠定坚实的品格基础。</w:t>
      </w:r>
    </w:p>
    <w:p w14:paraId="0C3A23CB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2.</w:t>
      </w:r>
      <w:r>
        <w:t>校园层面：凝聚风尚，营造育人氛围</w:t>
      </w:r>
    </w:p>
    <w:p w14:paraId="15BDC00E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校是培育青年人才的重要阵地，优良的校园风气是育人的重要载体。劳动教育的常态化开展，能够有效破除校园内轻视劳动、攀比享乐的不良风气，营造崇尚劳动、热爱劳动、团结互助的校园氛围。班级卫生值日、校园环境维护、图书馆志愿服务、校园公益活动等集体劳动，能够让每一位学生都参与到校园建设中，增强学生的集体荣誉感和归属感。</w:t>
      </w:r>
    </w:p>
    <w:p w14:paraId="38ED3D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集体劳动过程中，同学们分工协作、互帮互助、共同完成任务，能够有效培养团队协作能力和集体责任意识，拉近同学之间的距离，凝聚班级向心力。同时，全员参与劳动的模式，能够让劳动成为校园生活的常态，让尊重劳动、热爱劳动成为青年学生的自觉追求，构建全方位、沉浸式的育人环境，助力校园精神文明建设。</w:t>
      </w:r>
    </w:p>
    <w:p w14:paraId="4C2AEABA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3.</w:t>
      </w:r>
      <w:r>
        <w:t>社会层面：培育新人，赋能时代发展</w:t>
      </w:r>
    </w:p>
    <w:p w14:paraId="5656789C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青年是国家的未来、民族的希望，青年的劳动素养、奋斗姿态直接关系到社会发展和民族复兴。当前，社会转型发展、科技快速进步，各行各业都需要高素质、高能力、肯奋斗、敢担当的新时代劳动者。部分青年学生受网络不良思潮影响，追求安逸、畏惧吃苦，渴望捷径、拒绝奋斗，缺乏劳动热情和实干精神，不利于社会长远发展。</w:t>
      </w:r>
    </w:p>
    <w:p w14:paraId="3462EB18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校劳动教育立足时代需求，将劳动精神、奋斗精神融入青年培养全过程，引导当代大学生摒弃浮躁功利心态，树立正确的职业观、劳动观、奋斗观。通过劳动教育，培养一批愿意劳动、善于劳动、勇于创新的新时代青年，让青年学子走出象牙塔后，能够快速适应社会、立足岗位、脚踏实地、实干担当，以劳动赋能个人成长，以奋斗助力社会进步，为国家高质量发展、民族伟大复兴注入青春力量。</w:t>
      </w:r>
    </w:p>
    <w:p w14:paraId="2264B62E">
      <w:pPr>
        <w:pStyle w:val="2"/>
        <w:keepNext w:val="0"/>
        <w:keepLines w:val="0"/>
        <w:widowControl/>
        <w:suppressLineNumbers w:val="0"/>
        <w:jc w:val="left"/>
      </w:pPr>
      <w:r>
        <w:t>四、个人劳动实践经历与成长反思</w:t>
      </w:r>
    </w:p>
    <w:p w14:paraId="3A5B2646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1.</w:t>
      </w:r>
      <w:r>
        <w:t>课程与实践劳动经历</w:t>
      </w:r>
    </w:p>
    <w:p w14:paraId="093BE3CA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本学期《劳动教育》课程学习过程中，我系统学习了劳动教育的理论知识、劳动精神内涵、劳模先进事迹、新时代劳动发展趋势等内容，彻底扭转了我对劳动教育的刻板印象。此前，我一直认为劳动教育只是形式化的体力劳作，没有实际意义，甚至存在抵触心理，觉得大学生只需专注专业学习，劳动是浪费时间、耽误学习的无用之事。但通过课堂学习，我深刻认识到，劳动是成长的必修课，没有劳动的教育是不完整的教育，缺乏劳动历练的人生是有缺憾的人生。</w:t>
      </w:r>
    </w:p>
    <w:p w14:paraId="7E65C034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理论学习之外，我积极参与了学校组织的各类劳动实践活动。在校园劳动方面，我认真完成班级日常卫生值日、宿舍内务整理、校园绿化带清扫、图书馆书籍整理等基础劳动任务。从前的我，宿舍物品摆放杂乱，日常卫生敷衍了事，总是依赖室友整理环境。而在常态化的劳动要求下，我养成了每日整理内务、定期清扫卫生、保持环境整洁的好习惯，不仅提升了生活自理能力，更养成了整洁自律的生活习惯。在校园公共区域清扫和图书馆志愿服务中，我亲身感受到校园保洁人员、图书馆工作人员的辛苦，真切体会到每一份整洁环境、每一次便利服务都来之不易，彻底摒弃了轻视体力劳动的错误心态。</w:t>
      </w:r>
    </w:p>
    <w:p w14:paraId="08B1D67B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社会劳动实践方面，我参与了社区志愿服务、公益帮扶等劳动活动。在社区志愿服务中，我协助社区工作人员开展环境整治、垃圾分类宣传、老年人便民服务等工作。在基层服务劳动中，我走出校园、贴近社会，不再局限于书本知识，真切感受到劳动的社会价值。看似简单的垃圾清理、政策讲解、便民帮扶，却能切实改善社区环境、便利居民生活。同时，我也参与了校园公益助学劳动，通过整理闲置书籍、捐赠物资、帮扶低年级同学学习等方式，在无偿服务劳动中体会奉献的快乐，深刻理解了劳动不仅能创造物质价值，更能创造精神价值。</w:t>
      </w:r>
    </w:p>
    <w:p w14:paraId="20D33A13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2.</w:t>
      </w:r>
      <w:r>
        <w:t>自身存在的劳动问题反思</w:t>
      </w:r>
    </w:p>
    <w:p w14:paraId="2528452E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合本学期的课程学习和劳动实践，在收获成长的同时，我也清晰认识到自身在劳动认知、劳动习惯、劳动态度上仍存在诸多不足。首先，劳动认知存在局限性。我此前长期片面认为只有体力劳动才算劳动，忽视了脑力劳动、创造性劳动、服务性劳动的价值，对劳动的多元化内涵理解不够深刻，缺乏对劳动精神、工匠精神的深度认知。同时，存在一定的功利化心态，认为劳动只是为了完成结课任务，缺乏主动劳动、自觉劳动的内生动力。</w:t>
      </w:r>
    </w:p>
    <w:p w14:paraId="256E94CC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其次，劳动习惯不够扎实。虽然能够完成规定的劳动任务，但常态化、自觉性不足。在无人监督的情况下，偶尔会出现敷衍偷懒、简化劳动流程的情况，没有真正把劳动融入日常生活。生活中仍存在惰性，偶尔会出现物品杂乱、拖延整理的问题，吃苦耐劳的意志品质仍需锤炼。</w:t>
      </w:r>
    </w:p>
    <w:p w14:paraId="777784A9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后，劳动创新能力不足。在各类劳动实践中，我大多只是按部就班完成基础任务，缺乏主动思考、创新优化的意识，习惯于被动接受劳动安排，没有结合自身专业知识优化劳动方式、提升劳动效率，创造性劳动能力薄弱，未能充分发挥青年学生的创新优势。</w:t>
      </w:r>
    </w:p>
    <w:p w14:paraId="56F3239B">
      <w:pPr>
        <w:pStyle w:val="2"/>
        <w:keepNext w:val="0"/>
        <w:keepLines w:val="0"/>
        <w:widowControl/>
        <w:suppressLineNumbers w:val="0"/>
        <w:jc w:val="left"/>
      </w:pPr>
      <w:r>
        <w:t>五、新时代大学生践行劳动精神的实践路径</w:t>
      </w:r>
    </w:p>
    <w:p w14:paraId="67F9DB9B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1.</w:t>
      </w:r>
      <w:r>
        <w:t>深化认知，树立正确劳动价值观</w:t>
      </w:r>
    </w:p>
    <w:p w14:paraId="29E2ED89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树立正确的劳动价值观是践行劳动精神的前提。作为当代大学生，我们要主动跳出认知误区，深刻理解新时代劳动教育的核心内涵，摒弃劳动高低贵贱、体力劳动无用、脑力劳动独尊的错误思想，真正树立“劳动最光荣、劳动最崇高、劳动最伟大、劳动最美丽”的价值理念。主动学习劳模精神、劳动精神、工匠精神，关注行业劳模、大国工匠的先进事迹，从榜样身上汲取奋斗力量，深刻认识到任何一份合法的劳动都值得尊重，任何一份脚踏实地的付出都能创造价值。同时，主动摒弃享乐主义、躺平佛系等消极思想，明白青春的价值在于奋斗，人生的成长在于实干，以积极正向的心态看待劳动、拥抱劳动。</w:t>
      </w:r>
    </w:p>
    <w:p w14:paraId="29910DEE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2.</w:t>
      </w:r>
      <w:r>
        <w:t>立足日常，养成常态化劳动习惯</w:t>
      </w:r>
    </w:p>
    <w:p w14:paraId="196F03D9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劳动素养的提升并非一朝一夕之功，需要长期坚持、日积月累。大学生要立足日常生活，从点滴小事做起，将劳动融入日常、化为常态。在个人生活中，坚持自主整理内务、打理个人生活、保持生活环境整洁，杜绝懒惰拖沓、依赖他人，培养独立自理的生活能力；在校园生活中，认真完成集体劳动任务，主动参与校园环境维护、志愿服务、集体建设等劳动活动，主动担当集体责任；在课余时间，主动参与家务劳动、社会公益劳动，摆脱养尊处优的生活状态，在常态化劳动中磨砺意志、锤炼品格，让热爱劳动、自觉劳动成为根植于心的良好习惯。</w:t>
      </w:r>
    </w:p>
    <w:p w14:paraId="100BCA58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3.</w:t>
      </w:r>
      <w:r>
        <w:t>结合专业，提升创造性劳动能力</w:t>
      </w:r>
    </w:p>
    <w:p w14:paraId="3F39D554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时代的劳动不再是简单的重复性体力劳作，更强调创新创造、专业赋能。当代大学生拥有扎实的专业知识、活跃的创新思维，是开展创造性劳动的核心群体。我们要将劳动实践与专业学习深度结合，跳出单纯体力劳动的局限，主动参与专业实训、科研创新、创新创业、社会实践等脑力劳动、创造性劳动，将书本知识转化为实践能力。在专业实践中深耕细作、精益求精，培养严谨细致、追求卓越的工匠精神；主动关注行业发展、社会需求，尝试以专业知识解决实际问题，以创新思维优化劳动模式、提升劳动价值，摆脱被动劳动、机械劳动的局限，成长为善于思考、勇于创新、精于实干的新时代劳动者。</w:t>
      </w:r>
    </w:p>
    <w:p w14:paraId="5208BC2E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4.</w:t>
      </w:r>
      <w:r>
        <w:t>勇于担当，践行青年劳动使命</w:t>
      </w:r>
    </w:p>
    <w:p w14:paraId="573F810E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青年兴则国家兴，青年强则国家强。新时代赋予青年新的使命，也对青年劳动素养、奋斗精神提出了更高要求。作为新时代大学生，我们不仅要通过劳动实现个人成长，更要立足时代大局，扛起青年责任，将个人劳动与社会发展、国家建设紧密结合。主动走出校园、深入社会，积极参与乡村振兴、社区服务、公益帮扶、基层实践等各类社会劳动，在服务社会、奉献人民的过程中深化劳动认知、提升劳动格局。始终保持脚踏实地、艰苦奋斗的实干姿态，拒绝浮躁功利、拒绝躺平懈怠，以劳动锤炼本领，以奋斗成就人生，用青春汗水浇灌成长之花，努力成为堪当民族复兴重任的时代新人。</w:t>
      </w:r>
    </w:p>
    <w:p w14:paraId="796903FB">
      <w:pPr>
        <w:pStyle w:val="2"/>
        <w:keepNext w:val="0"/>
        <w:keepLines w:val="0"/>
        <w:widowControl/>
        <w:suppressLineNumbers w:val="0"/>
        <w:jc w:val="left"/>
      </w:pPr>
      <w:r>
        <w:t>六、结语</w:t>
      </w:r>
    </w:p>
    <w:p w14:paraId="34298BA7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本学期《劳动教育》课程的系统学习与亲身劳动实践，我彻底打破了对劳动教育的片面认知，深刻体会到劳动之于个人成长、校园建设、社会发展的重要意义。劳动是成长的必修课，是人生的试金石，没有劳动的磨砺，就没有品格的成长、能力的提升、价值的升华。新时代的劳动教育，不仅教会我们动手劳作的技能，更培育我们脚踏实地、吃苦耐劳、担当奉献、精益求精的宝贵品质。</w:t>
      </w:r>
    </w:p>
    <w:p w14:paraId="7F008681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作为当代大学生，我们生逢盛世、肩负重任。在今后的学习生活中，我将以此次课程学习为契机，正视自身不足，持续深化劳动认知，端正劳动态度，养成自觉劳动、主动奋斗的良好习惯。始终坚守正确的劳动价值观，将劳动精神、奋斗精神融入日常学习、专业实践和人生成长全过程，拒绝躺平、勇于实干，以劳动锤炼品格、以奋斗提升本领，努力成长为德智体美劳全面发展的新时代青年，用辛勤劳动书写青春答卷，用实干担当践行时代使命。</w:t>
      </w:r>
    </w:p>
    <w:p w14:paraId="02F44F41">
      <w:pPr>
        <w:keepNext w:val="0"/>
        <w:keepLines w:val="0"/>
        <w:widowControl/>
        <w:suppressLineNumbers w:val="0"/>
        <w:jc w:val="left"/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12D06C4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参考文献</w:t>
      </w:r>
    </w:p>
    <w:p w14:paraId="2944F4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[1] 教育部.大中小学劳动教育指导纲要（试行）[Z].2020.</w:t>
      </w:r>
    </w:p>
    <w:p w14:paraId="0E0C9B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[2] 习近平.论党的青年工作[M].北京:中央文献出版社,2022.</w:t>
      </w:r>
    </w:p>
    <w:p w14:paraId="4C305E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[3] 王策三.教学论稿[M].北京:人民教育出版社,2019.</w:t>
      </w:r>
    </w:p>
    <w:p w14:paraId="014FE4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[4] 李太平.新时代高校劳动教育的价值重构与实践路径[J].高校教育管理,2021.</w:t>
      </w:r>
    </w:p>
    <w:p w14:paraId="55E127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[5] 张莉.当代大学生劳动素养培育的现实困境与优化策略[J].教育观察,2022.</w:t>
      </w:r>
    </w:p>
    <w:p w14:paraId="5FC434E8">
      <w:pPr>
        <w:jc w:val="left"/>
        <w:rPr>
          <w:rFonts w:ascii="仿宋" w:hAnsi="仿宋" w:eastAsia="仿宋" w:cs="仿宋"/>
          <w:sz w:val="30"/>
          <w:szCs w:val="30"/>
        </w:rPr>
      </w:pPr>
    </w:p>
    <w:sectPr>
      <w:pgSz w:w="11906" w:h="16838"/>
      <w:pgMar w:top="1134" w:right="1701" w:bottom="1134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华文中宋">
    <w:altName w:val="Noto Serif CJK SC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文泉驿点阵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AR PL UMing HK">
    <w:panose1 w:val="020B0309010101010101"/>
    <w:charset w:val="86"/>
    <w:family w:val="auto"/>
    <w:pitch w:val="default"/>
    <w:sig w:usb0="A00002FF" w:usb1="3ACFFDFF" w:usb2="00000036" w:usb3="00000000" w:csb0="20160097" w:csb1="CFD60000"/>
  </w:font>
  <w:font w:name="Noto Sans Ethiopic">
    <w:panose1 w:val="020B0502040504020204"/>
    <w:charset w:val="00"/>
    <w:family w:val="auto"/>
    <w:pitch w:val="default"/>
    <w:sig w:usb0="80000043" w:usb1="00002040" w:usb2="00000800" w:usb3="00000000" w:csb0="00000001" w:csb1="00000000"/>
  </w:font>
  <w:font w:name="黑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10 Pitch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ZjN2Q1MzRiNmEwNWM0OGQ4NDU1OTU0Njc3OWIzYjcifQ=="/>
  </w:docVars>
  <w:rsids>
    <w:rsidRoot w:val="00C441EF"/>
    <w:rsid w:val="000C6400"/>
    <w:rsid w:val="0010023A"/>
    <w:rsid w:val="002F4DA6"/>
    <w:rsid w:val="007A5928"/>
    <w:rsid w:val="00965D61"/>
    <w:rsid w:val="00C441EF"/>
    <w:rsid w:val="00E01033"/>
    <w:rsid w:val="00ED65D5"/>
    <w:rsid w:val="00F56633"/>
    <w:rsid w:val="00F90864"/>
    <w:rsid w:val="0D723D87"/>
    <w:rsid w:val="5C0602B2"/>
    <w:rsid w:val="67253474"/>
    <w:rsid w:val="69017567"/>
    <w:rsid w:val="6F7940CB"/>
    <w:rsid w:val="78174986"/>
    <w:rsid w:val="7B505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7</Pages>
  <Words>95</Words>
  <Characters>543</Characters>
  <Lines>4</Lines>
  <Paragraphs>1</Paragraphs>
  <TotalTime>43</TotalTime>
  <ScaleCrop>false</ScaleCrop>
  <LinksUpToDate>false</LinksUpToDate>
  <CharactersWithSpaces>637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2023-06-08T10:03:00Z</dcterms:created>
  <dc:creator>Administrator</dc:creator>
  <cp:lastModifiedBy>cx33071</cp:lastModifiedBy>
  <dcterms:modified xsi:type="dcterms:W3CDTF">2026-06-25T09:11:08Z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01B557915C3D41AAA21B9E1F5B8A46FB_12</vt:lpwstr>
  </property>
</Properties>
</file>