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324AFE">
        <w:t>Examine</w:t>
      </w:r>
      <w:r w:rsidR="00CA4170">
        <w:t>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324AFE" w:rsidP="0010475F">
      <w:pPr>
        <w:pStyle w:val="a5"/>
        <w:spacing w:line="276" w:lineRule="auto"/>
        <w:ind w:left="360" w:firstLineChars="0" w:firstLine="0"/>
      </w:pPr>
      <w:r>
        <w:t>Examine</w:t>
      </w:r>
      <w:r w:rsidR="00CA4170">
        <w:t>bl</w:t>
      </w:r>
      <w:r w:rsidR="0010475F">
        <w:rPr>
          <w:rFonts w:hint="eastAsia"/>
        </w:rPr>
        <w:t>模块负责实现</w:t>
      </w:r>
      <w:r>
        <w:rPr>
          <w:rFonts w:hint="eastAsia"/>
        </w:rPr>
        <w:t>单据的提交和审批</w:t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324AFE" w:rsidRPr="0011223C" w:rsidRDefault="00324AFE" w:rsidP="00324AFE">
      <w:pPr>
        <w:pStyle w:val="a5"/>
        <w:spacing w:line="276" w:lineRule="auto"/>
        <w:ind w:left="360" w:firstLineChars="0" w:firstLine="0"/>
        <w:rPr>
          <w:rFonts w:hint="eastAsia"/>
        </w:rPr>
      </w:pPr>
      <w:r>
        <w:t>E</w:t>
      </w:r>
      <w:r>
        <w:rPr>
          <w:rFonts w:hint="eastAsia"/>
        </w:rPr>
        <w:t>xamine</w:t>
      </w:r>
      <w:r>
        <w:rPr>
          <w:rFonts w:hint="eastAsia"/>
        </w:rPr>
        <w:t>模块是一个横跨</w:t>
      </w:r>
      <w:r>
        <w:rPr>
          <w:rFonts w:hint="eastAsia"/>
        </w:rPr>
        <w:t>client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两端的包</w:t>
      </w:r>
      <w:r w:rsidR="00021ACC">
        <w:rPr>
          <w:rFonts w:hint="eastAsia"/>
        </w:rPr>
        <w:t>的模块，一方面，他面向除总经理外几乎所有人提供</w:t>
      </w:r>
      <w:r w:rsidR="00021ACC">
        <w:rPr>
          <w:rFonts w:hint="eastAsia"/>
        </w:rPr>
        <w:t>submit</w:t>
      </w:r>
      <w:r w:rsidR="00021ACC">
        <w:rPr>
          <w:rFonts w:hint="eastAsia"/>
        </w:rPr>
        <w:t>服务，而总经理通过它来审批、修改单据。</w:t>
      </w:r>
    </w:p>
    <w:p w:rsidR="0010475F" w:rsidRDefault="00324AFE" w:rsidP="0010475F">
      <w:pPr>
        <w:spacing w:line="276" w:lineRule="auto"/>
      </w:pPr>
      <w:r>
        <w:t>Examine</w:t>
      </w:r>
      <w:r w:rsidR="00CA4170">
        <w:t>bl</w:t>
      </w:r>
      <w:r w:rsidR="0010475F"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F26B3A" wp14:editId="05085036">
            <wp:extent cx="4208287" cy="3194242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87" cy="31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ACC" w:rsidRDefault="00021ACC" w:rsidP="0010475F">
      <w:pPr>
        <w:pStyle w:val="a5"/>
        <w:keepNext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231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ineblmanage-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CC" w:rsidRDefault="00021ACC" w:rsidP="0010475F">
      <w:pPr>
        <w:pStyle w:val="a5"/>
        <w:keepNext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1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ineImpl-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F" w:rsidRDefault="00324AFE" w:rsidP="0010475F">
      <w:pPr>
        <w:spacing w:line="276" w:lineRule="auto"/>
      </w:pPr>
      <w:r>
        <w:rPr>
          <w:rFonts w:hint="eastAsia"/>
        </w:rPr>
        <w:t>Examine</w:t>
      </w:r>
      <w:r w:rsidR="0010475F">
        <w:rPr>
          <w:rFonts w:hint="eastAsia"/>
        </w:rPr>
        <w:t>模块各个类的职责</w:t>
      </w:r>
      <w:r w:rsidR="00021ACC">
        <w:rPr>
          <w:rFonts w:hint="eastAsia"/>
        </w:rPr>
        <w:t>（</w:t>
      </w:r>
      <w:r w:rsidR="00021ACC">
        <w:rPr>
          <w:rFonts w:hint="eastAsia"/>
        </w:rPr>
        <w:t>client</w:t>
      </w:r>
      <w:r w:rsidR="00021ACC">
        <w:rPr>
          <w:rFonts w:hint="eastAsia"/>
        </w:rPr>
        <w:t>端逻辑简单，这里不再赘述）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10475F" w:rsidTr="0095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324AFE" w:rsidP="009523AD">
            <w:pPr>
              <w:spacing w:line="276" w:lineRule="auto"/>
            </w:pPr>
            <w:r>
              <w:t>Examine</w:t>
            </w:r>
            <w:r w:rsidR="0000430B">
              <w:t>SubmitServiceImpl</w:t>
            </w:r>
          </w:p>
        </w:tc>
        <w:tc>
          <w:tcPr>
            <w:tcW w:w="5834" w:type="dxa"/>
            <w:vAlign w:val="center"/>
          </w:tcPr>
          <w:p w:rsidR="0010475F" w:rsidRDefault="0000430B" w:rsidP="009523AD">
            <w:pPr>
              <w:spacing w:line="276" w:lineRule="auto"/>
            </w:pPr>
            <w:r>
              <w:rPr>
                <w:rFonts w:hint="eastAsia"/>
              </w:rPr>
              <w:t>负责实现接受提交</w:t>
            </w:r>
          </w:p>
        </w:tc>
      </w:tr>
      <w:tr w:rsidR="00CA4170" w:rsidTr="009523AD">
        <w:trPr>
          <w:jc w:val="center"/>
        </w:trPr>
        <w:tc>
          <w:tcPr>
            <w:tcW w:w="2638" w:type="dxa"/>
            <w:vAlign w:val="center"/>
          </w:tcPr>
          <w:p w:rsidR="00CA4170" w:rsidRDefault="00324AFE" w:rsidP="009523AD">
            <w:pPr>
              <w:spacing w:line="276" w:lineRule="auto"/>
            </w:pPr>
            <w:r>
              <w:rPr>
                <w:rFonts w:hint="eastAsia"/>
              </w:rPr>
              <w:t>Examine</w:t>
            </w:r>
            <w:r w:rsidR="0000430B">
              <w:t>Queue</w:t>
            </w:r>
          </w:p>
        </w:tc>
        <w:tc>
          <w:tcPr>
            <w:tcW w:w="5834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00430B">
              <w:rPr>
                <w:rFonts w:hint="eastAsia"/>
              </w:rPr>
              <w:t>暂存提交的表单</w:t>
            </w:r>
          </w:p>
        </w:tc>
      </w:tr>
      <w:tr w:rsidR="00CA4170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CA4170" w:rsidRDefault="0000430B" w:rsidP="009523AD">
            <w:pPr>
              <w:spacing w:line="276" w:lineRule="auto"/>
            </w:pPr>
            <w:r>
              <w:rPr>
                <w:rFonts w:hint="eastAsia"/>
              </w:rPr>
              <w:t>DataCache</w:t>
            </w:r>
          </w:p>
        </w:tc>
        <w:tc>
          <w:tcPr>
            <w:tcW w:w="5834" w:type="dxa"/>
            <w:vAlign w:val="center"/>
          </w:tcPr>
          <w:p w:rsidR="00CA4170" w:rsidRDefault="0000430B" w:rsidP="009523AD">
            <w:pPr>
              <w:spacing w:line="276" w:lineRule="auto"/>
            </w:pPr>
            <w:r>
              <w:rPr>
                <w:rFonts w:hint="eastAsia"/>
              </w:rPr>
              <w:t>负责实现缓存</w:t>
            </w:r>
            <w:r w:rsidR="00D8115E">
              <w:rPr>
                <w:rFonts w:hint="eastAsia"/>
              </w:rPr>
              <w:t>正在审批的单据</w:t>
            </w:r>
          </w:p>
        </w:tc>
      </w:tr>
      <w:tr w:rsidR="0000430B" w:rsidTr="009523AD">
        <w:trPr>
          <w:jc w:val="center"/>
        </w:trPr>
        <w:tc>
          <w:tcPr>
            <w:tcW w:w="2638" w:type="dxa"/>
            <w:vAlign w:val="center"/>
          </w:tcPr>
          <w:p w:rsidR="0000430B" w:rsidRDefault="0000430B" w:rsidP="009523A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ExamineManageServiceImpl</w:t>
            </w:r>
          </w:p>
        </w:tc>
        <w:tc>
          <w:tcPr>
            <w:tcW w:w="5834" w:type="dxa"/>
            <w:vAlign w:val="center"/>
          </w:tcPr>
          <w:p w:rsidR="0000430B" w:rsidRDefault="00D8115E" w:rsidP="009523A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负责实现审批单据服务</w:t>
            </w:r>
          </w:p>
        </w:tc>
      </w:tr>
      <w:tr w:rsidR="0000430B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00430B" w:rsidRDefault="0000430B" w:rsidP="009523A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Passhelper</w:t>
            </w:r>
          </w:p>
        </w:tc>
        <w:tc>
          <w:tcPr>
            <w:tcW w:w="5834" w:type="dxa"/>
            <w:vAlign w:val="center"/>
          </w:tcPr>
          <w:p w:rsidR="0000430B" w:rsidRDefault="00D8115E" w:rsidP="009523A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负责调用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接口</w:t>
            </w:r>
            <w:bookmarkStart w:id="2" w:name="_GoBack"/>
            <w:bookmarkEnd w:id="2"/>
          </w:p>
        </w:tc>
      </w:tr>
      <w:tr w:rsidR="0000430B" w:rsidTr="009523AD">
        <w:trPr>
          <w:jc w:val="center"/>
        </w:trPr>
        <w:tc>
          <w:tcPr>
            <w:tcW w:w="2638" w:type="dxa"/>
            <w:vAlign w:val="center"/>
          </w:tcPr>
          <w:p w:rsidR="0000430B" w:rsidRDefault="0000430B" w:rsidP="009523A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Reminder</w:t>
            </w:r>
          </w:p>
        </w:tc>
        <w:tc>
          <w:tcPr>
            <w:tcW w:w="5834" w:type="dxa"/>
            <w:vAlign w:val="center"/>
          </w:tcPr>
          <w:p w:rsidR="0000430B" w:rsidRDefault="00D8115E" w:rsidP="009523A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负责消息提醒</w:t>
            </w:r>
          </w:p>
        </w:tc>
      </w:tr>
    </w:tbl>
    <w:p w:rsid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10475F" w:rsidRPr="0010475F" w:rsidRDefault="00324AFE" w:rsidP="0010475F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Examine</w:t>
      </w:r>
      <w:r w:rsidR="00CA4170">
        <w:rPr>
          <w:rFonts w:ascii="微软雅黑" w:eastAsia="微软雅黑" w:hAnsi="微软雅黑" w:hint="eastAsia"/>
          <w:b/>
        </w:rPr>
        <w:t>bl</w:t>
      </w:r>
      <w:r w:rsidR="00CA4170">
        <w:rPr>
          <w:rFonts w:ascii="微软雅黑" w:eastAsia="微软雅黑" w:hAnsi="微软雅黑"/>
          <w:b/>
        </w:rPr>
        <w:t>C</w:t>
      </w:r>
      <w:r w:rsidR="00CA4170">
        <w:rPr>
          <w:rFonts w:ascii="微软雅黑" w:eastAsia="微软雅黑" w:hAnsi="微软雅黑" w:hint="eastAsia"/>
          <w:b/>
        </w:rPr>
        <w:t>on</w:t>
      </w:r>
      <w:r w:rsidR="00CA4170">
        <w:rPr>
          <w:rFonts w:ascii="微软雅黑" w:eastAsia="微软雅黑" w:hAnsi="微软雅黑"/>
          <w:b/>
        </w:rPr>
        <w:t>troller</w:t>
      </w:r>
      <w:r w:rsidR="0010475F" w:rsidRPr="0010475F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0475F" w:rsidRPr="00F81CE6" w:rsidTr="00586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0475F" w:rsidRPr="001C19F5" w:rsidRDefault="0010475F" w:rsidP="009523A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0475F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0475F" w:rsidRPr="00F81CE6" w:rsidRDefault="00324AFE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</w:t>
            </w:r>
            <w:r w:rsidR="00CA4170">
              <w:rPr>
                <w:rFonts w:ascii="微软雅黑" w:eastAsia="微软雅黑" w:hAnsi="微软雅黑" w:hint="eastAsia"/>
                <w:sz w:val="18"/>
              </w:rPr>
              <w:t>bl</w:t>
            </w:r>
            <w:r w:rsidR="00997819">
              <w:rPr>
                <w:rFonts w:ascii="微软雅黑" w:eastAsia="微软雅黑" w:hAnsi="微软雅黑" w:hint="eastAsia"/>
                <w:sz w:val="18"/>
              </w:rPr>
              <w:t>Controller</w:t>
            </w:r>
            <w:r w:rsidR="0010475F">
              <w:rPr>
                <w:rFonts w:ascii="微软雅黑" w:eastAsia="微软雅黑" w:hAnsi="微软雅黑" w:hint="eastAsia"/>
                <w:sz w:val="18"/>
              </w:rPr>
              <w:t>.newID</w:t>
            </w: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String new</w:t>
            </w:r>
            <w:r>
              <w:rPr>
                <w:rFonts w:ascii="Calibri" w:eastAsia="宋体" w:hAnsi="Calibri" w:cs="Times New Roman"/>
              </w:rPr>
              <w:t>ID()</w:t>
            </w:r>
          </w:p>
        </w:tc>
      </w:tr>
      <w:tr w:rsidR="0010475F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0475F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</w:t>
            </w:r>
            <w:r w:rsidR="00CA4170">
              <w:rPr>
                <w:rFonts w:ascii="Calibri" w:eastAsia="宋体" w:hAnsi="Calibri" w:cs="Times New Roman" w:hint="eastAsia"/>
              </w:rPr>
              <w:t>派件单</w:t>
            </w:r>
            <w:r>
              <w:rPr>
                <w:rFonts w:ascii="Calibri" w:eastAsia="宋体" w:hAnsi="Calibri" w:cs="Times New Roman" w:hint="eastAsia"/>
              </w:rPr>
              <w:t>编号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86E14" w:rsidRPr="00F81CE6" w:rsidRDefault="00324AFE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</w:t>
            </w:r>
            <w:r w:rsidR="00CA4170">
              <w:rPr>
                <w:rFonts w:ascii="微软雅黑" w:eastAsia="微软雅黑" w:hAnsi="微软雅黑" w:hint="eastAsia"/>
                <w:sz w:val="18"/>
              </w:rPr>
              <w:t>bl</w:t>
            </w:r>
            <w:r w:rsidR="00586E14">
              <w:rPr>
                <w:rFonts w:ascii="微软雅黑" w:eastAsia="微软雅黑" w:hAnsi="微软雅黑" w:hint="eastAsia"/>
                <w:sz w:val="18"/>
              </w:rPr>
              <w:t>Controller.</w:t>
            </w:r>
            <w:r w:rsidR="007A02D9">
              <w:rPr>
                <w:rFonts w:ascii="微软雅黑" w:eastAsia="微软雅黑" w:hAnsi="微软雅黑"/>
                <w:sz w:val="18"/>
              </w:rPr>
              <w:t>get</w:t>
            </w:r>
            <w:r w:rsidR="00CA4170">
              <w:rPr>
                <w:rFonts w:ascii="微软雅黑" w:eastAsia="微软雅黑" w:hAnsi="微软雅黑"/>
                <w:sz w:val="18"/>
              </w:rPr>
              <w:t>OrderByHall</w:t>
            </w: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86E14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ArrayList&lt;</w:t>
            </w:r>
            <w:r>
              <w:rPr>
                <w:rFonts w:ascii="Calibri" w:eastAsia="宋体" w:hAnsi="Calibri" w:cs="Times New Roman"/>
              </w:rPr>
              <w:t>OrderVO</w:t>
            </w:r>
            <w:r>
              <w:rPr>
                <w:rFonts w:ascii="Calibri" w:eastAsia="宋体" w:hAnsi="Calibri" w:cs="Times New Roman" w:hint="eastAsia"/>
              </w:rPr>
              <w:t>&gt;</w:t>
            </w:r>
            <w:r w:rsidR="00586E14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getOrderByHall</w:t>
            </w:r>
            <w:r w:rsidR="00586E14">
              <w:rPr>
                <w:rFonts w:ascii="Calibri" w:eastAsia="宋体" w:hAnsi="Calibri" w:cs="Times New Roman" w:hint="eastAsia"/>
              </w:rPr>
              <w:t>(</w:t>
            </w:r>
            <w:r w:rsidR="00586E14">
              <w:rPr>
                <w:rFonts w:ascii="Calibri" w:eastAsia="宋体" w:hAnsi="Calibri" w:cs="Times New Roman"/>
              </w:rPr>
              <w:t>String hallID</w:t>
            </w:r>
            <w:r w:rsidR="00586E14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86E14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传入营业厅编号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86E14" w:rsidRDefault="00CA4170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返回营业厅尚未派件的订单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324AFE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</w:t>
            </w:r>
            <w:r w:rsidR="00CA4170">
              <w:rPr>
                <w:rFonts w:ascii="微软雅黑" w:eastAsia="微软雅黑" w:hAnsi="微软雅黑" w:hint="eastAsia"/>
                <w:sz w:val="18"/>
              </w:rPr>
              <w:t>blController.</w:t>
            </w:r>
            <w:r w:rsidR="00CA4170">
              <w:rPr>
                <w:rFonts w:ascii="微软雅黑" w:eastAsia="微软雅黑" w:hAnsi="微软雅黑"/>
                <w:sz w:val="18"/>
              </w:rPr>
              <w:t>getAvaliable</w:t>
            </w:r>
            <w:r>
              <w:rPr>
                <w:rFonts w:ascii="微软雅黑" w:eastAsia="微软雅黑" w:hAnsi="微软雅黑"/>
                <w:sz w:val="18"/>
              </w:rPr>
              <w:t>Examine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ArrayList&lt;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VO</w:t>
            </w:r>
            <w:r>
              <w:rPr>
                <w:rFonts w:ascii="Calibri" w:eastAsia="宋体" w:hAnsi="Calibri" w:cs="Times New Roman" w:hint="eastAsia"/>
              </w:rPr>
              <w:t>&gt;</w:t>
            </w:r>
            <w:r>
              <w:rPr>
                <w:rFonts w:ascii="Calibri" w:eastAsia="宋体" w:hAnsi="Calibri" w:cs="Times New Roman"/>
              </w:rPr>
              <w:t xml:space="preserve"> getAvaliable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(String hallID)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营业厅编号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当前可派遣的快递员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324AFE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</w:t>
            </w:r>
            <w:r w:rsidR="00CA4170">
              <w:rPr>
                <w:rFonts w:ascii="微软雅黑" w:eastAsia="微软雅黑" w:hAnsi="微软雅黑"/>
                <w:sz w:val="18"/>
              </w:rPr>
              <w:t>blController.submit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submit(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/>
              </w:rPr>
              <w:t xml:space="preserve"> form)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Pr="009C3EFD" w:rsidRDefault="00324AFE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Examine</w:t>
            </w:r>
            <w:r w:rsidR="00CA4170">
              <w:rPr>
                <w:rFonts w:ascii="Calibri" w:eastAsia="宋体" w:hAnsi="Calibri" w:cs="Times New Roman"/>
              </w:rPr>
              <w:t>PO</w:t>
            </w:r>
            <w:r w:rsidR="00CA4170" w:rsidRPr="009C3EFD">
              <w:rPr>
                <w:rFonts w:ascii="Calibri" w:eastAsia="宋体" w:hAnsi="Calibri" w:cs="Times New Roman" w:hint="eastAsia"/>
              </w:rPr>
              <w:t>已经通过检查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若网络连接正常，返回正常的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，</w:t>
            </w:r>
            <w:r w:rsidRPr="009C3EFD">
              <w:rPr>
                <w:rFonts w:ascii="Calibri" w:eastAsia="宋体" w:hAnsi="Calibri" w:cs="Times New Roman" w:hint="eastAsia"/>
              </w:rPr>
              <w:t>否则返回相应的提示信息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324AFE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</w:t>
            </w:r>
            <w:r w:rsidR="00CA4170">
              <w:rPr>
                <w:rFonts w:ascii="微软雅黑" w:eastAsia="微软雅黑" w:hAnsi="微软雅黑"/>
                <w:sz w:val="18"/>
              </w:rPr>
              <w:t>blController.saveDraft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saveDraft(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/>
              </w:rPr>
              <w:t xml:space="preserve"> draft)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324AFE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</w:t>
            </w:r>
            <w:r w:rsidR="00CA4170">
              <w:rPr>
                <w:rFonts w:ascii="微软雅黑" w:eastAsia="微软雅黑" w:hAnsi="微软雅黑"/>
                <w:sz w:val="18"/>
              </w:rPr>
              <w:t>blController.loadDraft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/>
              </w:rPr>
              <w:t xml:space="preserve"> loadDraft()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将序列化文件解序列化成对应的</w:t>
            </w:r>
            <w:r w:rsidR="00324AFE">
              <w:rPr>
                <w:rFonts w:ascii="Calibri" w:eastAsia="宋体" w:hAnsi="Calibri" w:cs="Times New Roman"/>
              </w:rPr>
              <w:t>Examine</w:t>
            </w:r>
            <w:r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CA4170" w:rsidRPr="00150667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CA4170" w:rsidRPr="00F81CE6" w:rsidRDefault="00CA4170" w:rsidP="00CA4170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CA4170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A4170" w:rsidRPr="001C19F5" w:rsidRDefault="00CA4170" w:rsidP="00CA4170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CA4170" w:rsidRPr="00F81CE6" w:rsidRDefault="00CA4170" w:rsidP="00CA41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CA4170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CA4170" w:rsidRPr="00D51A62" w:rsidRDefault="00CA4170" w:rsidP="00CA41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CA4170" w:rsidRPr="00F81CE6" w:rsidRDefault="00CA4170" w:rsidP="00CA4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CA4170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4170" w:rsidRPr="007619EB" w:rsidRDefault="00324AFE" w:rsidP="00CA417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Examine</w:t>
            </w:r>
            <w:r w:rsidR="00CA417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CA4170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CA4170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  <w:vAlign w:val="center"/>
          </w:tcPr>
          <w:p w:rsidR="00CA4170" w:rsidRPr="00AE1816" w:rsidRDefault="003728E7" w:rsidP="00CA41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得到新的</w:t>
            </w:r>
            <w:r w:rsidR="00CA4170">
              <w:rPr>
                <w:rFonts w:ascii="Calibri" w:eastAsia="宋体" w:hAnsi="Calibri" w:cs="Times New Roman" w:hint="eastAsia"/>
                <w:sz w:val="18"/>
              </w:rPr>
              <w:t>派件单号</w:t>
            </w:r>
          </w:p>
        </w:tc>
      </w:tr>
      <w:tr w:rsidR="00CA4170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4170" w:rsidRDefault="00CA4170" w:rsidP="00CA4170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Order</w:t>
            </w:r>
            <w:r w:rsidR="003728E7">
              <w:rPr>
                <w:rFonts w:asciiTheme="majorHAnsi" w:eastAsia="宋体" w:hAnsiTheme="majorHAnsi" w:cs="Times New Roman"/>
                <w:color w:val="FFFFFF"/>
                <w:szCs w:val="21"/>
              </w:rPr>
              <w:t>DataService.getOrderByHall</w:t>
            </w:r>
          </w:p>
        </w:tc>
        <w:tc>
          <w:tcPr>
            <w:tcW w:w="5324" w:type="dxa"/>
            <w:gridSpan w:val="2"/>
            <w:vAlign w:val="center"/>
          </w:tcPr>
          <w:p w:rsidR="00CA4170" w:rsidRDefault="00CA4170" w:rsidP="00CA4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获得订单信息</w:t>
            </w:r>
          </w:p>
        </w:tc>
      </w:tr>
      <w:tr w:rsidR="00CA4170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4170" w:rsidRDefault="003728E7" w:rsidP="00CA4170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Member</w:t>
            </w:r>
            <w:r w:rsidR="00CA4170">
              <w:rPr>
                <w:rFonts w:asciiTheme="majorHAnsi" w:eastAsia="宋体" w:hAnsiTheme="majorHAnsi" w:cs="Times New Roman"/>
                <w:color w:val="FFFFFF"/>
                <w:szCs w:val="21"/>
              </w:rPr>
              <w:t>D</w:t>
            </w:r>
            <w:r w:rsidR="00CA4170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ata</w:t>
            </w:r>
            <w:r w:rsidR="00CA4170">
              <w:rPr>
                <w:rFonts w:asciiTheme="majorHAnsi" w:eastAsia="宋体" w:hAnsiTheme="majorHAnsi" w:cs="Times New Roman"/>
                <w:color w:val="FFFFFF"/>
                <w:szCs w:val="21"/>
              </w:rPr>
              <w:t>S</w:t>
            </w:r>
            <w:r w:rsidR="00CA4170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ervice.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getAvaliable</w:t>
            </w:r>
            <w:r w:rsidR="00324AFE">
              <w:rPr>
                <w:rFonts w:asciiTheme="majorHAnsi" w:eastAsia="宋体" w:hAnsiTheme="majorHAnsi" w:cs="Times New Roman"/>
                <w:color w:val="FFFFFF"/>
                <w:szCs w:val="21"/>
              </w:rPr>
              <w:t>Examine</w:t>
            </w:r>
          </w:p>
        </w:tc>
        <w:tc>
          <w:tcPr>
            <w:tcW w:w="5324" w:type="dxa"/>
            <w:gridSpan w:val="2"/>
            <w:vAlign w:val="center"/>
          </w:tcPr>
          <w:p w:rsidR="00CA4170" w:rsidRDefault="003728E7" w:rsidP="00CA41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获得可用人员</w:t>
            </w:r>
            <w:r w:rsidR="00CA4170">
              <w:rPr>
                <w:rFonts w:ascii="Calibri" w:eastAsia="宋体" w:hAnsi="Calibri" w:cs="Times New Roman" w:hint="eastAsia"/>
                <w:sz w:val="18"/>
              </w:rPr>
              <w:t>信息</w:t>
            </w:r>
          </w:p>
        </w:tc>
      </w:tr>
      <w:tr w:rsidR="003728E7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728E7" w:rsidRDefault="00324AFE" w:rsidP="00CA4170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Examine</w:t>
            </w:r>
            <w:r w:rsidR="003728E7">
              <w:rPr>
                <w:rFonts w:asciiTheme="majorHAnsi" w:eastAsia="宋体" w:hAnsiTheme="majorHAnsi" w:cs="Times New Roman"/>
                <w:color w:val="FFFFFF"/>
                <w:szCs w:val="21"/>
              </w:rPr>
              <w:t>DataService.get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Examine</w:t>
            </w:r>
            <w:r w:rsidR="003728E7">
              <w:rPr>
                <w:rFonts w:asciiTheme="majorHAnsi" w:eastAsia="宋体" w:hAnsiTheme="majorHAnsi" w:cs="Times New Roman"/>
                <w:color w:val="FFFFFF"/>
                <w:szCs w:val="21"/>
              </w:rPr>
              <w:t>PO</w:t>
            </w:r>
          </w:p>
        </w:tc>
        <w:tc>
          <w:tcPr>
            <w:tcW w:w="5324" w:type="dxa"/>
            <w:gridSpan w:val="2"/>
            <w:vAlign w:val="center"/>
          </w:tcPr>
          <w:p w:rsidR="003728E7" w:rsidRDefault="003728E7" w:rsidP="00CA4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获得派件单信息</w:t>
            </w:r>
          </w:p>
        </w:tc>
      </w:tr>
    </w:tbl>
    <w:p w:rsidR="0010475F" w:rsidRP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AF9EDAD" wp14:editId="511FD951">
            <wp:extent cx="2978045" cy="205382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45" cy="205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DE0DF9A" wp14:editId="46EEF55B">
            <wp:extent cx="3848100" cy="37781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oujing:Desktop:进销存系统:详细设计文档:Commodity:dele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63" cy="37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F9026D" w:rsidRPr="0010475F" w:rsidRDefault="0010475F" w:rsidP="00021ACC">
      <w:pPr>
        <w:pStyle w:val="a5"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606C60" wp14:editId="552AA54C">
            <wp:extent cx="4844562" cy="2171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51" cy="217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004" w:rsidRDefault="00181004" w:rsidP="0010475F">
      <w:r>
        <w:separator/>
      </w:r>
    </w:p>
  </w:endnote>
  <w:endnote w:type="continuationSeparator" w:id="0">
    <w:p w:rsidR="00181004" w:rsidRDefault="00181004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004" w:rsidRDefault="00181004" w:rsidP="0010475F">
      <w:r>
        <w:separator/>
      </w:r>
    </w:p>
  </w:footnote>
  <w:footnote w:type="continuationSeparator" w:id="0">
    <w:p w:rsidR="00181004" w:rsidRDefault="00181004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00430B"/>
    <w:rsid w:val="00021ACC"/>
    <w:rsid w:val="0010475F"/>
    <w:rsid w:val="00130083"/>
    <w:rsid w:val="00181004"/>
    <w:rsid w:val="002E78FE"/>
    <w:rsid w:val="00324AFE"/>
    <w:rsid w:val="003728E7"/>
    <w:rsid w:val="00427693"/>
    <w:rsid w:val="00586E14"/>
    <w:rsid w:val="007A02D9"/>
    <w:rsid w:val="00997819"/>
    <w:rsid w:val="00B376E1"/>
    <w:rsid w:val="00CA2481"/>
    <w:rsid w:val="00CA4170"/>
    <w:rsid w:val="00D8115E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2015-10-31T01:44:00Z</dcterms:created>
  <dcterms:modified xsi:type="dcterms:W3CDTF">2015-11-03T10:40:00Z</dcterms:modified>
</cp:coreProperties>
</file>