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A7" w:rsidRDefault="00731513" w:rsidP="00731513">
      <w:pPr>
        <w:pStyle w:val="1"/>
      </w:pPr>
      <w:r>
        <w:rPr>
          <w:rFonts w:hint="eastAsia"/>
        </w:rPr>
        <w:t>三．</w:t>
      </w:r>
      <w:r>
        <w:rPr>
          <w:rFonts w:hint="eastAsia"/>
        </w:rPr>
        <w:t>2.</w:t>
      </w:r>
      <w:r w:rsidR="00E02A4F">
        <w:rPr>
          <w:rFonts w:hint="eastAsia"/>
        </w:rPr>
        <w:t>17</w:t>
      </w:r>
      <w:r w:rsidR="00223748">
        <w:t xml:space="preserve"> </w:t>
      </w:r>
      <w:r w:rsidR="00223748">
        <w:rPr>
          <w:rFonts w:hint="eastAsia"/>
        </w:rPr>
        <w:t>库存警报和分区调整</w:t>
      </w:r>
    </w:p>
    <w:p w:rsidR="00731513" w:rsidRDefault="00731513" w:rsidP="00731513">
      <w:pPr>
        <w:pStyle w:val="2"/>
      </w:pPr>
      <w:r>
        <w:rPr>
          <w:rFonts w:hint="eastAsia"/>
        </w:rPr>
        <w:t>三．</w:t>
      </w:r>
      <w:r>
        <w:rPr>
          <w:rFonts w:hint="eastAsia"/>
        </w:rPr>
        <w:t>2.</w:t>
      </w:r>
      <w:r w:rsidR="00E02A4F">
        <w:rPr>
          <w:rFonts w:hint="eastAsia"/>
        </w:rPr>
        <w:t>17</w:t>
      </w:r>
      <w:r>
        <w:rPr>
          <w:rFonts w:hint="eastAsia"/>
        </w:rPr>
        <w:t>.1</w:t>
      </w:r>
      <w:r>
        <w:rPr>
          <w:rFonts w:hint="eastAsia"/>
        </w:rPr>
        <w:t>特性描述</w:t>
      </w:r>
    </w:p>
    <w:p w:rsidR="00631212" w:rsidRDefault="00223748" w:rsidP="00631212">
      <w:r>
        <w:rPr>
          <w:rFonts w:hint="eastAsia"/>
        </w:rPr>
        <w:t>在有库存分区的</w:t>
      </w:r>
      <w:r w:rsidRPr="00223748">
        <w:rPr>
          <w:rFonts w:hint="eastAsia"/>
        </w:rPr>
        <w:t>（有货的架子数</w:t>
      </w:r>
      <w:r w:rsidRPr="00223748">
        <w:rPr>
          <w:rFonts w:hint="eastAsia"/>
        </w:rPr>
        <w:t>/</w:t>
      </w:r>
      <w:r w:rsidRPr="00223748">
        <w:rPr>
          <w:rFonts w:hint="eastAsia"/>
        </w:rPr>
        <w:t>总架子数）高于预设置警戒比例</w:t>
      </w:r>
      <w:r>
        <w:rPr>
          <w:rFonts w:hint="eastAsia"/>
        </w:rPr>
        <w:t>时，系统给出警报。</w:t>
      </w:r>
    </w:p>
    <w:p w:rsidR="00223748" w:rsidRDefault="00223748" w:rsidP="00631212">
      <w:r>
        <w:rPr>
          <w:rFonts w:hint="eastAsia"/>
        </w:rPr>
        <w:t>库存管理人员在有需要的时候，可以对警戒比例进行调整。</w:t>
      </w:r>
    </w:p>
    <w:p w:rsidR="00223748" w:rsidRDefault="00223748" w:rsidP="00631212">
      <w:r>
        <w:rPr>
          <w:rFonts w:hint="eastAsia"/>
        </w:rPr>
        <w:t>库存管理人员在有需要的时候，可以对分区进行调整，包括从分区划分架子到自由分区，把架子从自由分区划分到其他分区。</w:t>
      </w:r>
    </w:p>
    <w:p w:rsidR="00F87E47" w:rsidRPr="00631212" w:rsidRDefault="00F87E47" w:rsidP="00631212">
      <w:pPr>
        <w:rPr>
          <w:rFonts w:hint="eastAsia"/>
        </w:rPr>
      </w:pPr>
      <w:r>
        <w:rPr>
          <w:rFonts w:hint="eastAsia"/>
        </w:rPr>
        <w:t>优先级</w:t>
      </w:r>
      <w:r>
        <w:rPr>
          <w:rFonts w:hint="eastAsia"/>
        </w:rPr>
        <w:t>=</w:t>
      </w:r>
      <w:r>
        <w:rPr>
          <w:rFonts w:hint="eastAsia"/>
        </w:rPr>
        <w:t>高</w:t>
      </w:r>
    </w:p>
    <w:p w:rsidR="00731513" w:rsidRDefault="00731513" w:rsidP="00731513">
      <w:pPr>
        <w:pStyle w:val="2"/>
      </w:pPr>
      <w:r>
        <w:rPr>
          <w:rFonts w:hint="eastAsia"/>
        </w:rPr>
        <w:t>三．</w:t>
      </w:r>
      <w:r>
        <w:rPr>
          <w:rFonts w:hint="eastAsia"/>
        </w:rPr>
        <w:t>2.</w:t>
      </w:r>
      <w:r w:rsidR="00E02A4F">
        <w:rPr>
          <w:rFonts w:hint="eastAsia"/>
        </w:rPr>
        <w:t>17</w:t>
      </w:r>
      <w:r>
        <w:rPr>
          <w:rFonts w:hint="eastAsia"/>
        </w:rPr>
        <w:t>.2</w:t>
      </w:r>
      <w:r>
        <w:rPr>
          <w:rFonts w:hint="eastAsia"/>
        </w:rPr>
        <w:t>刺激</w:t>
      </w:r>
      <w:r>
        <w:rPr>
          <w:rFonts w:hint="eastAsia"/>
        </w:rPr>
        <w:t>/</w:t>
      </w:r>
      <w:r>
        <w:rPr>
          <w:rFonts w:hint="eastAsia"/>
        </w:rPr>
        <w:t>响应序列</w:t>
      </w:r>
    </w:p>
    <w:p w:rsidR="00731513" w:rsidRDefault="00731513" w:rsidP="00731513">
      <w:r>
        <w:rPr>
          <w:rFonts w:hint="eastAsia"/>
        </w:rPr>
        <w:t>刺激：</w:t>
      </w:r>
      <w:r w:rsidR="00223748">
        <w:rPr>
          <w:rFonts w:hint="eastAsia"/>
        </w:rPr>
        <w:t>任意会改变某区</w:t>
      </w:r>
      <w:r w:rsidR="00223748" w:rsidRPr="00223748">
        <w:rPr>
          <w:rFonts w:hint="eastAsia"/>
        </w:rPr>
        <w:t>（有货的架子数</w:t>
      </w:r>
      <w:r w:rsidR="00223748" w:rsidRPr="00223748">
        <w:rPr>
          <w:rFonts w:hint="eastAsia"/>
        </w:rPr>
        <w:t>/</w:t>
      </w:r>
      <w:r w:rsidR="00223748" w:rsidRPr="00223748">
        <w:rPr>
          <w:rFonts w:hint="eastAsia"/>
        </w:rPr>
        <w:t>总架子数）</w:t>
      </w:r>
      <w:r w:rsidR="00223748">
        <w:rPr>
          <w:rFonts w:hint="eastAsia"/>
        </w:rPr>
        <w:t>的操作</w:t>
      </w:r>
    </w:p>
    <w:p w:rsidR="00731513" w:rsidRDefault="00731513" w:rsidP="00223748">
      <w:pPr>
        <w:ind w:left="630" w:hangingChars="300" w:hanging="630"/>
      </w:pPr>
      <w:r>
        <w:rPr>
          <w:rFonts w:hint="eastAsia"/>
        </w:rPr>
        <w:t>响应：</w:t>
      </w:r>
      <w:r w:rsidR="00223748">
        <w:rPr>
          <w:rFonts w:hint="eastAsia"/>
        </w:rPr>
        <w:t>检查是否高于预设警戒比例，若是系统给出警报；若没有区高于预设警戒比例，撤销警报</w:t>
      </w:r>
    </w:p>
    <w:p w:rsidR="00FE4F32" w:rsidRDefault="00FE4F32" w:rsidP="00731513">
      <w:r>
        <w:rPr>
          <w:rFonts w:hint="eastAsia"/>
        </w:rPr>
        <w:t>刺激：</w:t>
      </w:r>
      <w:r w:rsidR="00223748">
        <w:rPr>
          <w:rFonts w:hint="eastAsia"/>
        </w:rPr>
        <w:t>输入新的警戒比例</w:t>
      </w:r>
    </w:p>
    <w:p w:rsidR="00FE4F32" w:rsidRDefault="00FE4F32" w:rsidP="00731513">
      <w:r>
        <w:rPr>
          <w:rFonts w:hint="eastAsia"/>
        </w:rPr>
        <w:t>响应：</w:t>
      </w:r>
      <w:r w:rsidR="00223748">
        <w:rPr>
          <w:rFonts w:hint="eastAsia"/>
        </w:rPr>
        <w:t>若新的警戒比例合理，保存到系统中</w:t>
      </w:r>
      <w:r w:rsidR="00A248ED">
        <w:rPr>
          <w:rFonts w:hint="eastAsia"/>
        </w:rPr>
        <w:t>；否则报告错误</w:t>
      </w:r>
    </w:p>
    <w:p w:rsidR="00FE4F32" w:rsidRDefault="00631212" w:rsidP="00731513">
      <w:r>
        <w:rPr>
          <w:rFonts w:hint="eastAsia"/>
        </w:rPr>
        <w:t>刺激：</w:t>
      </w:r>
      <w:r w:rsidR="00A248ED">
        <w:rPr>
          <w:rFonts w:hint="eastAsia"/>
        </w:rPr>
        <w:t>选择分区划分出自由货架</w:t>
      </w:r>
    </w:p>
    <w:p w:rsidR="00FE4F32" w:rsidRDefault="00FE4F32" w:rsidP="00FE4F32">
      <w:pPr>
        <w:ind w:left="630" w:hangingChars="300" w:hanging="630"/>
      </w:pPr>
      <w:r>
        <w:rPr>
          <w:rFonts w:hint="eastAsia"/>
        </w:rPr>
        <w:t>响应：</w:t>
      </w:r>
      <w:r w:rsidR="00A248ED">
        <w:rPr>
          <w:rFonts w:hint="eastAsia"/>
        </w:rPr>
        <w:t>转到输入货架数的对话框</w:t>
      </w:r>
    </w:p>
    <w:p w:rsidR="00A248ED" w:rsidRDefault="00A248ED" w:rsidP="00FE4F32">
      <w:pPr>
        <w:ind w:left="630" w:hangingChars="300" w:hanging="630"/>
      </w:pPr>
      <w:r>
        <w:rPr>
          <w:rFonts w:hint="eastAsia"/>
        </w:rPr>
        <w:t>刺激：输入要划分出的货架数</w:t>
      </w:r>
    </w:p>
    <w:p w:rsidR="00A248ED" w:rsidRDefault="00A248ED" w:rsidP="00FE4F32">
      <w:pPr>
        <w:ind w:left="630" w:hangingChars="300" w:hanging="630"/>
      </w:pPr>
      <w:r>
        <w:rPr>
          <w:rFonts w:hint="eastAsia"/>
        </w:rPr>
        <w:t>响应：若货架数合理，减少选择分区的货架数，增加自由分区的货架数</w:t>
      </w:r>
    </w:p>
    <w:p w:rsidR="00A248ED" w:rsidRDefault="00A248ED" w:rsidP="00A248ED">
      <w:pPr>
        <w:ind w:left="630" w:hangingChars="300" w:hanging="630"/>
      </w:pPr>
      <w:r>
        <w:rPr>
          <w:rFonts w:hint="eastAsia"/>
        </w:rPr>
        <w:t>刺激：选择分区增加货架</w:t>
      </w:r>
    </w:p>
    <w:p w:rsidR="00A248ED" w:rsidRDefault="00A248ED" w:rsidP="00A248ED">
      <w:pPr>
        <w:ind w:left="630" w:hangingChars="300" w:hanging="630"/>
      </w:pPr>
      <w:r>
        <w:rPr>
          <w:rFonts w:hint="eastAsia"/>
        </w:rPr>
        <w:t>响应：转到输入货架数的对话框</w:t>
      </w:r>
    </w:p>
    <w:p w:rsidR="00A248ED" w:rsidRDefault="00A248ED" w:rsidP="00A248ED">
      <w:pPr>
        <w:ind w:left="630" w:hangingChars="300" w:hanging="630"/>
      </w:pPr>
      <w:r>
        <w:rPr>
          <w:rFonts w:hint="eastAsia"/>
        </w:rPr>
        <w:t>刺激：输入要增加的货架数</w:t>
      </w:r>
    </w:p>
    <w:p w:rsidR="00AD0EAD" w:rsidRPr="00A908EC" w:rsidRDefault="00A248ED" w:rsidP="00A248ED">
      <w:pPr>
        <w:ind w:left="630" w:hangingChars="300" w:hanging="630"/>
      </w:pPr>
      <w:r>
        <w:rPr>
          <w:rFonts w:hint="eastAsia"/>
        </w:rPr>
        <w:t>响应：若货架数合理，减少自由分区的货架数，增加选择分区的货架数</w:t>
      </w:r>
    </w:p>
    <w:p w:rsidR="00FE4F32" w:rsidRPr="00AD0EAD" w:rsidRDefault="00FE4F32" w:rsidP="00FE4F32">
      <w:pPr>
        <w:ind w:left="630" w:hangingChars="300" w:hanging="630"/>
      </w:pPr>
    </w:p>
    <w:p w:rsidR="00731513" w:rsidRDefault="00731513" w:rsidP="00731513">
      <w:pPr>
        <w:pStyle w:val="2"/>
      </w:pPr>
      <w:r>
        <w:rPr>
          <w:rFonts w:hint="eastAsia"/>
        </w:rPr>
        <w:t>三．</w:t>
      </w:r>
      <w:r>
        <w:rPr>
          <w:rFonts w:hint="eastAsia"/>
        </w:rPr>
        <w:t>2.</w:t>
      </w:r>
      <w:r w:rsidR="00E02A4F">
        <w:rPr>
          <w:rFonts w:hint="eastAsia"/>
        </w:rPr>
        <w:t>17</w:t>
      </w:r>
      <w:bookmarkStart w:id="0" w:name="_GoBack"/>
      <w:bookmarkEnd w:id="0"/>
      <w:r>
        <w:t>.3</w:t>
      </w:r>
      <w:r>
        <w:rPr>
          <w:rFonts w:hint="eastAsia"/>
        </w:rPr>
        <w:t>相关功能需求</w:t>
      </w:r>
    </w:p>
    <w:tbl>
      <w:tblPr>
        <w:tblStyle w:val="1-2"/>
        <w:tblW w:w="0" w:type="auto"/>
        <w:tblLook w:val="04A0" w:firstRow="1" w:lastRow="0" w:firstColumn="1" w:lastColumn="0" w:noHBand="0" w:noVBand="1"/>
      </w:tblPr>
      <w:tblGrid>
        <w:gridCol w:w="3077"/>
        <w:gridCol w:w="5219"/>
      </w:tblGrid>
      <w:tr w:rsidR="00731513" w:rsidTr="00FB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731513" w:rsidRDefault="00731513" w:rsidP="00731513">
            <w:pPr>
              <w:jc w:val="center"/>
            </w:pPr>
            <w:r>
              <w:rPr>
                <w:rFonts w:hint="eastAsia"/>
              </w:rPr>
              <w:t>识别码</w:t>
            </w:r>
          </w:p>
        </w:tc>
        <w:tc>
          <w:tcPr>
            <w:tcW w:w="5219" w:type="dxa"/>
          </w:tcPr>
          <w:p w:rsidR="00731513" w:rsidRDefault="00731513" w:rsidP="00731513">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31212" w:rsidTr="00FB7E43">
        <w:tc>
          <w:tcPr>
            <w:cnfStyle w:val="001000000000" w:firstRow="0" w:lastRow="0" w:firstColumn="1" w:lastColumn="0" w:oddVBand="0" w:evenVBand="0" w:oddHBand="0" w:evenHBand="0" w:firstRowFirstColumn="0" w:firstRowLastColumn="0" w:lastRowFirstColumn="0" w:lastRowLastColumn="0"/>
            <w:tcW w:w="3077" w:type="dxa"/>
          </w:tcPr>
          <w:p w:rsidR="00631212" w:rsidRDefault="00A248ED" w:rsidP="00731513">
            <w:pPr>
              <w:jc w:val="center"/>
            </w:pPr>
            <w:r>
              <w:rPr>
                <w:rFonts w:hint="eastAsia"/>
              </w:rPr>
              <w:t>Warn.Examine</w:t>
            </w:r>
          </w:p>
          <w:p w:rsidR="00A248ED" w:rsidRDefault="00A248ED" w:rsidP="00A248ED"/>
          <w:p w:rsidR="00A248ED" w:rsidRDefault="00A248ED" w:rsidP="00731513">
            <w:pPr>
              <w:jc w:val="center"/>
            </w:pPr>
            <w:r>
              <w:t>Warn.Make</w:t>
            </w:r>
          </w:p>
          <w:p w:rsidR="00F87E47" w:rsidRDefault="00F87E47" w:rsidP="00731513">
            <w:pPr>
              <w:jc w:val="center"/>
            </w:pPr>
          </w:p>
          <w:p w:rsidR="00A248ED" w:rsidRDefault="00A248ED" w:rsidP="00731513">
            <w:pPr>
              <w:jc w:val="center"/>
            </w:pPr>
            <w:r>
              <w:t>Warn.Cancel</w:t>
            </w:r>
          </w:p>
        </w:tc>
        <w:tc>
          <w:tcPr>
            <w:tcW w:w="5219" w:type="dxa"/>
          </w:tcPr>
          <w:p w:rsidR="00631212" w:rsidRDefault="00A248ED" w:rsidP="00A248ED">
            <w:pPr>
              <w:cnfStyle w:val="000000000000" w:firstRow="0" w:lastRow="0" w:firstColumn="0" w:lastColumn="0" w:oddVBand="0" w:evenVBand="0" w:oddHBand="0" w:evenHBand="0" w:firstRowFirstColumn="0" w:firstRowLastColumn="0" w:lastRowFirstColumn="0" w:lastRowLastColumn="0"/>
            </w:pPr>
            <w:r>
              <w:rPr>
                <w:rFonts w:hint="eastAsia"/>
              </w:rPr>
              <w:t>系统要检测</w:t>
            </w:r>
            <w:r w:rsidRPr="00A248ED">
              <w:rPr>
                <w:rFonts w:hint="eastAsia"/>
              </w:rPr>
              <w:t>任意会改变某区（有货的架子数</w:t>
            </w:r>
            <w:r w:rsidRPr="00A248ED">
              <w:rPr>
                <w:rFonts w:hint="eastAsia"/>
              </w:rPr>
              <w:t>/</w:t>
            </w:r>
            <w:r w:rsidRPr="00A248ED">
              <w:rPr>
                <w:rFonts w:hint="eastAsia"/>
              </w:rPr>
              <w:t>总架子数）的操作</w:t>
            </w:r>
            <w:r>
              <w:rPr>
                <w:rFonts w:hint="eastAsia"/>
              </w:rPr>
              <w:t>，判断是否高于预设警戒比例</w:t>
            </w:r>
          </w:p>
          <w:p w:rsidR="00A248ED" w:rsidRDefault="00A248ED" w:rsidP="00A248ED">
            <w:pPr>
              <w:cnfStyle w:val="000000000000" w:firstRow="0" w:lastRow="0" w:firstColumn="0" w:lastColumn="0" w:oddVBand="0" w:evenVBand="0" w:oddHBand="0" w:evenHBand="0" w:firstRowFirstColumn="0" w:firstRowLastColumn="0" w:lastRowFirstColumn="0" w:lastRowLastColumn="0"/>
            </w:pPr>
            <w:r>
              <w:rPr>
                <w:rFonts w:hint="eastAsia"/>
              </w:rPr>
              <w:t>若</w:t>
            </w:r>
            <w:r w:rsidRPr="00A248ED">
              <w:rPr>
                <w:rFonts w:hint="eastAsia"/>
              </w:rPr>
              <w:t>高于预设警戒比例</w:t>
            </w:r>
            <w:r>
              <w:rPr>
                <w:rFonts w:hint="eastAsia"/>
              </w:rPr>
              <w:t>，给出警告，格式为“</w:t>
            </w:r>
            <w:r>
              <w:rPr>
                <w:rFonts w:hint="eastAsia"/>
              </w:rPr>
              <w:t>A,B,</w:t>
            </w:r>
            <w:r>
              <w:t>…</w:t>
            </w:r>
            <w:r>
              <w:rPr>
                <w:rFonts w:hint="eastAsia"/>
              </w:rPr>
              <w:t>区库存告急”</w:t>
            </w:r>
          </w:p>
          <w:p w:rsidR="00A248ED" w:rsidRDefault="00A248ED" w:rsidP="00A248ED">
            <w:pPr>
              <w:cnfStyle w:val="000000000000" w:firstRow="0" w:lastRow="0" w:firstColumn="0" w:lastColumn="0" w:oddVBand="0" w:evenVBand="0" w:oddHBand="0" w:evenHBand="0" w:firstRowFirstColumn="0" w:firstRowLastColumn="0" w:lastRowFirstColumn="0" w:lastRowLastColumn="0"/>
            </w:pPr>
            <w:r>
              <w:rPr>
                <w:rFonts w:hint="eastAsia"/>
              </w:rPr>
              <w:t>若没有分区高于预设警戒比例，警告状态全部撤销</w:t>
            </w:r>
          </w:p>
        </w:tc>
      </w:tr>
      <w:tr w:rsidR="00631212" w:rsidTr="00FB7E43">
        <w:tc>
          <w:tcPr>
            <w:cnfStyle w:val="001000000000" w:firstRow="0" w:lastRow="0" w:firstColumn="1" w:lastColumn="0" w:oddVBand="0" w:evenVBand="0" w:oddHBand="0" w:evenHBand="0" w:firstRowFirstColumn="0" w:firstRowLastColumn="0" w:lastRowFirstColumn="0" w:lastRowLastColumn="0"/>
            <w:tcW w:w="3077" w:type="dxa"/>
          </w:tcPr>
          <w:p w:rsidR="00631212" w:rsidRDefault="00A248ED" w:rsidP="00731513">
            <w:pPr>
              <w:jc w:val="center"/>
            </w:pPr>
            <w:r>
              <w:rPr>
                <w:rFonts w:hint="eastAsia"/>
              </w:rPr>
              <w:t>Partition.Select</w:t>
            </w:r>
          </w:p>
          <w:p w:rsidR="00A248ED" w:rsidRDefault="00A248ED" w:rsidP="00731513">
            <w:pPr>
              <w:jc w:val="center"/>
            </w:pPr>
            <w:r>
              <w:t>Partition.Select.Reduce</w:t>
            </w:r>
          </w:p>
          <w:p w:rsidR="00EC5DE2" w:rsidRDefault="00EC5DE2" w:rsidP="00731513">
            <w:pPr>
              <w:jc w:val="center"/>
            </w:pPr>
          </w:p>
          <w:p w:rsidR="00A248ED" w:rsidRDefault="00A248ED" w:rsidP="00A248ED">
            <w:pPr>
              <w:jc w:val="center"/>
            </w:pPr>
            <w:r>
              <w:t>Partition.Select.Add</w:t>
            </w:r>
          </w:p>
        </w:tc>
        <w:tc>
          <w:tcPr>
            <w:tcW w:w="5219" w:type="dxa"/>
          </w:tcPr>
          <w:p w:rsidR="0063121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系统要允许用户选择分区</w:t>
            </w:r>
          </w:p>
          <w:p w:rsidR="00EC5DE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用户选择分区后选择压缩分区，系统转跳到对话框（参见</w:t>
            </w:r>
            <w:r>
              <w:rPr>
                <w:rFonts w:hint="eastAsia"/>
              </w:rPr>
              <w:t>Partition.Dialog.Reduce</w:t>
            </w:r>
            <w:r>
              <w:rPr>
                <w:rFonts w:hint="eastAsia"/>
              </w:rPr>
              <w:t>）</w:t>
            </w:r>
          </w:p>
          <w:p w:rsidR="00EC5DE2" w:rsidRDefault="00EC5DE2" w:rsidP="00F87E47">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用户选择分区后选择扩充</w:t>
            </w:r>
            <w:r w:rsidRPr="00EC5DE2">
              <w:rPr>
                <w:rFonts w:hint="eastAsia"/>
              </w:rPr>
              <w:t>分区，系统转跳到对话框（参</w:t>
            </w:r>
            <w:r w:rsidRPr="00EC5DE2">
              <w:rPr>
                <w:rFonts w:hint="eastAsia"/>
              </w:rPr>
              <w:lastRenderedPageBreak/>
              <w:t>见</w:t>
            </w:r>
            <w:r w:rsidRPr="00EC5DE2">
              <w:rPr>
                <w:rFonts w:hint="eastAsia"/>
              </w:rPr>
              <w:t>Partition.Dialog.</w:t>
            </w:r>
            <w:r>
              <w:t>Add</w:t>
            </w:r>
            <w:r w:rsidRPr="00EC5DE2">
              <w:rPr>
                <w:rFonts w:hint="eastAsia"/>
              </w:rPr>
              <w:t>）</w:t>
            </w:r>
          </w:p>
        </w:tc>
      </w:tr>
      <w:tr w:rsidR="00EC5DE2" w:rsidTr="00FB7E43">
        <w:tc>
          <w:tcPr>
            <w:cnfStyle w:val="001000000000" w:firstRow="0" w:lastRow="0" w:firstColumn="1" w:lastColumn="0" w:oddVBand="0" w:evenVBand="0" w:oddHBand="0" w:evenHBand="0" w:firstRowFirstColumn="0" w:firstRowLastColumn="0" w:lastRowFirstColumn="0" w:lastRowLastColumn="0"/>
            <w:tcW w:w="3077" w:type="dxa"/>
          </w:tcPr>
          <w:p w:rsidR="00EC5DE2" w:rsidRDefault="00EC5DE2" w:rsidP="00731513">
            <w:pPr>
              <w:jc w:val="center"/>
            </w:pPr>
            <w:r>
              <w:rPr>
                <w:rFonts w:hint="eastAsia"/>
              </w:rPr>
              <w:lastRenderedPageBreak/>
              <w:t>Partition.Dia</w:t>
            </w:r>
            <w:r>
              <w:t>log.R</w:t>
            </w:r>
            <w:r>
              <w:rPr>
                <w:rFonts w:hint="eastAsia"/>
              </w:rPr>
              <w:t>educe</w:t>
            </w:r>
            <w:r>
              <w:t>.Input</w:t>
            </w:r>
          </w:p>
          <w:p w:rsidR="00EC5DE2" w:rsidRDefault="00EC5DE2" w:rsidP="00731513">
            <w:pPr>
              <w:jc w:val="center"/>
            </w:pPr>
            <w:r>
              <w:t>Partition.Dialog.Add.Input</w:t>
            </w:r>
          </w:p>
          <w:p w:rsidR="00EC5DE2" w:rsidRDefault="00EC5DE2" w:rsidP="00731513">
            <w:pPr>
              <w:jc w:val="center"/>
            </w:pPr>
            <w:r>
              <w:t>Partition.Dialog.Reduce.Examine</w:t>
            </w:r>
          </w:p>
          <w:p w:rsidR="00EC5DE2" w:rsidRDefault="00EC5DE2" w:rsidP="00731513">
            <w:pPr>
              <w:jc w:val="center"/>
            </w:pPr>
          </w:p>
          <w:p w:rsidR="00EC5DE2" w:rsidRDefault="00EC5DE2" w:rsidP="00731513">
            <w:pPr>
              <w:jc w:val="center"/>
            </w:pPr>
            <w:r>
              <w:t>Patition.Dialog.Add.Examine</w:t>
            </w:r>
          </w:p>
        </w:tc>
        <w:tc>
          <w:tcPr>
            <w:tcW w:w="5219" w:type="dxa"/>
          </w:tcPr>
          <w:p w:rsidR="00EC5DE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压缩分区对话框要允许用户输入移出货架数</w:t>
            </w:r>
          </w:p>
          <w:p w:rsidR="00EC5DE2" w:rsidRPr="00EB5C5D" w:rsidRDefault="00EC5DE2" w:rsidP="00A248ED">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t>扩充分区对话框要允许用户输入移入</w:t>
            </w:r>
            <w:r w:rsidRPr="00EC5DE2">
              <w:rPr>
                <w:rFonts w:hint="eastAsia"/>
              </w:rPr>
              <w:t>货架数</w:t>
            </w:r>
          </w:p>
          <w:p w:rsidR="00EC5DE2" w:rsidRDefault="00EC5DE2" w:rsidP="00A248ED">
            <w:pPr>
              <w:cnfStyle w:val="000000000000" w:firstRow="0" w:lastRow="0" w:firstColumn="0" w:lastColumn="0" w:oddVBand="0" w:evenVBand="0" w:oddHBand="0" w:evenHBand="0" w:firstRowFirstColumn="0" w:firstRowLastColumn="0" w:lastRowFirstColumn="0" w:lastRowLastColumn="0"/>
            </w:pPr>
            <w:r>
              <w:rPr>
                <w:rFonts w:hint="eastAsia"/>
              </w:rPr>
              <w:t>用户输入完要移出货架数之后系统要检查数量是否大于选择分区的空闲货架数，若不是，成功，否则失败</w:t>
            </w:r>
          </w:p>
          <w:p w:rsidR="00EC5DE2" w:rsidRPr="00EC5DE2" w:rsidRDefault="00EC5DE2" w:rsidP="00F87E47">
            <w:pPr>
              <w:cnfStyle w:val="000000000000" w:firstRow="0" w:lastRow="0" w:firstColumn="0" w:lastColumn="0" w:oddVBand="0" w:evenVBand="0" w:oddHBand="0" w:evenHBand="0" w:firstRowFirstColumn="0" w:firstRowLastColumn="0" w:lastRowFirstColumn="0" w:lastRowLastColumn="0"/>
            </w:pPr>
            <w:r>
              <w:rPr>
                <w:rFonts w:hint="eastAsia"/>
              </w:rPr>
              <w:t>用户输入完要移入货架数之后系统要检查数量是否大于自由分区的</w:t>
            </w:r>
            <w:r w:rsidRPr="00EC5DE2">
              <w:rPr>
                <w:rFonts w:hint="eastAsia"/>
              </w:rPr>
              <w:t>货架数，若</w:t>
            </w:r>
            <w:r>
              <w:rPr>
                <w:rFonts w:hint="eastAsia"/>
              </w:rPr>
              <w:t>不</w:t>
            </w:r>
            <w:r w:rsidRPr="00EC5DE2">
              <w:rPr>
                <w:rFonts w:hint="eastAsia"/>
              </w:rPr>
              <w:t>是，成功，否则失败</w:t>
            </w:r>
          </w:p>
        </w:tc>
      </w:tr>
      <w:tr w:rsidR="00631212" w:rsidTr="00FB7E43">
        <w:tc>
          <w:tcPr>
            <w:cnfStyle w:val="001000000000" w:firstRow="0" w:lastRow="0" w:firstColumn="1" w:lastColumn="0" w:oddVBand="0" w:evenVBand="0" w:oddHBand="0" w:evenHBand="0" w:firstRowFirstColumn="0" w:firstRowLastColumn="0" w:lastRowFirstColumn="0" w:lastRowLastColumn="0"/>
            <w:tcW w:w="3077" w:type="dxa"/>
          </w:tcPr>
          <w:p w:rsidR="00631212" w:rsidRDefault="00A248ED" w:rsidP="00731513">
            <w:pPr>
              <w:jc w:val="center"/>
            </w:pPr>
            <w:r>
              <w:rPr>
                <w:rFonts w:hint="eastAsia"/>
              </w:rPr>
              <w:t>WarnRatio.</w:t>
            </w:r>
            <w:r>
              <w:t>Set</w:t>
            </w:r>
            <w:r w:rsidR="00EC5DE2">
              <w:t>.Dialog</w:t>
            </w:r>
          </w:p>
          <w:p w:rsidR="00EC5DE2" w:rsidRDefault="00EC5DE2" w:rsidP="00731513">
            <w:pPr>
              <w:jc w:val="center"/>
            </w:pPr>
          </w:p>
          <w:p w:rsidR="00A248ED" w:rsidRDefault="00A248ED" w:rsidP="00EC5DE2">
            <w:pPr>
              <w:jc w:val="center"/>
            </w:pPr>
            <w:r>
              <w:t>WarnRatio.Set.</w:t>
            </w:r>
            <w:r w:rsidR="00EC5DE2">
              <w:t>Examine</w:t>
            </w:r>
          </w:p>
        </w:tc>
        <w:tc>
          <w:tcPr>
            <w:tcW w:w="5219" w:type="dxa"/>
          </w:tcPr>
          <w:p w:rsidR="00631212" w:rsidRDefault="00EC5DE2" w:rsidP="00EC5DE2">
            <w:pPr>
              <w:cnfStyle w:val="000000000000" w:firstRow="0" w:lastRow="0" w:firstColumn="0" w:lastColumn="0" w:oddVBand="0" w:evenVBand="0" w:oddHBand="0" w:evenHBand="0" w:firstRowFirstColumn="0" w:firstRowLastColumn="0" w:lastRowFirstColumn="0" w:lastRowLastColumn="0"/>
            </w:pPr>
            <w:r>
              <w:rPr>
                <w:rFonts w:hint="eastAsia"/>
              </w:rPr>
              <w:t>用户发出调整警戒比例请求后系统要给出对话框，提示输入新的警戒比例</w:t>
            </w:r>
          </w:p>
          <w:p w:rsidR="00EC5DE2" w:rsidRDefault="00EC5DE2" w:rsidP="00F87E47">
            <w:pPr>
              <w:cnfStyle w:val="000000000000" w:firstRow="0" w:lastRow="0" w:firstColumn="0" w:lastColumn="0" w:oddVBand="0" w:evenVBand="0" w:oddHBand="0" w:evenHBand="0" w:firstRowFirstColumn="0" w:firstRowLastColumn="0" w:lastRowFirstColumn="0" w:lastRowLastColumn="0"/>
            </w:pPr>
            <w:r>
              <w:rPr>
                <w:rFonts w:hint="eastAsia"/>
              </w:rPr>
              <w:t>用户输入新的警戒比例后系统进行检查，若</w:t>
            </w:r>
            <w:r w:rsidR="00FB7E43">
              <w:rPr>
                <w:rFonts w:hint="eastAsia"/>
              </w:rPr>
              <w:t>不在</w:t>
            </w:r>
            <w:r w:rsidR="00FB7E43">
              <w:rPr>
                <w:rFonts w:hint="eastAsia"/>
              </w:rPr>
              <w:t>0%</w:t>
            </w:r>
            <w:r w:rsidR="00FB7E43">
              <w:rPr>
                <w:rFonts w:hint="eastAsia"/>
              </w:rPr>
              <w:t>到</w:t>
            </w:r>
            <w:r w:rsidR="00FB7E43">
              <w:rPr>
                <w:rFonts w:hint="eastAsia"/>
              </w:rPr>
              <w:t>100%</w:t>
            </w:r>
            <w:r w:rsidR="00FB7E43">
              <w:rPr>
                <w:rFonts w:hint="eastAsia"/>
              </w:rPr>
              <w:t>范围内提示失败，若在则保存新比例到系统中</w:t>
            </w:r>
          </w:p>
        </w:tc>
      </w:tr>
    </w:tbl>
    <w:p w:rsidR="00EB5C5D" w:rsidRPr="00731513" w:rsidRDefault="00EB5C5D" w:rsidP="00731513"/>
    <w:sectPr w:rsidR="00EB5C5D" w:rsidRPr="00731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CC4" w:rsidRDefault="00A92CC4" w:rsidP="00FE4F32">
      <w:r>
        <w:separator/>
      </w:r>
    </w:p>
  </w:endnote>
  <w:endnote w:type="continuationSeparator" w:id="0">
    <w:p w:rsidR="00A92CC4" w:rsidRDefault="00A92CC4" w:rsidP="00FE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CC4" w:rsidRDefault="00A92CC4" w:rsidP="00FE4F32">
      <w:r>
        <w:separator/>
      </w:r>
    </w:p>
  </w:footnote>
  <w:footnote w:type="continuationSeparator" w:id="0">
    <w:p w:rsidR="00A92CC4" w:rsidRDefault="00A92CC4" w:rsidP="00FE4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64"/>
    <w:rsid w:val="00072B84"/>
    <w:rsid w:val="001009F9"/>
    <w:rsid w:val="00223748"/>
    <w:rsid w:val="004623A0"/>
    <w:rsid w:val="00607DA7"/>
    <w:rsid w:val="00631212"/>
    <w:rsid w:val="00731513"/>
    <w:rsid w:val="008A0D64"/>
    <w:rsid w:val="008E2553"/>
    <w:rsid w:val="00A248ED"/>
    <w:rsid w:val="00A92CC4"/>
    <w:rsid w:val="00A95DBA"/>
    <w:rsid w:val="00AD0EAD"/>
    <w:rsid w:val="00E02A4F"/>
    <w:rsid w:val="00EB5C5D"/>
    <w:rsid w:val="00EC5DE2"/>
    <w:rsid w:val="00ED1600"/>
    <w:rsid w:val="00F87E47"/>
    <w:rsid w:val="00FB7E43"/>
    <w:rsid w:val="00FE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617452-8C41-4389-BEAC-7CFF61D6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15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15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1513"/>
    <w:rPr>
      <w:b/>
      <w:bCs/>
      <w:kern w:val="44"/>
      <w:sz w:val="44"/>
      <w:szCs w:val="44"/>
    </w:rPr>
  </w:style>
  <w:style w:type="character" w:customStyle="1" w:styleId="2Char">
    <w:name w:val="标题 2 Char"/>
    <w:basedOn w:val="a0"/>
    <w:link w:val="2"/>
    <w:uiPriority w:val="9"/>
    <w:rsid w:val="00731513"/>
    <w:rPr>
      <w:rFonts w:asciiTheme="majorHAnsi" w:eastAsiaTheme="majorEastAsia" w:hAnsiTheme="majorHAnsi" w:cstheme="majorBidi"/>
      <w:b/>
      <w:bCs/>
      <w:sz w:val="32"/>
      <w:szCs w:val="32"/>
    </w:rPr>
  </w:style>
  <w:style w:type="table" w:styleId="a3">
    <w:name w:val="Table Grid"/>
    <w:basedOn w:val="a1"/>
    <w:uiPriority w:val="39"/>
    <w:rsid w:val="0073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73151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4">
    <w:name w:val="header"/>
    <w:basedOn w:val="a"/>
    <w:link w:val="Char"/>
    <w:uiPriority w:val="99"/>
    <w:unhideWhenUsed/>
    <w:rsid w:val="00FE4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4F32"/>
    <w:rPr>
      <w:sz w:val="18"/>
      <w:szCs w:val="18"/>
    </w:rPr>
  </w:style>
  <w:style w:type="paragraph" w:styleId="a5">
    <w:name w:val="footer"/>
    <w:basedOn w:val="a"/>
    <w:link w:val="Char0"/>
    <w:uiPriority w:val="99"/>
    <w:unhideWhenUsed/>
    <w:rsid w:val="00FE4F32"/>
    <w:pPr>
      <w:tabs>
        <w:tab w:val="center" w:pos="4153"/>
        <w:tab w:val="right" w:pos="8306"/>
      </w:tabs>
      <w:snapToGrid w:val="0"/>
      <w:jc w:val="left"/>
    </w:pPr>
    <w:rPr>
      <w:sz w:val="18"/>
      <w:szCs w:val="18"/>
    </w:rPr>
  </w:style>
  <w:style w:type="character" w:customStyle="1" w:styleId="Char0">
    <w:name w:val="页脚 Char"/>
    <w:basedOn w:val="a0"/>
    <w:link w:val="a5"/>
    <w:uiPriority w:val="99"/>
    <w:rsid w:val="00FE4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5</cp:revision>
  <dcterms:created xsi:type="dcterms:W3CDTF">2015-10-10T05:24:00Z</dcterms:created>
  <dcterms:modified xsi:type="dcterms:W3CDTF">2015-10-10T16:11:00Z</dcterms:modified>
</cp:coreProperties>
</file>