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AB3B" w14:textId="408EB147" w:rsidR="006F52FB" w:rsidRDefault="006E4F04" w:rsidP="00B6701E">
      <w:pPr>
        <w:spacing w:line="360" w:lineRule="auto"/>
        <w:textAlignment w:val="baseline"/>
        <w:rPr>
          <w:rFonts w:ascii="Arial" w:eastAsia="微软雅黑" w:hAnsi="Arial" w:cs="Arial"/>
          <w:b/>
          <w:bCs/>
          <w:color w:val="11719E"/>
          <w:kern w:val="36"/>
          <w:sz w:val="30"/>
          <w:szCs w:val="30"/>
          <w:lang w:val="en-US"/>
        </w:rPr>
      </w:pPr>
      <w:r w:rsidRPr="006E4F04">
        <w:rPr>
          <w:rFonts w:ascii="Arial" w:eastAsia="微软雅黑" w:hAnsi="Arial" w:cs="Arial"/>
          <w:b/>
          <w:bCs/>
          <w:color w:val="11719E"/>
          <w:kern w:val="36"/>
          <w:sz w:val="30"/>
          <w:szCs w:val="30"/>
          <w:lang w:val="en-US"/>
        </w:rPr>
        <w:t xml:space="preserve">Bearing Simulation Based on </w:t>
      </w:r>
      <w:r w:rsidR="003859C9">
        <w:rPr>
          <w:rFonts w:ascii="Arial" w:eastAsia="微软雅黑" w:hAnsi="Arial" w:cs="Arial" w:hint="eastAsia"/>
          <w:b/>
          <w:bCs/>
          <w:color w:val="11719E"/>
          <w:kern w:val="36"/>
          <w:sz w:val="30"/>
          <w:szCs w:val="30"/>
          <w:lang w:val="en-US"/>
        </w:rPr>
        <w:t>Sig</w:t>
      </w:r>
      <w:r w:rsidR="003859C9">
        <w:rPr>
          <w:rFonts w:ascii="Arial" w:eastAsia="微软雅黑" w:hAnsi="Arial" w:cs="Arial"/>
          <w:b/>
          <w:bCs/>
          <w:color w:val="11719E"/>
          <w:kern w:val="36"/>
          <w:sz w:val="30"/>
          <w:szCs w:val="30"/>
          <w:lang w:val="en-US"/>
        </w:rPr>
        <w:t>nal</w:t>
      </w:r>
      <w:r w:rsidRPr="006E4F04">
        <w:rPr>
          <w:rFonts w:ascii="Arial" w:eastAsia="微软雅黑" w:hAnsi="Arial" w:cs="Arial"/>
          <w:b/>
          <w:bCs/>
          <w:color w:val="11719E"/>
          <w:kern w:val="36"/>
          <w:sz w:val="30"/>
          <w:szCs w:val="30"/>
          <w:lang w:val="en-US"/>
        </w:rPr>
        <w:t xml:space="preserve"> Model</w:t>
      </w:r>
    </w:p>
    <w:p w14:paraId="2C9BA879" w14:textId="2C09E567" w:rsidR="0075425F" w:rsidRPr="00B66E29" w:rsidRDefault="00CE6F89" w:rsidP="00B6701E">
      <w:pPr>
        <w:spacing w:line="36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CE6F89">
        <w:rPr>
          <w:rFonts w:ascii="Arial" w:eastAsia="微软雅黑" w:hAnsi="Arial" w:cs="Arial"/>
          <w:color w:val="808080"/>
          <w:lang w:val="en-US"/>
        </w:rPr>
        <w:t xml:space="preserve">Bearing </w:t>
      </w:r>
      <w:r>
        <w:rPr>
          <w:rFonts w:ascii="Arial" w:eastAsia="微软雅黑" w:hAnsi="Arial" w:cs="Arial"/>
          <w:color w:val="808080"/>
          <w:lang w:val="en-US"/>
        </w:rPr>
        <w:t>v</w:t>
      </w:r>
      <w:r w:rsidRPr="00CE6F89">
        <w:rPr>
          <w:rFonts w:ascii="Arial" w:eastAsia="微软雅黑" w:hAnsi="Arial" w:cs="Arial"/>
          <w:color w:val="808080"/>
          <w:lang w:val="en-US"/>
        </w:rPr>
        <w:t xml:space="preserve">ibration </w:t>
      </w:r>
      <w:r>
        <w:rPr>
          <w:rFonts w:ascii="Arial" w:eastAsia="微软雅黑" w:hAnsi="Arial" w:cs="Arial"/>
          <w:color w:val="808080"/>
          <w:lang w:val="en-US"/>
        </w:rPr>
        <w:t>s</w:t>
      </w:r>
      <w:r w:rsidRPr="00CE6F89">
        <w:rPr>
          <w:rFonts w:ascii="Arial" w:eastAsia="微软雅黑" w:hAnsi="Arial" w:cs="Arial"/>
          <w:color w:val="808080"/>
          <w:lang w:val="en-US"/>
        </w:rPr>
        <w:t xml:space="preserve">ignal </w:t>
      </w:r>
      <w:r>
        <w:rPr>
          <w:rFonts w:ascii="Arial" w:eastAsia="微软雅黑" w:hAnsi="Arial" w:cs="Arial"/>
          <w:color w:val="808080"/>
          <w:lang w:val="en-US"/>
        </w:rPr>
        <w:t>g</w:t>
      </w:r>
      <w:r w:rsidRPr="00CE6F89">
        <w:rPr>
          <w:rFonts w:ascii="Arial" w:eastAsia="微软雅黑" w:hAnsi="Arial" w:cs="Arial"/>
          <w:color w:val="808080"/>
          <w:lang w:val="en-US"/>
        </w:rPr>
        <w:t>eneration</w:t>
      </w:r>
      <w:r w:rsidR="0075425F" w:rsidRPr="00B66E29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1A5738">
        <w:rPr>
          <w:rFonts w:ascii="Arial" w:eastAsia="微软雅黑" w:hAnsi="Arial" w:cs="Arial"/>
          <w:color w:val="808080"/>
          <w:lang w:val="en-US"/>
        </w:rPr>
        <w:t xml:space="preserve">the </w:t>
      </w:r>
      <w:r w:rsidR="003859C9">
        <w:rPr>
          <w:rFonts w:ascii="Arial" w:eastAsia="微软雅黑" w:hAnsi="Arial" w:cs="Arial"/>
          <w:color w:val="808080"/>
          <w:lang w:val="en-US"/>
        </w:rPr>
        <w:t>signal</w:t>
      </w:r>
      <w:r w:rsidRPr="00CE6F89">
        <w:rPr>
          <w:rFonts w:ascii="Arial" w:eastAsia="微软雅黑" w:hAnsi="Arial" w:cs="Arial"/>
          <w:color w:val="808080"/>
          <w:lang w:val="en-US"/>
        </w:rPr>
        <w:t xml:space="preserve"> </w:t>
      </w:r>
      <w:r>
        <w:rPr>
          <w:rFonts w:ascii="Arial" w:eastAsia="微软雅黑" w:hAnsi="Arial" w:cs="Arial"/>
          <w:color w:val="808080"/>
          <w:lang w:val="en-US"/>
        </w:rPr>
        <w:t>m</w:t>
      </w:r>
      <w:r w:rsidRPr="00CE6F89">
        <w:rPr>
          <w:rFonts w:ascii="Arial" w:eastAsia="微软雅黑" w:hAnsi="Arial" w:cs="Arial"/>
          <w:color w:val="808080"/>
          <w:lang w:val="en-US"/>
        </w:rPr>
        <w:t>odel</w:t>
      </w:r>
    </w:p>
    <w:p w14:paraId="45BDABA6" w14:textId="77777777" w:rsidR="0075425F" w:rsidRPr="00B66E29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B66E29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37D03CFB" w14:textId="250276C0" w:rsidR="00B6701E" w:rsidRPr="00B66E29" w:rsidRDefault="00C906D8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To generate the bearing vibration data with or without defects, </w:t>
      </w:r>
      <w:r w:rsidRPr="00C906D8">
        <w:rPr>
          <w:rFonts w:ascii="Arial" w:hAnsi="Arial" w:cs="Arial"/>
          <w:color w:val="000000"/>
          <w:lang w:val="en-US"/>
        </w:rPr>
        <w:t xml:space="preserve">users should define </w:t>
      </w:r>
      <w:r w:rsidR="003859C9">
        <w:rPr>
          <w:rFonts w:ascii="Arial" w:hAnsi="Arial" w:cs="Arial"/>
          <w:color w:val="000000"/>
          <w:lang w:val="en-US"/>
        </w:rPr>
        <w:t>four</w:t>
      </w:r>
      <w:r w:rsidRPr="00C906D8">
        <w:rPr>
          <w:rFonts w:ascii="Arial" w:hAnsi="Arial" w:cs="Arial"/>
          <w:color w:val="000000"/>
          <w:lang w:val="en-US"/>
        </w:rPr>
        <w:t xml:space="preserve"> parameter types</w:t>
      </w:r>
      <w:r>
        <w:rPr>
          <w:rFonts w:ascii="Arial" w:hAnsi="Arial" w:cs="Arial"/>
          <w:color w:val="000000"/>
          <w:lang w:val="en-US"/>
        </w:rPr>
        <w:t>.</w:t>
      </w:r>
      <w:r w:rsidR="00723484">
        <w:rPr>
          <w:rFonts w:ascii="Arial" w:hAnsi="Arial" w:cs="Arial"/>
          <w:color w:val="000000"/>
          <w:lang w:val="en-US"/>
        </w:rPr>
        <w:t xml:space="preserve"> </w:t>
      </w:r>
      <w:r w:rsidR="00723484" w:rsidRPr="00723484">
        <w:rPr>
          <w:rFonts w:ascii="Arial" w:hAnsi="Arial" w:cs="Arial"/>
          <w:color w:val="000000"/>
          <w:lang w:val="en-US"/>
        </w:rPr>
        <w:t>If the user does not want to define them, they can also just click the Save button to run with the software's default parameters</w:t>
      </w:r>
      <w:r w:rsidR="00723484">
        <w:rPr>
          <w:rFonts w:ascii="Arial" w:hAnsi="Arial" w:cs="Arial"/>
          <w:color w:val="000000"/>
          <w:lang w:val="en-US"/>
        </w:rPr>
        <w:t>.</w:t>
      </w:r>
    </w:p>
    <w:p w14:paraId="29A70E29" w14:textId="27BA1E7C" w:rsidR="00B6701E" w:rsidRPr="00B66E29" w:rsidRDefault="00723484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723484">
        <w:rPr>
          <w:rFonts w:ascii="Arial" w:hAnsi="Arial" w:cs="Arial"/>
          <w:color w:val="000000"/>
          <w:lang w:val="en-US"/>
        </w:rPr>
        <w:t>For parameter</w:t>
      </w:r>
      <w:r>
        <w:rPr>
          <w:rFonts w:ascii="Arial" w:hAnsi="Arial" w:cs="Arial"/>
          <w:color w:val="000000"/>
          <w:lang w:val="en-US"/>
        </w:rPr>
        <w:t xml:space="preserve">, </w:t>
      </w:r>
      <w:r w:rsidRPr="00723484">
        <w:rPr>
          <w:rFonts w:ascii="Arial" w:hAnsi="Arial" w:cs="Arial"/>
          <w:color w:val="000000"/>
          <w:lang w:val="en-US"/>
        </w:rPr>
        <w:t>definitions refer to the following parameter introduction</w:t>
      </w:r>
      <w:r>
        <w:rPr>
          <w:rFonts w:ascii="Arial" w:hAnsi="Arial" w:cs="Arial"/>
          <w:color w:val="000000"/>
          <w:lang w:val="en-US"/>
        </w:rPr>
        <w:t>.</w:t>
      </w:r>
    </w:p>
    <w:p w14:paraId="545EFDA6" w14:textId="05155C94" w:rsidR="0075425F" w:rsidRPr="00B66E29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B66E29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5B35BAE5" w14:textId="7C5D97B6" w:rsidR="0075425F" w:rsidRPr="00B66E29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B66E29">
        <w:rPr>
          <w:rFonts w:ascii="Arial" w:hAnsi="Arial" w:cs="Arial"/>
          <w:color w:val="000000"/>
          <w:lang w:val="en-US"/>
        </w:rPr>
        <w:t>Parameters of</w:t>
      </w:r>
      <w:r w:rsidR="00723484">
        <w:rPr>
          <w:rFonts w:ascii="Arial" w:hAnsi="Arial" w:cs="Arial"/>
          <w:color w:val="000000"/>
          <w:lang w:val="en-US"/>
        </w:rPr>
        <w:t xml:space="preserve"> the </w:t>
      </w:r>
      <w:r w:rsidR="00D3011B">
        <w:rPr>
          <w:rFonts w:ascii="Arial" w:hAnsi="Arial" w:cs="Arial"/>
          <w:color w:val="000000"/>
          <w:lang w:val="en-US"/>
        </w:rPr>
        <w:t>bearing</w:t>
      </w:r>
      <w:r w:rsidRPr="00B66E29">
        <w:rPr>
          <w:rFonts w:ascii="Arial" w:hAnsi="Arial" w:cs="Arial"/>
          <w:color w:val="000000"/>
          <w:lang w:val="en-US"/>
        </w:rPr>
        <w:t>:</w:t>
      </w:r>
    </w:p>
    <w:p w14:paraId="16E68C84" w14:textId="202534F5" w:rsidR="00C12522" w:rsidRPr="00723484" w:rsidRDefault="00723484" w:rsidP="00C12522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en-US"/>
        </w:rPr>
        <w:t>D:</w:t>
      </w:r>
      <w:r w:rsidR="00167384">
        <w:rPr>
          <w:rFonts w:ascii="Arial" w:hAnsi="Arial" w:cs="Arial"/>
          <w:lang w:val="en-US"/>
        </w:rPr>
        <w:t xml:space="preserve"> Ball diameter (data type: float)</w:t>
      </w:r>
      <w:r w:rsidR="009D594E">
        <w:rPr>
          <w:rFonts w:ascii="Arial" w:hAnsi="Arial" w:cs="Arial"/>
          <w:lang w:val="en-US"/>
        </w:rPr>
        <w:t>;</w:t>
      </w:r>
    </w:p>
    <w:p w14:paraId="71372B41" w14:textId="6AB5EB49" w:rsidR="00AB4C21" w:rsidRPr="00723484" w:rsidRDefault="00723484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 w:rsidR="00D3011B">
        <w:rPr>
          <w:rFonts w:ascii="Arial" w:hAnsi="Arial" w:cs="Arial"/>
          <w:sz w:val="22"/>
          <w:szCs w:val="22"/>
          <w:lang w:val="en-US"/>
        </w:rPr>
        <w:t>Inner ring raceway contact diameter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4B985BF0" w14:textId="73D4096C" w:rsidR="003E5077" w:rsidRPr="00723484" w:rsidRDefault="00723484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Do</w:t>
      </w:r>
      <w:r w:rsidR="00167384">
        <w:rPr>
          <w:rFonts w:ascii="Arial" w:hAnsi="Arial" w:cs="Arial"/>
          <w:sz w:val="22"/>
          <w:szCs w:val="22"/>
          <w:lang w:val="en-US"/>
        </w:rPr>
        <w:t xml:space="preserve">: </w:t>
      </w:r>
      <w:r w:rsidR="00D3011B">
        <w:rPr>
          <w:rFonts w:ascii="Arial" w:hAnsi="Arial" w:cs="Arial"/>
          <w:sz w:val="22"/>
          <w:szCs w:val="22"/>
          <w:lang w:val="en-US"/>
        </w:rPr>
        <w:t>Outer</w:t>
      </w:r>
      <w:r w:rsidR="00D3011B">
        <w:rPr>
          <w:rFonts w:ascii="Arial" w:hAnsi="Arial" w:cs="Arial"/>
          <w:sz w:val="22"/>
          <w:szCs w:val="22"/>
          <w:lang w:val="en-US"/>
        </w:rPr>
        <w:t xml:space="preserve"> ring raceway contact diameter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15A08EF0" w14:textId="7423A6EF" w:rsidR="003E5077" w:rsidRPr="00723484" w:rsidRDefault="00D3011B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Z</w:t>
      </w:r>
      <w:r w:rsidR="00723484">
        <w:rPr>
          <w:rFonts w:ascii="Arial" w:hAnsi="Arial" w:cs="Arial"/>
          <w:sz w:val="22"/>
          <w:szCs w:val="22"/>
          <w:lang w:val="en-US"/>
        </w:rPr>
        <w:t>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Number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of balls </w:t>
      </w:r>
      <w:r w:rsidR="00167384">
        <w:rPr>
          <w:rFonts w:ascii="Arial" w:hAnsi="Arial" w:cs="Arial"/>
          <w:lang w:val="en-US"/>
        </w:rPr>
        <w:t xml:space="preserve">(data type: </w:t>
      </w:r>
      <w:r>
        <w:rPr>
          <w:rFonts w:ascii="Arial" w:hAnsi="Arial" w:cs="Arial"/>
          <w:lang w:val="en-US"/>
        </w:rPr>
        <w:t>int</w:t>
      </w:r>
      <w:r w:rsidR="00167384">
        <w:rPr>
          <w:rFonts w:ascii="Arial" w:hAnsi="Arial" w:cs="Arial"/>
          <w:lang w:val="en-US"/>
        </w:rPr>
        <w:t>)</w:t>
      </w:r>
      <w:r w:rsidR="009D594E">
        <w:rPr>
          <w:rFonts w:ascii="Arial" w:hAnsi="Arial" w:cs="Arial"/>
          <w:lang w:val="en-US"/>
        </w:rPr>
        <w:t>;</w:t>
      </w:r>
    </w:p>
    <w:p w14:paraId="310AEB11" w14:textId="241255D7" w:rsidR="006E1E1D" w:rsidRPr="00D3011B" w:rsidRDefault="00D3011B" w:rsidP="00D3011B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D3011B">
        <w:rPr>
          <w:rFonts w:ascii="Arial" w:hAnsi="Arial" w:cs="Arial"/>
          <w:sz w:val="22"/>
          <w:szCs w:val="22"/>
          <w:lang w:val="en-US"/>
        </w:rPr>
        <w:t>Type Factor</w:t>
      </w:r>
      <w:r w:rsidR="00723484" w:rsidRPr="00D3011B">
        <w:rPr>
          <w:rFonts w:ascii="Arial" w:hAnsi="Arial" w:cs="Arial"/>
          <w:sz w:val="22"/>
          <w:szCs w:val="22"/>
          <w:lang w:val="en-US"/>
        </w:rPr>
        <w:t>:</w:t>
      </w:r>
      <w:r w:rsidR="00167384" w:rsidRPr="00D3011B">
        <w:rPr>
          <w:rFonts w:ascii="Arial" w:hAnsi="Arial" w:cs="Arial"/>
          <w:sz w:val="22"/>
          <w:szCs w:val="22"/>
          <w:lang w:val="en-US"/>
        </w:rPr>
        <w:t xml:space="preserve"> </w:t>
      </w:r>
      <w:r w:rsidRPr="00D3011B">
        <w:rPr>
          <w:rFonts w:ascii="Arial" w:hAnsi="Arial" w:cs="Arial"/>
          <w:sz w:val="22"/>
          <w:szCs w:val="22"/>
          <w:lang w:val="en-US"/>
        </w:rPr>
        <w:t>bearing type parameter, 3/2 for ball bearings, and 10/9 for roller bearings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167384" w:rsidRPr="00D3011B">
        <w:rPr>
          <w:rFonts w:ascii="Arial" w:hAnsi="Arial" w:cs="Arial"/>
          <w:lang w:val="en-US"/>
        </w:rPr>
        <w:t xml:space="preserve">(data type: </w:t>
      </w:r>
      <w:r>
        <w:rPr>
          <w:rFonts w:ascii="Arial" w:hAnsi="Arial" w:cs="Arial"/>
          <w:lang w:val="en-US"/>
        </w:rPr>
        <w:t>float</w:t>
      </w:r>
      <w:r w:rsidR="00167384" w:rsidRPr="00D3011B">
        <w:rPr>
          <w:rFonts w:ascii="Arial" w:hAnsi="Arial" w:cs="Arial"/>
          <w:lang w:val="en-US"/>
        </w:rPr>
        <w:t>)</w:t>
      </w:r>
      <w:r w:rsidR="009D594E" w:rsidRPr="00D3011B">
        <w:rPr>
          <w:rFonts w:ascii="Arial" w:hAnsi="Arial" w:cs="Arial"/>
          <w:lang w:val="en-US"/>
        </w:rPr>
        <w:t>;</w:t>
      </w:r>
    </w:p>
    <w:p w14:paraId="30A69BAD" w14:textId="732A59C3" w:rsidR="003E5077" w:rsidRPr="00723484" w:rsidRDefault="00723484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Alpha:</w:t>
      </w:r>
      <w:r w:rsidR="00167384">
        <w:rPr>
          <w:rFonts w:ascii="Arial" w:hAnsi="Arial" w:cs="Arial"/>
          <w:lang w:val="en-US"/>
        </w:rPr>
        <w:t xml:space="preserve"> </w:t>
      </w:r>
      <w:r w:rsidR="00D3011B">
        <w:rPr>
          <w:rFonts w:ascii="Arial" w:hAnsi="Arial" w:cs="Arial"/>
          <w:lang w:val="en-US"/>
        </w:rPr>
        <w:t>Initial c</w:t>
      </w:r>
      <w:r w:rsidR="00167384">
        <w:rPr>
          <w:rFonts w:ascii="Arial" w:hAnsi="Arial" w:cs="Arial"/>
          <w:lang w:val="en-US"/>
        </w:rPr>
        <w:t>ontact angle (data type: float)</w:t>
      </w:r>
      <w:r w:rsidR="009D594E">
        <w:rPr>
          <w:rFonts w:ascii="Arial" w:hAnsi="Arial" w:cs="Arial"/>
          <w:lang w:val="en-US"/>
        </w:rPr>
        <w:t>;</w:t>
      </w:r>
    </w:p>
    <w:p w14:paraId="7C382D83" w14:textId="6AF9C615" w:rsidR="005B1D3C" w:rsidRPr="00060E0E" w:rsidRDefault="005B1D3C" w:rsidP="00B6701E">
      <w:pPr>
        <w:widowControl/>
        <w:spacing w:after="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</w:t>
      </w:r>
      <w:r w:rsidRPr="00723484">
        <w:rPr>
          <w:rFonts w:ascii="Arial" w:hAnsi="Arial" w:cs="Arial"/>
          <w:color w:val="000000"/>
        </w:rPr>
        <w:t>of</w:t>
      </w:r>
      <w:r w:rsidRPr="00060E0E">
        <w:rPr>
          <w:rFonts w:ascii="Arial" w:hAnsi="Arial" w:cs="Arial"/>
          <w:color w:val="000000"/>
        </w:rPr>
        <w:t xml:space="preserve"> </w:t>
      </w:r>
      <w:r w:rsidR="00723484">
        <w:rPr>
          <w:rFonts w:ascii="Arial" w:hAnsi="Arial" w:cs="Arial"/>
          <w:color w:val="000000"/>
        </w:rPr>
        <w:t>the</w:t>
      </w:r>
      <w:r w:rsidR="00D3011B">
        <w:rPr>
          <w:rFonts w:ascii="Arial" w:hAnsi="Arial" w:cs="Arial"/>
          <w:color w:val="000000"/>
        </w:rPr>
        <w:t xml:space="preserve"> working condition</w:t>
      </w:r>
      <w:r w:rsidRPr="00060E0E">
        <w:rPr>
          <w:rFonts w:ascii="Arial" w:hAnsi="Arial" w:cs="Arial"/>
          <w:color w:val="000000"/>
        </w:rPr>
        <w:t>:</w:t>
      </w:r>
    </w:p>
    <w:p w14:paraId="561A0A04" w14:textId="07422600" w:rsidR="00723484" w:rsidRPr="00723484" w:rsidRDefault="00D3011B" w:rsidP="00723484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en-US"/>
        </w:rPr>
        <w:t>Load Max</w:t>
      </w:r>
      <w:r w:rsidR="00723484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Maximum of external radial load</w:t>
      </w:r>
      <w:r w:rsidR="00167384">
        <w:rPr>
          <w:rFonts w:ascii="Arial" w:hAnsi="Arial" w:cs="Arial"/>
          <w:lang w:val="en-US"/>
        </w:rPr>
        <w:t xml:space="preserve"> (data type: float)</w:t>
      </w:r>
      <w:r w:rsidR="009D594E">
        <w:rPr>
          <w:rFonts w:ascii="Arial" w:hAnsi="Arial" w:cs="Arial"/>
          <w:lang w:val="en-US"/>
        </w:rPr>
        <w:t>;</w:t>
      </w:r>
    </w:p>
    <w:p w14:paraId="3FFF2960" w14:textId="1BA9FFD6" w:rsidR="00723484" w:rsidRPr="00723484" w:rsidRDefault="00D3011B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Load Proportional Factor</w:t>
      </w:r>
      <w:r w:rsidR="00723484">
        <w:rPr>
          <w:rFonts w:ascii="Arial" w:hAnsi="Arial" w:cs="Arial"/>
          <w:sz w:val="22"/>
          <w:szCs w:val="22"/>
          <w:lang w:val="en-US"/>
        </w:rPr>
        <w:t>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Modification coefficient of load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3AE30D42" w14:textId="692BDCAA" w:rsidR="00723484" w:rsidRPr="00723484" w:rsidRDefault="00D3011B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Speed</w:t>
      </w:r>
      <w:r w:rsidR="00723484">
        <w:rPr>
          <w:rFonts w:ascii="Arial" w:hAnsi="Arial" w:cs="Arial"/>
          <w:sz w:val="22"/>
          <w:szCs w:val="22"/>
          <w:lang w:val="en-US"/>
        </w:rPr>
        <w:t>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Shaft speed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33807E76" w14:textId="35169DD4" w:rsidR="00723484" w:rsidRPr="00723484" w:rsidRDefault="00D3011B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Resonance Frequency</w:t>
      </w:r>
      <w:r w:rsidR="00723484">
        <w:rPr>
          <w:rFonts w:ascii="Arial" w:hAnsi="Arial" w:cs="Arial"/>
          <w:sz w:val="22"/>
          <w:szCs w:val="22"/>
          <w:lang w:val="en-US"/>
        </w:rPr>
        <w:t>: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Resonance frequency of bearing</w:t>
      </w:r>
      <w:r w:rsidR="00167384">
        <w:rPr>
          <w:rFonts w:ascii="Arial" w:hAnsi="Arial" w:cs="Arial"/>
          <w:sz w:val="22"/>
          <w:szCs w:val="22"/>
          <w:lang w:val="en-US"/>
        </w:rPr>
        <w:t xml:space="preserve"> </w:t>
      </w:r>
      <w:r w:rsidR="00167384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63803468" w14:textId="58ADA88E" w:rsidR="00723484" w:rsidRPr="00723484" w:rsidRDefault="00D3011B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Phi Limit</w:t>
      </w:r>
      <w:r w:rsidR="00723484">
        <w:rPr>
          <w:rFonts w:ascii="Arial" w:hAnsi="Arial" w:cs="Arial"/>
          <w:lang w:val="en-US"/>
        </w:rPr>
        <w:t>:</w:t>
      </w:r>
      <w:r w:rsidR="001673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Extent of load zone</w:t>
      </w:r>
      <w:r w:rsidR="00167384">
        <w:rPr>
          <w:rFonts w:ascii="Arial" w:hAnsi="Arial" w:cs="Arial"/>
          <w:lang w:val="en-US"/>
        </w:rPr>
        <w:t xml:space="preserve"> (data type: float)</w:t>
      </w:r>
      <w:r w:rsidR="009D594E">
        <w:rPr>
          <w:rFonts w:ascii="Arial" w:hAnsi="Arial" w:cs="Arial"/>
          <w:lang w:val="en-US"/>
        </w:rPr>
        <w:t>;</w:t>
      </w:r>
    </w:p>
    <w:p w14:paraId="486754D2" w14:textId="37DB2EE2" w:rsidR="00723484" w:rsidRPr="00723484" w:rsidRDefault="00D3011B" w:rsidP="00723484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lang w:val="en-US"/>
        </w:rPr>
        <w:t>Load Distribution</w:t>
      </w:r>
      <w:r w:rsidR="00723484">
        <w:rPr>
          <w:rFonts w:ascii="Arial" w:hAnsi="Arial" w:cs="Arial"/>
          <w:lang w:val="en-US"/>
        </w:rPr>
        <w:t>:</w:t>
      </w:r>
      <w:r w:rsidR="001673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Load </w:t>
      </w:r>
      <w:r w:rsidR="00A64DF6">
        <w:rPr>
          <w:rFonts w:ascii="Arial" w:hAnsi="Arial" w:cs="Arial"/>
          <w:lang w:val="en-US"/>
        </w:rPr>
        <w:t>distribution</w:t>
      </w:r>
      <w:r>
        <w:rPr>
          <w:rFonts w:ascii="Arial" w:hAnsi="Arial" w:cs="Arial"/>
          <w:lang w:val="en-US"/>
        </w:rPr>
        <w:t xml:space="preserve"> parameter</w:t>
      </w:r>
      <w:r w:rsidR="001F2C55">
        <w:rPr>
          <w:rFonts w:ascii="Arial" w:hAnsi="Arial" w:cs="Arial"/>
          <w:lang w:val="en-US"/>
        </w:rPr>
        <w:t xml:space="preserve"> (data type: float)</w:t>
      </w:r>
      <w:r w:rsidR="009D594E">
        <w:rPr>
          <w:rFonts w:ascii="Arial" w:hAnsi="Arial" w:cs="Arial"/>
          <w:lang w:val="en-US"/>
        </w:rPr>
        <w:t>;</w:t>
      </w:r>
    </w:p>
    <w:p w14:paraId="6CD7E169" w14:textId="0CC32E4A" w:rsidR="00DD31DD" w:rsidRPr="00060E0E" w:rsidRDefault="00DD31DD" w:rsidP="00DD31DD">
      <w:pPr>
        <w:widowControl/>
        <w:spacing w:after="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</w:t>
      </w:r>
      <w:r w:rsidRPr="00723484">
        <w:rPr>
          <w:rFonts w:ascii="Arial" w:hAnsi="Arial" w:cs="Arial"/>
          <w:color w:val="000000"/>
        </w:rPr>
        <w:t>of</w:t>
      </w:r>
      <w:r w:rsidRPr="00060E0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defect definition</w:t>
      </w:r>
      <w:r w:rsidRPr="00060E0E">
        <w:rPr>
          <w:rFonts w:ascii="Arial" w:hAnsi="Arial" w:cs="Arial"/>
          <w:color w:val="000000"/>
        </w:rPr>
        <w:t>:</w:t>
      </w:r>
    </w:p>
    <w:p w14:paraId="30EF6199" w14:textId="1B2FB22E" w:rsidR="00DD31DD" w:rsidRPr="00723484" w:rsidRDefault="00A64DF6" w:rsidP="00DD31DD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en-US"/>
        </w:rPr>
        <w:t>Defect Type</w:t>
      </w:r>
      <w:r w:rsidR="00DD31DD">
        <w:rPr>
          <w:rFonts w:ascii="Arial" w:hAnsi="Arial" w:cs="Arial"/>
          <w:lang w:val="en-US"/>
        </w:rPr>
        <w:t>:</w:t>
      </w:r>
      <w:r w:rsidR="001F2C5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Outer ring </w:t>
      </w:r>
      <w:r w:rsidR="001F2C55">
        <w:rPr>
          <w:rFonts w:ascii="Arial" w:hAnsi="Arial" w:cs="Arial"/>
          <w:lang w:val="en-US"/>
        </w:rPr>
        <w:t>defect</w:t>
      </w:r>
      <w:r>
        <w:rPr>
          <w:rFonts w:ascii="Arial" w:hAnsi="Arial" w:cs="Arial"/>
          <w:lang w:val="en-US"/>
        </w:rPr>
        <w:t>, inner ring defect, ball defect</w:t>
      </w:r>
      <w:r w:rsidR="009D594E">
        <w:rPr>
          <w:rFonts w:ascii="Arial" w:hAnsi="Arial" w:cs="Arial"/>
          <w:lang w:val="en-US"/>
        </w:rPr>
        <w:t>;</w:t>
      </w:r>
    </w:p>
    <w:p w14:paraId="6A7FE626" w14:textId="5817861F" w:rsidR="00DD31DD" w:rsidRPr="00A64DF6" w:rsidRDefault="00DD31DD" w:rsidP="00A64DF6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B:</w:t>
      </w:r>
      <w:r w:rsidR="001F2C55">
        <w:rPr>
          <w:rFonts w:ascii="Arial" w:hAnsi="Arial" w:cs="Arial"/>
          <w:sz w:val="22"/>
          <w:szCs w:val="22"/>
          <w:lang w:val="en-US"/>
        </w:rPr>
        <w:t xml:space="preserve"> </w:t>
      </w:r>
      <w:r w:rsidR="00A64DF6">
        <w:rPr>
          <w:rFonts w:ascii="Arial" w:hAnsi="Arial" w:cs="Arial"/>
          <w:sz w:val="22"/>
          <w:szCs w:val="22"/>
          <w:lang w:val="en-US"/>
        </w:rPr>
        <w:t>T</w:t>
      </w:r>
      <w:r w:rsidR="00A64DF6" w:rsidRPr="00A64DF6">
        <w:rPr>
          <w:rFonts w:ascii="Arial" w:hAnsi="Arial" w:cs="Arial"/>
          <w:sz w:val="22"/>
          <w:szCs w:val="22"/>
          <w:lang w:val="en-US"/>
        </w:rPr>
        <w:t xml:space="preserve">he decay parameter B in exponential decaying function, larger value brings faster </w:t>
      </w:r>
      <w:r w:rsidR="00A64DF6" w:rsidRPr="00A64DF6">
        <w:rPr>
          <w:rFonts w:ascii="Arial" w:hAnsi="Arial" w:cs="Arial"/>
          <w:sz w:val="22"/>
          <w:szCs w:val="22"/>
          <w:lang w:val="en-US"/>
        </w:rPr>
        <w:t>decay</w:t>
      </w:r>
      <w:r w:rsidR="00A64DF6" w:rsidRPr="00A64DF6">
        <w:rPr>
          <w:rFonts w:ascii="Arial" w:hAnsi="Arial" w:cs="Arial"/>
          <w:sz w:val="22"/>
          <w:szCs w:val="22"/>
          <w:lang w:val="en-US"/>
        </w:rPr>
        <w:t xml:space="preserve"> rate</w:t>
      </w:r>
      <w:r w:rsidR="00A64DF6">
        <w:rPr>
          <w:rFonts w:ascii="Arial" w:hAnsi="Arial" w:cs="Arial"/>
          <w:sz w:val="22"/>
          <w:szCs w:val="22"/>
          <w:lang w:val="en-US"/>
        </w:rPr>
        <w:t xml:space="preserve"> </w:t>
      </w:r>
      <w:r w:rsidR="001F2C55" w:rsidRPr="00A64DF6">
        <w:rPr>
          <w:rFonts w:ascii="Arial" w:hAnsi="Arial" w:cs="Arial"/>
          <w:lang w:val="en-US"/>
        </w:rPr>
        <w:t>(data type: float)</w:t>
      </w:r>
      <w:r w:rsidR="009D594E" w:rsidRPr="00A64DF6">
        <w:rPr>
          <w:rFonts w:ascii="Arial" w:hAnsi="Arial" w:cs="Arial"/>
          <w:lang w:val="en-US"/>
        </w:rPr>
        <w:t>;</w:t>
      </w:r>
    </w:p>
    <w:p w14:paraId="47AD2927" w14:textId="6F52ACF6" w:rsidR="00DD31DD" w:rsidRPr="00A64DF6" w:rsidRDefault="00A64DF6" w:rsidP="00DD31DD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Defect Initial Position</w:t>
      </w:r>
      <w:r w:rsidR="00DD31DD">
        <w:rPr>
          <w:rFonts w:ascii="Arial" w:hAnsi="Arial" w:cs="Arial"/>
          <w:sz w:val="22"/>
          <w:szCs w:val="22"/>
          <w:lang w:val="en-US"/>
        </w:rPr>
        <w:t>:</w:t>
      </w:r>
      <w:r w:rsidR="001F2C5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Initial angular position of </w:t>
      </w:r>
      <w:r w:rsidR="00EF638B">
        <w:rPr>
          <w:rFonts w:ascii="Arial" w:hAnsi="Arial" w:cs="Arial"/>
          <w:sz w:val="22"/>
          <w:szCs w:val="22"/>
          <w:lang w:val="en-US"/>
        </w:rPr>
        <w:t xml:space="preserve">the </w:t>
      </w:r>
      <w:r>
        <w:rPr>
          <w:rFonts w:ascii="Arial" w:hAnsi="Arial" w:cs="Arial"/>
          <w:sz w:val="22"/>
          <w:szCs w:val="22"/>
          <w:lang w:val="en-US"/>
        </w:rPr>
        <w:t>defect</w:t>
      </w:r>
      <w:r w:rsidR="001F2C55">
        <w:rPr>
          <w:rFonts w:ascii="Arial" w:hAnsi="Arial" w:cs="Arial"/>
          <w:sz w:val="22"/>
          <w:szCs w:val="22"/>
          <w:lang w:val="en-US"/>
        </w:rPr>
        <w:t xml:space="preserve"> </w:t>
      </w:r>
      <w:r w:rsidR="001F2C55">
        <w:rPr>
          <w:rFonts w:ascii="Arial" w:hAnsi="Arial" w:cs="Arial"/>
          <w:lang w:val="en-US"/>
        </w:rPr>
        <w:t>(data type: float)</w:t>
      </w:r>
      <w:r w:rsidR="009D594E">
        <w:rPr>
          <w:rFonts w:ascii="Arial" w:hAnsi="Arial" w:cs="Arial"/>
          <w:lang w:val="en-US"/>
        </w:rPr>
        <w:t>;</w:t>
      </w:r>
    </w:p>
    <w:p w14:paraId="5D9726AF" w14:textId="4285D53E" w:rsidR="00A64DF6" w:rsidRPr="00060E0E" w:rsidRDefault="00A64DF6" w:rsidP="00A64DF6">
      <w:pPr>
        <w:widowControl/>
        <w:spacing w:after="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</w:t>
      </w:r>
      <w:r w:rsidRPr="00723484">
        <w:rPr>
          <w:rFonts w:ascii="Arial" w:hAnsi="Arial" w:cs="Arial"/>
          <w:color w:val="000000"/>
        </w:rPr>
        <w:t>of</w:t>
      </w:r>
      <w:r w:rsidRPr="00060E0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simulation</w:t>
      </w:r>
      <w:r w:rsidRPr="00060E0E">
        <w:rPr>
          <w:rFonts w:ascii="Arial" w:hAnsi="Arial" w:cs="Arial"/>
          <w:color w:val="000000"/>
        </w:rPr>
        <w:t>:</w:t>
      </w:r>
    </w:p>
    <w:p w14:paraId="0AB3F293" w14:textId="7CFF543C" w:rsidR="00A64DF6" w:rsidRPr="00723484" w:rsidRDefault="00A64DF6" w:rsidP="00A64DF6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en-US"/>
        </w:rPr>
        <w:t>Step Size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Simulation step size </w:t>
      </w:r>
      <w:r w:rsidRPr="00A64DF6">
        <w:rPr>
          <w:rFonts w:ascii="Arial" w:hAnsi="Arial" w:cs="Arial"/>
          <w:lang w:val="en-US"/>
        </w:rPr>
        <w:t>(data type: float)</w:t>
      </w:r>
      <w:r>
        <w:rPr>
          <w:rFonts w:ascii="Arial" w:hAnsi="Arial" w:cs="Arial"/>
          <w:lang w:val="en-US"/>
        </w:rPr>
        <w:t>;</w:t>
      </w:r>
    </w:p>
    <w:p w14:paraId="346DB391" w14:textId="5BC43C87" w:rsidR="00A64DF6" w:rsidRPr="00A64DF6" w:rsidRDefault="00A64DF6" w:rsidP="00A64DF6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Duration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>Simulation duration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A64DF6">
        <w:rPr>
          <w:rFonts w:ascii="Arial" w:hAnsi="Arial" w:cs="Arial"/>
          <w:lang w:val="en-US"/>
        </w:rPr>
        <w:t>(data type: float);</w:t>
      </w:r>
    </w:p>
    <w:p w14:paraId="11EA1E40" w14:textId="77777777" w:rsidR="00A64DF6" w:rsidRPr="00A64DF6" w:rsidRDefault="00A64DF6" w:rsidP="00A64DF6">
      <w:pPr>
        <w:pStyle w:val="a6"/>
        <w:spacing w:line="360" w:lineRule="auto"/>
        <w:rPr>
          <w:rFonts w:ascii="Arial" w:hAnsi="Arial" w:cs="Arial" w:hint="eastAsia"/>
          <w:sz w:val="22"/>
          <w:szCs w:val="22"/>
          <w:lang w:val="en-US"/>
        </w:rPr>
      </w:pPr>
    </w:p>
    <w:p w14:paraId="511BBBB6" w14:textId="19DD52AF" w:rsidR="00562DB2" w:rsidRPr="00B66E29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B66E29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2ECECCAA" w14:textId="77777777" w:rsidR="00C02517" w:rsidRDefault="00C02517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</w:p>
    <w:p w14:paraId="2FFD05E4" w14:textId="56DD485E" w:rsidR="00562DB2" w:rsidRDefault="00C02517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C02517">
        <w:rPr>
          <w:rFonts w:ascii="Arial" w:eastAsia="微软雅黑" w:hAnsi="Arial" w:cs="Arial"/>
          <w:color w:val="808080"/>
          <w:lang w:val="en-US"/>
        </w:rPr>
        <w:t xml:space="preserve">The parameter settings are divided into </w:t>
      </w:r>
      <w:r w:rsidR="003859C9">
        <w:rPr>
          <w:rFonts w:ascii="Arial" w:eastAsia="微软雅黑" w:hAnsi="Arial" w:cs="Arial"/>
          <w:color w:val="808080"/>
          <w:lang w:val="en-US"/>
        </w:rPr>
        <w:t>four</w:t>
      </w:r>
      <w:r w:rsidRPr="00C02517">
        <w:rPr>
          <w:rFonts w:ascii="Arial" w:eastAsia="微软雅黑" w:hAnsi="Arial" w:cs="Arial"/>
          <w:color w:val="808080"/>
          <w:lang w:val="en-US"/>
        </w:rPr>
        <w:t xml:space="preserve"> </w:t>
      </w:r>
      <w:r>
        <w:rPr>
          <w:rFonts w:ascii="Arial" w:eastAsia="微软雅黑" w:hAnsi="Arial" w:cs="Arial"/>
          <w:color w:val="808080"/>
          <w:lang w:val="en-US"/>
        </w:rPr>
        <w:t xml:space="preserve">parts: </w:t>
      </w:r>
      <w:r w:rsidR="003859C9">
        <w:rPr>
          <w:rFonts w:ascii="Arial" w:eastAsia="微软雅黑" w:hAnsi="Arial" w:cs="Arial"/>
          <w:color w:val="808080"/>
          <w:lang w:val="en-US"/>
        </w:rPr>
        <w:t>Bearing</w:t>
      </w:r>
      <w:r>
        <w:rPr>
          <w:rFonts w:ascii="Arial" w:eastAsia="微软雅黑" w:hAnsi="Arial" w:cs="Arial"/>
          <w:color w:val="808080"/>
          <w:lang w:val="en-US"/>
        </w:rPr>
        <w:t xml:space="preserve"> parameter, </w:t>
      </w:r>
      <w:r w:rsidR="003859C9">
        <w:rPr>
          <w:rFonts w:ascii="Arial" w:eastAsia="微软雅黑" w:hAnsi="Arial" w:cs="Arial"/>
          <w:color w:val="808080"/>
          <w:lang w:val="en-US"/>
        </w:rPr>
        <w:t>condition</w:t>
      </w:r>
      <w:r>
        <w:rPr>
          <w:rFonts w:ascii="Arial" w:eastAsia="微软雅黑" w:hAnsi="Arial" w:cs="Arial"/>
          <w:color w:val="808080"/>
          <w:lang w:val="en-US"/>
        </w:rPr>
        <w:t xml:space="preserve"> parameter</w:t>
      </w:r>
      <w:r w:rsidR="003859C9">
        <w:rPr>
          <w:rFonts w:ascii="Arial" w:eastAsia="微软雅黑" w:hAnsi="Arial" w:cs="Arial"/>
          <w:color w:val="808080"/>
          <w:lang w:val="en-US"/>
        </w:rPr>
        <w:t>,</w:t>
      </w:r>
      <w:r>
        <w:rPr>
          <w:rFonts w:ascii="Arial" w:eastAsia="微软雅黑" w:hAnsi="Arial" w:cs="Arial"/>
          <w:color w:val="808080"/>
          <w:lang w:val="en-US"/>
        </w:rPr>
        <w:t xml:space="preserve"> defect </w:t>
      </w:r>
      <w:r w:rsidR="003859C9">
        <w:rPr>
          <w:rFonts w:ascii="Arial" w:eastAsia="微软雅黑" w:hAnsi="Arial" w:cs="Arial"/>
          <w:color w:val="808080"/>
          <w:lang w:val="en-US"/>
        </w:rPr>
        <w:t>parameter and simulation parameter</w:t>
      </w:r>
      <w:r>
        <w:rPr>
          <w:rFonts w:ascii="Arial" w:eastAsia="微软雅黑" w:hAnsi="Arial" w:cs="Arial"/>
          <w:color w:val="808080"/>
          <w:lang w:val="en-US"/>
        </w:rPr>
        <w:t>.</w:t>
      </w:r>
    </w:p>
    <w:p w14:paraId="1E99C7ED" w14:textId="77777777" w:rsidR="00C02517" w:rsidRPr="00C02517" w:rsidRDefault="00C02517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</w:p>
    <w:p w14:paraId="3A188DC5" w14:textId="2F4F75C3" w:rsidR="00562DB2" w:rsidRPr="00060E0E" w:rsidRDefault="00562DB2" w:rsidP="00B6701E">
      <w:pPr>
        <w:spacing w:line="360" w:lineRule="auto"/>
        <w:rPr>
          <w:rFonts w:ascii="Arial" w:hAnsi="Arial" w:cs="Arial"/>
        </w:rPr>
      </w:pPr>
    </w:p>
    <w:p w14:paraId="5368C0BD" w14:textId="275DE615" w:rsidR="001D2530" w:rsidRPr="00B66E29" w:rsidRDefault="003859C9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Bearing</w:t>
      </w:r>
      <w:r w:rsidR="003D2220">
        <w:rPr>
          <w:rFonts w:ascii="Arial" w:hAnsi="Arial" w:cs="Arial"/>
          <w:lang w:val="en-US"/>
        </w:rPr>
        <w:t xml:space="preserve"> parameter</w:t>
      </w:r>
    </w:p>
    <w:p w14:paraId="642E0873" w14:textId="26B2FA85" w:rsidR="002D325A" w:rsidRPr="00B66E29" w:rsidRDefault="003D2220" w:rsidP="002D325A">
      <w:pPr>
        <w:spacing w:line="360" w:lineRule="auto"/>
        <w:rPr>
          <w:rFonts w:ascii="Arial" w:hAnsi="Arial" w:cs="Arial"/>
          <w:color w:val="000000"/>
          <w:lang w:val="en-US"/>
        </w:rPr>
      </w:pPr>
      <w:r w:rsidRPr="003D2220">
        <w:rPr>
          <w:rFonts w:ascii="Arial" w:hAnsi="Arial" w:cs="Arial"/>
          <w:color w:val="000000"/>
          <w:lang w:val="en-US"/>
        </w:rPr>
        <w:t xml:space="preserve">In this </w:t>
      </w:r>
      <w:r w:rsidR="00585AF8">
        <w:rPr>
          <w:rFonts w:ascii="Arial" w:hAnsi="Arial" w:cs="Arial"/>
          <w:color w:val="000000"/>
          <w:lang w:val="en-US"/>
        </w:rPr>
        <w:t>part</w:t>
      </w:r>
      <w:r w:rsidRPr="003D2220">
        <w:rPr>
          <w:rFonts w:ascii="Arial" w:hAnsi="Arial" w:cs="Arial"/>
          <w:color w:val="000000"/>
          <w:lang w:val="en-US"/>
        </w:rPr>
        <w:t xml:space="preserve">, to define the bearing the user has to manually enter the bearing parameters. </w:t>
      </w:r>
      <w:r>
        <w:rPr>
          <w:rFonts w:ascii="Arial" w:hAnsi="Arial" w:cs="Arial"/>
          <w:color w:val="000000"/>
          <w:lang w:val="en-US"/>
        </w:rPr>
        <w:t>T</w:t>
      </w:r>
      <w:r w:rsidRPr="003D2220">
        <w:rPr>
          <w:rFonts w:ascii="Arial" w:hAnsi="Arial" w:cs="Arial"/>
          <w:color w:val="000000"/>
          <w:lang w:val="en-US"/>
        </w:rPr>
        <w:t xml:space="preserve">o use the </w:t>
      </w:r>
      <w:r>
        <w:rPr>
          <w:rFonts w:ascii="Arial" w:hAnsi="Arial" w:cs="Arial"/>
          <w:color w:val="000000"/>
          <w:lang w:val="en-US"/>
        </w:rPr>
        <w:t>software’s</w:t>
      </w:r>
      <w:r w:rsidRPr="003D2220">
        <w:rPr>
          <w:rFonts w:ascii="Arial" w:hAnsi="Arial" w:cs="Arial"/>
          <w:color w:val="000000"/>
          <w:lang w:val="en-US"/>
        </w:rPr>
        <w:t xml:space="preserve"> default parameters </w:t>
      </w:r>
      <w:r>
        <w:rPr>
          <w:rFonts w:ascii="Arial" w:hAnsi="Arial" w:cs="Arial"/>
          <w:color w:val="000000"/>
          <w:lang w:val="en-US"/>
        </w:rPr>
        <w:t>t</w:t>
      </w:r>
      <w:r w:rsidRPr="003D2220">
        <w:rPr>
          <w:rFonts w:ascii="Arial" w:hAnsi="Arial" w:cs="Arial"/>
          <w:color w:val="000000"/>
          <w:lang w:val="en-US"/>
        </w:rPr>
        <w:t>he user can also just click on the save button.</w:t>
      </w:r>
    </w:p>
    <w:p w14:paraId="4916CAAB" w14:textId="0810A2F4" w:rsidR="001D2530" w:rsidRPr="00940196" w:rsidRDefault="00A44581" w:rsidP="00940196">
      <w:pPr>
        <w:spacing w:line="360" w:lineRule="auto"/>
        <w:jc w:val="center"/>
        <w:rPr>
          <w:rFonts w:ascii="Arial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0148241D" wp14:editId="096DA580">
            <wp:extent cx="5274310" cy="1614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875A" w14:textId="41597958" w:rsidR="001D2530" w:rsidRPr="00060E0E" w:rsidRDefault="00A44581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Condition</w:t>
      </w:r>
      <w:r w:rsidR="00940196">
        <w:rPr>
          <w:rFonts w:ascii="Arial" w:hAnsi="Arial" w:cs="Arial"/>
          <w:bdr w:val="none" w:sz="0" w:space="0" w:color="auto" w:frame="1"/>
        </w:rPr>
        <w:t xml:space="preserve"> parameter</w:t>
      </w:r>
    </w:p>
    <w:p w14:paraId="4BA76E8A" w14:textId="0B745CEE" w:rsidR="001D2530" w:rsidRDefault="00585AF8" w:rsidP="00585AF8">
      <w:pPr>
        <w:spacing w:line="360" w:lineRule="auto"/>
        <w:rPr>
          <w:rFonts w:ascii="Arial" w:hAnsi="Arial" w:cs="Arial"/>
          <w:noProof/>
          <w:color w:val="000000"/>
        </w:rPr>
      </w:pPr>
      <w:r w:rsidRPr="00585AF8">
        <w:rPr>
          <w:rFonts w:ascii="Arial" w:hAnsi="Arial" w:cs="Arial"/>
          <w:color w:val="000000"/>
          <w:lang w:val="en-US"/>
        </w:rPr>
        <w:t xml:space="preserve">In this </w:t>
      </w:r>
      <w:r>
        <w:rPr>
          <w:rFonts w:ascii="Arial" w:hAnsi="Arial" w:cs="Arial"/>
          <w:color w:val="000000"/>
          <w:lang w:val="en-US"/>
        </w:rPr>
        <w:t>part,</w:t>
      </w:r>
      <w:r w:rsidRPr="00585AF8">
        <w:rPr>
          <w:rFonts w:ascii="Arial" w:hAnsi="Arial" w:cs="Arial"/>
          <w:color w:val="000000"/>
          <w:lang w:val="en-US"/>
        </w:rPr>
        <w:t xml:space="preserve"> the user has to define the parameters of the system</w:t>
      </w:r>
      <w:r w:rsidR="003C78CD">
        <w:rPr>
          <w:rFonts w:ascii="Arial" w:hAnsi="Arial" w:cs="Arial"/>
          <w:color w:val="000000"/>
          <w:lang w:val="en-US"/>
        </w:rPr>
        <w:t xml:space="preserve"> condition</w:t>
      </w:r>
      <w:r w:rsidRPr="00585AF8">
        <w:rPr>
          <w:rFonts w:ascii="Arial" w:hAnsi="Arial" w:cs="Arial"/>
          <w:color w:val="000000"/>
          <w:lang w:val="en-US"/>
        </w:rPr>
        <w:t>. When the settings are complete, click the Save button to save the settings.</w:t>
      </w:r>
    </w:p>
    <w:p w14:paraId="34CB901D" w14:textId="03DB7969" w:rsidR="00585AF8" w:rsidRPr="00060E0E" w:rsidRDefault="003C78CD" w:rsidP="00585AF8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CD5304" wp14:editId="050AC6FC">
            <wp:extent cx="5274310" cy="1604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86A" w14:textId="2E328822" w:rsidR="001D2530" w:rsidRPr="00B66E29" w:rsidRDefault="00585AF8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Defect </w:t>
      </w:r>
      <w:r w:rsidR="003C78CD">
        <w:rPr>
          <w:rFonts w:ascii="Arial" w:hAnsi="Arial" w:cs="Arial"/>
          <w:lang w:val="en-US"/>
        </w:rPr>
        <w:t>parameter</w:t>
      </w:r>
    </w:p>
    <w:p w14:paraId="2B5CC133" w14:textId="14F057E7" w:rsidR="001D2530" w:rsidRDefault="000D374F" w:rsidP="00585AF8">
      <w:pPr>
        <w:widowControl/>
        <w:spacing w:after="150" w:line="360" w:lineRule="auto"/>
        <w:jc w:val="left"/>
        <w:textAlignment w:val="baseline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585AF8">
        <w:rPr>
          <w:rFonts w:ascii="Arial" w:hAnsi="Arial" w:cs="Arial"/>
          <w:color w:val="000000"/>
          <w:lang w:val="en-US"/>
        </w:rPr>
        <w:t>When the settings are complete, click the Save button to save the settings.</w:t>
      </w:r>
    </w:p>
    <w:p w14:paraId="593D5992" w14:textId="1807A53F" w:rsidR="000D374F" w:rsidRPr="000D374F" w:rsidRDefault="003C78CD" w:rsidP="00585AF8">
      <w:pPr>
        <w:widowControl/>
        <w:spacing w:after="150" w:line="36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5B2372" wp14:editId="06CA2B6B">
            <wp:extent cx="5274310" cy="118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8860" w14:textId="52E1947B" w:rsidR="001D2530" w:rsidRPr="00060E0E" w:rsidRDefault="001D2530" w:rsidP="002D325A">
      <w:pPr>
        <w:spacing w:line="360" w:lineRule="auto"/>
        <w:jc w:val="center"/>
        <w:rPr>
          <w:rFonts w:ascii="Arial" w:hAnsi="Arial" w:cs="Arial"/>
        </w:rPr>
      </w:pPr>
    </w:p>
    <w:p w14:paraId="7F302F7D" w14:textId="4DBCF3C8" w:rsidR="001D2530" w:rsidRPr="00060E0E" w:rsidRDefault="006F54F8" w:rsidP="00B6701E">
      <w:pPr>
        <w:spacing w:line="360" w:lineRule="auto"/>
        <w:rPr>
          <w:rFonts w:ascii="Arial" w:hAnsi="Arial" w:cs="Arial"/>
        </w:rPr>
      </w:pPr>
      <w:r w:rsidRPr="006F54F8">
        <w:rPr>
          <w:rFonts w:ascii="Arial" w:hAnsi="Arial" w:cs="Arial"/>
        </w:rPr>
        <w:t>Then click on the "Run" button to run the program</w:t>
      </w:r>
      <w:r>
        <w:rPr>
          <w:rFonts w:ascii="Arial" w:hAnsi="Arial" w:cs="Arial"/>
        </w:rPr>
        <w:t>.</w:t>
      </w:r>
    </w:p>
    <w:p w14:paraId="2780F9EC" w14:textId="3B8B7258" w:rsidR="002772DC" w:rsidRPr="00711325" w:rsidRDefault="006F54F8" w:rsidP="00711325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FAE5AB4" wp14:editId="634AF53F">
            <wp:extent cx="5274310" cy="13296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6494" w14:textId="1B1D67A0" w:rsidR="002772DC" w:rsidRPr="00B66E29" w:rsidRDefault="002772DC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B66E29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44C0B587" w14:textId="5A9F99A3" w:rsidR="00510681" w:rsidRPr="00B66E29" w:rsidRDefault="00510681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B66E29">
        <w:rPr>
          <w:rFonts w:ascii="Arial" w:hAnsi="Arial" w:cs="Arial"/>
          <w:color w:val="000000"/>
          <w:lang w:val="en-US"/>
        </w:rPr>
        <w:t xml:space="preserve">After the software has been run, click the </w:t>
      </w:r>
      <w:r w:rsidR="00DB777C" w:rsidRPr="00B66E29">
        <w:rPr>
          <w:rFonts w:ascii="Arial" w:hAnsi="Arial" w:cs="Arial"/>
          <w:color w:val="000000"/>
          <w:lang w:val="en-US"/>
        </w:rPr>
        <w:t>“S</w:t>
      </w:r>
      <w:r w:rsidRPr="00B66E29">
        <w:rPr>
          <w:rFonts w:ascii="Arial" w:hAnsi="Arial" w:cs="Arial"/>
          <w:color w:val="000000"/>
          <w:lang w:val="en-US"/>
        </w:rPr>
        <w:t xml:space="preserve">how </w:t>
      </w:r>
      <w:r w:rsidR="003C78CD" w:rsidRPr="00B66E29">
        <w:rPr>
          <w:rFonts w:ascii="Arial" w:hAnsi="Arial" w:cs="Arial"/>
          <w:color w:val="000000"/>
          <w:lang w:val="en-US"/>
        </w:rPr>
        <w:t>Result</w:t>
      </w:r>
      <w:r w:rsidR="003C78CD">
        <w:rPr>
          <w:rFonts w:ascii="Arial" w:hAnsi="Arial" w:cs="Arial"/>
          <w:color w:val="000000"/>
          <w:lang w:val="en-US"/>
        </w:rPr>
        <w:t xml:space="preserve">” </w:t>
      </w:r>
      <w:r w:rsidR="003C78CD" w:rsidRPr="00B66E29">
        <w:rPr>
          <w:rFonts w:ascii="Arial" w:hAnsi="Arial" w:cs="Arial"/>
          <w:color w:val="000000"/>
          <w:lang w:val="en-US"/>
        </w:rPr>
        <w:t>button</w:t>
      </w:r>
      <w:r w:rsidRPr="00B66E29">
        <w:rPr>
          <w:rFonts w:ascii="Arial" w:hAnsi="Arial" w:cs="Arial"/>
          <w:color w:val="000000"/>
          <w:lang w:val="en-US"/>
        </w:rPr>
        <w:t xml:space="preserve"> to display the </w:t>
      </w:r>
      <w:r w:rsidR="006F54F8">
        <w:rPr>
          <w:rFonts w:ascii="Arial" w:hAnsi="Arial" w:cs="Arial"/>
          <w:color w:val="000000"/>
          <w:lang w:val="en-US"/>
        </w:rPr>
        <w:t>simulation result</w:t>
      </w:r>
      <w:r w:rsidRPr="00B66E29">
        <w:rPr>
          <w:rFonts w:ascii="Arial" w:hAnsi="Arial" w:cs="Arial"/>
          <w:color w:val="000000"/>
          <w:lang w:val="en-US"/>
        </w:rPr>
        <w:t xml:space="preserve">. </w:t>
      </w:r>
    </w:p>
    <w:p w14:paraId="521D2FD4" w14:textId="27FCCCFE" w:rsidR="00510681" w:rsidRPr="00B66E29" w:rsidRDefault="003C78CD" w:rsidP="00B6701E">
      <w:pPr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 xml:space="preserve"> </w:t>
      </w: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DF38" w14:textId="509E993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60D2A3FE" w14:textId="08AFFC16" w:rsidR="00510681" w:rsidRPr="00B66E29" w:rsidRDefault="006F54F8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To download the result the user has to click the “Download” button.</w:t>
      </w:r>
    </w:p>
    <w:p w14:paraId="28FDD10A" w14:textId="5018C3EC" w:rsidR="00510681" w:rsidRPr="006F54F8" w:rsidRDefault="006F54F8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1211D1C" wp14:editId="21B4CB98">
            <wp:extent cx="5274310" cy="13296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0F8E" w14:textId="77777777" w:rsidR="00A90A38" w:rsidRPr="00B66E29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B66E29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69130F49" w14:textId="77777777" w:rsidR="00BA48E7" w:rsidRDefault="00BA48E7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1FF78627" w14:textId="6E69BA0A" w:rsidR="00A90A38" w:rsidRDefault="00BA48E7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BA48E7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process is run using the </w:t>
      </w:r>
      <w:r>
        <w:rPr>
          <w:rFonts w:ascii="Arial" w:eastAsia="Times New Roman" w:hAnsi="Arial" w:cs="Arial"/>
          <w:color w:val="808080"/>
          <w:sz w:val="24"/>
          <w:szCs w:val="24"/>
          <w:lang w:val="en-US"/>
        </w:rPr>
        <w:t>software’s</w:t>
      </w:r>
      <w:r w:rsidRPr="00BA48E7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default parameters</w:t>
      </w:r>
      <w:r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C6D0BC8" w14:textId="77777777" w:rsidR="00BA48E7" w:rsidRPr="00BA48E7" w:rsidRDefault="00BA48E7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617EB070" w:rsidR="00A90A38" w:rsidRPr="00060E0E" w:rsidRDefault="00BA48E7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</w:t>
      </w:r>
      <w:r w:rsidR="00A90A38" w:rsidRPr="00060E0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>“</w:t>
      </w:r>
      <w:r>
        <w:rPr>
          <w:rFonts w:ascii="Arial" w:hAnsi="Arial" w:cs="Arial"/>
          <w:lang w:val="en-US"/>
        </w:rPr>
        <w:t>Bearing dynamics simulation</w:t>
      </w:r>
      <w:r>
        <w:rPr>
          <w:rFonts w:ascii="Arial" w:hAnsi="Arial" w:cs="Arial"/>
          <w:color w:val="000000"/>
          <w:lang w:val="en-US"/>
        </w:rPr>
        <w:t>”</w:t>
      </w:r>
      <w:r w:rsidR="00A90A38" w:rsidRPr="00060E0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module </w:t>
      </w:r>
      <w:r w:rsidR="00A90A38" w:rsidRPr="00060E0E">
        <w:rPr>
          <w:rFonts w:ascii="Arial" w:hAnsi="Arial" w:cs="Arial"/>
          <w:lang w:val="en-US"/>
        </w:rPr>
        <w:t xml:space="preserve">from the process </w:t>
      </w:r>
      <w:r>
        <w:rPr>
          <w:rFonts w:ascii="Arial" w:hAnsi="Arial" w:cs="Arial"/>
          <w:lang w:val="en-US"/>
        </w:rPr>
        <w:t>column</w:t>
      </w:r>
      <w:r w:rsidR="00A90A38" w:rsidRPr="00060E0E">
        <w:rPr>
          <w:rFonts w:ascii="Arial" w:hAnsi="Arial" w:cs="Arial"/>
          <w:lang w:val="en-US"/>
        </w:rPr>
        <w:t xml:space="preserve"> on the left side of the web page.</w:t>
      </w:r>
    </w:p>
    <w:p w14:paraId="3D389648" w14:textId="6367060D" w:rsidR="00A90A38" w:rsidRPr="00060E0E" w:rsidRDefault="00BA48E7" w:rsidP="002D325A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5FFE2A" wp14:editId="37A631C7">
            <wp:extent cx="3362325" cy="6000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35477C1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2: Select </w:t>
      </w:r>
      <w:r w:rsidR="00BA48E7">
        <w:rPr>
          <w:rFonts w:ascii="Arial" w:hAnsi="Arial" w:cs="Arial"/>
          <w:b/>
          <w:bCs/>
          <w:lang w:val="en-US"/>
        </w:rPr>
        <w:t xml:space="preserve">the </w:t>
      </w:r>
      <w:r w:rsidRPr="00060E0E">
        <w:rPr>
          <w:rFonts w:ascii="Arial" w:hAnsi="Arial" w:cs="Arial"/>
          <w:b/>
          <w:bCs/>
          <w:lang w:val="en-US"/>
        </w:rPr>
        <w:t>function</w:t>
      </w:r>
    </w:p>
    <w:p w14:paraId="45DBA8AE" w14:textId="5C04A6D6" w:rsidR="00A90A38" w:rsidRPr="00060E0E" w:rsidRDefault="00BA48E7" w:rsidP="00B6701E">
      <w:pPr>
        <w:spacing w:line="360" w:lineRule="auto"/>
        <w:rPr>
          <w:rFonts w:ascii="Arial" w:hAnsi="Arial" w:cs="Arial"/>
          <w:lang w:val="en-US"/>
        </w:rPr>
      </w:pPr>
      <w:r w:rsidRPr="00BA48E7">
        <w:rPr>
          <w:rFonts w:ascii="Arial" w:hAnsi="Arial" w:cs="Arial"/>
          <w:lang w:val="en-US"/>
        </w:rPr>
        <w:t>Click on the corresponding module to bring up the function selection field</w:t>
      </w:r>
      <w:r w:rsidR="004948BB">
        <w:rPr>
          <w:rFonts w:ascii="Arial" w:hAnsi="Arial" w:cs="Arial"/>
          <w:lang w:val="en-US"/>
        </w:rPr>
        <w:t>.</w:t>
      </w:r>
      <w:r w:rsidR="00A90A38" w:rsidRPr="00060E0E">
        <w:rPr>
          <w:rFonts w:ascii="Arial" w:hAnsi="Arial" w:cs="Arial"/>
          <w:lang w:val="en-US"/>
        </w:rPr>
        <w:t xml:space="preserve"> </w:t>
      </w:r>
    </w:p>
    <w:p w14:paraId="16E2E817" w14:textId="7C0AE374" w:rsidR="00A90A38" w:rsidRPr="00060E0E" w:rsidRDefault="000B4BEF" w:rsidP="002D325A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C4C629" wp14:editId="3FF2F7D3">
            <wp:extent cx="3181350" cy="1543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BC5" w14:textId="74F5B98C" w:rsidR="00A90A38" w:rsidRPr="00060E0E" w:rsidRDefault="000B4BEF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 “</w:t>
      </w:r>
      <w:r w:rsidR="008022CE">
        <w:rPr>
          <w:rFonts w:ascii="Arial" w:hAnsi="Arial" w:cs="Arial"/>
          <w:lang w:val="en-US"/>
        </w:rPr>
        <w:t>Signal</w:t>
      </w:r>
      <w:r>
        <w:rPr>
          <w:rFonts w:ascii="Arial" w:hAnsi="Arial" w:cs="Arial"/>
          <w:lang w:val="en-US"/>
        </w:rPr>
        <w:t>-based model” to display the parameter settings.</w:t>
      </w:r>
    </w:p>
    <w:p w14:paraId="6D0EFDFE" w14:textId="12B40782" w:rsidR="00A90A38" w:rsidRPr="00060E0E" w:rsidRDefault="00114512" w:rsidP="002D325A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90BEF3" wp14:editId="0EFA3703">
            <wp:extent cx="2466975" cy="3533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F9C6" w14:textId="4BC35A7C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3: </w:t>
      </w:r>
      <w:r w:rsidR="000B4BEF">
        <w:rPr>
          <w:rFonts w:ascii="Arial" w:hAnsi="Arial" w:cs="Arial"/>
          <w:b/>
          <w:bCs/>
          <w:lang w:val="en-US"/>
        </w:rPr>
        <w:t>Set and save parameters</w:t>
      </w:r>
    </w:p>
    <w:p w14:paraId="3BB2F4B1" w14:textId="5B9CB90F" w:rsidR="009A1357" w:rsidRPr="009A1357" w:rsidRDefault="000B4BEF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C</w:t>
      </w:r>
      <w:r w:rsidRPr="000B4BEF">
        <w:rPr>
          <w:rFonts w:ascii="Arial" w:hAnsi="Arial" w:cs="Arial"/>
          <w:lang w:val="en-US"/>
        </w:rPr>
        <w:t xml:space="preserve">lick the Save button directly </w:t>
      </w:r>
      <w:r>
        <w:rPr>
          <w:rFonts w:ascii="Arial" w:hAnsi="Arial" w:cs="Arial"/>
          <w:lang w:val="en-US"/>
        </w:rPr>
        <w:t>because here all parameters are the default parameters.</w:t>
      </w:r>
    </w:p>
    <w:p w14:paraId="3C1BF58E" w14:textId="5AC9E337" w:rsidR="00A90A38" w:rsidRDefault="000B4BEF" w:rsidP="000B4BEF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D401498" wp14:editId="1E630787">
            <wp:extent cx="2143125" cy="5143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A467" w14:textId="6D3C2EC1" w:rsidR="000B4BEF" w:rsidRDefault="00DF2BA4" w:rsidP="000B4BEF">
      <w:pPr>
        <w:spacing w:line="360" w:lineRule="auto"/>
        <w:jc w:val="left"/>
        <w:rPr>
          <w:rFonts w:ascii="Arial" w:hAnsi="Arial" w:cs="Arial"/>
          <w:lang w:val="en-US"/>
        </w:rPr>
      </w:pPr>
      <w:r w:rsidRPr="00DF2BA4">
        <w:rPr>
          <w:rFonts w:ascii="Arial" w:hAnsi="Arial" w:cs="Arial"/>
          <w:lang w:val="en-US"/>
        </w:rPr>
        <w:t>The module border will turn green after the parameters have been saved</w:t>
      </w:r>
      <w:r>
        <w:rPr>
          <w:rFonts w:ascii="Arial" w:hAnsi="Arial" w:cs="Arial"/>
          <w:lang w:val="en-US"/>
        </w:rPr>
        <w:t xml:space="preserve"> </w:t>
      </w:r>
      <w:r w:rsidRPr="00DF2BA4">
        <w:rPr>
          <w:rFonts w:ascii="Arial" w:hAnsi="Arial" w:cs="Arial"/>
          <w:lang w:val="en-US"/>
        </w:rPr>
        <w:t>successfully</w:t>
      </w:r>
      <w:r w:rsidR="006425DA">
        <w:rPr>
          <w:rFonts w:ascii="Arial" w:hAnsi="Arial" w:cs="Arial"/>
          <w:lang w:val="en-US"/>
        </w:rPr>
        <w:t>.</w:t>
      </w:r>
    </w:p>
    <w:p w14:paraId="1FD503FB" w14:textId="56B89AC8" w:rsidR="00DF2BA4" w:rsidRPr="00E1224F" w:rsidRDefault="00DF2BA4" w:rsidP="00DF2BA4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316D19D" wp14:editId="1D74172E">
            <wp:extent cx="3571875" cy="16478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B626" w14:textId="03CD26AD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2ED0822D" w14:textId="7C2538CD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DF2BA4">
        <w:rPr>
          <w:rFonts w:ascii="Arial" w:hAnsi="Arial" w:cs="Arial"/>
          <w:b/>
          <w:bCs/>
          <w:lang w:val="en-US"/>
        </w:rPr>
        <w:t>4</w:t>
      </w:r>
      <w:r w:rsidRPr="00060E0E">
        <w:rPr>
          <w:rFonts w:ascii="Arial" w:hAnsi="Arial" w:cs="Arial"/>
          <w:b/>
          <w:bCs/>
          <w:lang w:val="en-US"/>
        </w:rPr>
        <w:t>: Execute the configured procedure</w:t>
      </w:r>
    </w:p>
    <w:p w14:paraId="73D7FDB9" w14:textId="457D25AD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Before executing the configured function, </w:t>
      </w:r>
      <w:r w:rsidR="00DF2BA4">
        <w:rPr>
          <w:rFonts w:ascii="Arial" w:hAnsi="Arial" w:cs="Arial"/>
          <w:lang w:val="en-US"/>
        </w:rPr>
        <w:t xml:space="preserve">the </w:t>
      </w:r>
      <w:r w:rsidRPr="00060E0E">
        <w:rPr>
          <w:rFonts w:ascii="Arial" w:hAnsi="Arial" w:cs="Arial"/>
          <w:lang w:val="en-US"/>
        </w:rPr>
        <w:t xml:space="preserve">user also </w:t>
      </w:r>
      <w:r w:rsidR="00DF2BA4">
        <w:rPr>
          <w:rFonts w:ascii="Arial" w:hAnsi="Arial" w:cs="Arial"/>
          <w:lang w:val="en-US"/>
        </w:rPr>
        <w:t>needs</w:t>
      </w:r>
      <w:r w:rsidRPr="00060E0E">
        <w:rPr>
          <w:rFonts w:ascii="Arial" w:hAnsi="Arial" w:cs="Arial"/>
          <w:lang w:val="en-US"/>
        </w:rPr>
        <w:t xml:space="preserve"> to set the selected output image and file format.</w:t>
      </w:r>
      <w:r w:rsidR="00DF2BA4">
        <w:rPr>
          <w:rFonts w:ascii="Arial" w:hAnsi="Arial" w:cs="Arial" w:hint="eastAsia"/>
          <w:lang w:val="en-US"/>
        </w:rPr>
        <w:t xml:space="preserve"> </w:t>
      </w:r>
      <w:r w:rsidRPr="00060E0E">
        <w:rPr>
          <w:rFonts w:ascii="Arial" w:hAnsi="Arial" w:cs="Arial"/>
          <w:lang w:val="en-US"/>
        </w:rPr>
        <w:t>Finally</w:t>
      </w:r>
      <w:r w:rsidR="00DF2BA4">
        <w:rPr>
          <w:rFonts w:ascii="Arial" w:hAnsi="Arial" w:cs="Arial"/>
          <w:lang w:val="en-US"/>
        </w:rPr>
        <w:t>,</w:t>
      </w:r>
      <w:r w:rsidRPr="00060E0E">
        <w:rPr>
          <w:rFonts w:ascii="Arial" w:hAnsi="Arial" w:cs="Arial"/>
          <w:lang w:val="en-US"/>
        </w:rPr>
        <w:t xml:space="preserve"> </w:t>
      </w:r>
      <w:r w:rsidR="00DF2BA4">
        <w:rPr>
          <w:rFonts w:ascii="Arial" w:hAnsi="Arial" w:cs="Arial"/>
          <w:lang w:val="en-US"/>
        </w:rPr>
        <w:t xml:space="preserve">click </w:t>
      </w:r>
      <w:r w:rsidRPr="00060E0E">
        <w:rPr>
          <w:rFonts w:ascii="Arial" w:hAnsi="Arial" w:cs="Arial"/>
          <w:lang w:val="en-US"/>
        </w:rPr>
        <w:t>"Run".</w:t>
      </w:r>
    </w:p>
    <w:p w14:paraId="6D1B36EF" w14:textId="0F7308DD" w:rsidR="00DF2BA4" w:rsidRPr="00060E0E" w:rsidRDefault="00DF2BA4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4B27B7F6" wp14:editId="0E396721">
            <wp:extent cx="5274310" cy="11385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9EAA" w14:textId="716244C2" w:rsidR="00A90A38" w:rsidRPr="00DF2BA4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 w:rsidR="006425DA">
        <w:rPr>
          <w:rFonts w:ascii="Arial" w:hAnsi="Arial" w:cs="Arial"/>
          <w:b/>
          <w:bCs/>
          <w:lang w:val="en-US"/>
        </w:rPr>
        <w:t>5</w:t>
      </w:r>
      <w:r w:rsidRPr="00060E0E">
        <w:rPr>
          <w:rFonts w:ascii="Arial" w:hAnsi="Arial" w:cs="Arial"/>
          <w:b/>
          <w:bCs/>
          <w:lang w:val="en-US"/>
        </w:rPr>
        <w:t xml:space="preserve">: Show </w:t>
      </w:r>
      <w:r w:rsidR="00DF2BA4">
        <w:rPr>
          <w:rFonts w:ascii="Arial" w:hAnsi="Arial" w:cs="Arial"/>
          <w:b/>
          <w:bCs/>
          <w:lang w:val="en-US"/>
        </w:rPr>
        <w:t xml:space="preserve">the </w:t>
      </w:r>
      <w:r w:rsidRPr="00060E0E">
        <w:rPr>
          <w:rFonts w:ascii="Arial" w:hAnsi="Arial" w:cs="Arial"/>
          <w:b/>
          <w:bCs/>
          <w:lang w:val="en-US"/>
        </w:rPr>
        <w:t>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576EA2B3" w14:textId="3C2F754D" w:rsidR="00DF2BA4" w:rsidRPr="009A1357" w:rsidRDefault="00A90A38" w:rsidP="00DF2BA4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  <w:r w:rsidR="00DF2BA4">
        <w:rPr>
          <w:rFonts w:ascii="Arial" w:hAnsi="Arial" w:cs="Arial"/>
          <w:lang w:val="en-US"/>
        </w:rPr>
        <w:t xml:space="preserve"> </w:t>
      </w:r>
      <w:r w:rsidR="00DF2BA4" w:rsidRPr="009A1357">
        <w:rPr>
          <w:rFonts w:ascii="Arial" w:hAnsi="Arial" w:cs="Arial"/>
          <w:color w:val="000000" w:themeColor="text1"/>
          <w:lang w:val="en-US"/>
        </w:rPr>
        <w:t xml:space="preserve">The graphical results of the function can be easily viewed by </w:t>
      </w:r>
      <w:r w:rsidR="009B7480">
        <w:rPr>
          <w:rFonts w:ascii="Arial" w:hAnsi="Arial" w:cs="Arial"/>
          <w:color w:val="000000" w:themeColor="text1"/>
          <w:lang w:val="en-US"/>
        </w:rPr>
        <w:t>clicking</w:t>
      </w:r>
      <w:r w:rsidR="00DF2BA4" w:rsidRPr="009A1357">
        <w:rPr>
          <w:rFonts w:ascii="Arial" w:hAnsi="Arial" w:cs="Arial"/>
          <w:color w:val="000000" w:themeColor="text1"/>
          <w:lang w:val="en-US"/>
        </w:rPr>
        <w:t xml:space="preserve"> "Show Results".</w:t>
      </w:r>
    </w:p>
    <w:p w14:paraId="312CAE5C" w14:textId="4A6498A0" w:rsidR="00A90A38" w:rsidRPr="00DF2BA4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25791F31" w14:textId="22A1467B" w:rsidR="004376DD" w:rsidRPr="00DF2BA4" w:rsidRDefault="00DF2BA4" w:rsidP="00DF2BA4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002D64E" wp14:editId="53E5D44F">
            <wp:extent cx="2139315" cy="5175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5F8AC021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</w:t>
      </w:r>
      <w:r w:rsidR="006425DA">
        <w:rPr>
          <w:rFonts w:ascii="Arial" w:hAnsi="Arial" w:cs="Arial"/>
          <w:lang w:val="en-US"/>
        </w:rPr>
        <w:t>vibration signal of bearing</w:t>
      </w:r>
      <w:r w:rsidRPr="00060E0E">
        <w:rPr>
          <w:rFonts w:ascii="Arial" w:hAnsi="Arial" w:cs="Arial"/>
          <w:lang w:val="en-US"/>
        </w:rPr>
        <w:t xml:space="preserve">. </w:t>
      </w:r>
    </w:p>
    <w:p w14:paraId="127C86E2" w14:textId="77777777" w:rsidR="00DF2BA4" w:rsidRPr="00060E0E" w:rsidRDefault="00DF2BA4" w:rsidP="00B6701E">
      <w:pPr>
        <w:spacing w:line="360" w:lineRule="auto"/>
        <w:rPr>
          <w:rFonts w:ascii="Arial" w:hAnsi="Arial" w:cs="Arial"/>
          <w:lang w:val="en-US"/>
        </w:rPr>
      </w:pP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78EC56A3" w14:textId="109AF371" w:rsidR="002772DC" w:rsidRPr="00B70BC7" w:rsidRDefault="009B7480" w:rsidP="00B70BC7">
      <w:pPr>
        <w:spacing w:line="360" w:lineRule="auto"/>
        <w:jc w:val="left"/>
        <w:rPr>
          <w:rFonts w:ascii="Arial" w:hAnsi="Arial" w:cs="Arial"/>
          <w:b/>
          <w:bCs/>
          <w:lang w:val="en-US"/>
        </w:rPr>
      </w:pPr>
      <w:r w:rsidRPr="009B7480">
        <w:rPr>
          <w:rFonts w:ascii="Arial" w:hAnsi="Arial" w:cs="Arial"/>
          <w:lang w:val="en-US"/>
        </w:rPr>
        <w:t xml:space="preserve">Click on the </w:t>
      </w:r>
      <w:r>
        <w:rPr>
          <w:rFonts w:ascii="Arial" w:hAnsi="Arial" w:cs="Arial"/>
          <w:lang w:val="en-US"/>
        </w:rPr>
        <w:t>“D</w:t>
      </w:r>
      <w:r w:rsidRPr="009B7480">
        <w:rPr>
          <w:rFonts w:ascii="Arial" w:hAnsi="Arial" w:cs="Arial"/>
          <w:lang w:val="en-US"/>
        </w:rPr>
        <w:t>ownload</w:t>
      </w:r>
      <w:r>
        <w:rPr>
          <w:rFonts w:ascii="Arial" w:hAnsi="Arial" w:cs="Arial"/>
          <w:lang w:val="en-US"/>
        </w:rPr>
        <w:t>”</w:t>
      </w:r>
      <w:r w:rsidRPr="009B7480">
        <w:rPr>
          <w:rFonts w:ascii="Arial" w:hAnsi="Arial" w:cs="Arial"/>
          <w:lang w:val="en-US"/>
        </w:rPr>
        <w:t xml:space="preserve"> button to download a zip file with all the results</w:t>
      </w:r>
      <w:r>
        <w:rPr>
          <w:rFonts w:ascii="Arial" w:hAnsi="Arial" w:cs="Arial"/>
          <w:lang w:val="en-US"/>
        </w:rPr>
        <w:t>.</w:t>
      </w:r>
      <w:r w:rsidR="002E100E">
        <w:rPr>
          <w:rFonts w:ascii="Arial" w:hAnsi="Arial" w:cs="Arial"/>
          <w:noProof/>
          <w:color w:val="000000"/>
        </w:rPr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2DC" w:rsidRPr="00B70BC7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CC50" w14:textId="77777777" w:rsidR="0043548F" w:rsidRDefault="0043548F" w:rsidP="009A1357">
      <w:pPr>
        <w:spacing w:after="0" w:line="240" w:lineRule="auto"/>
      </w:pPr>
      <w:r>
        <w:separator/>
      </w:r>
    </w:p>
  </w:endnote>
  <w:endnote w:type="continuationSeparator" w:id="0">
    <w:p w14:paraId="7FEF872A" w14:textId="77777777" w:rsidR="0043548F" w:rsidRDefault="0043548F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3CBC" w14:textId="77777777" w:rsidR="0043548F" w:rsidRDefault="0043548F" w:rsidP="009A1357">
      <w:pPr>
        <w:spacing w:after="0" w:line="240" w:lineRule="auto"/>
      </w:pPr>
      <w:r>
        <w:separator/>
      </w:r>
    </w:p>
  </w:footnote>
  <w:footnote w:type="continuationSeparator" w:id="0">
    <w:p w14:paraId="049EDD09" w14:textId="77777777" w:rsidR="0043548F" w:rsidRDefault="0043548F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759676">
    <w:abstractNumId w:val="5"/>
  </w:num>
  <w:num w:numId="2" w16cid:durableId="134834523">
    <w:abstractNumId w:val="3"/>
  </w:num>
  <w:num w:numId="3" w16cid:durableId="121728142">
    <w:abstractNumId w:val="0"/>
  </w:num>
  <w:num w:numId="4" w16cid:durableId="713382742">
    <w:abstractNumId w:val="4"/>
  </w:num>
  <w:num w:numId="5" w16cid:durableId="2019651743">
    <w:abstractNumId w:val="1"/>
  </w:num>
  <w:num w:numId="6" w16cid:durableId="916862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60E0E"/>
    <w:rsid w:val="000A3D97"/>
    <w:rsid w:val="000B1D8D"/>
    <w:rsid w:val="000B4BEF"/>
    <w:rsid w:val="000C2C99"/>
    <w:rsid w:val="000D374F"/>
    <w:rsid w:val="00114512"/>
    <w:rsid w:val="00167384"/>
    <w:rsid w:val="00194429"/>
    <w:rsid w:val="001A5738"/>
    <w:rsid w:val="001D2530"/>
    <w:rsid w:val="001E0565"/>
    <w:rsid w:val="001F2C55"/>
    <w:rsid w:val="0022571A"/>
    <w:rsid w:val="00257602"/>
    <w:rsid w:val="0027291A"/>
    <w:rsid w:val="002772DC"/>
    <w:rsid w:val="00281F1A"/>
    <w:rsid w:val="002A3820"/>
    <w:rsid w:val="002A43B9"/>
    <w:rsid w:val="002C5DD1"/>
    <w:rsid w:val="002D2B07"/>
    <w:rsid w:val="002D325A"/>
    <w:rsid w:val="002E100E"/>
    <w:rsid w:val="00315498"/>
    <w:rsid w:val="003158F8"/>
    <w:rsid w:val="003260C4"/>
    <w:rsid w:val="003859C9"/>
    <w:rsid w:val="003C78CD"/>
    <w:rsid w:val="003D2220"/>
    <w:rsid w:val="003E5077"/>
    <w:rsid w:val="004101B3"/>
    <w:rsid w:val="00412C8D"/>
    <w:rsid w:val="0043548F"/>
    <w:rsid w:val="004376DD"/>
    <w:rsid w:val="00445E3E"/>
    <w:rsid w:val="00446C70"/>
    <w:rsid w:val="00446D00"/>
    <w:rsid w:val="004948BB"/>
    <w:rsid w:val="004A47E0"/>
    <w:rsid w:val="00510681"/>
    <w:rsid w:val="00536FB9"/>
    <w:rsid w:val="00544DB5"/>
    <w:rsid w:val="00562DB2"/>
    <w:rsid w:val="00585AF8"/>
    <w:rsid w:val="005B1D3C"/>
    <w:rsid w:val="005D11D6"/>
    <w:rsid w:val="005D68DC"/>
    <w:rsid w:val="006040C8"/>
    <w:rsid w:val="00616652"/>
    <w:rsid w:val="006376F7"/>
    <w:rsid w:val="006425DA"/>
    <w:rsid w:val="0064798E"/>
    <w:rsid w:val="00676F6F"/>
    <w:rsid w:val="006849DA"/>
    <w:rsid w:val="006E1E1D"/>
    <w:rsid w:val="006E4F04"/>
    <w:rsid w:val="006F52FB"/>
    <w:rsid w:val="006F54F8"/>
    <w:rsid w:val="00705665"/>
    <w:rsid w:val="00711325"/>
    <w:rsid w:val="00723484"/>
    <w:rsid w:val="00726CBF"/>
    <w:rsid w:val="00740624"/>
    <w:rsid w:val="0075425F"/>
    <w:rsid w:val="007564BA"/>
    <w:rsid w:val="008022CE"/>
    <w:rsid w:val="00823749"/>
    <w:rsid w:val="008D0C64"/>
    <w:rsid w:val="00921BCD"/>
    <w:rsid w:val="00934C50"/>
    <w:rsid w:val="00940196"/>
    <w:rsid w:val="00941223"/>
    <w:rsid w:val="009A1357"/>
    <w:rsid w:val="009B7480"/>
    <w:rsid w:val="009D01E6"/>
    <w:rsid w:val="009D594E"/>
    <w:rsid w:val="009F3656"/>
    <w:rsid w:val="00A44581"/>
    <w:rsid w:val="00A626BF"/>
    <w:rsid w:val="00A64DF6"/>
    <w:rsid w:val="00A87628"/>
    <w:rsid w:val="00A90A38"/>
    <w:rsid w:val="00AB4C21"/>
    <w:rsid w:val="00B05F7C"/>
    <w:rsid w:val="00B66E29"/>
    <w:rsid w:val="00B6701E"/>
    <w:rsid w:val="00B70BC7"/>
    <w:rsid w:val="00BA12FE"/>
    <w:rsid w:val="00BA48E7"/>
    <w:rsid w:val="00C02517"/>
    <w:rsid w:val="00C12522"/>
    <w:rsid w:val="00C51BB2"/>
    <w:rsid w:val="00C5326F"/>
    <w:rsid w:val="00C7259F"/>
    <w:rsid w:val="00C906D8"/>
    <w:rsid w:val="00CE6F89"/>
    <w:rsid w:val="00D3011B"/>
    <w:rsid w:val="00DB777C"/>
    <w:rsid w:val="00DD31DD"/>
    <w:rsid w:val="00DF2BA4"/>
    <w:rsid w:val="00E1224F"/>
    <w:rsid w:val="00E24BB8"/>
    <w:rsid w:val="00EF638B"/>
    <w:rsid w:val="00F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  <w:style w:type="character" w:styleId="ab">
    <w:name w:val="Emphasis"/>
    <w:basedOn w:val="a0"/>
    <w:uiPriority w:val="20"/>
    <w:qFormat/>
    <w:rsid w:val="006E1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5733</TotalTime>
  <Pages>1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Chaoren Song</cp:lastModifiedBy>
  <cp:revision>49</cp:revision>
  <dcterms:created xsi:type="dcterms:W3CDTF">2023-01-15T12:01:00Z</dcterms:created>
  <dcterms:modified xsi:type="dcterms:W3CDTF">2023-01-31T12:58:00Z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6fcef0c4d9f02319419c69d450d9ded202ef1681c8171b57a0610fbe4f0b3251</vt:lpwstr>
  </property>
</Properties>
</file>