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40673" w14:textId="77777777" w:rsidR="00BF5F58" w:rsidRDefault="00F65CC7">
      <w:pPr>
        <w:pStyle w:val="aa"/>
        <w:spacing w:after="80"/>
      </w:pPr>
      <w:r>
        <w:rPr>
          <w:rFonts w:ascii="微软雅黑" w:eastAsia="微软雅黑" w:hAnsi="微软雅黑" w:cs="微软雅黑"/>
          <w:sz w:val="52"/>
        </w:rPr>
        <w:t>学术性阅读：语言与思维</w:t>
      </w:r>
    </w:p>
    <w:p w14:paraId="78381C33" w14:textId="77777777" w:rsidR="00BF5F58" w:rsidRDefault="00F65CC7">
      <w:pPr>
        <w:spacing w:after="40"/>
      </w:pPr>
      <w:r>
        <w:rPr>
          <w:color w:val="595959"/>
        </w:rPr>
        <w:t>课程知识体系精编</w:t>
      </w:r>
      <w:r>
        <w:rPr>
          <w:color w:val="595959"/>
        </w:rPr>
        <w:t xml:space="preserve">  ·  </w:t>
      </w:r>
      <w:r>
        <w:rPr>
          <w:color w:val="595959"/>
        </w:rPr>
        <w:t>南京大学</w:t>
      </w:r>
      <w:r>
        <w:rPr>
          <w:color w:val="595959"/>
        </w:rPr>
        <w:t xml:space="preserve"> · 2023 </w:t>
      </w:r>
      <w:r>
        <w:rPr>
          <w:color w:val="595959"/>
        </w:rPr>
        <w:t>春季学期</w:t>
      </w:r>
    </w:p>
    <w:p w14:paraId="1B9EDA19" w14:textId="77777777" w:rsidR="00BF5F58" w:rsidRDefault="00F65CC7">
      <w:pPr>
        <w:spacing w:after="200"/>
      </w:pPr>
      <w:r>
        <w:t>本课程以</w:t>
      </w:r>
      <w:r>
        <w:t>“</w:t>
      </w:r>
      <w:r>
        <w:t>语言与思维</w:t>
      </w:r>
      <w:r>
        <w:t>”</w:t>
      </w:r>
      <w:r>
        <w:t>为纲，围绕</w:t>
      </w:r>
      <w:r>
        <w:rPr>
          <w:b/>
        </w:rPr>
        <w:t>刻板印象与身份认同</w:t>
      </w:r>
      <w:r>
        <w:t>、</w:t>
      </w:r>
      <w:r>
        <w:rPr>
          <w:b/>
        </w:rPr>
        <w:t>性别角色与女性书写</w:t>
      </w:r>
      <w:r>
        <w:t>两大主题，精读九篇英语文本，系统训练学术阅读、批判性思维、写作与口头表达。本文档按</w:t>
      </w:r>
      <w:r>
        <w:t>“</w:t>
      </w:r>
      <w:r>
        <w:t>概念体系</w:t>
      </w:r>
      <w:r>
        <w:t xml:space="preserve"> → </w:t>
      </w:r>
      <w:r>
        <w:t>文本精读</w:t>
      </w:r>
      <w:r>
        <w:t xml:space="preserve"> → </w:t>
      </w:r>
      <w:r>
        <w:t>方法工具</w:t>
      </w:r>
      <w:r>
        <w:t xml:space="preserve"> → </w:t>
      </w:r>
      <w:r>
        <w:t>语言点</w:t>
      </w:r>
      <w:r>
        <w:t xml:space="preserve"> → </w:t>
      </w:r>
      <w:r>
        <w:t>附录</w:t>
      </w:r>
      <w:r>
        <w:t>”</w:t>
      </w:r>
      <w:r>
        <w:t>组织，正文只保留结论与考点，供随时翻看复习。</w:t>
      </w:r>
    </w:p>
    <w:p w14:paraId="3821B771" w14:textId="77777777" w:rsidR="00BF5F58" w:rsidRDefault="00F65CC7">
      <w:r>
        <w:rPr>
          <w:b/>
          <w:color w:val="000000"/>
          <w:sz w:val="22"/>
        </w:rPr>
        <w:t>目录</w:t>
      </w:r>
    </w:p>
    <w:p w14:paraId="0701CFC0" w14:textId="111244A6" w:rsidR="00F65CC7" w:rsidRDefault="00F65CC7">
      <w:pPr>
        <w:pStyle w:val="TOC1"/>
        <w:tabs>
          <w:tab w:val="right" w:leader="dot" w:pos="9514"/>
        </w:tabs>
        <w:rPr>
          <w:rFonts w:hint="eastAsia"/>
          <w:noProof/>
        </w:rPr>
      </w:pPr>
      <w:r>
        <w:rPr>
          <w:color w:val="595959"/>
          <w:sz w:val="20"/>
        </w:rPr>
        <w:fldChar w:fldCharType="begin"/>
      </w:r>
      <w:r>
        <w:rPr>
          <w:color w:val="595959"/>
          <w:sz w:val="20"/>
        </w:rPr>
        <w:instrText>TOC \o "1-2" \h \z \u</w:instrText>
      </w:r>
      <w:r>
        <w:rPr>
          <w:color w:val="595959"/>
          <w:sz w:val="20"/>
        </w:rPr>
        <w:fldChar w:fldCharType="separate"/>
      </w:r>
      <w:hyperlink w:anchor="_Toc242819587" w:history="1">
        <w:r w:rsidRPr="0008193E">
          <w:rPr>
            <w:rStyle w:val="aff9"/>
            <w:rFonts w:ascii="微软雅黑" w:hAnsi="微软雅黑" w:cs="微软雅黑" w:hint="eastAsia"/>
            <w:noProof/>
          </w:rPr>
          <w:t>导言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_Toc242819587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8B9A51" w14:textId="50DC0FC3" w:rsidR="00F65CC7" w:rsidRDefault="00F65CC7">
      <w:pPr>
        <w:pStyle w:val="TOC1"/>
        <w:tabs>
          <w:tab w:val="right" w:leader="dot" w:pos="9514"/>
        </w:tabs>
        <w:rPr>
          <w:rFonts w:hint="eastAsia"/>
          <w:noProof/>
        </w:rPr>
      </w:pPr>
      <w:hyperlink w:anchor="_Toc242819588" w:history="1">
        <w:r w:rsidRPr="0008193E">
          <w:rPr>
            <w:rStyle w:val="aff9"/>
            <w:rFonts w:ascii="微软雅黑" w:hAnsi="微软雅黑" w:cs="微软雅黑" w:hint="eastAsia"/>
            <w:noProof/>
          </w:rPr>
          <w:t>一、课程总览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_Toc242819588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ABFDA6" w14:textId="3F4A1DBD" w:rsidR="00F65CC7" w:rsidRDefault="00F65CC7">
      <w:pPr>
        <w:pStyle w:val="TOC2"/>
        <w:tabs>
          <w:tab w:val="right" w:leader="dot" w:pos="9514"/>
        </w:tabs>
        <w:rPr>
          <w:rFonts w:hint="eastAsia"/>
          <w:noProof/>
        </w:rPr>
      </w:pPr>
      <w:hyperlink w:anchor="_Toc242819589" w:history="1">
        <w:r w:rsidRPr="0008193E">
          <w:rPr>
            <w:rStyle w:val="aff9"/>
            <w:rFonts w:ascii="微软雅黑" w:hAnsi="微软雅黑" w:cs="微软雅黑" w:hint="eastAsia"/>
            <w:noProof/>
          </w:rPr>
          <w:t>1.1 课程定位与两条主线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_Toc242819589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2EBC9F" w14:textId="32CBF395" w:rsidR="00F65CC7" w:rsidRDefault="00F65CC7">
      <w:pPr>
        <w:pStyle w:val="TOC2"/>
        <w:tabs>
          <w:tab w:val="right" w:leader="dot" w:pos="9514"/>
        </w:tabs>
        <w:rPr>
          <w:rFonts w:hint="eastAsia"/>
          <w:noProof/>
        </w:rPr>
      </w:pPr>
      <w:hyperlink w:anchor="_Toc242819590" w:history="1">
        <w:r w:rsidRPr="0008193E">
          <w:rPr>
            <w:rStyle w:val="aff9"/>
            <w:rFonts w:ascii="微软雅黑" w:hAnsi="微软雅黑" w:cs="微软雅黑" w:hint="eastAsia"/>
            <w:noProof/>
          </w:rPr>
          <w:t>1.2 课程地图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_Toc242819590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06E825" w14:textId="0BB19090" w:rsidR="00F65CC7" w:rsidRDefault="00F65CC7">
      <w:pPr>
        <w:pStyle w:val="TOC2"/>
        <w:tabs>
          <w:tab w:val="right" w:leader="dot" w:pos="9514"/>
        </w:tabs>
        <w:rPr>
          <w:rFonts w:hint="eastAsia"/>
          <w:noProof/>
        </w:rPr>
      </w:pPr>
      <w:hyperlink w:anchor="_Toc242819591" w:history="1">
        <w:r w:rsidRPr="0008193E">
          <w:rPr>
            <w:rStyle w:val="aff9"/>
            <w:rFonts w:ascii="微软雅黑" w:hAnsi="微软雅黑" w:cs="微软雅黑" w:hint="eastAsia"/>
            <w:noProof/>
          </w:rPr>
          <w:t>1.3 学习任务与考核形式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_Toc242819591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0498BF" w14:textId="311F5A2A" w:rsidR="00F65CC7" w:rsidRDefault="00F65CC7">
      <w:pPr>
        <w:pStyle w:val="TOC1"/>
        <w:tabs>
          <w:tab w:val="right" w:leader="dot" w:pos="9514"/>
        </w:tabs>
        <w:rPr>
          <w:rFonts w:hint="eastAsia"/>
          <w:noProof/>
        </w:rPr>
      </w:pPr>
      <w:hyperlink w:anchor="_Toc242819592" w:history="1">
        <w:r w:rsidRPr="0008193E">
          <w:rPr>
            <w:rStyle w:val="aff9"/>
            <w:rFonts w:ascii="微软雅黑" w:hAnsi="微软雅黑" w:cs="微软雅黑" w:hint="eastAsia"/>
            <w:noProof/>
          </w:rPr>
          <w:t>二、核心概念：刻板印象、偏见与歧视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_Toc242819592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64D844" w14:textId="42AE3BE1" w:rsidR="00F65CC7" w:rsidRDefault="00F65CC7">
      <w:pPr>
        <w:pStyle w:val="TOC2"/>
        <w:tabs>
          <w:tab w:val="right" w:leader="dot" w:pos="9514"/>
        </w:tabs>
        <w:rPr>
          <w:rFonts w:hint="eastAsia"/>
          <w:noProof/>
        </w:rPr>
      </w:pPr>
      <w:hyperlink w:anchor="_Toc242819593" w:history="1">
        <w:r w:rsidRPr="0008193E">
          <w:rPr>
            <w:rStyle w:val="aff9"/>
            <w:rFonts w:ascii="微软雅黑" w:hAnsi="微软雅黑" w:cs="微软雅黑" w:hint="eastAsia"/>
            <w:noProof/>
          </w:rPr>
          <w:t>2.1 三个核心概念的定义与关系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_Toc242819593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C96C5C" w14:textId="36BAFCFA" w:rsidR="00F65CC7" w:rsidRDefault="00F65CC7">
      <w:pPr>
        <w:pStyle w:val="TOC2"/>
        <w:tabs>
          <w:tab w:val="right" w:leader="dot" w:pos="9514"/>
        </w:tabs>
        <w:rPr>
          <w:rFonts w:hint="eastAsia"/>
          <w:noProof/>
        </w:rPr>
      </w:pPr>
      <w:hyperlink w:anchor="_Toc242819594" w:history="1">
        <w:r w:rsidRPr="0008193E">
          <w:rPr>
            <w:rStyle w:val="aff9"/>
            <w:rFonts w:ascii="微软雅黑" w:hAnsi="微软雅黑" w:cs="微软雅黑" w:hint="eastAsia"/>
            <w:noProof/>
          </w:rPr>
          <w:t>2.2 运作机制：刻板印象的自我实现循环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_Toc242819594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4F0672" w14:textId="02399D0D" w:rsidR="00F65CC7" w:rsidRDefault="00F65CC7">
      <w:pPr>
        <w:pStyle w:val="TOC2"/>
        <w:tabs>
          <w:tab w:val="right" w:leader="dot" w:pos="9514"/>
        </w:tabs>
        <w:rPr>
          <w:rFonts w:hint="eastAsia"/>
          <w:noProof/>
        </w:rPr>
      </w:pPr>
      <w:hyperlink w:anchor="_Toc242819595" w:history="1">
        <w:r w:rsidRPr="0008193E">
          <w:rPr>
            <w:rStyle w:val="aff9"/>
            <w:rFonts w:ascii="微软雅黑" w:hAnsi="微软雅黑" w:cs="微软雅黑" w:hint="eastAsia"/>
            <w:noProof/>
          </w:rPr>
          <w:t>2.3 关键原文与观点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_Toc242819595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B73B87" w14:textId="52ACB960" w:rsidR="00F65CC7" w:rsidRDefault="00F65CC7">
      <w:pPr>
        <w:pStyle w:val="TOC1"/>
        <w:tabs>
          <w:tab w:val="right" w:leader="dot" w:pos="9514"/>
        </w:tabs>
        <w:rPr>
          <w:rFonts w:hint="eastAsia"/>
          <w:noProof/>
        </w:rPr>
      </w:pPr>
      <w:hyperlink w:anchor="_Toc242819596" w:history="1">
        <w:r w:rsidRPr="0008193E">
          <w:rPr>
            <w:rStyle w:val="aff9"/>
            <w:rFonts w:ascii="微软雅黑" w:hAnsi="微软雅黑" w:cs="微软雅黑" w:hint="eastAsia"/>
            <w:noProof/>
          </w:rPr>
          <w:t>三、文本精读（项目一 · 个体、社会与历史）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_Toc242819596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736409" w14:textId="225BD374" w:rsidR="00F65CC7" w:rsidRDefault="00F65CC7">
      <w:pPr>
        <w:pStyle w:val="TOC2"/>
        <w:tabs>
          <w:tab w:val="right" w:leader="dot" w:pos="9514"/>
        </w:tabs>
        <w:rPr>
          <w:rFonts w:hint="eastAsia"/>
          <w:noProof/>
        </w:rPr>
      </w:pPr>
      <w:hyperlink w:anchor="_Toc242819597" w:history="1">
        <w:r w:rsidRPr="0008193E">
          <w:rPr>
            <w:rStyle w:val="aff9"/>
            <w:rFonts w:ascii="微软雅黑" w:hAnsi="微软雅黑" w:cs="微软雅黑" w:hint="eastAsia"/>
            <w:noProof/>
          </w:rPr>
          <w:t>3.1  The Bear That Wasn't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_Toc242819597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D19DBD" w14:textId="763D701F" w:rsidR="00F65CC7" w:rsidRDefault="00F65CC7">
      <w:pPr>
        <w:pStyle w:val="TOC2"/>
        <w:tabs>
          <w:tab w:val="right" w:leader="dot" w:pos="9514"/>
        </w:tabs>
        <w:rPr>
          <w:rFonts w:hint="eastAsia"/>
          <w:noProof/>
        </w:rPr>
      </w:pPr>
      <w:hyperlink w:anchor="_Toc242819598" w:history="1">
        <w:r w:rsidRPr="0008193E">
          <w:rPr>
            <w:rStyle w:val="aff9"/>
            <w:rFonts w:ascii="微软雅黑" w:hAnsi="微软雅黑" w:cs="微软雅黑" w:hint="eastAsia"/>
            <w:noProof/>
          </w:rPr>
          <w:t>3.2  Stereotyping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_Toc242819598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9D27DE" w14:textId="19968F30" w:rsidR="00F65CC7" w:rsidRDefault="00F65CC7">
      <w:pPr>
        <w:pStyle w:val="TOC2"/>
        <w:tabs>
          <w:tab w:val="right" w:leader="dot" w:pos="9514"/>
        </w:tabs>
        <w:rPr>
          <w:rFonts w:hint="eastAsia"/>
          <w:noProof/>
        </w:rPr>
      </w:pPr>
      <w:hyperlink w:anchor="_Toc242819599" w:history="1">
        <w:r w:rsidRPr="0008193E">
          <w:rPr>
            <w:rStyle w:val="aff9"/>
            <w:rFonts w:ascii="微软雅黑" w:hAnsi="微软雅黑" w:cs="微软雅黑" w:hint="eastAsia"/>
            <w:noProof/>
          </w:rPr>
          <w:t>3.3  Little Boxes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_Toc242819599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0F18B7" w14:textId="7FAA1904" w:rsidR="00F65CC7" w:rsidRDefault="00F65CC7">
      <w:pPr>
        <w:pStyle w:val="TOC2"/>
        <w:tabs>
          <w:tab w:val="right" w:leader="dot" w:pos="9514"/>
        </w:tabs>
        <w:rPr>
          <w:rFonts w:hint="eastAsia"/>
          <w:noProof/>
        </w:rPr>
      </w:pPr>
      <w:hyperlink w:anchor="_Toc242819600" w:history="1">
        <w:r w:rsidRPr="0008193E">
          <w:rPr>
            <w:rStyle w:val="aff9"/>
            <w:rFonts w:ascii="微软雅黑" w:hAnsi="微软雅黑" w:cs="微软雅黑" w:hint="eastAsia"/>
            <w:noProof/>
          </w:rPr>
          <w:t>3.4  In the Barrio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_Toc242819600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33C647" w14:textId="71E2527F" w:rsidR="00F65CC7" w:rsidRDefault="00F65CC7">
      <w:pPr>
        <w:pStyle w:val="TOC1"/>
        <w:tabs>
          <w:tab w:val="right" w:leader="dot" w:pos="9514"/>
        </w:tabs>
        <w:rPr>
          <w:rFonts w:hint="eastAsia"/>
          <w:noProof/>
        </w:rPr>
      </w:pPr>
      <w:hyperlink w:anchor="_Toc242819601" w:history="1">
        <w:r w:rsidRPr="0008193E">
          <w:rPr>
            <w:rStyle w:val="aff9"/>
            <w:rFonts w:ascii="微软雅黑" w:hAnsi="微软雅黑" w:cs="微软雅黑" w:hint="eastAsia"/>
            <w:noProof/>
          </w:rPr>
          <w:t>四、文本精读（项目二 · 女性群像）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_Toc242819601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4A4DB1" w14:textId="5BE10CF3" w:rsidR="00F65CC7" w:rsidRDefault="00F65CC7">
      <w:pPr>
        <w:pStyle w:val="TOC2"/>
        <w:tabs>
          <w:tab w:val="right" w:leader="dot" w:pos="9514"/>
        </w:tabs>
        <w:rPr>
          <w:rFonts w:hint="eastAsia"/>
          <w:noProof/>
        </w:rPr>
      </w:pPr>
      <w:hyperlink w:anchor="_Toc242819602" w:history="1">
        <w:r w:rsidRPr="0008193E">
          <w:rPr>
            <w:rStyle w:val="aff9"/>
            <w:rFonts w:ascii="微软雅黑" w:hAnsi="微软雅黑" w:cs="微软雅黑" w:hint="eastAsia"/>
            <w:noProof/>
          </w:rPr>
          <w:t>4.1  Why Are Women Afraid of Wrinkles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_Toc242819602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936D2E" w14:textId="525C1FEE" w:rsidR="00F65CC7" w:rsidRDefault="00F65CC7">
      <w:pPr>
        <w:pStyle w:val="TOC2"/>
        <w:tabs>
          <w:tab w:val="right" w:leader="dot" w:pos="9514"/>
        </w:tabs>
        <w:rPr>
          <w:rFonts w:hint="eastAsia"/>
          <w:noProof/>
        </w:rPr>
      </w:pPr>
      <w:hyperlink w:anchor="_Toc242819603" w:history="1">
        <w:r w:rsidRPr="0008193E">
          <w:rPr>
            <w:rStyle w:val="aff9"/>
            <w:rFonts w:ascii="微软雅黑" w:hAnsi="微软雅黑" w:cs="微软雅黑" w:hint="eastAsia"/>
            <w:noProof/>
          </w:rPr>
          <w:t>4.2  Snow White &amp; Cinderella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_Toc242819603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D07944" w14:textId="57754FCC" w:rsidR="00F65CC7" w:rsidRDefault="00F65CC7">
      <w:pPr>
        <w:pStyle w:val="TOC2"/>
        <w:tabs>
          <w:tab w:val="right" w:leader="dot" w:pos="9514"/>
        </w:tabs>
        <w:rPr>
          <w:rFonts w:hint="eastAsia"/>
          <w:noProof/>
        </w:rPr>
      </w:pPr>
      <w:hyperlink w:anchor="_Toc242819604" w:history="1">
        <w:r w:rsidRPr="0008193E">
          <w:rPr>
            <w:rStyle w:val="aff9"/>
            <w:rFonts w:ascii="微软雅黑" w:hAnsi="微软雅黑" w:cs="微软雅黑" w:hint="eastAsia"/>
            <w:noProof/>
          </w:rPr>
          <w:t>4.3  A Rose for Emily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_Toc242819604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C913C7" w14:textId="0E7EC019" w:rsidR="00F65CC7" w:rsidRDefault="00F65CC7">
      <w:pPr>
        <w:pStyle w:val="TOC2"/>
        <w:tabs>
          <w:tab w:val="right" w:leader="dot" w:pos="9514"/>
        </w:tabs>
        <w:rPr>
          <w:rFonts w:hint="eastAsia"/>
          <w:noProof/>
        </w:rPr>
      </w:pPr>
      <w:hyperlink w:anchor="_Toc242819605" w:history="1">
        <w:r w:rsidRPr="0008193E">
          <w:rPr>
            <w:rStyle w:val="aff9"/>
            <w:rFonts w:ascii="微软雅黑" w:hAnsi="微软雅黑" w:cs="微软雅黑" w:hint="eastAsia"/>
            <w:noProof/>
          </w:rPr>
          <w:t>4.4  Professions for Women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_Toc242819605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086641" w14:textId="2B67879A" w:rsidR="00F65CC7" w:rsidRDefault="00F65CC7">
      <w:pPr>
        <w:pStyle w:val="TOC2"/>
        <w:tabs>
          <w:tab w:val="right" w:leader="dot" w:pos="9514"/>
        </w:tabs>
        <w:rPr>
          <w:rFonts w:hint="eastAsia"/>
          <w:noProof/>
        </w:rPr>
      </w:pPr>
      <w:hyperlink w:anchor="_Toc242819606" w:history="1">
        <w:r w:rsidRPr="0008193E">
          <w:rPr>
            <w:rStyle w:val="aff9"/>
            <w:rFonts w:ascii="微软雅黑" w:hAnsi="微软雅黑" w:cs="微软雅黑" w:hint="eastAsia"/>
            <w:noProof/>
          </w:rPr>
          <w:t>4.5  Declaration of Independence &amp; Declaration of Sentiments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_Toc242819606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477E7E" w14:textId="30845DD4" w:rsidR="00F65CC7" w:rsidRDefault="00F65CC7">
      <w:pPr>
        <w:pStyle w:val="TOC1"/>
        <w:tabs>
          <w:tab w:val="right" w:leader="dot" w:pos="9514"/>
        </w:tabs>
        <w:rPr>
          <w:rFonts w:hint="eastAsia"/>
          <w:noProof/>
        </w:rPr>
      </w:pPr>
      <w:hyperlink w:anchor="_Toc242819607" w:history="1">
        <w:r w:rsidRPr="0008193E">
          <w:rPr>
            <w:rStyle w:val="aff9"/>
            <w:rFonts w:ascii="微软雅黑" w:hAnsi="微软雅黑" w:cs="微软雅黑" w:hint="eastAsia"/>
            <w:noProof/>
          </w:rPr>
          <w:t>五、学术阅读与思辨方法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_Toc242819607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CC680F" w14:textId="2151E079" w:rsidR="00F65CC7" w:rsidRDefault="00F65CC7">
      <w:pPr>
        <w:pStyle w:val="TOC2"/>
        <w:tabs>
          <w:tab w:val="right" w:leader="dot" w:pos="9514"/>
        </w:tabs>
        <w:rPr>
          <w:rFonts w:hint="eastAsia"/>
          <w:noProof/>
        </w:rPr>
      </w:pPr>
      <w:hyperlink w:anchor="_Toc242819608" w:history="1">
        <w:r w:rsidRPr="0008193E">
          <w:rPr>
            <w:rStyle w:val="aff9"/>
            <w:rFonts w:ascii="微软雅黑" w:hAnsi="微软雅黑" w:cs="微软雅黑" w:hint="eastAsia"/>
            <w:noProof/>
          </w:rPr>
          <w:t>5.1 阅读技能清单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_Toc242819608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C101CF" w14:textId="78932F46" w:rsidR="00F65CC7" w:rsidRDefault="00F65CC7">
      <w:pPr>
        <w:pStyle w:val="TOC2"/>
        <w:tabs>
          <w:tab w:val="right" w:leader="dot" w:pos="9514"/>
        </w:tabs>
        <w:rPr>
          <w:rFonts w:hint="eastAsia"/>
          <w:noProof/>
        </w:rPr>
      </w:pPr>
      <w:hyperlink w:anchor="_Toc242819609" w:history="1">
        <w:r w:rsidRPr="0008193E">
          <w:rPr>
            <w:rStyle w:val="aff9"/>
            <w:rFonts w:ascii="微软雅黑" w:hAnsi="微软雅黑" w:cs="微软雅黑" w:hint="eastAsia"/>
            <w:noProof/>
          </w:rPr>
          <w:t>5.2 批判性思维：障碍与训练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_Toc242819609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6F2D80" w14:textId="1949010F" w:rsidR="00F65CC7" w:rsidRDefault="00F65CC7">
      <w:pPr>
        <w:pStyle w:val="TOC2"/>
        <w:tabs>
          <w:tab w:val="right" w:leader="dot" w:pos="9514"/>
        </w:tabs>
        <w:rPr>
          <w:rFonts w:hint="eastAsia"/>
          <w:noProof/>
        </w:rPr>
      </w:pPr>
      <w:hyperlink w:anchor="_Toc242819610" w:history="1">
        <w:r w:rsidRPr="0008193E">
          <w:rPr>
            <w:rStyle w:val="aff9"/>
            <w:rFonts w:ascii="微软雅黑" w:hAnsi="微软雅黑" w:cs="微软雅黑" w:hint="eastAsia"/>
            <w:noProof/>
          </w:rPr>
          <w:t>5.3 常见逻辑谬误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_Toc242819610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317665" w14:textId="6399D98D" w:rsidR="00F65CC7" w:rsidRDefault="00F65CC7">
      <w:pPr>
        <w:pStyle w:val="TOC2"/>
        <w:tabs>
          <w:tab w:val="right" w:leader="dot" w:pos="9514"/>
        </w:tabs>
        <w:rPr>
          <w:rFonts w:hint="eastAsia"/>
          <w:noProof/>
        </w:rPr>
      </w:pPr>
      <w:hyperlink w:anchor="_Toc242819611" w:history="1">
        <w:r w:rsidRPr="0008193E">
          <w:rPr>
            <w:rStyle w:val="aff9"/>
            <w:rFonts w:ascii="微软雅黑" w:hAnsi="微软雅黑" w:cs="微软雅黑" w:hint="eastAsia"/>
            <w:noProof/>
          </w:rPr>
          <w:t>5.4 事实与观点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_Toc242819611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97D3EF" w14:textId="4EFA795E" w:rsidR="00F65CC7" w:rsidRDefault="00F65CC7">
      <w:pPr>
        <w:pStyle w:val="TOC1"/>
        <w:tabs>
          <w:tab w:val="right" w:leader="dot" w:pos="9514"/>
        </w:tabs>
        <w:rPr>
          <w:rFonts w:hint="eastAsia"/>
          <w:noProof/>
        </w:rPr>
      </w:pPr>
      <w:hyperlink w:anchor="_Toc242819612" w:history="1">
        <w:r w:rsidRPr="0008193E">
          <w:rPr>
            <w:rStyle w:val="aff9"/>
            <w:rFonts w:ascii="微软雅黑" w:hAnsi="微软雅黑" w:cs="微软雅黑" w:hint="eastAsia"/>
            <w:noProof/>
          </w:rPr>
          <w:t>六、学术写作与口头表达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_Toc242819612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AA7075" w14:textId="6241333D" w:rsidR="00F65CC7" w:rsidRDefault="00F65CC7">
      <w:pPr>
        <w:pStyle w:val="TOC2"/>
        <w:tabs>
          <w:tab w:val="right" w:leader="dot" w:pos="9514"/>
        </w:tabs>
        <w:rPr>
          <w:rFonts w:hint="eastAsia"/>
          <w:noProof/>
        </w:rPr>
      </w:pPr>
      <w:hyperlink w:anchor="_Toc242819613" w:history="1">
        <w:r w:rsidRPr="0008193E">
          <w:rPr>
            <w:rStyle w:val="aff9"/>
            <w:rFonts w:ascii="微软雅黑" w:hAnsi="微软雅黑" w:cs="微软雅黑" w:hint="eastAsia"/>
            <w:noProof/>
          </w:rPr>
          <w:t>6.1 议论文写作框架（150 词）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_Toc242819613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A9236E" w14:textId="2329995F" w:rsidR="00F65CC7" w:rsidRDefault="00F65CC7">
      <w:pPr>
        <w:pStyle w:val="TOC2"/>
        <w:tabs>
          <w:tab w:val="right" w:leader="dot" w:pos="9514"/>
        </w:tabs>
        <w:rPr>
          <w:rFonts w:hint="eastAsia"/>
          <w:noProof/>
        </w:rPr>
      </w:pPr>
      <w:hyperlink w:anchor="_Toc242819614" w:history="1">
        <w:r w:rsidRPr="0008193E">
          <w:rPr>
            <w:rStyle w:val="aff9"/>
            <w:rFonts w:ascii="微软雅黑" w:hAnsi="微软雅黑" w:cs="微软雅黑" w:hint="eastAsia"/>
            <w:noProof/>
          </w:rPr>
          <w:t>6.2 描写人物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_Toc242819614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C0EE28" w14:textId="2229006D" w:rsidR="00F65CC7" w:rsidRDefault="00F65CC7">
      <w:pPr>
        <w:pStyle w:val="TOC2"/>
        <w:tabs>
          <w:tab w:val="right" w:leader="dot" w:pos="9514"/>
        </w:tabs>
        <w:rPr>
          <w:rFonts w:hint="eastAsia"/>
          <w:noProof/>
        </w:rPr>
      </w:pPr>
      <w:hyperlink w:anchor="_Toc242819615" w:history="1">
        <w:r w:rsidRPr="0008193E">
          <w:rPr>
            <w:rStyle w:val="aff9"/>
            <w:rFonts w:ascii="微软雅黑" w:hAnsi="微软雅黑" w:cs="微软雅黑" w:hint="eastAsia"/>
            <w:noProof/>
          </w:rPr>
          <w:t>6.3 课堂展示与问卷设计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_Toc242819615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7D3B0A" w14:textId="0F3751FE" w:rsidR="00F65CC7" w:rsidRDefault="00F65CC7">
      <w:pPr>
        <w:pStyle w:val="TOC1"/>
        <w:tabs>
          <w:tab w:val="right" w:leader="dot" w:pos="9514"/>
        </w:tabs>
        <w:rPr>
          <w:rFonts w:hint="eastAsia"/>
          <w:noProof/>
        </w:rPr>
      </w:pPr>
      <w:hyperlink w:anchor="_Toc242819616" w:history="1">
        <w:r w:rsidRPr="0008193E">
          <w:rPr>
            <w:rStyle w:val="aff9"/>
            <w:rFonts w:ascii="微软雅黑" w:hAnsi="微软雅黑" w:cs="微软雅黑" w:hint="eastAsia"/>
            <w:noProof/>
          </w:rPr>
          <w:t>七、语言点精编（重难点干货）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_Toc242819616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4EC58C" w14:textId="2C17FD84" w:rsidR="00F65CC7" w:rsidRDefault="00F65CC7">
      <w:pPr>
        <w:pStyle w:val="TOC2"/>
        <w:tabs>
          <w:tab w:val="right" w:leader="dot" w:pos="9514"/>
        </w:tabs>
        <w:rPr>
          <w:rFonts w:hint="eastAsia"/>
          <w:noProof/>
        </w:rPr>
      </w:pPr>
      <w:hyperlink w:anchor="_Toc242819617" w:history="1">
        <w:r w:rsidRPr="0008193E">
          <w:rPr>
            <w:rStyle w:val="aff9"/>
            <w:rFonts w:ascii="微软雅黑" w:hAnsi="微软雅黑" w:cs="微软雅黑" w:hint="eastAsia"/>
            <w:noProof/>
          </w:rPr>
          <w:t>7.1 高频核心词汇（按文本）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_Toc242819617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FD80AD" w14:textId="6B3959A9" w:rsidR="00F65CC7" w:rsidRDefault="00F65CC7">
      <w:pPr>
        <w:pStyle w:val="TOC2"/>
        <w:tabs>
          <w:tab w:val="right" w:leader="dot" w:pos="9514"/>
        </w:tabs>
        <w:rPr>
          <w:rFonts w:hint="eastAsia"/>
          <w:noProof/>
        </w:rPr>
      </w:pPr>
      <w:hyperlink w:anchor="_Toc242819618" w:history="1">
        <w:r w:rsidRPr="0008193E">
          <w:rPr>
            <w:rStyle w:val="aff9"/>
            <w:rFonts w:ascii="微软雅黑" w:hAnsi="微软雅黑" w:cs="微软雅黑" w:hint="eastAsia"/>
            <w:noProof/>
          </w:rPr>
          <w:t>7.2 词根词缀与构词推导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_Toc242819618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3E2738" w14:textId="455F12B7" w:rsidR="00F65CC7" w:rsidRDefault="00F65CC7">
      <w:pPr>
        <w:pStyle w:val="TOC2"/>
        <w:tabs>
          <w:tab w:val="right" w:leader="dot" w:pos="9514"/>
        </w:tabs>
        <w:rPr>
          <w:rFonts w:hint="eastAsia"/>
          <w:noProof/>
        </w:rPr>
      </w:pPr>
      <w:hyperlink w:anchor="_Toc242819619" w:history="1">
        <w:r w:rsidRPr="0008193E">
          <w:rPr>
            <w:rStyle w:val="aff9"/>
            <w:rFonts w:ascii="微软雅黑" w:hAnsi="微软雅黑" w:cs="微软雅黑" w:hint="eastAsia"/>
            <w:noProof/>
          </w:rPr>
          <w:t>7.3 高频短语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_Toc242819619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7355EE" w14:textId="06685F29" w:rsidR="00F65CC7" w:rsidRDefault="00F65CC7">
      <w:pPr>
        <w:pStyle w:val="TOC2"/>
        <w:tabs>
          <w:tab w:val="right" w:leader="dot" w:pos="9514"/>
        </w:tabs>
        <w:rPr>
          <w:rFonts w:hint="eastAsia"/>
          <w:noProof/>
        </w:rPr>
      </w:pPr>
      <w:hyperlink w:anchor="_Toc242819620" w:history="1">
        <w:r w:rsidRPr="0008193E">
          <w:rPr>
            <w:rStyle w:val="aff9"/>
            <w:rFonts w:ascii="微软雅黑" w:hAnsi="微软雅黑" w:cs="微软雅黑" w:hint="eastAsia"/>
            <w:noProof/>
          </w:rPr>
          <w:t>7.4 长难句句式与分析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_Toc242819620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B442FD" w14:textId="193A7806" w:rsidR="00F65CC7" w:rsidRDefault="00F65CC7">
      <w:pPr>
        <w:pStyle w:val="TOC1"/>
        <w:tabs>
          <w:tab w:val="right" w:leader="dot" w:pos="9514"/>
        </w:tabs>
        <w:rPr>
          <w:rFonts w:hint="eastAsia"/>
          <w:noProof/>
        </w:rPr>
      </w:pPr>
      <w:hyperlink w:anchor="_Toc242819621" w:history="1">
        <w:r w:rsidRPr="0008193E">
          <w:rPr>
            <w:rStyle w:val="aff9"/>
            <w:rFonts w:ascii="微软雅黑" w:hAnsi="微软雅黑" w:cs="微软雅黑" w:hint="eastAsia"/>
            <w:noProof/>
          </w:rPr>
          <w:t>八、速查附录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_Toc242819621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7A87E0" w14:textId="2792E912" w:rsidR="00F65CC7" w:rsidRDefault="00F65CC7">
      <w:pPr>
        <w:pStyle w:val="TOC2"/>
        <w:tabs>
          <w:tab w:val="right" w:leader="dot" w:pos="9514"/>
        </w:tabs>
        <w:rPr>
          <w:rFonts w:hint="eastAsia"/>
          <w:noProof/>
        </w:rPr>
      </w:pPr>
      <w:hyperlink w:anchor="_Toc242819622" w:history="1">
        <w:r w:rsidRPr="0008193E">
          <w:rPr>
            <w:rStyle w:val="aff9"/>
            <w:rFonts w:ascii="微软雅黑" w:hAnsi="微软雅黑" w:cs="微软雅黑" w:hint="eastAsia"/>
            <w:noProof/>
          </w:rPr>
          <w:t>8.1 精读文本一览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_Toc242819622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BB7D68" w14:textId="09A10FB6" w:rsidR="00F65CC7" w:rsidRDefault="00F65CC7">
      <w:pPr>
        <w:pStyle w:val="TOC2"/>
        <w:tabs>
          <w:tab w:val="right" w:leader="dot" w:pos="9514"/>
        </w:tabs>
        <w:rPr>
          <w:rFonts w:hint="eastAsia"/>
          <w:noProof/>
        </w:rPr>
      </w:pPr>
      <w:hyperlink w:anchor="_Toc242819623" w:history="1">
        <w:r w:rsidRPr="0008193E">
          <w:rPr>
            <w:rStyle w:val="aff9"/>
            <w:rFonts w:ascii="微软雅黑" w:hAnsi="微软雅黑" w:cs="微软雅黑" w:hint="eastAsia"/>
            <w:noProof/>
          </w:rPr>
          <w:t>8.2 延伸书单与影单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_Toc242819623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C6E151" w14:textId="73D5AE9C" w:rsidR="00F65CC7" w:rsidRDefault="00F65CC7">
      <w:pPr>
        <w:pStyle w:val="TOC2"/>
        <w:tabs>
          <w:tab w:val="right" w:leader="dot" w:pos="9514"/>
        </w:tabs>
        <w:rPr>
          <w:rFonts w:hint="eastAsia"/>
          <w:noProof/>
        </w:rPr>
      </w:pPr>
      <w:hyperlink w:anchor="_Toc242819624" w:history="1">
        <w:r w:rsidRPr="0008193E">
          <w:rPr>
            <w:rStyle w:val="aff9"/>
            <w:rFonts w:ascii="微软雅黑" w:hAnsi="微软雅黑" w:cs="微软雅黑" w:hint="eastAsia"/>
            <w:noProof/>
          </w:rPr>
          <w:t>8.3 课堂测高频句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_Toc242819624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873309" w14:textId="09BE8E6F" w:rsidR="00BF5F58" w:rsidRDefault="00F65CC7">
      <w:pPr>
        <w:spacing w:after="200"/>
      </w:pPr>
      <w:r>
        <w:rPr>
          <w:color w:val="595959"/>
          <w:sz w:val="20"/>
        </w:rPr>
        <w:fldChar w:fldCharType="end"/>
      </w:r>
    </w:p>
    <w:p w14:paraId="5DBD9099" w14:textId="77777777" w:rsidR="00BF5F58" w:rsidRDefault="00F65CC7">
      <w:r>
        <w:br w:type="page"/>
      </w:r>
    </w:p>
    <w:p w14:paraId="4C611D7E" w14:textId="77777777" w:rsidR="00BF5F58" w:rsidRDefault="00F65CC7">
      <w:pPr>
        <w:pStyle w:val="1"/>
        <w:spacing w:before="320" w:after="160"/>
      </w:pPr>
      <w:bookmarkStart w:id="0" w:name="_Toc242819587"/>
      <w:r>
        <w:rPr>
          <w:rFonts w:ascii="微软雅黑" w:eastAsia="微软雅黑" w:hAnsi="微软雅黑" w:cs="微软雅黑"/>
        </w:rPr>
        <w:lastRenderedPageBreak/>
        <w:t>导言</w:t>
      </w:r>
      <w:bookmarkEnd w:id="0"/>
    </w:p>
    <w:p w14:paraId="44B53CE5" w14:textId="77777777" w:rsidR="00BF5F58" w:rsidRDefault="00F65CC7">
      <w:r>
        <w:t>两则题记点出全课的两条主线。项目一（第</w:t>
      </w:r>
      <w:r>
        <w:t xml:space="preserve"> 1–6 </w:t>
      </w:r>
      <w:r>
        <w:t>周）以吉卜林的话开头：</w:t>
      </w:r>
      <w:r>
        <w:rPr>
          <w:b/>
          <w:color w:val="C00000"/>
        </w:rPr>
        <w:t>“</w:t>
      </w:r>
      <w:r>
        <w:rPr>
          <w:b/>
          <w:color w:val="C00000"/>
        </w:rPr>
        <w:t>所有像我们的人都是</w:t>
      </w:r>
      <w:r>
        <w:rPr>
          <w:b/>
          <w:color w:val="C00000"/>
        </w:rPr>
        <w:t>‘</w:t>
      </w:r>
      <w:r>
        <w:rPr>
          <w:b/>
          <w:color w:val="C00000"/>
        </w:rPr>
        <w:t>我们</w:t>
      </w:r>
      <w:r>
        <w:rPr>
          <w:b/>
          <w:color w:val="C00000"/>
        </w:rPr>
        <w:t>’</w:t>
      </w:r>
      <w:r>
        <w:rPr>
          <w:b/>
          <w:color w:val="C00000"/>
        </w:rPr>
        <w:t>，其余的人都是</w:t>
      </w:r>
      <w:r>
        <w:rPr>
          <w:b/>
          <w:color w:val="C00000"/>
        </w:rPr>
        <w:t>‘</w:t>
      </w:r>
      <w:r>
        <w:rPr>
          <w:b/>
          <w:color w:val="C00000"/>
        </w:rPr>
        <w:t>他们</w:t>
      </w:r>
      <w:r>
        <w:rPr>
          <w:b/>
          <w:color w:val="C00000"/>
        </w:rPr>
        <w:t>’</w:t>
      </w:r>
      <w:r>
        <w:rPr>
          <w:b/>
          <w:color w:val="C00000"/>
        </w:rPr>
        <w:t>。</w:t>
      </w:r>
      <w:r>
        <w:rPr>
          <w:b/>
          <w:color w:val="C00000"/>
        </w:rPr>
        <w:t>”</w:t>
      </w:r>
      <w:r>
        <w:t>（</w:t>
      </w:r>
      <w:r>
        <w:t>Rudyard Kipling</w:t>
      </w:r>
      <w:r>
        <w:t>），讨论刻板印象、偏见与身份认同如何把人分为</w:t>
      </w:r>
      <w:r>
        <w:t>“</w:t>
      </w:r>
      <w:r>
        <w:t>我们</w:t>
      </w:r>
      <w:r>
        <w:t>”</w:t>
      </w:r>
      <w:r>
        <w:t>与</w:t>
      </w:r>
      <w:r>
        <w:t>“</w:t>
      </w:r>
      <w:r>
        <w:t>他们</w:t>
      </w:r>
      <w:r>
        <w:t>”</w:t>
      </w:r>
      <w:r>
        <w:t>。项目二（第</w:t>
      </w:r>
      <w:r>
        <w:t xml:space="preserve"> 7–12 </w:t>
      </w:r>
      <w:r>
        <w:t>周）以伍尔夫的话开头：</w:t>
      </w:r>
      <w:r>
        <w:rPr>
          <w:b/>
          <w:color w:val="C00000"/>
        </w:rPr>
        <w:t>“</w:t>
      </w:r>
      <w:r>
        <w:rPr>
          <w:b/>
          <w:color w:val="C00000"/>
        </w:rPr>
        <w:t>任何人都无法在思想自由上，为你设下大门、锁与门闩。</w:t>
      </w:r>
      <w:r>
        <w:rPr>
          <w:b/>
          <w:color w:val="C00000"/>
        </w:rPr>
        <w:t>”</w:t>
      </w:r>
      <w:r>
        <w:t>（</w:t>
      </w:r>
      <w:r>
        <w:t>Virginia Woolf</w:t>
      </w:r>
      <w:r>
        <w:t>），在文学与历史中追问女性的角色、书写与权利。</w:t>
      </w:r>
    </w:p>
    <w:p w14:paraId="77EDFA06" w14:textId="77777777" w:rsidR="00BF5F58" w:rsidRDefault="00F65CC7">
      <w:pPr>
        <w:pStyle w:val="1"/>
        <w:spacing w:before="320" w:after="160"/>
      </w:pPr>
      <w:bookmarkStart w:id="1" w:name="_Toc242819588"/>
      <w:r>
        <w:rPr>
          <w:rFonts w:ascii="微软雅黑" w:eastAsia="微软雅黑" w:hAnsi="微软雅黑" w:cs="微软雅黑"/>
        </w:rPr>
        <w:t>一、课程总览</w:t>
      </w:r>
      <w:bookmarkEnd w:id="1"/>
    </w:p>
    <w:p w14:paraId="7F9DBA67" w14:textId="77777777" w:rsidR="00BF5F58" w:rsidRDefault="00F65CC7">
      <w:pPr>
        <w:pStyle w:val="21"/>
        <w:spacing w:before="220" w:after="100"/>
      </w:pPr>
      <w:bookmarkStart w:id="2" w:name="_Toc242819589"/>
      <w:r>
        <w:rPr>
          <w:rFonts w:ascii="微软雅黑" w:eastAsia="微软雅黑" w:hAnsi="微软雅黑" w:cs="微软雅黑"/>
        </w:rPr>
        <w:t xml:space="preserve">1.1 </w:t>
      </w:r>
      <w:r>
        <w:rPr>
          <w:rFonts w:ascii="微软雅黑" w:eastAsia="微软雅黑" w:hAnsi="微软雅黑" w:cs="微软雅黑"/>
        </w:rPr>
        <w:t>课程定位与两条主线</w:t>
      </w:r>
      <w:bookmarkEnd w:id="2"/>
    </w:p>
    <w:p w14:paraId="6104F5EE" w14:textId="77777777" w:rsidR="00BF5F58" w:rsidRDefault="00F65CC7">
      <w:r>
        <w:t>课程通过</w:t>
      </w:r>
      <w:r>
        <w:t>“</w:t>
      </w:r>
      <w:r>
        <w:t>读</w:t>
      </w:r>
      <w:r>
        <w:t>—</w:t>
      </w:r>
      <w:r>
        <w:t>讲</w:t>
      </w:r>
      <w:r>
        <w:t>—</w:t>
      </w:r>
      <w:r>
        <w:t>论</w:t>
      </w:r>
      <w:r>
        <w:t>—</w:t>
      </w:r>
      <w:r>
        <w:t>写</w:t>
      </w:r>
      <w:r>
        <w:t>”</w:t>
      </w:r>
      <w:r>
        <w:t>四个环节闭环训练：课前精读并准备小测，课上小组做</w:t>
      </w:r>
      <w:r>
        <w:rPr>
          <w:b/>
          <w:color w:val="1F4E79"/>
        </w:rPr>
        <w:t>语言讲解（</w:t>
      </w:r>
      <w:r>
        <w:rPr>
          <w:b/>
          <w:color w:val="1F4E79"/>
        </w:rPr>
        <w:t>Language explanation</w:t>
      </w:r>
      <w:r>
        <w:rPr>
          <w:b/>
          <w:color w:val="1F4E79"/>
        </w:rPr>
        <w:t>）</w:t>
      </w:r>
      <w:r>
        <w:t>与</w:t>
      </w:r>
      <w:r>
        <w:rPr>
          <w:b/>
          <w:color w:val="1F4E79"/>
        </w:rPr>
        <w:t>课文理解（</w:t>
      </w:r>
      <w:r>
        <w:rPr>
          <w:b/>
          <w:color w:val="1F4E79"/>
        </w:rPr>
        <w:t>Passage comprehension</w:t>
      </w:r>
      <w:r>
        <w:rPr>
          <w:b/>
          <w:color w:val="1F4E79"/>
        </w:rPr>
        <w:t>）</w:t>
      </w:r>
      <w:r>
        <w:t>展示，随后课堂讨论与微课（</w:t>
      </w:r>
      <w:r>
        <w:t>mini-lecture</w:t>
      </w:r>
      <w:r>
        <w:t>），课后在线讨论或写作。语言层面强调词汇的音、形、义、派生与用法，句子层面的结构分析与改写（</w:t>
      </w:r>
      <w:r>
        <w:t>paraphrase</w:t>
      </w:r>
      <w:r>
        <w:t>）；思维层面强调主旨、推断、作者意图与批判性阅读。</w:t>
      </w:r>
    </w:p>
    <w:p w14:paraId="165B96B0" w14:textId="77777777" w:rsidR="00BF5F58" w:rsidRDefault="00F65CC7">
      <w:pPr>
        <w:pStyle w:val="21"/>
        <w:spacing w:before="220" w:after="100"/>
      </w:pPr>
      <w:bookmarkStart w:id="3" w:name="_Toc242819590"/>
      <w:r>
        <w:rPr>
          <w:rFonts w:ascii="微软雅黑" w:eastAsia="微软雅黑" w:hAnsi="微软雅黑" w:cs="微软雅黑"/>
        </w:rPr>
        <w:t xml:space="preserve">1.2 </w:t>
      </w:r>
      <w:r>
        <w:rPr>
          <w:rFonts w:ascii="微软雅黑" w:eastAsia="微软雅黑" w:hAnsi="微软雅黑" w:cs="微软雅黑"/>
        </w:rPr>
        <w:t>课程地图</w:t>
      </w:r>
      <w:bookmarkEnd w:id="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247"/>
        <w:gridCol w:w="2381"/>
        <w:gridCol w:w="3402"/>
        <w:gridCol w:w="2494"/>
      </w:tblGrid>
      <w:tr w:rsidR="00BF5F58" w14:paraId="09FD8B96" w14:textId="77777777">
        <w:trPr>
          <w:tblHeader/>
          <w:jc w:val="center"/>
        </w:trPr>
        <w:tc>
          <w:tcPr>
            <w:tcW w:w="1247" w:type="dxa"/>
            <w:shd w:val="clear" w:color="auto" w:fill="1F4E79"/>
            <w:vAlign w:val="center"/>
          </w:tcPr>
          <w:p w14:paraId="52B08EA4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</w:rPr>
              <w:t>项目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5A5D05F7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</w:rPr>
              <w:t>主题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3DBAAD25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</w:rPr>
              <w:t>精读文本（按周序）</w:t>
            </w:r>
          </w:p>
        </w:tc>
        <w:tc>
          <w:tcPr>
            <w:tcW w:w="2494" w:type="dxa"/>
            <w:shd w:val="clear" w:color="auto" w:fill="1F4E79"/>
            <w:vAlign w:val="center"/>
          </w:tcPr>
          <w:p w14:paraId="3D914B2B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</w:rPr>
              <w:t>输出任务</w:t>
            </w:r>
          </w:p>
        </w:tc>
      </w:tr>
      <w:tr w:rsidR="00BF5F58" w14:paraId="1EF897CB" w14:textId="77777777">
        <w:trPr>
          <w:jc w:val="center"/>
        </w:trPr>
        <w:tc>
          <w:tcPr>
            <w:tcW w:w="1247" w:type="dxa"/>
            <w:vAlign w:val="center"/>
          </w:tcPr>
          <w:p w14:paraId="5EE0C099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sz w:val="19"/>
              </w:rPr>
              <w:t>项目一</w:t>
            </w:r>
          </w:p>
        </w:tc>
        <w:tc>
          <w:tcPr>
            <w:tcW w:w="2381" w:type="dxa"/>
            <w:vAlign w:val="center"/>
          </w:tcPr>
          <w:p w14:paraId="6F4995E1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个体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社会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历史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刻板印象与身份认同</w:t>
            </w:r>
          </w:p>
        </w:tc>
        <w:tc>
          <w:tcPr>
            <w:tcW w:w="3402" w:type="dxa"/>
            <w:vAlign w:val="center"/>
          </w:tcPr>
          <w:p w14:paraId="7507D2F2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 xml:space="preserve">The Bear That Wasn't → </w:t>
            </w:r>
            <w:r>
              <w:rPr>
                <w:sz w:val="19"/>
              </w:rPr>
              <w:t>Stereotyping → Little Boxes → In the Barrio</w:t>
            </w:r>
          </w:p>
        </w:tc>
        <w:tc>
          <w:tcPr>
            <w:tcW w:w="2494" w:type="dxa"/>
            <w:vAlign w:val="center"/>
          </w:tcPr>
          <w:p w14:paraId="483471A5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课堂小测；小组展示；校园刻板印象问卷调查报告</w:t>
            </w:r>
          </w:p>
        </w:tc>
      </w:tr>
      <w:tr w:rsidR="00BF5F58" w14:paraId="3F9C5163" w14:textId="77777777">
        <w:trPr>
          <w:jc w:val="center"/>
        </w:trPr>
        <w:tc>
          <w:tcPr>
            <w:tcW w:w="1247" w:type="dxa"/>
            <w:shd w:val="clear" w:color="auto" w:fill="F2F6FB"/>
            <w:vAlign w:val="center"/>
          </w:tcPr>
          <w:p w14:paraId="41E3F9D9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sz w:val="19"/>
              </w:rPr>
              <w:t>项目二</w:t>
            </w:r>
          </w:p>
        </w:tc>
        <w:tc>
          <w:tcPr>
            <w:tcW w:w="2381" w:type="dxa"/>
            <w:shd w:val="clear" w:color="auto" w:fill="F2F6FB"/>
            <w:vAlign w:val="center"/>
          </w:tcPr>
          <w:p w14:paraId="61F4CF06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女性群像</w:t>
            </w:r>
            <w:r>
              <w:rPr>
                <w:sz w:val="19"/>
              </w:rPr>
              <w:t xml:space="preserve"> HeForShe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t>性别角色与女性书写</w:t>
            </w:r>
          </w:p>
        </w:tc>
        <w:tc>
          <w:tcPr>
            <w:tcW w:w="3402" w:type="dxa"/>
            <w:shd w:val="clear" w:color="auto" w:fill="F2F6FB"/>
            <w:vAlign w:val="center"/>
          </w:tcPr>
          <w:p w14:paraId="07B7072E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Why Women Fear Wrinkles → Snow White &amp; Cinderella → A Rose for Emily → Professions for Women → Declaration of Sentiments</w:t>
            </w:r>
          </w:p>
        </w:tc>
        <w:tc>
          <w:tcPr>
            <w:tcW w:w="2494" w:type="dxa"/>
            <w:shd w:val="clear" w:color="auto" w:fill="F2F6FB"/>
            <w:vAlign w:val="center"/>
          </w:tcPr>
          <w:p w14:paraId="139B15B4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课堂小测；小组展示；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当</w:t>
            </w:r>
            <w:r>
              <w:rPr>
                <w:sz w:val="19"/>
              </w:rPr>
              <w:t xml:space="preserve"> Elsa </w:t>
            </w:r>
            <w:r>
              <w:rPr>
                <w:sz w:val="19"/>
              </w:rPr>
              <w:t>遇见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Cinderella”</w:t>
            </w:r>
            <w:r>
              <w:rPr>
                <w:sz w:val="19"/>
              </w:rPr>
              <w:t>项目；议论文</w:t>
            </w:r>
          </w:p>
        </w:tc>
      </w:tr>
      <w:tr w:rsidR="00BF5F58" w14:paraId="1FE95C22" w14:textId="77777777">
        <w:trPr>
          <w:jc w:val="center"/>
        </w:trPr>
        <w:tc>
          <w:tcPr>
            <w:tcW w:w="1247" w:type="dxa"/>
            <w:vAlign w:val="center"/>
          </w:tcPr>
          <w:p w14:paraId="6AEB293D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sz w:val="19"/>
              </w:rPr>
              <w:t>贯穿技能线</w:t>
            </w:r>
          </w:p>
        </w:tc>
        <w:tc>
          <w:tcPr>
            <w:tcW w:w="2381" w:type="dxa"/>
            <w:vAlign w:val="center"/>
          </w:tcPr>
          <w:p w14:paraId="5A9A070A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阅读</w:t>
            </w:r>
            <w:r>
              <w:rPr>
                <w:sz w:val="19"/>
              </w:rPr>
              <w:t xml:space="preserve"> · </w:t>
            </w:r>
            <w:r>
              <w:rPr>
                <w:sz w:val="19"/>
              </w:rPr>
              <w:t>思辨</w:t>
            </w:r>
            <w:r>
              <w:rPr>
                <w:sz w:val="19"/>
              </w:rPr>
              <w:t xml:space="preserve"> · </w:t>
            </w:r>
            <w:r>
              <w:rPr>
                <w:sz w:val="19"/>
              </w:rPr>
              <w:t>写作</w:t>
            </w:r>
            <w:r>
              <w:rPr>
                <w:sz w:val="19"/>
              </w:rPr>
              <w:t xml:space="preserve"> · </w:t>
            </w:r>
            <w:r>
              <w:rPr>
                <w:sz w:val="19"/>
              </w:rPr>
              <w:t>表达</w:t>
            </w:r>
          </w:p>
        </w:tc>
        <w:tc>
          <w:tcPr>
            <w:tcW w:w="3402" w:type="dxa"/>
            <w:vAlign w:val="center"/>
          </w:tcPr>
          <w:p w14:paraId="620CEA77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阅读（主旨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推断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作者意图）｜思辨（事实与观点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逻辑谬误）｜写作（段落与议论文）｜表达（展示与问卷）</w:t>
            </w:r>
          </w:p>
        </w:tc>
        <w:tc>
          <w:tcPr>
            <w:tcW w:w="2494" w:type="dxa"/>
            <w:vAlign w:val="center"/>
          </w:tcPr>
          <w:p w14:paraId="248BBD49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贯穿两个项目，随文本逐步进阶</w:t>
            </w:r>
          </w:p>
        </w:tc>
      </w:tr>
    </w:tbl>
    <w:p w14:paraId="56804A2F" w14:textId="77777777" w:rsidR="00BF5F58" w:rsidRDefault="00BF5F58">
      <w:pPr>
        <w:spacing w:after="40"/>
      </w:pPr>
    </w:p>
    <w:p w14:paraId="12AAD201" w14:textId="77777777" w:rsidR="00BF5F58" w:rsidRDefault="00F65CC7">
      <w:pPr>
        <w:spacing w:after="160"/>
      </w:pPr>
      <w:r>
        <w:rPr>
          <w:color w:val="595959"/>
        </w:rPr>
        <w:t>图</w:t>
      </w:r>
      <w:r>
        <w:rPr>
          <w:color w:val="595959"/>
        </w:rPr>
        <w:t xml:space="preserve"> 1 · </w:t>
      </w:r>
      <w:r>
        <w:rPr>
          <w:color w:val="595959"/>
        </w:rPr>
        <w:t>课程地图：两大项目</w:t>
      </w:r>
      <w:r>
        <w:rPr>
          <w:color w:val="595959"/>
        </w:rPr>
        <w:t xml:space="preserve"> + </w:t>
      </w:r>
      <w:r>
        <w:rPr>
          <w:color w:val="595959"/>
        </w:rPr>
        <w:t>一条贯穿技能线</w:t>
      </w:r>
    </w:p>
    <w:p w14:paraId="3E473D8A" w14:textId="77777777" w:rsidR="00BF5F58" w:rsidRDefault="00F65CC7">
      <w:pPr>
        <w:pStyle w:val="21"/>
        <w:spacing w:before="220" w:after="100"/>
      </w:pPr>
      <w:bookmarkStart w:id="4" w:name="_Toc242819591"/>
      <w:r>
        <w:rPr>
          <w:rFonts w:ascii="微软雅黑" w:eastAsia="微软雅黑" w:hAnsi="微软雅黑" w:cs="微软雅黑"/>
        </w:rPr>
        <w:t xml:space="preserve">1.3 </w:t>
      </w:r>
      <w:r>
        <w:rPr>
          <w:rFonts w:ascii="微软雅黑" w:eastAsia="微软雅黑" w:hAnsi="微软雅黑" w:cs="微软雅黑"/>
        </w:rPr>
        <w:t>学习任务与考核形式</w:t>
      </w:r>
      <w:bookmarkEnd w:id="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474"/>
        <w:gridCol w:w="2948"/>
        <w:gridCol w:w="5102"/>
      </w:tblGrid>
      <w:tr w:rsidR="00BF5F58" w14:paraId="07B4A1DF" w14:textId="77777777">
        <w:trPr>
          <w:tblHeader/>
          <w:jc w:val="center"/>
        </w:trPr>
        <w:tc>
          <w:tcPr>
            <w:tcW w:w="1474" w:type="dxa"/>
            <w:shd w:val="clear" w:color="auto" w:fill="1F4E79"/>
            <w:vAlign w:val="center"/>
          </w:tcPr>
          <w:p w14:paraId="4E10B46B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环节</w:t>
            </w:r>
          </w:p>
        </w:tc>
        <w:tc>
          <w:tcPr>
            <w:tcW w:w="2948" w:type="dxa"/>
            <w:shd w:val="clear" w:color="auto" w:fill="1F4E79"/>
            <w:vAlign w:val="center"/>
          </w:tcPr>
          <w:p w14:paraId="71E64C2D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形式</w:t>
            </w:r>
          </w:p>
        </w:tc>
        <w:tc>
          <w:tcPr>
            <w:tcW w:w="5102" w:type="dxa"/>
            <w:shd w:val="clear" w:color="auto" w:fill="1F4E79"/>
            <w:vAlign w:val="center"/>
          </w:tcPr>
          <w:p w14:paraId="2B055C5A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要点</w:t>
            </w:r>
          </w:p>
        </w:tc>
      </w:tr>
      <w:tr w:rsidR="00BF5F58" w14:paraId="48DD72AA" w14:textId="77777777">
        <w:trPr>
          <w:jc w:val="center"/>
        </w:trPr>
        <w:tc>
          <w:tcPr>
            <w:tcW w:w="1474" w:type="dxa"/>
            <w:vAlign w:val="center"/>
          </w:tcPr>
          <w:p w14:paraId="37B28BD4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sz w:val="19"/>
              </w:rPr>
              <w:t>课堂小测</w:t>
            </w:r>
          </w:p>
        </w:tc>
        <w:tc>
          <w:tcPr>
            <w:tcW w:w="2948" w:type="dxa"/>
            <w:vAlign w:val="center"/>
          </w:tcPr>
          <w:p w14:paraId="57AB171C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每篇精读后</w:t>
            </w:r>
          </w:p>
        </w:tc>
        <w:tc>
          <w:tcPr>
            <w:tcW w:w="5102" w:type="dxa"/>
            <w:vAlign w:val="center"/>
          </w:tcPr>
          <w:p w14:paraId="59A277DE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词汇、长难句、内容理解</w:t>
            </w:r>
          </w:p>
        </w:tc>
      </w:tr>
      <w:tr w:rsidR="00BF5F58" w14:paraId="0549349B" w14:textId="77777777">
        <w:trPr>
          <w:jc w:val="center"/>
        </w:trPr>
        <w:tc>
          <w:tcPr>
            <w:tcW w:w="1474" w:type="dxa"/>
            <w:shd w:val="clear" w:color="auto" w:fill="F2F6FB"/>
            <w:vAlign w:val="center"/>
          </w:tcPr>
          <w:p w14:paraId="7284B6A0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sz w:val="19"/>
              </w:rPr>
              <w:lastRenderedPageBreak/>
              <w:t>小组展示</w:t>
            </w:r>
          </w:p>
        </w:tc>
        <w:tc>
          <w:tcPr>
            <w:tcW w:w="2948" w:type="dxa"/>
            <w:shd w:val="clear" w:color="auto" w:fill="F2F6FB"/>
            <w:vAlign w:val="center"/>
          </w:tcPr>
          <w:p w14:paraId="685F1447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语言讲解</w:t>
            </w:r>
            <w:r>
              <w:rPr>
                <w:sz w:val="19"/>
              </w:rPr>
              <w:t xml:space="preserve"> 12 </w:t>
            </w:r>
            <w:r>
              <w:rPr>
                <w:sz w:val="19"/>
              </w:rPr>
              <w:t>分钟；课文理解</w:t>
            </w:r>
            <w:r>
              <w:rPr>
                <w:sz w:val="19"/>
              </w:rPr>
              <w:t xml:space="preserve"> 12–15 </w:t>
            </w:r>
            <w:r>
              <w:rPr>
                <w:sz w:val="19"/>
              </w:rPr>
              <w:t>分钟</w:t>
            </w:r>
          </w:p>
        </w:tc>
        <w:tc>
          <w:tcPr>
            <w:tcW w:w="5102" w:type="dxa"/>
            <w:shd w:val="clear" w:color="auto" w:fill="F2F6FB"/>
            <w:vAlign w:val="center"/>
          </w:tcPr>
          <w:p w14:paraId="2299E740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词汇释义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派生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用法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文化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例句；背景、主旨、结构、主题与隐含意义</w:t>
            </w:r>
          </w:p>
        </w:tc>
      </w:tr>
      <w:tr w:rsidR="00BF5F58" w14:paraId="068A6305" w14:textId="77777777">
        <w:trPr>
          <w:jc w:val="center"/>
        </w:trPr>
        <w:tc>
          <w:tcPr>
            <w:tcW w:w="1474" w:type="dxa"/>
            <w:vAlign w:val="center"/>
          </w:tcPr>
          <w:p w14:paraId="6473D42E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sz w:val="19"/>
              </w:rPr>
              <w:t>问卷调查报告</w:t>
            </w:r>
          </w:p>
        </w:tc>
        <w:tc>
          <w:tcPr>
            <w:tcW w:w="2948" w:type="dxa"/>
            <w:vAlign w:val="center"/>
          </w:tcPr>
          <w:p w14:paraId="4A9FD98D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项目一第</w:t>
            </w:r>
            <w:r>
              <w:rPr>
                <w:sz w:val="19"/>
              </w:rPr>
              <w:t xml:space="preserve"> 6 </w:t>
            </w:r>
            <w:r>
              <w:rPr>
                <w:sz w:val="19"/>
              </w:rPr>
              <w:t>周（</w:t>
            </w:r>
            <w:r>
              <w:rPr>
                <w:sz w:val="19"/>
              </w:rPr>
              <w:t xml:space="preserve">5 </w:t>
            </w:r>
            <w:r>
              <w:rPr>
                <w:sz w:val="19"/>
              </w:rPr>
              <w:t>分钟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组）</w:t>
            </w:r>
          </w:p>
        </w:tc>
        <w:tc>
          <w:tcPr>
            <w:tcW w:w="5102" w:type="dxa"/>
            <w:vAlign w:val="center"/>
          </w:tcPr>
          <w:p w14:paraId="7169E530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选题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设计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施测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发现与启示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反思改进</w:t>
            </w:r>
          </w:p>
        </w:tc>
      </w:tr>
      <w:tr w:rsidR="00BF5F58" w14:paraId="4CA3076F" w14:textId="77777777">
        <w:trPr>
          <w:jc w:val="center"/>
        </w:trPr>
        <w:tc>
          <w:tcPr>
            <w:tcW w:w="1474" w:type="dxa"/>
            <w:shd w:val="clear" w:color="auto" w:fill="F2F6FB"/>
            <w:vAlign w:val="center"/>
          </w:tcPr>
          <w:p w14:paraId="06055E9B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sz w:val="19"/>
              </w:rPr>
              <w:t>创作项目</w:t>
            </w:r>
          </w:p>
        </w:tc>
        <w:tc>
          <w:tcPr>
            <w:tcW w:w="2948" w:type="dxa"/>
            <w:shd w:val="clear" w:color="auto" w:fill="F2F6FB"/>
            <w:vAlign w:val="center"/>
          </w:tcPr>
          <w:p w14:paraId="170B2518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项目二第</w:t>
            </w:r>
            <w:r>
              <w:rPr>
                <w:sz w:val="19"/>
              </w:rPr>
              <w:t xml:space="preserve"> 11–12 </w:t>
            </w:r>
            <w:r>
              <w:rPr>
                <w:sz w:val="19"/>
              </w:rPr>
              <w:t>周</w:t>
            </w:r>
          </w:p>
        </w:tc>
        <w:tc>
          <w:tcPr>
            <w:tcW w:w="5102" w:type="dxa"/>
            <w:shd w:val="clear" w:color="auto" w:fill="F2F6FB"/>
            <w:vAlign w:val="center"/>
          </w:tcPr>
          <w:p w14:paraId="219AD9D2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“</w:t>
            </w:r>
            <w:r>
              <w:rPr>
                <w:sz w:val="19"/>
              </w:rPr>
              <w:t>当</w:t>
            </w:r>
            <w:r>
              <w:rPr>
                <w:sz w:val="19"/>
              </w:rPr>
              <w:t xml:space="preserve"> Elsa </w:t>
            </w:r>
            <w:r>
              <w:rPr>
                <w:sz w:val="19"/>
              </w:rPr>
              <w:t>遇见</w:t>
            </w:r>
            <w:r>
              <w:rPr>
                <w:sz w:val="19"/>
              </w:rPr>
              <w:t xml:space="preserve"> Cinderella”</w:t>
            </w:r>
            <w:r>
              <w:rPr>
                <w:sz w:val="19"/>
              </w:rPr>
              <w:t>：视频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短剧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歌曲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口头展示，对比女性形象</w:t>
            </w:r>
          </w:p>
        </w:tc>
      </w:tr>
      <w:tr w:rsidR="00BF5F58" w14:paraId="6F21AA8D" w14:textId="77777777">
        <w:trPr>
          <w:jc w:val="center"/>
        </w:trPr>
        <w:tc>
          <w:tcPr>
            <w:tcW w:w="1474" w:type="dxa"/>
            <w:vAlign w:val="center"/>
          </w:tcPr>
          <w:p w14:paraId="2561055E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sz w:val="19"/>
              </w:rPr>
              <w:t>写作</w:t>
            </w:r>
          </w:p>
        </w:tc>
        <w:tc>
          <w:tcPr>
            <w:tcW w:w="2948" w:type="dxa"/>
            <w:vAlign w:val="center"/>
          </w:tcPr>
          <w:p w14:paraId="1617AB09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两篇</w:t>
            </w:r>
            <w:r>
              <w:rPr>
                <w:sz w:val="19"/>
              </w:rPr>
              <w:t xml:space="preserve"> 150 </w:t>
            </w:r>
            <w:r>
              <w:rPr>
                <w:sz w:val="19"/>
              </w:rPr>
              <w:t>词议论文</w:t>
            </w:r>
          </w:p>
        </w:tc>
        <w:tc>
          <w:tcPr>
            <w:tcW w:w="5102" w:type="dxa"/>
            <w:vAlign w:val="center"/>
          </w:tcPr>
          <w:p w14:paraId="2509417A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观点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理由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细节；题目见第六部分</w:t>
            </w:r>
          </w:p>
        </w:tc>
      </w:tr>
    </w:tbl>
    <w:p w14:paraId="7998DD21" w14:textId="77777777" w:rsidR="00BF5F58" w:rsidRDefault="00F65CC7">
      <w:pPr>
        <w:pStyle w:val="1"/>
        <w:spacing w:before="320" w:after="160"/>
      </w:pPr>
      <w:bookmarkStart w:id="5" w:name="_Toc242819592"/>
      <w:r>
        <w:rPr>
          <w:rFonts w:ascii="微软雅黑" w:eastAsia="微软雅黑" w:hAnsi="微软雅黑" w:cs="微软雅黑"/>
        </w:rPr>
        <w:t>二、核心概念：刻板印象、偏见与歧视</w:t>
      </w:r>
      <w:bookmarkEnd w:id="5"/>
    </w:p>
    <w:p w14:paraId="78682934" w14:textId="77777777" w:rsidR="00BF5F58" w:rsidRDefault="00F65CC7">
      <w:pPr>
        <w:pStyle w:val="21"/>
        <w:spacing w:before="220" w:after="100"/>
      </w:pPr>
      <w:bookmarkStart w:id="6" w:name="_Toc242819593"/>
      <w:r>
        <w:rPr>
          <w:rFonts w:ascii="微软雅黑" w:eastAsia="微软雅黑" w:hAnsi="微软雅黑" w:cs="微软雅黑"/>
        </w:rPr>
        <w:t xml:space="preserve">2.1 </w:t>
      </w:r>
      <w:r>
        <w:rPr>
          <w:rFonts w:ascii="微软雅黑" w:eastAsia="微软雅黑" w:hAnsi="微软雅黑" w:cs="微软雅黑"/>
        </w:rPr>
        <w:t>三个核心概念的定义与关系</w:t>
      </w:r>
      <w:bookmarkEnd w:id="6"/>
    </w:p>
    <w:p w14:paraId="4F01B796" w14:textId="77777777" w:rsidR="00BF5F58" w:rsidRDefault="00F65CC7">
      <w:pPr>
        <w:spacing w:before="40" w:after="80"/>
        <w:jc w:val="center"/>
      </w:pPr>
      <w:r>
        <w:rPr>
          <w:rFonts w:ascii="微软雅黑" w:hAnsi="微软雅黑" w:cs="微软雅黑"/>
          <w:b/>
          <w:color w:val="2E74B5"/>
          <w:sz w:val="22"/>
        </w:rPr>
        <w:t>群体差异</w:t>
      </w:r>
      <w:r>
        <w:rPr>
          <w:b/>
          <w:color w:val="595959"/>
          <w:sz w:val="22"/>
        </w:rPr>
        <w:t xml:space="preserve">  →  </w:t>
      </w:r>
      <w:r>
        <w:rPr>
          <w:rFonts w:ascii="微软雅黑" w:hAnsi="微软雅黑" w:cs="微软雅黑"/>
          <w:b/>
          <w:color w:val="2E74B5"/>
          <w:sz w:val="22"/>
        </w:rPr>
        <w:t>预判</w:t>
      </w:r>
      <w:r>
        <w:rPr>
          <w:rFonts w:ascii="微软雅黑" w:hAnsi="微软雅黑" w:cs="微软雅黑"/>
          <w:b/>
          <w:color w:val="2E74B5"/>
          <w:sz w:val="22"/>
        </w:rPr>
        <w:t xml:space="preserve"> prejudge</w:t>
      </w:r>
      <w:r>
        <w:rPr>
          <w:b/>
          <w:color w:val="595959"/>
          <w:sz w:val="22"/>
        </w:rPr>
        <w:t xml:space="preserve">  →  </w:t>
      </w:r>
      <w:r>
        <w:rPr>
          <w:rFonts w:ascii="微软雅黑" w:hAnsi="微软雅黑" w:cs="微软雅黑"/>
          <w:b/>
          <w:color w:val="1F4E79"/>
          <w:sz w:val="22"/>
        </w:rPr>
        <w:t>偏见</w:t>
      </w:r>
      <w:r>
        <w:rPr>
          <w:rFonts w:ascii="微软雅黑" w:hAnsi="微软雅黑" w:cs="微软雅黑"/>
          <w:b/>
          <w:color w:val="1F4E79"/>
          <w:sz w:val="22"/>
        </w:rPr>
        <w:t xml:space="preserve"> </w:t>
      </w:r>
      <w:r>
        <w:rPr>
          <w:rFonts w:ascii="微软雅黑" w:hAnsi="微软雅黑" w:cs="微软雅黑"/>
          <w:b/>
          <w:color w:val="1F4E79"/>
          <w:sz w:val="22"/>
        </w:rPr>
        <w:t>prejudice</w:t>
      </w:r>
      <w:r>
        <w:rPr>
          <w:b/>
          <w:color w:val="595959"/>
          <w:sz w:val="22"/>
        </w:rPr>
        <w:t xml:space="preserve">  →  </w:t>
      </w:r>
      <w:r>
        <w:rPr>
          <w:rFonts w:ascii="微软雅黑" w:hAnsi="微软雅黑" w:cs="微软雅黑"/>
          <w:b/>
          <w:color w:val="C00000"/>
          <w:sz w:val="22"/>
        </w:rPr>
        <w:t>歧视</w:t>
      </w:r>
      <w:r>
        <w:rPr>
          <w:rFonts w:ascii="微软雅黑" w:hAnsi="微软雅黑" w:cs="微软雅黑"/>
          <w:b/>
          <w:color w:val="C00000"/>
          <w:sz w:val="22"/>
        </w:rPr>
        <w:t xml:space="preserve"> discrimination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814"/>
        <w:gridCol w:w="3402"/>
        <w:gridCol w:w="4309"/>
      </w:tblGrid>
      <w:tr w:rsidR="00BF5F58" w14:paraId="37AF2B65" w14:textId="77777777">
        <w:trPr>
          <w:tblHeader/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0FECCD89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概念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0A95C4A8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定义</w:t>
            </w:r>
          </w:p>
        </w:tc>
        <w:tc>
          <w:tcPr>
            <w:tcW w:w="4309" w:type="dxa"/>
            <w:shd w:val="clear" w:color="auto" w:fill="1F4E79"/>
            <w:vAlign w:val="center"/>
          </w:tcPr>
          <w:p w14:paraId="2EA62A3D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关键点</w:t>
            </w:r>
          </w:p>
        </w:tc>
      </w:tr>
      <w:tr w:rsidR="00BF5F58" w14:paraId="7A603439" w14:textId="77777777">
        <w:trPr>
          <w:jc w:val="center"/>
        </w:trPr>
        <w:tc>
          <w:tcPr>
            <w:tcW w:w="1814" w:type="dxa"/>
            <w:vAlign w:val="center"/>
          </w:tcPr>
          <w:p w14:paraId="5620953C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sz w:val="19"/>
              </w:rPr>
              <w:t>prejudice</w:t>
            </w:r>
            <w:r>
              <w:rPr>
                <w:b/>
                <w:sz w:val="19"/>
              </w:rPr>
              <w:br/>
            </w:r>
            <w:r>
              <w:rPr>
                <w:b/>
                <w:sz w:val="19"/>
              </w:rPr>
              <w:t>偏见</w:t>
            </w:r>
          </w:p>
        </w:tc>
        <w:tc>
          <w:tcPr>
            <w:tcW w:w="3402" w:type="dxa"/>
            <w:vAlign w:val="center"/>
          </w:tcPr>
          <w:p w14:paraId="3B0A0CF1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因个体所属群体而对其先入为主的看法（源自</w:t>
            </w:r>
            <w:r>
              <w:rPr>
                <w:sz w:val="19"/>
              </w:rPr>
              <w:t xml:space="preserve"> pre-judge </w:t>
            </w:r>
            <w:r>
              <w:rPr>
                <w:sz w:val="19"/>
              </w:rPr>
              <w:t>预先判断）</w:t>
            </w:r>
          </w:p>
        </w:tc>
        <w:tc>
          <w:tcPr>
            <w:tcW w:w="4309" w:type="dxa"/>
            <w:vAlign w:val="center"/>
          </w:tcPr>
          <w:p w14:paraId="0B9F53D8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态度层面；基于真实或想象的群体差异；并把这种差异泛化到该群体的全部成员</w:t>
            </w:r>
          </w:p>
        </w:tc>
      </w:tr>
      <w:tr w:rsidR="00BF5F58" w14:paraId="53BD93E9" w14:textId="77777777">
        <w:trPr>
          <w:jc w:val="center"/>
        </w:trPr>
        <w:tc>
          <w:tcPr>
            <w:tcW w:w="1814" w:type="dxa"/>
            <w:shd w:val="clear" w:color="auto" w:fill="F2F6FB"/>
            <w:vAlign w:val="center"/>
          </w:tcPr>
          <w:p w14:paraId="57C055BB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sz w:val="19"/>
              </w:rPr>
              <w:t>discrimination</w:t>
            </w:r>
            <w:r>
              <w:rPr>
                <w:b/>
                <w:sz w:val="19"/>
              </w:rPr>
              <w:br/>
            </w:r>
            <w:r>
              <w:rPr>
                <w:b/>
                <w:sz w:val="19"/>
              </w:rPr>
              <w:t>歧视</w:t>
            </w:r>
          </w:p>
        </w:tc>
        <w:tc>
          <w:tcPr>
            <w:tcW w:w="3402" w:type="dxa"/>
            <w:shd w:val="clear" w:color="auto" w:fill="F2F6FB"/>
            <w:vAlign w:val="center"/>
          </w:tcPr>
          <w:p w14:paraId="08A5DDD9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偏见被转化为行动</w:t>
            </w:r>
          </w:p>
        </w:tc>
        <w:tc>
          <w:tcPr>
            <w:tcW w:w="4309" w:type="dxa"/>
            <w:shd w:val="clear" w:color="auto" w:fill="F2F6FB"/>
            <w:vAlign w:val="center"/>
          </w:tcPr>
          <w:p w14:paraId="5E3C8B6C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行为层面；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说墨西哥人懒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是偏见，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拒绝雇佣墨西哥人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是歧视</w:t>
            </w:r>
          </w:p>
        </w:tc>
      </w:tr>
      <w:tr w:rsidR="00BF5F58" w14:paraId="2AF4F7AA" w14:textId="77777777">
        <w:trPr>
          <w:jc w:val="center"/>
        </w:trPr>
        <w:tc>
          <w:tcPr>
            <w:tcW w:w="1814" w:type="dxa"/>
            <w:vAlign w:val="center"/>
          </w:tcPr>
          <w:p w14:paraId="2AE03E24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sz w:val="19"/>
              </w:rPr>
              <w:t>stereotype</w:t>
            </w:r>
            <w:r>
              <w:rPr>
                <w:b/>
                <w:sz w:val="19"/>
              </w:rPr>
              <w:br/>
            </w:r>
            <w:r>
              <w:rPr>
                <w:b/>
                <w:sz w:val="19"/>
              </w:rPr>
              <w:t>刻板印象</w:t>
            </w:r>
          </w:p>
        </w:tc>
        <w:tc>
          <w:tcPr>
            <w:tcW w:w="3402" w:type="dxa"/>
            <w:vAlign w:val="center"/>
          </w:tcPr>
          <w:p w14:paraId="77BCC583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基于群体（真实或想象的）特征，对个体作出的判断</w:t>
            </w:r>
          </w:p>
        </w:tc>
        <w:tc>
          <w:tcPr>
            <w:tcW w:w="4309" w:type="dxa"/>
            <w:vAlign w:val="center"/>
          </w:tcPr>
          <w:p w14:paraId="1FF23C03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偏见与歧视共同的认知基础；其危害在于把个体简化为类别（</w:t>
            </w:r>
            <w:r>
              <w:rPr>
                <w:sz w:val="19"/>
              </w:rPr>
              <w:t>reduce individuals to categories</w:t>
            </w:r>
            <w:r>
              <w:rPr>
                <w:sz w:val="19"/>
              </w:rPr>
              <w:t>）</w:t>
            </w:r>
          </w:p>
        </w:tc>
      </w:tr>
    </w:tbl>
    <w:p w14:paraId="12CDED8E" w14:textId="77777777" w:rsidR="00BF5F58" w:rsidRDefault="00F65CC7">
      <w:r>
        <w:t>三者呈递进关系：</w:t>
      </w:r>
      <w:r>
        <w:rPr>
          <w:b/>
          <w:color w:val="1F4E79"/>
        </w:rPr>
        <w:t>差异</w:t>
      </w:r>
      <w:r>
        <w:rPr>
          <w:b/>
          <w:color w:val="1F4E79"/>
        </w:rPr>
        <w:t xml:space="preserve"> → </w:t>
      </w:r>
      <w:r>
        <w:rPr>
          <w:b/>
          <w:color w:val="1F4E79"/>
        </w:rPr>
        <w:t>预判</w:t>
      </w:r>
      <w:r>
        <w:rPr>
          <w:b/>
          <w:color w:val="1F4E79"/>
        </w:rPr>
        <w:t xml:space="preserve"> → </w:t>
      </w:r>
      <w:r>
        <w:rPr>
          <w:b/>
          <w:color w:val="1F4E79"/>
        </w:rPr>
        <w:t>偏见</w:t>
      </w:r>
      <w:r>
        <w:rPr>
          <w:b/>
          <w:color w:val="1F4E79"/>
        </w:rPr>
        <w:t xml:space="preserve"> → </w:t>
      </w:r>
      <w:r>
        <w:rPr>
          <w:b/>
          <w:color w:val="1F4E79"/>
        </w:rPr>
        <w:t>歧视</w:t>
      </w:r>
      <w:r>
        <w:t>。需要注意的是，偏见不一定都发展为歧视，且偏见也有</w:t>
      </w:r>
      <w:r>
        <w:t>“</w:t>
      </w:r>
      <w:r>
        <w:t>正面</w:t>
      </w:r>
      <w:r>
        <w:t>”</w:t>
      </w:r>
      <w:r>
        <w:t>形式（如</w:t>
      </w:r>
      <w:r>
        <w:t>“</w:t>
      </w:r>
      <w:r>
        <w:t>亚裔擅长数学</w:t>
      </w:r>
      <w:r>
        <w:t>”</w:t>
      </w:r>
      <w:r>
        <w:t>）；但无论正负，偏见与刻板印象的后果相同</w:t>
      </w:r>
      <w:r>
        <w:t>——</w:t>
      </w:r>
      <w:r>
        <w:rPr>
          <w:b/>
          <w:color w:val="C00000"/>
        </w:rPr>
        <w:t>把活生生的个体压扁成一个标签</w:t>
      </w:r>
      <w:r>
        <w:t>，剥夺其作为独立个体的丰富性，也让我们错失不同文化带来的益处。</w:t>
      </w:r>
    </w:p>
    <w:p w14:paraId="011F2E4A" w14:textId="77777777" w:rsidR="00BF5F58" w:rsidRDefault="00F65CC7">
      <w:pPr>
        <w:pStyle w:val="21"/>
        <w:spacing w:before="220" w:after="100"/>
      </w:pPr>
      <w:bookmarkStart w:id="7" w:name="_Toc242819594"/>
      <w:r>
        <w:rPr>
          <w:rFonts w:ascii="微软雅黑" w:eastAsia="微软雅黑" w:hAnsi="微软雅黑" w:cs="微软雅黑"/>
        </w:rPr>
        <w:t xml:space="preserve">2.2 </w:t>
      </w:r>
      <w:r>
        <w:rPr>
          <w:rFonts w:ascii="微软雅黑" w:eastAsia="微软雅黑" w:hAnsi="微软雅黑" w:cs="微软雅黑"/>
        </w:rPr>
        <w:t>运作机制：刻板印象的自我实现循环</w:t>
      </w:r>
      <w:bookmarkEnd w:id="7"/>
    </w:p>
    <w:p w14:paraId="243F8E39" w14:textId="77777777" w:rsidR="00BF5F58" w:rsidRDefault="00F65CC7">
      <w:pPr>
        <w:spacing w:before="40" w:after="80"/>
        <w:jc w:val="center"/>
      </w:pPr>
      <w:r>
        <w:rPr>
          <w:rFonts w:ascii="微软雅黑" w:hAnsi="微软雅黑" w:cs="微软雅黑"/>
          <w:b/>
          <w:color w:val="1F4E79"/>
        </w:rPr>
        <w:t>贴标签</w:t>
      </w:r>
      <w:r>
        <w:rPr>
          <w:b/>
          <w:color w:val="595959"/>
        </w:rPr>
        <w:t xml:space="preserve">  →  </w:t>
      </w:r>
      <w:r>
        <w:rPr>
          <w:rFonts w:ascii="微软雅黑" w:hAnsi="微软雅黑" w:cs="微软雅黑"/>
          <w:b/>
          <w:color w:val="1F4E79"/>
        </w:rPr>
        <w:t>他人期待</w:t>
      </w:r>
      <w:r>
        <w:rPr>
          <w:b/>
          <w:color w:val="595959"/>
        </w:rPr>
        <w:t xml:space="preserve">  →  </w:t>
      </w:r>
      <w:r>
        <w:rPr>
          <w:rFonts w:ascii="微软雅黑" w:hAnsi="微软雅黑" w:cs="微软雅黑"/>
          <w:b/>
          <w:color w:val="1F4E79"/>
        </w:rPr>
        <w:t>自我内化</w:t>
      </w:r>
      <w:r>
        <w:rPr>
          <w:b/>
          <w:color w:val="595959"/>
        </w:rPr>
        <w:t xml:space="preserve">  →  </w:t>
      </w:r>
      <w:r>
        <w:rPr>
          <w:rFonts w:ascii="微软雅黑" w:hAnsi="微软雅黑" w:cs="微软雅黑"/>
          <w:b/>
          <w:color w:val="1F4E79"/>
        </w:rPr>
        <w:t>行为迎合</w:t>
      </w:r>
      <w:r>
        <w:rPr>
          <w:b/>
          <w:color w:val="595959"/>
        </w:rPr>
        <w:t xml:space="preserve">  →  </w:t>
      </w:r>
      <w:r>
        <w:rPr>
          <w:rFonts w:ascii="微软雅黑" w:hAnsi="微软雅黑" w:cs="微软雅黑"/>
          <w:b/>
          <w:color w:val="C00000"/>
        </w:rPr>
        <w:t>强化标签</w:t>
      </w:r>
    </w:p>
    <w:p w14:paraId="353FE32C" w14:textId="77777777" w:rsidR="00BF5F58" w:rsidRDefault="00F65CC7">
      <w:r>
        <w:t>Joseph H. Suina</w:t>
      </w:r>
      <w:r>
        <w:t>（</w:t>
      </w:r>
      <w:r>
        <w:t xml:space="preserve">Cochiti Pueblo </w:t>
      </w:r>
      <w:r>
        <w:t>出身的教授）回忆海军陆战队经历：被叫作</w:t>
      </w:r>
      <w:r>
        <w:t>“</w:t>
      </w:r>
      <w:r>
        <w:t>酋长、印第安人、</w:t>
      </w:r>
      <w:r>
        <w:t>Tonto”</w:t>
      </w:r>
      <w:r>
        <w:t>后，他逐渐</w:t>
      </w:r>
      <w:r>
        <w:rPr>
          <w:b/>
          <w:color w:val="1F4E79"/>
        </w:rPr>
        <w:t>“</w:t>
      </w:r>
      <w:r>
        <w:rPr>
          <w:b/>
          <w:color w:val="1F4E79"/>
        </w:rPr>
        <w:t>开始相信自己具备这些特质，并按刻板印象行事</w:t>
      </w:r>
      <w:r>
        <w:rPr>
          <w:b/>
          <w:color w:val="1F4E79"/>
        </w:rPr>
        <w:t>”</w:t>
      </w:r>
      <w:r>
        <w:t>，在越南主动承担更多危险任务</w:t>
      </w:r>
      <w:r>
        <w:t>——</w:t>
      </w:r>
      <w:r>
        <w:t>他总结：</w:t>
      </w:r>
      <w:r>
        <w:t>“</w:t>
      </w:r>
      <w:r>
        <w:t>我已变成他人期待我成为的样子。</w:t>
      </w:r>
      <w:r>
        <w:t xml:space="preserve">”Jeanne Park </w:t>
      </w:r>
      <w:r>
        <w:t>则亲历</w:t>
      </w:r>
      <w:r>
        <w:t>“</w:t>
      </w:r>
      <w:r>
        <w:t>亚裔</w:t>
      </w:r>
      <w:r>
        <w:t>=</w:t>
      </w:r>
      <w:r>
        <w:t>聪明勤奋</w:t>
      </w:r>
      <w:r>
        <w:t>”</w:t>
      </w:r>
      <w:r>
        <w:t>的正面刻板印象：被贴上聪明的标签虽令人受用，但压力最终</w:t>
      </w:r>
      <w:r>
        <w:rPr>
          <w:b/>
          <w:color w:val="C00000"/>
        </w:rPr>
        <w:t>“</w:t>
      </w:r>
      <w:r>
        <w:rPr>
          <w:b/>
          <w:color w:val="C00000"/>
        </w:rPr>
        <w:t>令人窒息</w:t>
      </w:r>
      <w:r>
        <w:rPr>
          <w:b/>
          <w:color w:val="C00000"/>
        </w:rPr>
        <w:t>”</w:t>
      </w:r>
      <w:r>
        <w:t>，让她一度对非亚裔同学居高临下。二者的共同结论是：</w:t>
      </w:r>
      <w:r>
        <w:lastRenderedPageBreak/>
        <w:t>刻板印象不只是他人如何看待我们，更会改变我们如何看待自己</w:t>
      </w:r>
      <w:r>
        <w:t>——</w:t>
      </w:r>
      <w:r>
        <w:rPr>
          <w:b/>
          <w:color w:val="1F4E79"/>
        </w:rPr>
        <w:t>自我实现预言（</w:t>
      </w:r>
      <w:r>
        <w:rPr>
          <w:b/>
          <w:color w:val="1F4E79"/>
        </w:rPr>
        <w:t>self-fulfilling prophecy</w:t>
      </w:r>
      <w:r>
        <w:rPr>
          <w:b/>
          <w:color w:val="1F4E79"/>
        </w:rPr>
        <w:t>）</w:t>
      </w:r>
      <w:r>
        <w:t>。</w:t>
      </w:r>
    </w:p>
    <w:p w14:paraId="6EFAD261" w14:textId="77777777" w:rsidR="00BF5F58" w:rsidRDefault="00F65CC7">
      <w:pPr>
        <w:pStyle w:val="21"/>
        <w:spacing w:before="220" w:after="100"/>
      </w:pPr>
      <w:bookmarkStart w:id="8" w:name="_Toc242819595"/>
      <w:r>
        <w:rPr>
          <w:rFonts w:ascii="微软雅黑" w:eastAsia="微软雅黑" w:hAnsi="微软雅黑" w:cs="微软雅黑"/>
        </w:rPr>
        <w:t xml:space="preserve">2.3 </w:t>
      </w:r>
      <w:r>
        <w:rPr>
          <w:rFonts w:ascii="微软雅黑" w:eastAsia="微软雅黑" w:hAnsi="微软雅黑" w:cs="微软雅黑"/>
        </w:rPr>
        <w:t>关键原文与观点</w:t>
      </w:r>
      <w:bookmarkEnd w:id="8"/>
    </w:p>
    <w:p w14:paraId="2765CF0F" w14:textId="77777777" w:rsidR="00BF5F58" w:rsidRDefault="00F65CC7">
      <w:r>
        <w:rPr>
          <w:b/>
          <w:color w:val="C00000"/>
        </w:rPr>
        <w:t>“Generalizations, while capturing similarities, obscure differences.”</w:t>
      </w:r>
      <w:r>
        <w:t>（</w:t>
      </w:r>
      <w:r>
        <w:t>Deborah Tannen</w:t>
      </w:r>
      <w:r>
        <w:t>）概括在捕捉相似性的同时，遮蔽了差异。这是全课批判性思维的总纲：认识世界需要模式与概括，但</w:t>
      </w:r>
      <w:r>
        <w:rPr>
          <w:b/>
        </w:rPr>
        <w:t>把个体简化为类别既是冒犯，也是误导</w:t>
      </w:r>
      <w:r>
        <w:t>。</w:t>
      </w:r>
    </w:p>
    <w:p w14:paraId="07C53F68" w14:textId="77777777" w:rsidR="00BF5F58" w:rsidRDefault="00F65CC7">
      <w:r>
        <w:rPr>
          <w:b/>
          <w:color w:val="C00000"/>
        </w:rPr>
        <w:t>“Each person can only be judged for the characteristics that set him or her apart as an individual.”</w:t>
      </w:r>
      <w:r>
        <w:t>（《</w:t>
      </w:r>
      <w:r>
        <w:t>Stereotyping</w:t>
      </w:r>
      <w:r>
        <w:t>》结尾）判断一个人，只能依据使其成为独立个体的那些特质。全课的落脚点：</w:t>
      </w:r>
      <w:r>
        <w:rPr>
          <w:b/>
        </w:rPr>
        <w:t>先了解，再判断；拒绝</w:t>
      </w:r>
      <w:r>
        <w:rPr>
          <w:b/>
        </w:rPr>
        <w:t>“</w:t>
      </w:r>
      <w:r>
        <w:rPr>
          <w:b/>
        </w:rPr>
        <w:t>把人放进小方框</w:t>
      </w:r>
      <w:r>
        <w:rPr>
          <w:b/>
        </w:rPr>
        <w:t>”</w:t>
      </w:r>
      <w:r>
        <w:rPr>
          <w:b/>
        </w:rPr>
        <w:t>。</w:t>
      </w:r>
    </w:p>
    <w:p w14:paraId="351E1ACD" w14:textId="77777777" w:rsidR="00BF5F58" w:rsidRDefault="00F65CC7">
      <w:pPr>
        <w:pStyle w:val="1"/>
        <w:spacing w:before="320" w:after="160"/>
      </w:pPr>
      <w:bookmarkStart w:id="9" w:name="_Toc242819596"/>
      <w:r>
        <w:rPr>
          <w:rFonts w:ascii="微软雅黑" w:eastAsia="微软雅黑" w:hAnsi="微软雅黑" w:cs="微软雅黑"/>
        </w:rPr>
        <w:t>三、文本精读（项目一</w:t>
      </w:r>
      <w:r>
        <w:rPr>
          <w:rFonts w:ascii="微软雅黑" w:eastAsia="微软雅黑" w:hAnsi="微软雅黑" w:cs="微软雅黑"/>
        </w:rPr>
        <w:t xml:space="preserve"> · </w:t>
      </w:r>
      <w:r>
        <w:rPr>
          <w:rFonts w:ascii="微软雅黑" w:eastAsia="微软雅黑" w:hAnsi="微软雅黑" w:cs="微软雅黑"/>
        </w:rPr>
        <w:t>个体、社会与历史）</w:t>
      </w:r>
      <w:bookmarkEnd w:id="9"/>
    </w:p>
    <w:p w14:paraId="5EF6EFC8" w14:textId="77777777" w:rsidR="00BF5F58" w:rsidRDefault="00F65CC7">
      <w:pPr>
        <w:pStyle w:val="21"/>
        <w:spacing w:before="220" w:after="100"/>
      </w:pPr>
      <w:bookmarkStart w:id="10" w:name="_Toc242819597"/>
      <w:r>
        <w:rPr>
          <w:rFonts w:ascii="微软雅黑" w:eastAsia="微软雅黑" w:hAnsi="微软雅黑" w:cs="微软雅黑"/>
        </w:rPr>
        <w:t>3.1  The Bear That Wasn't</w:t>
      </w:r>
      <w:bookmarkEnd w:id="10"/>
    </w:p>
    <w:p w14:paraId="4259A62B" w14:textId="77777777" w:rsidR="00BF5F58" w:rsidRDefault="00F65CC7">
      <w:r>
        <w:rPr>
          <w:b/>
        </w:rPr>
        <w:t>定位</w:t>
      </w:r>
      <w:r>
        <w:rPr>
          <w:b/>
        </w:rPr>
        <w:t xml:space="preserve">  </w:t>
      </w:r>
      <w:r>
        <w:t xml:space="preserve">Frank Tashlin </w:t>
      </w:r>
      <w:r>
        <w:t>的儿童绘本故事，项目一的</w:t>
      </w:r>
      <w:r>
        <w:t>“</w:t>
      </w:r>
      <w:r>
        <w:t>开篇</w:t>
      </w:r>
      <w:r>
        <w:t>”</w:t>
      </w:r>
      <w:r>
        <w:t>文本，用于引出</w:t>
      </w:r>
      <w:r>
        <w:t>“</w:t>
      </w:r>
      <w:r>
        <w:t>身份</w:t>
      </w:r>
      <w:r>
        <w:t xml:space="preserve"> vs </w:t>
      </w:r>
      <w:r>
        <w:t>标签</w:t>
      </w:r>
      <w:r>
        <w:t>”</w:t>
      </w:r>
      <w:r>
        <w:t>这一母题。</w:t>
      </w:r>
    </w:p>
    <w:p w14:paraId="0448A9A6" w14:textId="77777777" w:rsidR="00BF5F58" w:rsidRDefault="00F65CC7">
      <w:r>
        <w:rPr>
          <w:b/>
        </w:rPr>
        <w:t>情节</w:t>
      </w:r>
      <w:r>
        <w:rPr>
          <w:b/>
        </w:rPr>
        <w:t xml:space="preserve">  </w:t>
      </w:r>
      <w:r>
        <w:t>熊冬眠醒来，发现森林变成工厂；从工头到总裁层层否认</w:t>
      </w:r>
      <w:r>
        <w:t>“</w:t>
      </w:r>
      <w:r>
        <w:t>你是熊</w:t>
      </w:r>
      <w:r>
        <w:t>”</w:t>
      </w:r>
      <w:r>
        <w:t>，动物园与马戏团的熊也以</w:t>
      </w:r>
      <w:r>
        <w:t>“</w:t>
      </w:r>
      <w:r>
        <w:t>熊就应该在笼子里</w:t>
      </w:r>
      <w:r>
        <w:t>/</w:t>
      </w:r>
      <w:r>
        <w:t>骑车戴帽</w:t>
      </w:r>
      <w:r>
        <w:t>”</w:t>
      </w:r>
      <w:r>
        <w:t>的标准否认它；熊被迫做工，最后几乎相信自己</w:t>
      </w:r>
      <w:r>
        <w:t>“</w:t>
      </w:r>
      <w:r>
        <w:t>只是个需要刮胡子的傻人</w:t>
      </w:r>
      <w:r>
        <w:t>”</w:t>
      </w:r>
      <w:r>
        <w:t>。寒夜里，它回到洞穴，重新做回了自己。</w:t>
      </w:r>
    </w:p>
    <w:p w14:paraId="72A0F99A" w14:textId="77777777" w:rsidR="00BF5F58" w:rsidRDefault="00F65CC7">
      <w:r>
        <w:rPr>
          <w:b/>
        </w:rPr>
        <w:t>主题</w:t>
      </w:r>
      <w:r>
        <w:rPr>
          <w:b/>
        </w:rPr>
        <w:t xml:space="preserve">  </w:t>
      </w:r>
      <w:r>
        <w:t>群体用</w:t>
      </w:r>
      <w:r>
        <w:t>“</w:t>
      </w:r>
      <w:r>
        <w:t>定义与标准</w:t>
      </w:r>
      <w:r>
        <w:t>”</w:t>
      </w:r>
      <w:r>
        <w:t>强加身份；个体若屈服于他人的定义，就会失去自我。</w:t>
      </w:r>
      <w:r>
        <w:rPr>
          <w:b/>
          <w:color w:val="1F4E79"/>
        </w:rPr>
        <w:t>“</w:t>
      </w:r>
      <w:r>
        <w:rPr>
          <w:b/>
          <w:color w:val="1F4E79"/>
        </w:rPr>
        <w:t>我是谁</w:t>
      </w:r>
      <w:r>
        <w:rPr>
          <w:b/>
          <w:color w:val="1F4E79"/>
        </w:rPr>
        <w:t>”</w:t>
      </w:r>
      <w:r>
        <w:rPr>
          <w:b/>
          <w:color w:val="1F4E79"/>
        </w:rPr>
        <w:t>应由自己决定，而非由环境或标签决定。</w:t>
      </w:r>
    </w:p>
    <w:p w14:paraId="249480E8" w14:textId="77777777" w:rsidR="00BF5F58" w:rsidRDefault="00F65CC7">
      <w:r>
        <w:rPr>
          <w:b/>
        </w:rPr>
        <w:t>语言点</w:t>
      </w:r>
      <w:r>
        <w:rPr>
          <w:b/>
        </w:rPr>
        <w:t xml:space="preserve">  </w:t>
      </w:r>
      <w:r>
        <w:rPr>
          <w:b/>
          <w:color w:val="1F4E79"/>
        </w:rPr>
        <w:t>hibernate</w:t>
      </w:r>
      <w:r>
        <w:t>冬眠；</w:t>
      </w:r>
      <w:r>
        <w:rPr>
          <w:b/>
          <w:color w:val="1F4E79"/>
        </w:rPr>
        <w:t>foreman</w:t>
      </w:r>
      <w:r>
        <w:t>工头；</w:t>
      </w:r>
      <w:r>
        <w:rPr>
          <w:b/>
          <w:color w:val="1F4E79"/>
        </w:rPr>
        <w:t>plead</w:t>
      </w:r>
      <w:r>
        <w:t>恳求；</w:t>
      </w:r>
      <w:r>
        <w:rPr>
          <w:b/>
          <w:color w:val="1F4E79"/>
        </w:rPr>
        <w:t>stubborn</w:t>
      </w:r>
      <w:r>
        <w:t>固执的；</w:t>
      </w:r>
      <w:r>
        <w:rPr>
          <w:b/>
          <w:color w:val="1F4E79"/>
        </w:rPr>
        <w:t>once and for all</w:t>
      </w:r>
      <w:r>
        <w:t>一劳永逸地；</w:t>
      </w:r>
      <w:r>
        <w:rPr>
          <w:b/>
          <w:color w:val="1F4E79"/>
        </w:rPr>
        <w:t xml:space="preserve">cozy and </w:t>
      </w:r>
      <w:r>
        <w:rPr>
          <w:b/>
          <w:color w:val="1F4E79"/>
        </w:rPr>
        <w:t>snug</w:t>
      </w:r>
      <w:r>
        <w:t>温暖舒适。</w:t>
      </w:r>
    </w:p>
    <w:p w14:paraId="702216C6" w14:textId="77777777" w:rsidR="00BF5F58" w:rsidRDefault="00F65CC7">
      <w:r>
        <w:rPr>
          <w:b/>
        </w:rPr>
        <w:t>长难句</w:t>
      </w:r>
      <w:r>
        <w:rPr>
          <w:b/>
        </w:rPr>
        <w:t xml:space="preserve">  </w:t>
      </w:r>
      <w:r>
        <w:t xml:space="preserve">“If he were a Bear, he would be inside a cage.” </w:t>
      </w:r>
      <w:r>
        <w:t>与现在事实相反的虚拟语气（</w:t>
      </w:r>
      <w:r>
        <w:t>were…would…</w:t>
      </w:r>
      <w:r>
        <w:t>），动物园的熊用</w:t>
      </w:r>
      <w:r>
        <w:t>“</w:t>
      </w:r>
      <w:r>
        <w:t>熊的定义</w:t>
      </w:r>
      <w:r>
        <w:t>”</w:t>
      </w:r>
      <w:r>
        <w:t>来否定真正的熊。</w:t>
      </w:r>
    </w:p>
    <w:p w14:paraId="66D0A99B" w14:textId="77777777" w:rsidR="00BF5F58" w:rsidRDefault="00F65CC7">
      <w:pPr>
        <w:pStyle w:val="21"/>
        <w:spacing w:before="220" w:after="100"/>
      </w:pPr>
      <w:bookmarkStart w:id="11" w:name="_Toc242819598"/>
      <w:r>
        <w:rPr>
          <w:rFonts w:ascii="微软雅黑" w:eastAsia="微软雅黑" w:hAnsi="微软雅黑" w:cs="微软雅黑"/>
        </w:rPr>
        <w:t>3.2  Stereotyping</w:t>
      </w:r>
      <w:bookmarkEnd w:id="11"/>
    </w:p>
    <w:p w14:paraId="6E078CED" w14:textId="77777777" w:rsidR="00BF5F58" w:rsidRDefault="00F65CC7">
      <w:r>
        <w:rPr>
          <w:b/>
        </w:rPr>
        <w:t>定位</w:t>
      </w:r>
      <w:r>
        <w:rPr>
          <w:b/>
        </w:rPr>
        <w:t xml:space="preserve">  </w:t>
      </w:r>
      <w:r>
        <w:t>项目一核心论说文。两位讲述者：</w:t>
      </w:r>
      <w:r>
        <w:t>Joseph H. Suina</w:t>
      </w:r>
      <w:r>
        <w:t>（</w:t>
      </w:r>
      <w:r>
        <w:t xml:space="preserve">Cochiti Pueblo </w:t>
      </w:r>
      <w:r>
        <w:t>出身的教授，海军陆战队经历）与</w:t>
      </w:r>
      <w:r>
        <w:t xml:space="preserve"> Jeanne Park</w:t>
      </w:r>
      <w:r>
        <w:t>（纽约</w:t>
      </w:r>
      <w:r>
        <w:t xml:space="preserve"> Stuyvesant </w:t>
      </w:r>
      <w:r>
        <w:t>高中生）。</w:t>
      </w:r>
    </w:p>
    <w:p w14:paraId="32B65656" w14:textId="77777777" w:rsidR="00BF5F58" w:rsidRDefault="00F65CC7">
      <w:r>
        <w:rPr>
          <w:b/>
        </w:rPr>
        <w:t>结构</w:t>
      </w:r>
      <w:r>
        <w:rPr>
          <w:b/>
        </w:rPr>
        <w:t xml:space="preserve">  </w:t>
      </w:r>
      <w:r>
        <w:t>先定义铺垫（</w:t>
      </w:r>
      <w:r>
        <w:t>race / ethnicity / prejudice / discrimination / stereotype</w:t>
      </w:r>
      <w:r>
        <w:t>），再以</w:t>
      </w:r>
      <w:r>
        <w:t xml:space="preserve"> Suina </w:t>
      </w:r>
      <w:r>
        <w:t>与</w:t>
      </w:r>
      <w:r>
        <w:t xml:space="preserve"> Park </w:t>
      </w:r>
      <w:r>
        <w:t>两段第一人称叙事例证，最后得出结论。</w:t>
      </w:r>
    </w:p>
    <w:p w14:paraId="181AECFF" w14:textId="77777777" w:rsidR="00BF5F58" w:rsidRDefault="00F65CC7">
      <w:r>
        <w:rPr>
          <w:b/>
        </w:rPr>
        <w:lastRenderedPageBreak/>
        <w:t>主题</w:t>
      </w:r>
      <w:r>
        <w:rPr>
          <w:b/>
        </w:rPr>
        <w:t xml:space="preserve">  </w:t>
      </w:r>
      <w:r>
        <w:t>无论正面还是负面，刻板印象都把个体简化为类别；我们应依据个体自身的特质来判断一个人。</w:t>
      </w:r>
    </w:p>
    <w:p w14:paraId="5C02BE9D" w14:textId="77777777" w:rsidR="00BF5F58" w:rsidRDefault="00F65CC7">
      <w:r>
        <w:rPr>
          <w:b/>
        </w:rPr>
        <w:t>关键术语</w:t>
      </w:r>
      <w:r>
        <w:rPr>
          <w:b/>
        </w:rPr>
        <w:t xml:space="preserve">  </w:t>
      </w:r>
      <w:r>
        <w:rPr>
          <w:b/>
          <w:color w:val="1F4E79"/>
        </w:rPr>
        <w:t>ethnic group / solidarity / at the expense of / reduce…to / in the light of / superiority complex / twinkie / egg / master race / metamorphose</w:t>
      </w:r>
      <w:r>
        <w:t>。</w:t>
      </w:r>
    </w:p>
    <w:p w14:paraId="70576DEA" w14:textId="77777777" w:rsidR="00BF5F58" w:rsidRDefault="00F65CC7">
      <w:r>
        <w:rPr>
          <w:b/>
        </w:rPr>
        <w:t>名句</w:t>
      </w:r>
      <w:r>
        <w:rPr>
          <w:b/>
        </w:rPr>
        <w:t xml:space="preserve">  </w:t>
      </w:r>
      <w:r>
        <w:rPr>
          <w:b/>
          <w:color w:val="C00000"/>
        </w:rPr>
        <w:t>“Never in my wildest dreams had I imagined that I would be accorded the characteristics of a noble and reckless warrior.”</w:t>
      </w:r>
      <w:r>
        <w:t>（倒装句）我做梦也想不到，自己会被赋予高贵而鲁莽的战士特质。</w:t>
      </w:r>
    </w:p>
    <w:p w14:paraId="6520A4E3" w14:textId="77777777" w:rsidR="00BF5F58" w:rsidRDefault="00F65CC7">
      <w:r>
        <w:rPr>
          <w:b/>
        </w:rPr>
        <w:t>机制</w:t>
      </w:r>
      <w:r>
        <w:rPr>
          <w:b/>
        </w:rPr>
        <w:t xml:space="preserve">  </w:t>
      </w:r>
      <w:r>
        <w:t xml:space="preserve">Suina </w:t>
      </w:r>
      <w:r>
        <w:t>由</w:t>
      </w:r>
      <w:r>
        <w:t>“</w:t>
      </w:r>
      <w:r>
        <w:t>被当作战士</w:t>
      </w:r>
      <w:r>
        <w:t>”</w:t>
      </w:r>
      <w:r>
        <w:t>到</w:t>
      </w:r>
      <w:r>
        <w:t>“</w:t>
      </w:r>
      <w:r>
        <w:t>真的成了战士</w:t>
      </w:r>
      <w:r>
        <w:t>”</w:t>
      </w:r>
      <w:r>
        <w:t>，</w:t>
      </w:r>
      <w:r>
        <w:t xml:space="preserve">Park </w:t>
      </w:r>
      <w:r>
        <w:t>由</w:t>
      </w:r>
      <w:r>
        <w:t>“</w:t>
      </w:r>
      <w:r>
        <w:t>被贴上聪明标签</w:t>
      </w:r>
      <w:r>
        <w:t>”</w:t>
      </w:r>
      <w:r>
        <w:t>到</w:t>
      </w:r>
      <w:r>
        <w:t>“</w:t>
      </w:r>
      <w:r>
        <w:t>相信并内化优越感</w:t>
      </w:r>
      <w:r>
        <w:t>”——</w:t>
      </w:r>
      <w:r>
        <w:t>二者都是</w:t>
      </w:r>
      <w:r>
        <w:rPr>
          <w:b/>
          <w:color w:val="1F4E79"/>
        </w:rPr>
        <w:t>刻板印象的自我实现</w:t>
      </w:r>
      <w:r>
        <w:t>。</w:t>
      </w:r>
    </w:p>
    <w:p w14:paraId="30629479" w14:textId="77777777" w:rsidR="00BF5F58" w:rsidRDefault="00F65CC7">
      <w:pPr>
        <w:pStyle w:val="21"/>
        <w:spacing w:before="220" w:after="100"/>
      </w:pPr>
      <w:bookmarkStart w:id="12" w:name="_Toc242819599"/>
      <w:r>
        <w:rPr>
          <w:rFonts w:ascii="微软雅黑" w:eastAsia="微软雅黑" w:hAnsi="微软雅黑" w:cs="微软雅黑"/>
        </w:rPr>
        <w:t>3.3  Little Boxes</w:t>
      </w:r>
      <w:bookmarkEnd w:id="12"/>
    </w:p>
    <w:p w14:paraId="50E6B109" w14:textId="77777777" w:rsidR="00BF5F58" w:rsidRDefault="00F65CC7">
      <w:r>
        <w:rPr>
          <w:b/>
        </w:rPr>
        <w:t>定位</w:t>
      </w:r>
      <w:r>
        <w:rPr>
          <w:b/>
        </w:rPr>
        <w:t xml:space="preserve">  </w:t>
      </w:r>
      <w:r>
        <w:t xml:space="preserve">Anthony E. Wright </w:t>
      </w:r>
      <w:r>
        <w:t>的第一人称散文：纽约布朗克斯一位混血学生（母亲为厄瓜多尔裔、父亲为爱尔兰裔白人）的身份自述。标题</w:t>
      </w:r>
      <w:r>
        <w:t>“</w:t>
      </w:r>
      <w:r>
        <w:t>小方框</w:t>
      </w:r>
      <w:r>
        <w:t>”</w:t>
      </w:r>
      <w:r>
        <w:t>指申请表上族裔、宗教、阶层等的勾选框。</w:t>
      </w:r>
    </w:p>
    <w:p w14:paraId="3D228042" w14:textId="77777777" w:rsidR="00BF5F58" w:rsidRDefault="00F65CC7">
      <w:r>
        <w:rPr>
          <w:b/>
        </w:rPr>
        <w:t>结构</w:t>
      </w:r>
      <w:r>
        <w:rPr>
          <w:b/>
        </w:rPr>
        <w:t xml:space="preserve">  </w:t>
      </w:r>
      <w:r>
        <w:t>引言（</w:t>
      </w:r>
      <w:r>
        <w:t>1–2</w:t>
      </w:r>
      <w:r>
        <w:t>）</w:t>
      </w:r>
      <w:r>
        <w:t xml:space="preserve">→ </w:t>
      </w:r>
      <w:r>
        <w:t>身份困境（</w:t>
      </w:r>
      <w:r>
        <w:t>3–6</w:t>
      </w:r>
      <w:r>
        <w:t>：族裔</w:t>
      </w:r>
      <w:r>
        <w:t>/</w:t>
      </w:r>
      <w:r>
        <w:t>阶层</w:t>
      </w:r>
      <w:r>
        <w:t>/</w:t>
      </w:r>
      <w:r>
        <w:t>宗教</w:t>
      </w:r>
      <w:r>
        <w:t>/</w:t>
      </w:r>
      <w:r>
        <w:t>教育）</w:t>
      </w:r>
      <w:r>
        <w:t xml:space="preserve">→ </w:t>
      </w:r>
      <w:r>
        <w:t>挣扎（</w:t>
      </w:r>
      <w:r>
        <w:t>7</w:t>
      </w:r>
      <w:r>
        <w:t>）</w:t>
      </w:r>
      <w:r>
        <w:t xml:space="preserve">→ </w:t>
      </w:r>
      <w:r>
        <w:t>反思与立场（</w:t>
      </w:r>
      <w:r>
        <w:t>8–9</w:t>
      </w:r>
      <w:r>
        <w:t>）。</w:t>
      </w:r>
    </w:p>
    <w:p w14:paraId="6F9F4395" w14:textId="77777777" w:rsidR="00BF5F58" w:rsidRDefault="00F65CC7">
      <w:r>
        <w:rPr>
          <w:b/>
        </w:rPr>
        <w:t>主题</w:t>
      </w:r>
      <w:r>
        <w:rPr>
          <w:b/>
        </w:rPr>
        <w:t xml:space="preserve">  </w:t>
      </w:r>
      <w:r>
        <w:t>分类与标签帮助我们认识世界，但把个体简化为单一类别会误导并遮蔽其真实；</w:t>
      </w:r>
      <w:r>
        <w:rPr>
          <w:b/>
          <w:color w:val="1F4E79"/>
        </w:rPr>
        <w:t>身份是多元、流动、自我定义的</w:t>
      </w:r>
      <w:r>
        <w:t>。</w:t>
      </w:r>
    </w:p>
    <w:p w14:paraId="4BF0A2A4" w14:textId="77777777" w:rsidR="00BF5F58" w:rsidRDefault="00F65CC7">
      <w:r>
        <w:rPr>
          <w:b/>
        </w:rPr>
        <w:t xml:space="preserve">Tannen </w:t>
      </w:r>
      <w:r>
        <w:rPr>
          <w:b/>
        </w:rPr>
        <w:t>观点</w:t>
      </w:r>
      <w:r>
        <w:rPr>
          <w:b/>
        </w:rPr>
        <w:t xml:space="preserve">  </w:t>
      </w:r>
      <w:r>
        <w:t>“</w:t>
      </w:r>
      <w:r>
        <w:t>我们视自己为独特个体，却把他人视为群体的代表。</w:t>
      </w:r>
      <w:r>
        <w:t>”</w:t>
      </w:r>
      <w:r>
        <w:t>概括捕获相似、遮蔽差异。</w:t>
      </w:r>
    </w:p>
    <w:p w14:paraId="699C3CA0" w14:textId="77777777" w:rsidR="00BF5F58" w:rsidRDefault="00F65CC7">
      <w:r>
        <w:rPr>
          <w:b/>
        </w:rPr>
        <w:t>关键术语</w:t>
      </w:r>
      <w:r>
        <w:rPr>
          <w:b/>
        </w:rPr>
        <w:t xml:space="preserve">  </w:t>
      </w:r>
      <w:r>
        <w:rPr>
          <w:b/>
          <w:color w:val="1F4E79"/>
        </w:rPr>
        <w:t>disparity / integral / obscure / vague / persecute / underdog / norm / inextricable / gringo / bodega / prep school / identify with / out of place / hang out</w:t>
      </w:r>
      <w:r>
        <w:t>。</w:t>
      </w:r>
    </w:p>
    <w:p w14:paraId="29CEB82B" w14:textId="77777777" w:rsidR="00BF5F58" w:rsidRDefault="00F65CC7">
      <w:r>
        <w:rPr>
          <w:b/>
        </w:rPr>
        <w:t>长难句</w:t>
      </w:r>
      <w:r>
        <w:rPr>
          <w:b/>
        </w:rPr>
        <w:t xml:space="preserve">  </w:t>
      </w:r>
      <w:r>
        <w:rPr>
          <w:b/>
          <w:color w:val="C00000"/>
        </w:rPr>
        <w:t>“My mixture helps me look to issues and ideas from more than one viewpoint, and I like that.”</w:t>
      </w:r>
      <w:r>
        <w:t>我的混合身份让我能从不止一个视角看待问题</w:t>
      </w:r>
      <w:r>
        <w:t>——</w:t>
      </w:r>
      <w:r>
        <w:t>这是作者最终拥抱的多元视角。</w:t>
      </w:r>
    </w:p>
    <w:p w14:paraId="7A7C0EA0" w14:textId="77777777" w:rsidR="00BF5F58" w:rsidRDefault="00F65CC7">
      <w:pPr>
        <w:pStyle w:val="21"/>
        <w:spacing w:before="220" w:after="100"/>
      </w:pPr>
      <w:bookmarkStart w:id="13" w:name="_Toc242819600"/>
      <w:r>
        <w:rPr>
          <w:rFonts w:ascii="微软雅黑" w:eastAsia="微软雅黑" w:hAnsi="微软雅黑" w:cs="微软雅黑"/>
        </w:rPr>
        <w:t>3.4  In the Barrio</w:t>
      </w:r>
      <w:bookmarkEnd w:id="13"/>
    </w:p>
    <w:p w14:paraId="044A1B7F" w14:textId="77777777" w:rsidR="00BF5F58" w:rsidRDefault="00F65CC7">
      <w:r>
        <w:rPr>
          <w:b/>
        </w:rPr>
        <w:t>定位</w:t>
      </w:r>
      <w:r>
        <w:rPr>
          <w:b/>
        </w:rPr>
        <w:t xml:space="preserve">  </w:t>
      </w:r>
      <w:r>
        <w:t xml:space="preserve">Amelia Valdez </w:t>
      </w:r>
      <w:r>
        <w:t>的第一人称自述，回忆在拉丁裔社区（</w:t>
      </w:r>
      <w:r>
        <w:t>barrio</w:t>
      </w:r>
      <w:r>
        <w:t>）的成长；项目一线上自主学习的文本。</w:t>
      </w:r>
    </w:p>
    <w:p w14:paraId="2A0D84EB" w14:textId="77777777" w:rsidR="00BF5F58" w:rsidRDefault="00F65CC7">
      <w:r>
        <w:rPr>
          <w:b/>
        </w:rPr>
        <w:t>主题</w:t>
      </w:r>
      <w:r>
        <w:rPr>
          <w:b/>
        </w:rPr>
        <w:t xml:space="preserve">  </w:t>
      </w:r>
      <w:r>
        <w:t>被贴标签群体（</w:t>
      </w:r>
      <w:r>
        <w:t>“</w:t>
      </w:r>
      <w:r>
        <w:t>墨西哥人</w:t>
      </w:r>
      <w:r>
        <w:t>=</w:t>
      </w:r>
      <w:r>
        <w:t>懒惰</w:t>
      </w:r>
      <w:r>
        <w:t>”</w:t>
      </w:r>
      <w:r>
        <w:t>）的内部困境：帮派暴力、贫困、隔绝与代际仇恨；同时，理解自身的来历与历史，是重建身份认同的前提。作者最终从</w:t>
      </w:r>
      <w:r>
        <w:t>“</w:t>
      </w:r>
      <w:r>
        <w:t>想融入白人社会</w:t>
      </w:r>
      <w:r>
        <w:t>”</w:t>
      </w:r>
      <w:r>
        <w:t>转向</w:t>
      </w:r>
      <w:r>
        <w:rPr>
          <w:b/>
          <w:color w:val="1F4E79"/>
        </w:rPr>
        <w:t>“</w:t>
      </w:r>
      <w:r>
        <w:rPr>
          <w:b/>
          <w:color w:val="1F4E79"/>
        </w:rPr>
        <w:t>以身为</w:t>
      </w:r>
      <w:r>
        <w:rPr>
          <w:b/>
          <w:color w:val="1F4E79"/>
        </w:rPr>
        <w:t xml:space="preserve"> Chicana </w:t>
      </w:r>
      <w:r>
        <w:rPr>
          <w:b/>
          <w:color w:val="1F4E79"/>
        </w:rPr>
        <w:t>为傲</w:t>
      </w:r>
      <w:r>
        <w:rPr>
          <w:b/>
          <w:color w:val="1F4E79"/>
        </w:rPr>
        <w:t>”</w:t>
      </w:r>
      <w:r>
        <w:t>。</w:t>
      </w:r>
    </w:p>
    <w:p w14:paraId="63B10489" w14:textId="77777777" w:rsidR="00BF5F58" w:rsidRDefault="00F65CC7">
      <w:r>
        <w:rPr>
          <w:b/>
        </w:rPr>
        <w:t>关键术语</w:t>
      </w:r>
      <w:r>
        <w:rPr>
          <w:b/>
        </w:rPr>
        <w:t xml:space="preserve">  </w:t>
      </w:r>
      <w:r>
        <w:rPr>
          <w:b/>
          <w:color w:val="1F4E79"/>
        </w:rPr>
        <w:t xml:space="preserve">barrio / </w:t>
      </w:r>
      <w:r>
        <w:rPr>
          <w:b/>
          <w:color w:val="1F4E79"/>
        </w:rPr>
        <w:t>oppression / territory / gang / macho / seclusion / frustration / sissy / raw deal / assimilate / stifling / perceive / no-win situation</w:t>
      </w:r>
      <w:r>
        <w:t>。</w:t>
      </w:r>
    </w:p>
    <w:p w14:paraId="1907DB75" w14:textId="77777777" w:rsidR="00BF5F58" w:rsidRDefault="00F65CC7">
      <w:r>
        <w:rPr>
          <w:b/>
        </w:rPr>
        <w:t>名句</w:t>
      </w:r>
      <w:r>
        <w:rPr>
          <w:b/>
        </w:rPr>
        <w:t xml:space="preserve">  </w:t>
      </w:r>
      <w:r>
        <w:rPr>
          <w:b/>
          <w:color w:val="C00000"/>
        </w:rPr>
        <w:t>“Being raised in the barrio was more a positive than a negative experience.”</w:t>
      </w:r>
      <w:r>
        <w:t>在社区的成长，利大于弊</w:t>
      </w:r>
      <w:r>
        <w:t>——</w:t>
      </w:r>
      <w:r>
        <w:t>它教会我生存、坚强与自信。</w:t>
      </w:r>
    </w:p>
    <w:p w14:paraId="5D7AC941" w14:textId="77777777" w:rsidR="00BF5F58" w:rsidRDefault="00F65CC7">
      <w:r>
        <w:rPr>
          <w:b/>
        </w:rPr>
        <w:lastRenderedPageBreak/>
        <w:t>思考</w:t>
      </w:r>
      <w:r>
        <w:rPr>
          <w:b/>
        </w:rPr>
        <w:t xml:space="preserve">  </w:t>
      </w:r>
      <w:r>
        <w:t>“</w:t>
      </w:r>
      <w:r>
        <w:t>为什么墨西哥裔被集中在一个区域？为什么隔离如此之深？</w:t>
      </w:r>
      <w:r>
        <w:t>”</w:t>
      </w:r>
      <w:r>
        <w:t>作者指出，标签来自他人，而</w:t>
      </w:r>
      <w:r>
        <w:rPr>
          <w:b/>
          <w:color w:val="1F4E79"/>
        </w:rPr>
        <w:t>反抗标签的前提是理解标签的来源</w:t>
      </w:r>
      <w:r>
        <w:t>。</w:t>
      </w:r>
    </w:p>
    <w:p w14:paraId="4A87B3D4" w14:textId="77777777" w:rsidR="00BF5F58" w:rsidRDefault="00F65CC7">
      <w:pPr>
        <w:pStyle w:val="1"/>
        <w:spacing w:before="320" w:after="160"/>
      </w:pPr>
      <w:bookmarkStart w:id="14" w:name="_Toc242819601"/>
      <w:r>
        <w:rPr>
          <w:rFonts w:ascii="微软雅黑" w:eastAsia="微软雅黑" w:hAnsi="微软雅黑" w:cs="微软雅黑"/>
        </w:rPr>
        <w:t>四、文本精读（项目二</w:t>
      </w:r>
      <w:r>
        <w:rPr>
          <w:rFonts w:ascii="微软雅黑" w:eastAsia="微软雅黑" w:hAnsi="微软雅黑" w:cs="微软雅黑"/>
        </w:rPr>
        <w:t xml:space="preserve"> · </w:t>
      </w:r>
      <w:r>
        <w:rPr>
          <w:rFonts w:ascii="微软雅黑" w:eastAsia="微软雅黑" w:hAnsi="微软雅黑" w:cs="微软雅黑"/>
        </w:rPr>
        <w:t>女性群像）</w:t>
      </w:r>
      <w:bookmarkEnd w:id="14"/>
    </w:p>
    <w:p w14:paraId="530AB776" w14:textId="77777777" w:rsidR="00BF5F58" w:rsidRDefault="00F65CC7">
      <w:pPr>
        <w:pStyle w:val="21"/>
        <w:spacing w:before="220" w:after="100"/>
      </w:pPr>
      <w:bookmarkStart w:id="15" w:name="_Toc242819602"/>
      <w:r>
        <w:rPr>
          <w:rFonts w:ascii="微软雅黑" w:eastAsia="微软雅黑" w:hAnsi="微软雅黑" w:cs="微软雅黑"/>
        </w:rPr>
        <w:t>4.1  Why Are Women Afraid of Wrinkles</w:t>
      </w:r>
      <w:bookmarkEnd w:id="15"/>
    </w:p>
    <w:p w14:paraId="5D2D15D6" w14:textId="77777777" w:rsidR="00BF5F58" w:rsidRDefault="00F65CC7">
      <w:r>
        <w:rPr>
          <w:b/>
        </w:rPr>
        <w:t>定位</w:t>
      </w:r>
      <w:r>
        <w:rPr>
          <w:b/>
        </w:rPr>
        <w:t xml:space="preserve">  </w:t>
      </w:r>
      <w:r>
        <w:t>报刊评论</w:t>
      </w:r>
      <w:r>
        <w:t>/</w:t>
      </w:r>
      <w:r>
        <w:t>论说文，剖析抗皱产业与</w:t>
      </w:r>
      <w:r>
        <w:t>“</w:t>
      </w:r>
      <w:r>
        <w:t>青春即价值</w:t>
      </w:r>
      <w:r>
        <w:t>”</w:t>
      </w:r>
      <w:r>
        <w:t>的社会观念；项目二的引入文本。</w:t>
      </w:r>
    </w:p>
    <w:p w14:paraId="25ABA921" w14:textId="77777777" w:rsidR="00BF5F58" w:rsidRDefault="00F65CC7">
      <w:r>
        <w:rPr>
          <w:b/>
        </w:rPr>
        <w:t>结构</w:t>
      </w:r>
      <w:r>
        <w:rPr>
          <w:b/>
        </w:rPr>
        <w:t xml:space="preserve">  </w:t>
      </w:r>
      <w:r>
        <w:t>同事的焦虑</w:t>
      </w:r>
      <w:r>
        <w:t xml:space="preserve"> → </w:t>
      </w:r>
      <w:r>
        <w:t>美容业的伪科学包装（白大褂</w:t>
      </w:r>
      <w:r>
        <w:t xml:space="preserve"> + </w:t>
      </w:r>
      <w:r>
        <w:t>电脑</w:t>
      </w:r>
      <w:r>
        <w:t>“</w:t>
      </w:r>
      <w:r>
        <w:t>诊断</w:t>
      </w:r>
      <w:r>
        <w:t xml:space="preserve">” + DNA </w:t>
      </w:r>
      <w:r>
        <w:t>修复话术）</w:t>
      </w:r>
      <w:r>
        <w:t xml:space="preserve">→ </w:t>
      </w:r>
      <w:r>
        <w:t>抗皱成分的安全性质疑（刺激细胞分裂或诱发皮肤癌；</w:t>
      </w:r>
      <w:r>
        <w:t xml:space="preserve">Imedeen </w:t>
      </w:r>
      <w:r>
        <w:t>研究发表于</w:t>
      </w:r>
      <w:r>
        <w:t>“</w:t>
      </w:r>
      <w:r>
        <w:t>付费期刊</w:t>
      </w:r>
      <w:r>
        <w:t>”</w:t>
      </w:r>
      <w:r>
        <w:t>）</w:t>
      </w:r>
      <w:r>
        <w:t xml:space="preserve">→ </w:t>
      </w:r>
      <w:r>
        <w:t>真正的问题：我们为何害怕皱纹</w:t>
      </w:r>
      <w:r>
        <w:t xml:space="preserve"> → </w:t>
      </w:r>
      <w:r>
        <w:t>双重标准与呼吁改变媒介呈现。</w:t>
      </w:r>
    </w:p>
    <w:p w14:paraId="45843087" w14:textId="77777777" w:rsidR="00BF5F58" w:rsidRDefault="00F65CC7">
      <w:r>
        <w:rPr>
          <w:b/>
        </w:rPr>
        <w:t>主题</w:t>
      </w:r>
      <w:r>
        <w:rPr>
          <w:b/>
        </w:rPr>
        <w:t xml:space="preserve">  </w:t>
      </w:r>
      <w:r>
        <w:t>对衰老的恐惧源于社会把青春与美貌当作</w:t>
      </w:r>
      <w:r>
        <w:rPr>
          <w:b/>
          <w:color w:val="1F4E79"/>
        </w:rPr>
        <w:t>货币</w:t>
      </w:r>
      <w:r>
        <w:t>；尤其对女性，皱纹被视为生育力衰退的象征。本文示范了批判性阅读：</w:t>
      </w:r>
      <w:r>
        <w:rPr>
          <w:b/>
        </w:rPr>
        <w:t>不轻信广告的</w:t>
      </w:r>
      <w:r>
        <w:rPr>
          <w:b/>
        </w:rPr>
        <w:t>“</w:t>
      </w:r>
      <w:r>
        <w:rPr>
          <w:b/>
        </w:rPr>
        <w:t>科学</w:t>
      </w:r>
      <w:r>
        <w:rPr>
          <w:b/>
        </w:rPr>
        <w:t>”</w:t>
      </w:r>
      <w:r>
        <w:rPr>
          <w:b/>
        </w:rPr>
        <w:t>外衣，追问证据与利益关系。</w:t>
      </w:r>
    </w:p>
    <w:p w14:paraId="7B468734" w14:textId="77777777" w:rsidR="00BF5F58" w:rsidRDefault="00F65CC7">
      <w:r>
        <w:rPr>
          <w:b/>
        </w:rPr>
        <w:t>思辨点</w:t>
      </w:r>
      <w:r>
        <w:rPr>
          <w:b/>
        </w:rPr>
        <w:t xml:space="preserve">  </w:t>
      </w:r>
      <w:r>
        <w:t>区分</w:t>
      </w:r>
      <w:r>
        <w:rPr>
          <w:b/>
          <w:color w:val="1F4E79"/>
        </w:rPr>
        <w:t>事实（</w:t>
      </w:r>
      <w:r>
        <w:rPr>
          <w:b/>
          <w:color w:val="1F4E79"/>
        </w:rPr>
        <w:t>fact</w:t>
      </w:r>
      <w:r>
        <w:rPr>
          <w:b/>
          <w:color w:val="1F4E79"/>
        </w:rPr>
        <w:t>）</w:t>
      </w:r>
      <w:r>
        <w:t>与</w:t>
      </w:r>
      <w:r>
        <w:rPr>
          <w:b/>
          <w:color w:val="1F4E79"/>
        </w:rPr>
        <w:t>观点</w:t>
      </w:r>
      <w:r>
        <w:rPr>
          <w:b/>
          <w:color w:val="1F4E79"/>
        </w:rPr>
        <w:t>/</w:t>
      </w:r>
      <w:r>
        <w:rPr>
          <w:b/>
          <w:color w:val="1F4E79"/>
        </w:rPr>
        <w:t>宣称（</w:t>
      </w:r>
      <w:r>
        <w:rPr>
          <w:b/>
          <w:color w:val="1F4E79"/>
        </w:rPr>
        <w:t>opinion/claim</w:t>
      </w:r>
      <w:r>
        <w:rPr>
          <w:b/>
          <w:color w:val="1F4E79"/>
        </w:rPr>
        <w:t>）</w:t>
      </w:r>
      <w:r>
        <w:t>：如</w:t>
      </w:r>
      <w:r>
        <w:t xml:space="preserve">“Imedeen </w:t>
      </w:r>
      <w:r>
        <w:t>含鱼提取物</w:t>
      </w:r>
      <w:r>
        <w:t>”</w:t>
      </w:r>
      <w:r>
        <w:t>是事实，</w:t>
      </w:r>
      <w:r>
        <w:t>“</w:t>
      </w:r>
      <w:r>
        <w:t>用了更美</w:t>
      </w:r>
      <w:r>
        <w:t>”</w:t>
      </w:r>
      <w:r>
        <w:t>是商家观点；识别</w:t>
      </w:r>
      <w:r>
        <w:t>“</w:t>
      </w:r>
      <w:r>
        <w:t>付费期刊</w:t>
      </w:r>
      <w:r>
        <w:t>”“</w:t>
      </w:r>
      <w:r>
        <w:t>白大褂</w:t>
      </w:r>
      <w:r>
        <w:t>”</w:t>
      </w:r>
      <w:r>
        <w:t>等修辞包装。</w:t>
      </w:r>
    </w:p>
    <w:p w14:paraId="5BBDBFC3" w14:textId="77777777" w:rsidR="00BF5F58" w:rsidRDefault="00F65CC7">
      <w:r>
        <w:rPr>
          <w:b/>
        </w:rPr>
        <w:t>语言点</w:t>
      </w:r>
      <w:r>
        <w:rPr>
          <w:b/>
        </w:rPr>
        <w:t xml:space="preserve">  </w:t>
      </w:r>
      <w:r>
        <w:rPr>
          <w:b/>
          <w:color w:val="1F4E79"/>
        </w:rPr>
        <w:t>wrinkle / renew / vacant promises / diagnose / stimulate / eliminate / currency / reproduce</w:t>
      </w:r>
      <w:r>
        <w:t>。</w:t>
      </w:r>
    </w:p>
    <w:p w14:paraId="19728F02" w14:textId="77777777" w:rsidR="00BF5F58" w:rsidRDefault="00F65CC7">
      <w:pPr>
        <w:pStyle w:val="21"/>
        <w:spacing w:before="220" w:after="100"/>
      </w:pPr>
      <w:bookmarkStart w:id="16" w:name="_Toc242819603"/>
      <w:r>
        <w:rPr>
          <w:rFonts w:ascii="微软雅黑" w:eastAsia="微软雅黑" w:hAnsi="微软雅黑" w:cs="微软雅黑"/>
        </w:rPr>
        <w:t>4.2  Snow White &amp; Cinderella</w:t>
      </w:r>
      <w:bookmarkEnd w:id="16"/>
    </w:p>
    <w:p w14:paraId="5AE4FA2B" w14:textId="77777777" w:rsidR="00BF5F58" w:rsidRDefault="00F65CC7">
      <w:r>
        <w:rPr>
          <w:b/>
        </w:rPr>
        <w:t>定位</w:t>
      </w:r>
      <w:r>
        <w:rPr>
          <w:b/>
        </w:rPr>
        <w:t xml:space="preserve">  </w:t>
      </w:r>
      <w:r>
        <w:t>格林兄弟的两则经典童话，项目二</w:t>
      </w:r>
      <w:r>
        <w:t>“</w:t>
      </w:r>
      <w:r>
        <w:t>童话视角</w:t>
      </w:r>
      <w:r>
        <w:t>”</w:t>
      </w:r>
      <w:r>
        <w:t>的文本，用于讨论童话中的女性形象与隐喻。</w:t>
      </w:r>
    </w:p>
    <w:p w14:paraId="1D5E378A" w14:textId="77777777" w:rsidR="00BF5F58" w:rsidRDefault="00F65CC7">
      <w:r>
        <w:rPr>
          <w:b/>
        </w:rPr>
        <w:t>主题</w:t>
      </w:r>
      <w:r>
        <w:rPr>
          <w:b/>
        </w:rPr>
        <w:t xml:space="preserve">  </w:t>
      </w:r>
      <w:r>
        <w:t>两个童话共同强化了</w:t>
      </w:r>
      <w:r>
        <w:t>“</w:t>
      </w:r>
      <w:r>
        <w:t>女性价值</w:t>
      </w:r>
      <w:r>
        <w:t xml:space="preserve"> = </w:t>
      </w:r>
      <w:r>
        <w:t>美貌</w:t>
      </w:r>
      <w:r>
        <w:t xml:space="preserve"> + </w:t>
      </w:r>
      <w:r>
        <w:t>婚姻</w:t>
      </w:r>
      <w:r>
        <w:t>”</w:t>
      </w:r>
      <w:r>
        <w:t>的传统叙事，女性是被观看、被拯救的客体；课堂追问：白雪公主为何反复受骗？父亲为何缺席？若灰姑娘没有丢鞋会怎样？</w:t>
      </w:r>
    </w:p>
    <w:p w14:paraId="42855C89" w14:textId="77777777" w:rsidR="00BF5F58" w:rsidRDefault="00F65CC7">
      <w:pPr>
        <w:spacing w:after="80"/>
      </w:pPr>
      <w:r>
        <w:rPr>
          <w:b/>
        </w:rPr>
        <w:t>两位女主角对比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474"/>
        <w:gridCol w:w="3515"/>
        <w:gridCol w:w="4535"/>
      </w:tblGrid>
      <w:tr w:rsidR="00BF5F58" w14:paraId="1256D6B1" w14:textId="77777777">
        <w:trPr>
          <w:tblHeader/>
          <w:jc w:val="center"/>
        </w:trPr>
        <w:tc>
          <w:tcPr>
            <w:tcW w:w="1474" w:type="dxa"/>
            <w:shd w:val="clear" w:color="auto" w:fill="1F4E79"/>
            <w:vAlign w:val="center"/>
          </w:tcPr>
          <w:p w14:paraId="113BBE7A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w="3515" w:type="dxa"/>
            <w:shd w:val="clear" w:color="auto" w:fill="1F4E79"/>
            <w:vAlign w:val="center"/>
          </w:tcPr>
          <w:p w14:paraId="3C070578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白雪公主</w:t>
            </w:r>
          </w:p>
        </w:tc>
        <w:tc>
          <w:tcPr>
            <w:tcW w:w="4535" w:type="dxa"/>
            <w:shd w:val="clear" w:color="auto" w:fill="1F4E79"/>
            <w:vAlign w:val="center"/>
          </w:tcPr>
          <w:p w14:paraId="74699A71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灰姑娘</w:t>
            </w:r>
          </w:p>
        </w:tc>
      </w:tr>
      <w:tr w:rsidR="00BF5F58" w14:paraId="4E855D37" w14:textId="77777777">
        <w:trPr>
          <w:jc w:val="center"/>
        </w:trPr>
        <w:tc>
          <w:tcPr>
            <w:tcW w:w="1474" w:type="dxa"/>
            <w:vAlign w:val="center"/>
          </w:tcPr>
          <w:p w14:paraId="2876FEAC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sz w:val="19"/>
              </w:rPr>
              <w:t>出身</w:t>
            </w:r>
          </w:p>
        </w:tc>
        <w:tc>
          <w:tcPr>
            <w:tcW w:w="3515" w:type="dxa"/>
            <w:vAlign w:val="center"/>
          </w:tcPr>
          <w:p w14:paraId="7814D310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国王之女</w:t>
            </w:r>
          </w:p>
        </w:tc>
        <w:tc>
          <w:tcPr>
            <w:tcW w:w="4535" w:type="dxa"/>
            <w:vAlign w:val="center"/>
          </w:tcPr>
          <w:p w14:paraId="51F2110F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富商之女，遭继母贬为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灰姑娘</w:t>
            </w:r>
            <w:r>
              <w:rPr>
                <w:sz w:val="19"/>
              </w:rPr>
              <w:t>”</w:t>
            </w:r>
          </w:p>
        </w:tc>
      </w:tr>
      <w:tr w:rsidR="00BF5F58" w14:paraId="24EEC5E6" w14:textId="77777777">
        <w:trPr>
          <w:jc w:val="center"/>
        </w:trPr>
        <w:tc>
          <w:tcPr>
            <w:tcW w:w="1474" w:type="dxa"/>
            <w:shd w:val="clear" w:color="auto" w:fill="F2F6FB"/>
            <w:vAlign w:val="center"/>
          </w:tcPr>
          <w:p w14:paraId="6D55EEFA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sz w:val="19"/>
              </w:rPr>
              <w:t>困境来源</w:t>
            </w:r>
          </w:p>
        </w:tc>
        <w:tc>
          <w:tcPr>
            <w:tcW w:w="3515" w:type="dxa"/>
            <w:shd w:val="clear" w:color="auto" w:fill="F2F6FB"/>
            <w:vAlign w:val="center"/>
          </w:tcPr>
          <w:p w14:paraId="14BDF185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继母的嫉妒（美貌之争）</w:t>
            </w:r>
          </w:p>
        </w:tc>
        <w:tc>
          <w:tcPr>
            <w:tcW w:w="4535" w:type="dxa"/>
            <w:shd w:val="clear" w:color="auto" w:fill="F2F6FB"/>
            <w:vAlign w:val="center"/>
          </w:tcPr>
          <w:p w14:paraId="55E7492A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继母与姐姐的虐待与家务奴役</w:t>
            </w:r>
          </w:p>
        </w:tc>
      </w:tr>
      <w:tr w:rsidR="00BF5F58" w14:paraId="10555A02" w14:textId="77777777">
        <w:trPr>
          <w:jc w:val="center"/>
        </w:trPr>
        <w:tc>
          <w:tcPr>
            <w:tcW w:w="1474" w:type="dxa"/>
            <w:vAlign w:val="center"/>
          </w:tcPr>
          <w:p w14:paraId="772AC2C5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sz w:val="19"/>
              </w:rPr>
              <w:t>应对方式</w:t>
            </w:r>
          </w:p>
        </w:tc>
        <w:tc>
          <w:tcPr>
            <w:tcW w:w="3515" w:type="dxa"/>
            <w:vAlign w:val="center"/>
          </w:tcPr>
          <w:p w14:paraId="3E7F04F0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被动、轻信，反复受骗，等待解救</w:t>
            </w:r>
          </w:p>
        </w:tc>
        <w:tc>
          <w:tcPr>
            <w:tcW w:w="4535" w:type="dxa"/>
            <w:vAlign w:val="center"/>
          </w:tcPr>
          <w:p w14:paraId="29ED5151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借亡母之树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小鸟的魔法帮助，主动赴舞会</w:t>
            </w:r>
          </w:p>
        </w:tc>
      </w:tr>
      <w:tr w:rsidR="00BF5F58" w14:paraId="7FFADD23" w14:textId="77777777">
        <w:trPr>
          <w:jc w:val="center"/>
        </w:trPr>
        <w:tc>
          <w:tcPr>
            <w:tcW w:w="1474" w:type="dxa"/>
            <w:shd w:val="clear" w:color="auto" w:fill="F2F6FB"/>
            <w:vAlign w:val="center"/>
          </w:tcPr>
          <w:p w14:paraId="356AC071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sz w:val="19"/>
              </w:rPr>
              <w:t>被拯救</w:t>
            </w:r>
          </w:p>
        </w:tc>
        <w:tc>
          <w:tcPr>
            <w:tcW w:w="3515" w:type="dxa"/>
            <w:shd w:val="clear" w:color="auto" w:fill="F2F6FB"/>
            <w:vAlign w:val="center"/>
          </w:tcPr>
          <w:p w14:paraId="5B656DFD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王子带走；吐毒苹果而醒</w:t>
            </w:r>
          </w:p>
        </w:tc>
        <w:tc>
          <w:tcPr>
            <w:tcW w:w="4535" w:type="dxa"/>
            <w:shd w:val="clear" w:color="auto" w:fill="F2F6FB"/>
            <w:vAlign w:val="center"/>
          </w:tcPr>
          <w:p w14:paraId="5D3972ED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金鞋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水晶鞋试穿认亲</w:t>
            </w:r>
          </w:p>
        </w:tc>
      </w:tr>
      <w:tr w:rsidR="00BF5F58" w14:paraId="3A9798F4" w14:textId="77777777">
        <w:trPr>
          <w:jc w:val="center"/>
        </w:trPr>
        <w:tc>
          <w:tcPr>
            <w:tcW w:w="1474" w:type="dxa"/>
            <w:vAlign w:val="center"/>
          </w:tcPr>
          <w:p w14:paraId="56028F42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sz w:val="19"/>
              </w:rPr>
              <w:t>结局</w:t>
            </w:r>
          </w:p>
        </w:tc>
        <w:tc>
          <w:tcPr>
            <w:tcW w:w="3515" w:type="dxa"/>
            <w:vAlign w:val="center"/>
          </w:tcPr>
          <w:p w14:paraId="3B3EC772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嫁王子；继母穿铁鞋舞死</w:t>
            </w:r>
          </w:p>
        </w:tc>
        <w:tc>
          <w:tcPr>
            <w:tcW w:w="4535" w:type="dxa"/>
            <w:vAlign w:val="center"/>
          </w:tcPr>
          <w:p w14:paraId="72762C8A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嫁王子；姐姐被鸽子啄瞎</w:t>
            </w:r>
          </w:p>
        </w:tc>
      </w:tr>
    </w:tbl>
    <w:p w14:paraId="64D394FE" w14:textId="77777777" w:rsidR="00BF5F58" w:rsidRDefault="00F65CC7">
      <w:r>
        <w:lastRenderedPageBreak/>
        <w:t>隐喻解读：</w:t>
      </w:r>
      <w:r>
        <w:rPr>
          <w:b/>
          <w:color w:val="1F4E79"/>
        </w:rPr>
        <w:t>白雪公主</w:t>
      </w:r>
      <w:r>
        <w:t>象征纯洁无瑕的</w:t>
      </w:r>
      <w:r>
        <w:t>“</w:t>
      </w:r>
      <w:r>
        <w:t>天使</w:t>
      </w:r>
      <w:r>
        <w:t>”</w:t>
      </w:r>
      <w:r>
        <w:t>形象，等待男性拯救；</w:t>
      </w:r>
      <w:r>
        <w:rPr>
          <w:b/>
          <w:color w:val="1F4E79"/>
        </w:rPr>
        <w:t>灰姑娘</w:t>
      </w:r>
      <w:r>
        <w:t>象征隐忍劳作、以婚姻改变命运的</w:t>
      </w:r>
      <w:r>
        <w:t>“</w:t>
      </w:r>
      <w:r>
        <w:t>灰姑娘叙事</w:t>
      </w:r>
      <w:r>
        <w:t>”</w:t>
      </w:r>
      <w:r>
        <w:t>。二者都以婚姻为最终奖赏，值得批判性审视。</w:t>
      </w:r>
    </w:p>
    <w:p w14:paraId="2407B1A3" w14:textId="77777777" w:rsidR="00BF5F58" w:rsidRDefault="00F65CC7">
      <w:r>
        <w:rPr>
          <w:b/>
        </w:rPr>
        <w:t>语言点</w:t>
      </w:r>
      <w:r>
        <w:rPr>
          <w:b/>
        </w:rPr>
        <w:t xml:space="preserve">  </w:t>
      </w:r>
      <w:r>
        <w:rPr>
          <w:b/>
          <w:color w:val="1F4E79"/>
        </w:rPr>
        <w:t>haughty / surpass / devour / disguise / suspicion / paragon / cunning / stumble / utter / pious / vile / hearth / cinder / deck out / tame / shiver / leap / be upon one's guard</w:t>
      </w:r>
      <w:r>
        <w:t>。</w:t>
      </w:r>
    </w:p>
    <w:p w14:paraId="56367A21" w14:textId="77777777" w:rsidR="00BF5F58" w:rsidRDefault="00F65CC7">
      <w:pPr>
        <w:pStyle w:val="21"/>
        <w:spacing w:before="220" w:after="100"/>
      </w:pPr>
      <w:bookmarkStart w:id="17" w:name="_Toc242819604"/>
      <w:r>
        <w:rPr>
          <w:rFonts w:ascii="微软雅黑" w:eastAsia="微软雅黑" w:hAnsi="微软雅黑" w:cs="微软雅黑"/>
        </w:rPr>
        <w:t>4.3  A Rose for Emily</w:t>
      </w:r>
      <w:bookmarkEnd w:id="17"/>
    </w:p>
    <w:p w14:paraId="02F81B82" w14:textId="77777777" w:rsidR="00BF5F58" w:rsidRDefault="00F65CC7">
      <w:r>
        <w:rPr>
          <w:b/>
        </w:rPr>
        <w:t>定位</w:t>
      </w:r>
      <w:r>
        <w:rPr>
          <w:b/>
        </w:rPr>
        <w:t xml:space="preserve">  </w:t>
      </w:r>
      <w:r>
        <w:t xml:space="preserve">William Faulkner 1930 </w:t>
      </w:r>
      <w:r>
        <w:t>年的南方哥特代表作；以小镇</w:t>
      </w:r>
      <w:r>
        <w:t>“</w:t>
      </w:r>
      <w:r>
        <w:t>我们</w:t>
      </w:r>
      <w:r>
        <w:t>”</w:t>
      </w:r>
      <w:r>
        <w:t>的集体视角，非线性追述</w:t>
      </w:r>
      <w:r>
        <w:t xml:space="preserve"> Emily Grierson </w:t>
      </w:r>
      <w:r>
        <w:t>的一生。</w:t>
      </w:r>
    </w:p>
    <w:p w14:paraId="034403B3" w14:textId="77777777" w:rsidR="00BF5F58" w:rsidRDefault="00F65CC7">
      <w:r>
        <w:rPr>
          <w:b/>
        </w:rPr>
        <w:t>结构（非线性）</w:t>
      </w:r>
      <w:r>
        <w:rPr>
          <w:b/>
        </w:rPr>
        <w:t xml:space="preserve">  </w:t>
      </w:r>
      <w:r>
        <w:t>葬礼</w:t>
      </w:r>
      <w:r>
        <w:t xml:space="preserve"> → </w:t>
      </w:r>
      <w:r>
        <w:t>与市议会争税</w:t>
      </w:r>
      <w:r>
        <w:t xml:space="preserve"> → </w:t>
      </w:r>
      <w:r>
        <w:t>异味事件</w:t>
      </w:r>
      <w:r>
        <w:t xml:space="preserve"> → </w:t>
      </w:r>
      <w:r>
        <w:t>父亲之死</w:t>
      </w:r>
      <w:r>
        <w:t xml:space="preserve"> → </w:t>
      </w:r>
      <w:r>
        <w:t>与</w:t>
      </w:r>
      <w:r>
        <w:t xml:space="preserve"> Homer Barron </w:t>
      </w:r>
      <w:r>
        <w:t>相恋</w:t>
      </w:r>
      <w:r>
        <w:t xml:space="preserve"> → </w:t>
      </w:r>
      <w:r>
        <w:t>买砒霜</w:t>
      </w:r>
      <w:r>
        <w:t xml:space="preserve"> → </w:t>
      </w:r>
      <w:r>
        <w:t>隐居</w:t>
      </w:r>
      <w:r>
        <w:t xml:space="preserve"> → </w:t>
      </w:r>
      <w:r>
        <w:t>死后揭示楼上婚房、</w:t>
      </w:r>
      <w:r>
        <w:t xml:space="preserve">Homer </w:t>
      </w:r>
      <w:r>
        <w:t>的尸体与枕上灰发。</w:t>
      </w:r>
    </w:p>
    <w:p w14:paraId="634EA9B8" w14:textId="77777777" w:rsidR="00BF5F58" w:rsidRDefault="00F65CC7">
      <w:r>
        <w:rPr>
          <w:b/>
        </w:rPr>
        <w:t>主题</w:t>
      </w:r>
      <w:r>
        <w:rPr>
          <w:b/>
        </w:rPr>
        <w:t xml:space="preserve">  </w:t>
      </w:r>
      <w:r>
        <w:t>旧南方贵族的没落与新旧秩序冲突；被父权与门第观念扭曲的爱与执念；</w:t>
      </w:r>
      <w:r>
        <w:t xml:space="preserve">Emily </w:t>
      </w:r>
      <w:r>
        <w:t>抗拒时间与改变（拒绝门牌、邮箱、拒绝纳税）；死亡与爱的占有。</w:t>
      </w:r>
    </w:p>
    <w:p w14:paraId="5BD1D174" w14:textId="77777777" w:rsidR="00BF5F58" w:rsidRDefault="00F65CC7">
      <w:r>
        <w:rPr>
          <w:b/>
        </w:rPr>
        <w:t>象征</w:t>
      </w:r>
      <w:r>
        <w:rPr>
          <w:b/>
        </w:rPr>
        <w:t xml:space="preserve">  </w:t>
      </w:r>
      <w:r>
        <w:rPr>
          <w:b/>
          <w:color w:val="1F4E79"/>
        </w:rPr>
        <w:t>玫瑰</w:t>
      </w:r>
      <w:r>
        <w:t>（标题未在文中出现）爱与献祭</w:t>
      </w:r>
      <w:r>
        <w:t>/</w:t>
      </w:r>
      <w:r>
        <w:t>凋零；</w:t>
      </w:r>
      <w:r>
        <w:rPr>
          <w:b/>
          <w:color w:val="1F4E79"/>
        </w:rPr>
        <w:t>房子</w:t>
      </w:r>
      <w:r>
        <w:t>隔绝与衰败的纪念碑；</w:t>
      </w:r>
      <w:r>
        <w:rPr>
          <w:b/>
          <w:color w:val="1F4E79"/>
        </w:rPr>
        <w:t>Emily</w:t>
      </w:r>
      <w:r>
        <w:t>“</w:t>
      </w:r>
      <w:r>
        <w:t>坠落的纪念碑、传统</w:t>
      </w:r>
      <w:r>
        <w:t>”</w:t>
      </w:r>
      <w:r>
        <w:t>；</w:t>
      </w:r>
      <w:r>
        <w:rPr>
          <w:b/>
          <w:color w:val="1F4E79"/>
        </w:rPr>
        <w:t>灰发</w:t>
      </w:r>
      <w:r>
        <w:t>终其一生与尸体同眠的陪伴；</w:t>
      </w:r>
      <w:r>
        <w:rPr>
          <w:b/>
          <w:color w:val="1F4E79"/>
        </w:rPr>
        <w:t>砒霜</w:t>
      </w:r>
      <w:r>
        <w:rPr>
          <w:b/>
          <w:color w:val="1F4E79"/>
        </w:rPr>
        <w:t>“For rats”</w:t>
      </w:r>
      <w:r>
        <w:t>对</w:t>
      </w:r>
      <w:r>
        <w:t xml:space="preserve"> Homer </w:t>
      </w:r>
      <w:r>
        <w:t>的</w:t>
      </w:r>
      <w:r>
        <w:t>“</w:t>
      </w:r>
      <w:r>
        <w:t>占有</w:t>
      </w:r>
      <w:r>
        <w:t>”</w:t>
      </w:r>
      <w:r>
        <w:t>。</w:t>
      </w:r>
    </w:p>
    <w:p w14:paraId="1B5D2AA1" w14:textId="77777777" w:rsidR="00BF5F58" w:rsidRDefault="00F65CC7">
      <w:r>
        <w:rPr>
          <w:b/>
        </w:rPr>
        <w:t>人物</w:t>
      </w:r>
      <w:r>
        <w:rPr>
          <w:b/>
        </w:rPr>
        <w:t xml:space="preserve">  </w:t>
      </w:r>
      <w:r>
        <w:t xml:space="preserve">Emily </w:t>
      </w:r>
      <w:r>
        <w:t>是被父亲</w:t>
      </w:r>
      <w:r>
        <w:t>“</w:t>
      </w:r>
      <w:r>
        <w:t>马鞭</w:t>
      </w:r>
      <w:r>
        <w:t>”</w:t>
      </w:r>
      <w:r>
        <w:t>掌控、被剥夺婚姻可能的旧南方女儿，也是</w:t>
      </w:r>
      <w:r>
        <w:t>“</w:t>
      </w:r>
      <w:r>
        <w:t>贵族义务</w:t>
      </w:r>
      <w:r>
        <w:t xml:space="preserve"> noblesse oblige”</w:t>
      </w:r>
      <w:r>
        <w:t>的牺牲品；</w:t>
      </w:r>
      <w:r>
        <w:t xml:space="preserve">Homer Barron </w:t>
      </w:r>
      <w:r>
        <w:t>是北方劳工、变革的象征。</w:t>
      </w:r>
    </w:p>
    <w:p w14:paraId="60393402" w14:textId="77777777" w:rsidR="00BF5F58" w:rsidRDefault="00F65CC7">
      <w:r>
        <w:rPr>
          <w:b/>
        </w:rPr>
        <w:t>语言点</w:t>
      </w:r>
      <w:r>
        <w:rPr>
          <w:b/>
        </w:rPr>
        <w:t xml:space="preserve">  </w:t>
      </w:r>
      <w:r>
        <w:rPr>
          <w:b/>
          <w:color w:val="1F4E79"/>
        </w:rPr>
        <w:t>encroach / obliterate / august / remit</w:t>
      </w:r>
      <w:r>
        <w:rPr>
          <w:b/>
          <w:color w:val="1F4E79"/>
        </w:rPr>
        <w:t>（免除）</w:t>
      </w:r>
      <w:r>
        <w:rPr>
          <w:b/>
          <w:color w:val="1F4E79"/>
        </w:rPr>
        <w:t>/ perpetuity / archaic / dank / bloated / gross / tableau / vindicated / impervious / grimace / inextricable / noblesse oblige</w:t>
      </w:r>
      <w:r>
        <w:t>。</w:t>
      </w:r>
    </w:p>
    <w:p w14:paraId="0D8D228C" w14:textId="77777777" w:rsidR="00BF5F58" w:rsidRDefault="00F65CC7">
      <w:r>
        <w:rPr>
          <w:b/>
        </w:rPr>
        <w:t>长难句</w:t>
      </w:r>
      <w:r>
        <w:rPr>
          <w:b/>
        </w:rPr>
        <w:t xml:space="preserve">  </w:t>
      </w:r>
      <w:r>
        <w:rPr>
          <w:b/>
          <w:color w:val="C00000"/>
        </w:rPr>
        <w:t>“Alive, Miss Emily had been a tradition, a duty, and a care…”</w:t>
      </w:r>
      <w:r>
        <w:t>（同位语</w:t>
      </w:r>
      <w:r>
        <w:t>/</w:t>
      </w:r>
      <w:r>
        <w:t>插入语）；</w:t>
      </w:r>
      <w:r>
        <w:rPr>
          <w:b/>
          <w:color w:val="C00000"/>
        </w:rPr>
        <w:t xml:space="preserve">“We had long thought of them as a tableau, Miss Emily a slender figure… her father a </w:t>
      </w:r>
      <w:r>
        <w:rPr>
          <w:b/>
          <w:color w:val="C00000"/>
        </w:rPr>
        <w:t>spraddled silhouette…”</w:t>
      </w:r>
      <w:r>
        <w:t>（独立主格，名词</w:t>
      </w:r>
      <w:r>
        <w:t>+</w:t>
      </w:r>
      <w:r>
        <w:t>介词短语作伴随）。</w:t>
      </w:r>
    </w:p>
    <w:p w14:paraId="7A7304F6" w14:textId="77777777" w:rsidR="00BF5F58" w:rsidRDefault="00F65CC7">
      <w:pPr>
        <w:pStyle w:val="21"/>
        <w:spacing w:before="220" w:after="100"/>
      </w:pPr>
      <w:bookmarkStart w:id="18" w:name="_Toc242819605"/>
      <w:r>
        <w:rPr>
          <w:rFonts w:ascii="微软雅黑" w:eastAsia="微软雅黑" w:hAnsi="微软雅黑" w:cs="微软雅黑"/>
        </w:rPr>
        <w:t>4.4  Professions for Women</w:t>
      </w:r>
      <w:bookmarkEnd w:id="18"/>
    </w:p>
    <w:p w14:paraId="299242BC" w14:textId="77777777" w:rsidR="00BF5F58" w:rsidRDefault="00F65CC7">
      <w:r>
        <w:rPr>
          <w:b/>
        </w:rPr>
        <w:t>定位</w:t>
      </w:r>
      <w:r>
        <w:rPr>
          <w:b/>
        </w:rPr>
        <w:t xml:space="preserve">  </w:t>
      </w:r>
      <w:r>
        <w:t xml:space="preserve">Virginia Woolf 1931 </w:t>
      </w:r>
      <w:r>
        <w:t>年对</w:t>
      </w:r>
      <w:r>
        <w:t>“</w:t>
      </w:r>
      <w:r>
        <w:t>妇女服务社</w:t>
      </w:r>
      <w:r>
        <w:t>”</w:t>
      </w:r>
      <w:r>
        <w:t>的演讲，后收入《</w:t>
      </w:r>
      <w:r>
        <w:t>The Death of the Moth</w:t>
      </w:r>
      <w:r>
        <w:t>》；延续《一间自己的房间》的思想。</w:t>
      </w:r>
    </w:p>
    <w:p w14:paraId="6B16F964" w14:textId="77777777" w:rsidR="00BF5F58" w:rsidRDefault="00F65CC7">
      <w:r>
        <w:rPr>
          <w:b/>
        </w:rPr>
        <w:t>主题</w:t>
      </w:r>
      <w:r>
        <w:rPr>
          <w:b/>
        </w:rPr>
        <w:t xml:space="preserve">  </w:t>
      </w:r>
      <w:r>
        <w:t>女性写作的两重障碍：其一，社会化的</w:t>
      </w:r>
      <w:r>
        <w:rPr>
          <w:b/>
          <w:color w:val="1F4E79"/>
        </w:rPr>
        <w:t>“</w:t>
      </w:r>
      <w:r>
        <w:rPr>
          <w:b/>
          <w:color w:val="1F4E79"/>
        </w:rPr>
        <w:t>房中天使</w:t>
      </w:r>
      <w:r>
        <w:rPr>
          <w:b/>
          <w:color w:val="1F4E79"/>
        </w:rPr>
        <w:t>”</w:t>
      </w:r>
      <w:r>
        <w:rPr>
          <w:b/>
          <w:color w:val="1F4E79"/>
        </w:rPr>
        <w:t>（</w:t>
      </w:r>
      <w:r>
        <w:rPr>
          <w:b/>
          <w:color w:val="1F4E79"/>
        </w:rPr>
        <w:t>The Angel in the House</w:t>
      </w:r>
      <w:r>
        <w:rPr>
          <w:b/>
          <w:color w:val="1F4E79"/>
        </w:rPr>
        <w:t>）</w:t>
      </w:r>
      <w:r>
        <w:t>——</w:t>
      </w:r>
      <w:r>
        <w:t>要求女性温柔、无私、纯洁、没有自己的思想，作家必须</w:t>
      </w:r>
      <w:r>
        <w:t>“</w:t>
      </w:r>
      <w:r>
        <w:t>杀死她</w:t>
      </w:r>
      <w:r>
        <w:t>”</w:t>
      </w:r>
      <w:r>
        <w:t>才能独立思考；其二，表达身体与激情时遭遇的禁忌，使想象在</w:t>
      </w:r>
      <w:r>
        <w:t>“</w:t>
      </w:r>
      <w:r>
        <w:t>岩石</w:t>
      </w:r>
      <w:r>
        <w:t>”</w:t>
      </w:r>
      <w:r>
        <w:t>前中断。即使职业道路</w:t>
      </w:r>
      <w:r>
        <w:t>“</w:t>
      </w:r>
      <w:r>
        <w:t>名义上</w:t>
      </w:r>
      <w:r>
        <w:t>”</w:t>
      </w:r>
      <w:r>
        <w:t>已开放，仍有</w:t>
      </w:r>
      <w:r>
        <w:t>“</w:t>
      </w:r>
      <w:r>
        <w:t>幽灵</w:t>
      </w:r>
      <w:r>
        <w:t>”</w:t>
      </w:r>
      <w:r>
        <w:t>要斗。</w:t>
      </w:r>
    </w:p>
    <w:p w14:paraId="6B6A5C06" w14:textId="77777777" w:rsidR="00BF5F58" w:rsidRDefault="00F65CC7">
      <w:r>
        <w:rPr>
          <w:b/>
        </w:rPr>
        <w:lastRenderedPageBreak/>
        <w:t>名句</w:t>
      </w:r>
      <w:r>
        <w:rPr>
          <w:b/>
        </w:rPr>
        <w:t xml:space="preserve">  </w:t>
      </w:r>
      <w:r>
        <w:rPr>
          <w:b/>
          <w:color w:val="C00000"/>
        </w:rPr>
        <w:t>“Killing the Angel in the House was part of the occupation of a woman writer.”</w:t>
      </w:r>
      <w:r>
        <w:t>杀死</w:t>
      </w:r>
      <w:r>
        <w:t>“</w:t>
      </w:r>
      <w:r>
        <w:t>房中天使</w:t>
      </w:r>
      <w:r>
        <w:t>”</w:t>
      </w:r>
      <w:r>
        <w:t>，是女作家职责的一部分。</w:t>
      </w:r>
      <w:r>
        <w:rPr>
          <w:b/>
          <w:color w:val="C00000"/>
        </w:rPr>
        <w:t>“The room is your own, but it is still bare.”</w:t>
      </w:r>
      <w:r>
        <w:t>房间虽属于你，但仍是空的</w:t>
      </w:r>
      <w:r>
        <w:t>——</w:t>
      </w:r>
      <w:r>
        <w:t>自由只是开始。</w:t>
      </w:r>
    </w:p>
    <w:p w14:paraId="6A594531" w14:textId="77777777" w:rsidR="00BF5F58" w:rsidRDefault="00F65CC7">
      <w:r>
        <w:rPr>
          <w:b/>
        </w:rPr>
        <w:t>修辞</w:t>
      </w:r>
      <w:r>
        <w:rPr>
          <w:b/>
        </w:rPr>
        <w:t xml:space="preserve">  </w:t>
      </w:r>
      <w:r>
        <w:t>排比（</w:t>
      </w:r>
      <w:r>
        <w:t>She was intensely sympathetic / immensely charming / utterly unselfish…</w:t>
      </w:r>
      <w:r>
        <w:t>）、比喻（渔夫与湖水喻潜意识写作）、拟人（</w:t>
      </w:r>
      <w:r>
        <w:t>phantom</w:t>
      </w:r>
      <w:r>
        <w:t>）、强调句（</w:t>
      </w:r>
      <w:r>
        <w:t>It was she who…</w:t>
      </w:r>
      <w:r>
        <w:t>）。</w:t>
      </w:r>
    </w:p>
    <w:p w14:paraId="7DC0621B" w14:textId="77777777" w:rsidR="00BF5F58" w:rsidRDefault="00F65CC7">
      <w:r>
        <w:rPr>
          <w:b/>
        </w:rPr>
        <w:t>语言点</w:t>
      </w:r>
      <w:r>
        <w:rPr>
          <w:b/>
        </w:rPr>
        <w:t xml:space="preserve">  </w:t>
      </w:r>
      <w:r>
        <w:rPr>
          <w:b/>
          <w:color w:val="1F4E79"/>
        </w:rPr>
        <w:t>peculiar / phantom / torment / conciliate / pluck / dispatch / befall / induce / perpetual lethargy / trance / distress / impede / revert / nominal / formidable / hitherto / exclusive / come off / rid sb of / in the process of</w:t>
      </w:r>
      <w:r>
        <w:t>。</w:t>
      </w:r>
    </w:p>
    <w:p w14:paraId="5880A8EF" w14:textId="77777777" w:rsidR="00BF5F58" w:rsidRDefault="00F65CC7">
      <w:pPr>
        <w:pStyle w:val="21"/>
        <w:spacing w:before="220" w:after="100"/>
      </w:pPr>
      <w:bookmarkStart w:id="19" w:name="_Toc242819606"/>
      <w:r>
        <w:rPr>
          <w:rFonts w:ascii="微软雅黑" w:eastAsia="微软雅黑" w:hAnsi="微软雅黑" w:cs="微软雅黑"/>
        </w:rPr>
        <w:t>4.5  Declaration of Independence &amp; Declaration of Sentiments</w:t>
      </w:r>
      <w:bookmarkEnd w:id="19"/>
    </w:p>
    <w:p w14:paraId="5ADDADDE" w14:textId="77777777" w:rsidR="00BF5F58" w:rsidRDefault="00F65CC7">
      <w:r>
        <w:rPr>
          <w:b/>
        </w:rPr>
        <w:t>定位</w:t>
      </w:r>
      <w:r>
        <w:rPr>
          <w:b/>
        </w:rPr>
        <w:t xml:space="preserve">  </w:t>
      </w:r>
      <w:r>
        <w:t xml:space="preserve">1776 </w:t>
      </w:r>
      <w:r>
        <w:t>年《独立宣言》（</w:t>
      </w:r>
      <w:r>
        <w:t xml:space="preserve">Jefferson </w:t>
      </w:r>
      <w:r>
        <w:t>主笔）与</w:t>
      </w:r>
      <w:r>
        <w:t xml:space="preserve"> 1848 </w:t>
      </w:r>
      <w:r>
        <w:t>年塞内卡福尔斯《情感宣言》（</w:t>
      </w:r>
      <w:r>
        <w:t xml:space="preserve">Elizabeth Cady Stanton </w:t>
      </w:r>
      <w:r>
        <w:t>主笔，首届妇女权利大会）的互文对照。</w:t>
      </w:r>
    </w:p>
    <w:p w14:paraId="0563FDB6" w14:textId="77777777" w:rsidR="00BF5F58" w:rsidRDefault="00F65CC7">
      <w:r>
        <w:rPr>
          <w:b/>
        </w:rPr>
        <w:t>主题</w:t>
      </w:r>
      <w:r>
        <w:rPr>
          <w:b/>
        </w:rPr>
        <w:t xml:space="preserve">  </w:t>
      </w:r>
      <w:r>
        <w:t>《情感宣言》通过</w:t>
      </w:r>
      <w:r>
        <w:rPr>
          <w:b/>
          <w:color w:val="1F4E79"/>
        </w:rPr>
        <w:t>“</w:t>
      </w:r>
      <w:r>
        <w:rPr>
          <w:b/>
          <w:color w:val="1F4E79"/>
        </w:rPr>
        <w:t>模仿</w:t>
      </w:r>
      <w:r>
        <w:rPr>
          <w:b/>
          <w:color w:val="1F4E79"/>
        </w:rPr>
        <w:t xml:space="preserve"> + </w:t>
      </w:r>
      <w:r>
        <w:rPr>
          <w:b/>
          <w:color w:val="1F4E79"/>
        </w:rPr>
        <w:t>改写</w:t>
      </w:r>
      <w:r>
        <w:rPr>
          <w:b/>
          <w:color w:val="1F4E79"/>
        </w:rPr>
        <w:t>”</w:t>
      </w:r>
      <w:r>
        <w:t>《独立宣言》的权威句式，把女性纳入</w:t>
      </w:r>
      <w:r>
        <w:t>“</w:t>
      </w:r>
      <w:r>
        <w:t>人</w:t>
      </w:r>
      <w:r>
        <w:t>”</w:t>
      </w:r>
      <w:r>
        <w:t>的范畴，论证妇女同样拥有天赋权利，据此要求选举权与财产、教育、职业、宗教等平等</w:t>
      </w:r>
      <w:r>
        <w:t>——</w:t>
      </w:r>
      <w:r>
        <w:t>这是策略性的赋权式挪用，而非抄袭。</w:t>
      </w:r>
    </w:p>
    <w:p w14:paraId="6808DD59" w14:textId="77777777" w:rsidR="00BF5F58" w:rsidRDefault="00F65CC7">
      <w:pPr>
        <w:spacing w:after="80"/>
      </w:pPr>
      <w:r>
        <w:rPr>
          <w:b/>
        </w:rPr>
        <w:t>两份宣言对照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247"/>
        <w:gridCol w:w="4082"/>
        <w:gridCol w:w="4195"/>
      </w:tblGrid>
      <w:tr w:rsidR="00BF5F58" w14:paraId="31C5911D" w14:textId="77777777">
        <w:trPr>
          <w:tblHeader/>
          <w:jc w:val="center"/>
        </w:trPr>
        <w:tc>
          <w:tcPr>
            <w:tcW w:w="1247" w:type="dxa"/>
            <w:shd w:val="clear" w:color="auto" w:fill="1F4E79"/>
            <w:vAlign w:val="center"/>
          </w:tcPr>
          <w:p w14:paraId="37207BF2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w="4082" w:type="dxa"/>
            <w:shd w:val="clear" w:color="auto" w:fill="1F4E79"/>
            <w:vAlign w:val="center"/>
          </w:tcPr>
          <w:p w14:paraId="743FB9DE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独立宣言（</w:t>
            </w:r>
            <w:r>
              <w:rPr>
                <w:b/>
                <w:color w:val="FFFFFF"/>
                <w:sz w:val="20"/>
              </w:rPr>
              <w:t>1776</w:t>
            </w:r>
            <w:r>
              <w:rPr>
                <w:b/>
                <w:color w:val="FFFFFF"/>
                <w:sz w:val="20"/>
              </w:rPr>
              <w:t>）</w:t>
            </w:r>
          </w:p>
        </w:tc>
        <w:tc>
          <w:tcPr>
            <w:tcW w:w="4195" w:type="dxa"/>
            <w:shd w:val="clear" w:color="auto" w:fill="1F4E79"/>
            <w:vAlign w:val="center"/>
          </w:tcPr>
          <w:p w14:paraId="4BCA7A60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情感宣言（</w:t>
            </w:r>
            <w:r>
              <w:rPr>
                <w:b/>
                <w:color w:val="FFFFFF"/>
                <w:sz w:val="20"/>
              </w:rPr>
              <w:t>1848</w:t>
            </w:r>
            <w:r>
              <w:rPr>
                <w:b/>
                <w:color w:val="FFFFFF"/>
                <w:sz w:val="20"/>
              </w:rPr>
              <w:t>）</w:t>
            </w:r>
          </w:p>
        </w:tc>
      </w:tr>
      <w:tr w:rsidR="00BF5F58" w14:paraId="6D845EE8" w14:textId="77777777">
        <w:trPr>
          <w:jc w:val="center"/>
        </w:trPr>
        <w:tc>
          <w:tcPr>
            <w:tcW w:w="1247" w:type="dxa"/>
            <w:vAlign w:val="center"/>
          </w:tcPr>
          <w:p w14:paraId="035CD005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sz w:val="19"/>
              </w:rPr>
              <w:t>对象</w:t>
            </w:r>
          </w:p>
        </w:tc>
        <w:tc>
          <w:tcPr>
            <w:tcW w:w="4082" w:type="dxa"/>
            <w:vAlign w:val="center"/>
          </w:tcPr>
          <w:p w14:paraId="1AA4F210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殖民地人民</w:t>
            </w:r>
            <w:r>
              <w:rPr>
                <w:sz w:val="19"/>
              </w:rPr>
              <w:t xml:space="preserve"> vs </w:t>
            </w:r>
            <w:r>
              <w:rPr>
                <w:sz w:val="19"/>
              </w:rPr>
              <w:t>英王</w:t>
            </w:r>
          </w:p>
        </w:tc>
        <w:tc>
          <w:tcPr>
            <w:tcW w:w="4195" w:type="dxa"/>
            <w:vAlign w:val="center"/>
          </w:tcPr>
          <w:p w14:paraId="44E703AA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女性</w:t>
            </w:r>
            <w:r>
              <w:rPr>
                <w:sz w:val="19"/>
              </w:rPr>
              <w:t xml:space="preserve"> vs </w:t>
            </w:r>
            <w:r>
              <w:rPr>
                <w:sz w:val="19"/>
              </w:rPr>
              <w:t>男性</w:t>
            </w:r>
          </w:p>
        </w:tc>
      </w:tr>
      <w:tr w:rsidR="00BF5F58" w14:paraId="1A7C7AD4" w14:textId="77777777">
        <w:trPr>
          <w:jc w:val="center"/>
        </w:trPr>
        <w:tc>
          <w:tcPr>
            <w:tcW w:w="1247" w:type="dxa"/>
            <w:shd w:val="clear" w:color="auto" w:fill="F2F6FB"/>
            <w:vAlign w:val="center"/>
          </w:tcPr>
          <w:p w14:paraId="0A39D56F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sz w:val="19"/>
              </w:rPr>
              <w:t>核心诉求</w:t>
            </w:r>
          </w:p>
        </w:tc>
        <w:tc>
          <w:tcPr>
            <w:tcW w:w="4082" w:type="dxa"/>
            <w:shd w:val="clear" w:color="auto" w:fill="F2F6FB"/>
            <w:vAlign w:val="center"/>
          </w:tcPr>
          <w:p w14:paraId="67BDAD35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脱离英国、政治独立</w:t>
            </w:r>
          </w:p>
        </w:tc>
        <w:tc>
          <w:tcPr>
            <w:tcW w:w="4195" w:type="dxa"/>
            <w:shd w:val="clear" w:color="auto" w:fill="F2F6FB"/>
            <w:vAlign w:val="center"/>
          </w:tcPr>
          <w:p w14:paraId="72AAB8B2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男女平等与公民权利（选举权等）</w:t>
            </w:r>
          </w:p>
        </w:tc>
      </w:tr>
      <w:tr w:rsidR="00BF5F58" w14:paraId="3F4DAEB3" w14:textId="77777777">
        <w:trPr>
          <w:jc w:val="center"/>
        </w:trPr>
        <w:tc>
          <w:tcPr>
            <w:tcW w:w="1247" w:type="dxa"/>
            <w:vAlign w:val="center"/>
          </w:tcPr>
          <w:p w14:paraId="3480DBBA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sz w:val="19"/>
              </w:rPr>
              <w:t>核心句式</w:t>
            </w:r>
          </w:p>
        </w:tc>
        <w:tc>
          <w:tcPr>
            <w:tcW w:w="4082" w:type="dxa"/>
            <w:vAlign w:val="center"/>
          </w:tcPr>
          <w:p w14:paraId="4E7A37B3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“all men are created equal… Life, Liberty and the pursuit of Happiness”</w:t>
            </w:r>
          </w:p>
        </w:tc>
        <w:tc>
          <w:tcPr>
            <w:tcW w:w="4195" w:type="dxa"/>
            <w:vAlign w:val="center"/>
          </w:tcPr>
          <w:p w14:paraId="41B7B2A8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 xml:space="preserve">“all men and women are </w:t>
            </w:r>
            <w:r>
              <w:rPr>
                <w:sz w:val="19"/>
              </w:rPr>
              <w:t>created equal…”</w:t>
            </w:r>
          </w:p>
        </w:tc>
      </w:tr>
      <w:tr w:rsidR="00BF5F58" w14:paraId="4413080E" w14:textId="77777777">
        <w:trPr>
          <w:jc w:val="center"/>
        </w:trPr>
        <w:tc>
          <w:tcPr>
            <w:tcW w:w="1247" w:type="dxa"/>
            <w:shd w:val="clear" w:color="auto" w:fill="F2F6FB"/>
            <w:vAlign w:val="center"/>
          </w:tcPr>
          <w:p w14:paraId="2233D070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sz w:val="19"/>
              </w:rPr>
              <w:t>逻辑结构</w:t>
            </w:r>
          </w:p>
        </w:tc>
        <w:tc>
          <w:tcPr>
            <w:tcW w:w="4082" w:type="dxa"/>
            <w:shd w:val="clear" w:color="auto" w:fill="F2F6FB"/>
            <w:vAlign w:val="center"/>
          </w:tcPr>
          <w:p w14:paraId="38D01023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自明真理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政府目的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暴政控诉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宣布独立</w:t>
            </w:r>
          </w:p>
        </w:tc>
        <w:tc>
          <w:tcPr>
            <w:tcW w:w="4195" w:type="dxa"/>
            <w:shd w:val="clear" w:color="auto" w:fill="F2F6FB"/>
            <w:vAlign w:val="center"/>
          </w:tcPr>
          <w:p w14:paraId="2107D214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同构改写：自明真理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对男性的控诉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决议（</w:t>
            </w:r>
            <w:r>
              <w:rPr>
                <w:sz w:val="19"/>
              </w:rPr>
              <w:t>Resolutions</w:t>
            </w:r>
            <w:r>
              <w:rPr>
                <w:sz w:val="19"/>
              </w:rPr>
              <w:t>）</w:t>
            </w:r>
          </w:p>
        </w:tc>
      </w:tr>
      <w:tr w:rsidR="00BF5F58" w14:paraId="0724208A" w14:textId="77777777">
        <w:trPr>
          <w:jc w:val="center"/>
        </w:trPr>
        <w:tc>
          <w:tcPr>
            <w:tcW w:w="1247" w:type="dxa"/>
            <w:vAlign w:val="center"/>
          </w:tcPr>
          <w:p w14:paraId="2928E32B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sz w:val="19"/>
              </w:rPr>
              <w:t>修辞策略</w:t>
            </w:r>
          </w:p>
        </w:tc>
        <w:tc>
          <w:tcPr>
            <w:tcW w:w="4082" w:type="dxa"/>
            <w:vAlign w:val="center"/>
          </w:tcPr>
          <w:p w14:paraId="209FB98C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诉诸自然法与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不言自明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的真理</w:t>
            </w:r>
          </w:p>
        </w:tc>
        <w:tc>
          <w:tcPr>
            <w:tcW w:w="4195" w:type="dxa"/>
            <w:vAlign w:val="center"/>
          </w:tcPr>
          <w:p w14:paraId="2A9DE9EE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挪用独立宣言框架，把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妇女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写入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人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的范畴</w:t>
            </w:r>
          </w:p>
        </w:tc>
      </w:tr>
    </w:tbl>
    <w:p w14:paraId="1000EFC7" w14:textId="77777777" w:rsidR="00BF5F58" w:rsidRDefault="00F65CC7">
      <w:pPr>
        <w:spacing w:after="80"/>
      </w:pPr>
      <w:r>
        <w:rPr>
          <w:b/>
        </w:rPr>
        <w:t>女性主义三波（课程</w:t>
      </w:r>
      <w:r>
        <w:rPr>
          <w:b/>
        </w:rPr>
        <w:t xml:space="preserve"> mini-lecture</w:t>
      </w:r>
      <w:r>
        <w:rPr>
          <w:b/>
        </w:rPr>
        <w:t>）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020"/>
        <w:gridCol w:w="2041"/>
        <w:gridCol w:w="3515"/>
        <w:gridCol w:w="2948"/>
      </w:tblGrid>
      <w:tr w:rsidR="00BF5F58" w14:paraId="506ECEB2" w14:textId="77777777">
        <w:trPr>
          <w:tblHeader/>
          <w:jc w:val="center"/>
        </w:trPr>
        <w:tc>
          <w:tcPr>
            <w:tcW w:w="1020" w:type="dxa"/>
            <w:shd w:val="clear" w:color="auto" w:fill="1F4E79"/>
            <w:vAlign w:val="center"/>
          </w:tcPr>
          <w:p w14:paraId="0EFB6E20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浪潮</w:t>
            </w:r>
          </w:p>
        </w:tc>
        <w:tc>
          <w:tcPr>
            <w:tcW w:w="2041" w:type="dxa"/>
            <w:shd w:val="clear" w:color="auto" w:fill="1F4E79"/>
            <w:vAlign w:val="center"/>
          </w:tcPr>
          <w:p w14:paraId="5EBC8A61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w="3515" w:type="dxa"/>
            <w:shd w:val="clear" w:color="auto" w:fill="1F4E79"/>
            <w:vAlign w:val="center"/>
          </w:tcPr>
          <w:p w14:paraId="02159365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核心诉求</w:t>
            </w:r>
          </w:p>
        </w:tc>
        <w:tc>
          <w:tcPr>
            <w:tcW w:w="2948" w:type="dxa"/>
            <w:shd w:val="clear" w:color="auto" w:fill="1F4E79"/>
            <w:vAlign w:val="center"/>
          </w:tcPr>
          <w:p w14:paraId="10C4293D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标志</w:t>
            </w:r>
          </w:p>
        </w:tc>
      </w:tr>
      <w:tr w:rsidR="00BF5F58" w14:paraId="5B598EA4" w14:textId="77777777">
        <w:trPr>
          <w:jc w:val="center"/>
        </w:trPr>
        <w:tc>
          <w:tcPr>
            <w:tcW w:w="1020" w:type="dxa"/>
            <w:vAlign w:val="center"/>
          </w:tcPr>
          <w:p w14:paraId="45FC62B9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sz w:val="19"/>
              </w:rPr>
              <w:t>第一波</w:t>
            </w:r>
          </w:p>
        </w:tc>
        <w:tc>
          <w:tcPr>
            <w:tcW w:w="2041" w:type="dxa"/>
            <w:vAlign w:val="center"/>
          </w:tcPr>
          <w:p w14:paraId="7E6427CC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sz w:val="19"/>
              </w:rPr>
              <w:t xml:space="preserve">19 </w:t>
            </w:r>
            <w:r>
              <w:rPr>
                <w:sz w:val="19"/>
              </w:rPr>
              <w:t>世纪</w:t>
            </w:r>
            <w:r>
              <w:rPr>
                <w:sz w:val="19"/>
              </w:rPr>
              <w:t xml:space="preserve"> – 20 </w:t>
            </w:r>
            <w:r>
              <w:rPr>
                <w:sz w:val="19"/>
              </w:rPr>
              <w:t>世纪初</w:t>
            </w:r>
          </w:p>
        </w:tc>
        <w:tc>
          <w:tcPr>
            <w:tcW w:w="3515" w:type="dxa"/>
            <w:vAlign w:val="center"/>
          </w:tcPr>
          <w:p w14:paraId="6357C015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选举权与法律平等</w:t>
            </w:r>
          </w:p>
        </w:tc>
        <w:tc>
          <w:tcPr>
            <w:tcW w:w="2948" w:type="dxa"/>
            <w:vAlign w:val="center"/>
          </w:tcPr>
          <w:p w14:paraId="3870D2F3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Seneca Falls 1848</w:t>
            </w:r>
            <w:r>
              <w:rPr>
                <w:sz w:val="19"/>
              </w:rPr>
              <w:t>；争取妇女投票权</w:t>
            </w:r>
          </w:p>
        </w:tc>
      </w:tr>
      <w:tr w:rsidR="00BF5F58" w14:paraId="64D2631F" w14:textId="77777777">
        <w:trPr>
          <w:jc w:val="center"/>
        </w:trPr>
        <w:tc>
          <w:tcPr>
            <w:tcW w:w="1020" w:type="dxa"/>
            <w:shd w:val="clear" w:color="auto" w:fill="F2F6FB"/>
            <w:vAlign w:val="center"/>
          </w:tcPr>
          <w:p w14:paraId="15C205AB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sz w:val="19"/>
              </w:rPr>
              <w:t>第二波</w:t>
            </w:r>
          </w:p>
        </w:tc>
        <w:tc>
          <w:tcPr>
            <w:tcW w:w="2041" w:type="dxa"/>
            <w:shd w:val="clear" w:color="auto" w:fill="F2F6FB"/>
            <w:vAlign w:val="center"/>
          </w:tcPr>
          <w:p w14:paraId="4F602DAA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sz w:val="19"/>
              </w:rPr>
              <w:t>1960s – 1980s</w:t>
            </w:r>
          </w:p>
        </w:tc>
        <w:tc>
          <w:tcPr>
            <w:tcW w:w="3515" w:type="dxa"/>
            <w:shd w:val="clear" w:color="auto" w:fill="F2F6FB"/>
            <w:vAlign w:val="center"/>
          </w:tcPr>
          <w:p w14:paraId="37C4A39B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就业、生育权利与性别意识</w:t>
            </w:r>
          </w:p>
        </w:tc>
        <w:tc>
          <w:tcPr>
            <w:tcW w:w="2948" w:type="dxa"/>
            <w:shd w:val="clear" w:color="auto" w:fill="F2F6FB"/>
            <w:vAlign w:val="center"/>
          </w:tcPr>
          <w:p w14:paraId="0DC54AC7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Betty Friedan</w:t>
            </w:r>
            <w:r>
              <w:rPr>
                <w:sz w:val="19"/>
              </w:rPr>
              <w:t>《女性的奥秘》</w:t>
            </w:r>
          </w:p>
        </w:tc>
      </w:tr>
      <w:tr w:rsidR="00BF5F58" w14:paraId="2AC2E814" w14:textId="77777777">
        <w:trPr>
          <w:jc w:val="center"/>
        </w:trPr>
        <w:tc>
          <w:tcPr>
            <w:tcW w:w="1020" w:type="dxa"/>
            <w:vAlign w:val="center"/>
          </w:tcPr>
          <w:p w14:paraId="76318A41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sz w:val="19"/>
              </w:rPr>
              <w:lastRenderedPageBreak/>
              <w:t>第三波</w:t>
            </w:r>
          </w:p>
        </w:tc>
        <w:tc>
          <w:tcPr>
            <w:tcW w:w="2041" w:type="dxa"/>
            <w:vAlign w:val="center"/>
          </w:tcPr>
          <w:p w14:paraId="6591D254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sz w:val="19"/>
              </w:rPr>
              <w:t>1990s –</w:t>
            </w:r>
          </w:p>
        </w:tc>
        <w:tc>
          <w:tcPr>
            <w:tcW w:w="3515" w:type="dxa"/>
            <w:vAlign w:val="center"/>
          </w:tcPr>
          <w:p w14:paraId="263EBDF4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多元与交叉性，解构单一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女性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范畴</w:t>
            </w:r>
          </w:p>
        </w:tc>
        <w:tc>
          <w:tcPr>
            <w:tcW w:w="2948" w:type="dxa"/>
            <w:vAlign w:val="center"/>
          </w:tcPr>
          <w:p w14:paraId="500A0086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关注种族、阶级、性向的交叉</w:t>
            </w:r>
          </w:p>
        </w:tc>
      </w:tr>
    </w:tbl>
    <w:p w14:paraId="124E011D" w14:textId="77777777" w:rsidR="00BF5F58" w:rsidRDefault="00F65CC7">
      <w:r>
        <w:rPr>
          <w:b/>
        </w:rPr>
        <w:t>语言点</w:t>
      </w:r>
      <w:r>
        <w:rPr>
          <w:b/>
        </w:rPr>
        <w:t xml:space="preserve">  </w:t>
      </w:r>
      <w:r>
        <w:rPr>
          <w:b/>
          <w:color w:val="1F4E79"/>
        </w:rPr>
        <w:t xml:space="preserve">endow / inalienable / allegiance / transient / usurpation / evince / despotism / covenant / chastisement / supposition / supremacy / scanty / remuneration / </w:t>
      </w:r>
      <w:r>
        <w:rPr>
          <w:b/>
          <w:color w:val="1F4E79"/>
        </w:rPr>
        <w:t>theology / subordinate / franchise / aggrieved / fraudulent / petition / precept / coeval / degradation / inasmuch / transgression / circumscribe / overthrow / implant</w:t>
      </w:r>
      <w:r>
        <w:t>。</w:t>
      </w:r>
    </w:p>
    <w:p w14:paraId="558D71B4" w14:textId="77777777" w:rsidR="00BF5F58" w:rsidRDefault="00F65CC7">
      <w:pPr>
        <w:pStyle w:val="1"/>
        <w:spacing w:before="320" w:after="160"/>
      </w:pPr>
      <w:bookmarkStart w:id="20" w:name="_Toc242819607"/>
      <w:r>
        <w:rPr>
          <w:rFonts w:ascii="微软雅黑" w:eastAsia="微软雅黑" w:hAnsi="微软雅黑" w:cs="微软雅黑"/>
        </w:rPr>
        <w:t>五、学术阅读与思辨方法</w:t>
      </w:r>
      <w:bookmarkEnd w:id="20"/>
    </w:p>
    <w:p w14:paraId="2E4FDAC3" w14:textId="77777777" w:rsidR="00BF5F58" w:rsidRDefault="00F65CC7">
      <w:pPr>
        <w:pStyle w:val="21"/>
        <w:spacing w:before="220" w:after="100"/>
      </w:pPr>
      <w:bookmarkStart w:id="21" w:name="_Toc242819608"/>
      <w:r>
        <w:rPr>
          <w:rFonts w:ascii="微软雅黑" w:eastAsia="微软雅黑" w:hAnsi="微软雅黑" w:cs="微软雅黑"/>
        </w:rPr>
        <w:t xml:space="preserve">5.1 </w:t>
      </w:r>
      <w:r>
        <w:rPr>
          <w:rFonts w:ascii="微软雅黑" w:eastAsia="微软雅黑" w:hAnsi="微软雅黑" w:cs="微软雅黑"/>
        </w:rPr>
        <w:t>阅读技能清单</w:t>
      </w:r>
      <w:bookmarkEnd w:id="2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2041"/>
        <w:gridCol w:w="4082"/>
        <w:gridCol w:w="3402"/>
      </w:tblGrid>
      <w:tr w:rsidR="00BF5F58" w14:paraId="5BC4B1ED" w14:textId="77777777">
        <w:trPr>
          <w:tblHeader/>
          <w:jc w:val="center"/>
        </w:trPr>
        <w:tc>
          <w:tcPr>
            <w:tcW w:w="2041" w:type="dxa"/>
            <w:shd w:val="clear" w:color="auto" w:fill="1F4E79"/>
            <w:vAlign w:val="center"/>
          </w:tcPr>
          <w:p w14:paraId="4888328C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技能</w:t>
            </w:r>
          </w:p>
        </w:tc>
        <w:tc>
          <w:tcPr>
            <w:tcW w:w="4082" w:type="dxa"/>
            <w:shd w:val="clear" w:color="auto" w:fill="1F4E79"/>
            <w:vAlign w:val="center"/>
          </w:tcPr>
          <w:p w14:paraId="2C07F82E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核心做法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48C8D5F3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课程中的训练</w:t>
            </w:r>
          </w:p>
        </w:tc>
      </w:tr>
      <w:tr w:rsidR="00BF5F58" w14:paraId="1A7E0A4B" w14:textId="77777777">
        <w:trPr>
          <w:jc w:val="center"/>
        </w:trPr>
        <w:tc>
          <w:tcPr>
            <w:tcW w:w="2041" w:type="dxa"/>
            <w:vAlign w:val="center"/>
          </w:tcPr>
          <w:p w14:paraId="23EACB75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9"/>
              </w:rPr>
              <w:t>识别主旨</w:t>
            </w:r>
          </w:p>
        </w:tc>
        <w:tc>
          <w:tcPr>
            <w:tcW w:w="4082" w:type="dxa"/>
            <w:vAlign w:val="center"/>
          </w:tcPr>
          <w:p w14:paraId="018C12BC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找主题句、概括段意与全文要点</w:t>
            </w:r>
          </w:p>
        </w:tc>
        <w:tc>
          <w:tcPr>
            <w:tcW w:w="3402" w:type="dxa"/>
            <w:vAlign w:val="center"/>
          </w:tcPr>
          <w:p w14:paraId="75B777DB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每篇</w:t>
            </w:r>
            <w:r>
              <w:rPr>
                <w:sz w:val="19"/>
              </w:rPr>
              <w:t>“Main idea”</w:t>
            </w:r>
            <w:r>
              <w:rPr>
                <w:sz w:val="19"/>
              </w:rPr>
              <w:t>展示</w:t>
            </w:r>
          </w:p>
        </w:tc>
      </w:tr>
      <w:tr w:rsidR="00BF5F58" w14:paraId="5B716AB0" w14:textId="77777777">
        <w:trPr>
          <w:jc w:val="center"/>
        </w:trPr>
        <w:tc>
          <w:tcPr>
            <w:tcW w:w="2041" w:type="dxa"/>
            <w:shd w:val="clear" w:color="auto" w:fill="F2F6FB"/>
            <w:vAlign w:val="center"/>
          </w:tcPr>
          <w:p w14:paraId="705D9651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9"/>
              </w:rPr>
              <w:t>区分主旨与支撑</w:t>
            </w:r>
          </w:p>
        </w:tc>
        <w:tc>
          <w:tcPr>
            <w:tcW w:w="4082" w:type="dxa"/>
            <w:shd w:val="clear" w:color="auto" w:fill="F2F6FB"/>
            <w:vAlign w:val="center"/>
          </w:tcPr>
          <w:p w14:paraId="515C8EAC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分清论点（</w:t>
            </w:r>
            <w:r>
              <w:rPr>
                <w:sz w:val="19"/>
              </w:rPr>
              <w:t>claim</w:t>
            </w:r>
            <w:r>
              <w:rPr>
                <w:sz w:val="19"/>
              </w:rPr>
              <w:t>）与例证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细节（</w:t>
            </w:r>
            <w:r>
              <w:rPr>
                <w:sz w:val="19"/>
              </w:rPr>
              <w:t>evidence</w:t>
            </w:r>
            <w:r>
              <w:rPr>
                <w:sz w:val="19"/>
              </w:rPr>
              <w:t>）</w:t>
            </w:r>
          </w:p>
        </w:tc>
        <w:tc>
          <w:tcPr>
            <w:tcW w:w="3402" w:type="dxa"/>
            <w:shd w:val="clear" w:color="auto" w:fill="F2F6FB"/>
            <w:vAlign w:val="center"/>
          </w:tcPr>
          <w:p w14:paraId="66DA3007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4 </w:t>
            </w:r>
            <w:r>
              <w:rPr>
                <w:sz w:val="19"/>
              </w:rPr>
              <w:t>周</w:t>
            </w:r>
            <w:r>
              <w:rPr>
                <w:sz w:val="19"/>
              </w:rPr>
              <w:t xml:space="preserve"> mini-lecture</w:t>
            </w:r>
          </w:p>
        </w:tc>
      </w:tr>
      <w:tr w:rsidR="00BF5F58" w14:paraId="13213FB5" w14:textId="77777777">
        <w:trPr>
          <w:jc w:val="center"/>
        </w:trPr>
        <w:tc>
          <w:tcPr>
            <w:tcW w:w="2041" w:type="dxa"/>
            <w:vAlign w:val="center"/>
          </w:tcPr>
          <w:p w14:paraId="2916BC3A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9"/>
              </w:rPr>
              <w:t>作出推断</w:t>
            </w:r>
          </w:p>
        </w:tc>
        <w:tc>
          <w:tcPr>
            <w:tcW w:w="4082" w:type="dxa"/>
            <w:vAlign w:val="center"/>
          </w:tcPr>
          <w:p w14:paraId="683FD230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由显性信息推出隐含意义（</w:t>
            </w:r>
            <w:r>
              <w:rPr>
                <w:sz w:val="19"/>
              </w:rPr>
              <w:t>making inferences</w:t>
            </w:r>
            <w:r>
              <w:rPr>
                <w:sz w:val="19"/>
              </w:rPr>
              <w:t>）</w:t>
            </w:r>
          </w:p>
        </w:tc>
        <w:tc>
          <w:tcPr>
            <w:tcW w:w="3402" w:type="dxa"/>
            <w:vAlign w:val="center"/>
          </w:tcPr>
          <w:p w14:paraId="736F6276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7 </w:t>
            </w:r>
            <w:r>
              <w:rPr>
                <w:sz w:val="19"/>
              </w:rPr>
              <w:t>周</w:t>
            </w:r>
          </w:p>
        </w:tc>
      </w:tr>
      <w:tr w:rsidR="00BF5F58" w14:paraId="483C6B7E" w14:textId="77777777">
        <w:trPr>
          <w:jc w:val="center"/>
        </w:trPr>
        <w:tc>
          <w:tcPr>
            <w:tcW w:w="2041" w:type="dxa"/>
            <w:shd w:val="clear" w:color="auto" w:fill="F2F6FB"/>
            <w:vAlign w:val="center"/>
          </w:tcPr>
          <w:p w14:paraId="7D95B986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9"/>
              </w:rPr>
              <w:t>识别作者意图</w:t>
            </w:r>
          </w:p>
        </w:tc>
        <w:tc>
          <w:tcPr>
            <w:tcW w:w="4082" w:type="dxa"/>
            <w:shd w:val="clear" w:color="auto" w:fill="F2F6FB"/>
            <w:vAlign w:val="center"/>
          </w:tcPr>
          <w:p w14:paraId="73FB416A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说明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说服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叙事（</w:t>
            </w:r>
            <w:r>
              <w:rPr>
                <w:sz w:val="19"/>
              </w:rPr>
              <w:t>purpose</w:t>
            </w:r>
            <w:r>
              <w:rPr>
                <w:sz w:val="19"/>
              </w:rPr>
              <w:t>）</w:t>
            </w:r>
          </w:p>
        </w:tc>
        <w:tc>
          <w:tcPr>
            <w:tcW w:w="3402" w:type="dxa"/>
            <w:shd w:val="clear" w:color="auto" w:fill="F2F6FB"/>
            <w:vAlign w:val="center"/>
          </w:tcPr>
          <w:p w14:paraId="0909638A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5 </w:t>
            </w:r>
            <w:r>
              <w:rPr>
                <w:sz w:val="19"/>
              </w:rPr>
              <w:t>周</w:t>
            </w:r>
          </w:p>
        </w:tc>
      </w:tr>
      <w:tr w:rsidR="00BF5F58" w14:paraId="69136B0B" w14:textId="77777777">
        <w:trPr>
          <w:jc w:val="center"/>
        </w:trPr>
        <w:tc>
          <w:tcPr>
            <w:tcW w:w="2041" w:type="dxa"/>
            <w:vAlign w:val="center"/>
          </w:tcPr>
          <w:p w14:paraId="50F489C1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9"/>
              </w:rPr>
              <w:t>区分事实与观点</w:t>
            </w:r>
          </w:p>
        </w:tc>
        <w:tc>
          <w:tcPr>
            <w:tcW w:w="4082" w:type="dxa"/>
            <w:vAlign w:val="center"/>
          </w:tcPr>
          <w:p w14:paraId="505587CE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fact</w:t>
            </w:r>
            <w:r>
              <w:rPr>
                <w:sz w:val="19"/>
              </w:rPr>
              <w:t>（可验证）</w:t>
            </w:r>
            <w:r>
              <w:rPr>
                <w:sz w:val="19"/>
              </w:rPr>
              <w:t>vs opinion</w:t>
            </w:r>
            <w:r>
              <w:rPr>
                <w:sz w:val="19"/>
              </w:rPr>
              <w:t>（判断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偏好）</w:t>
            </w:r>
          </w:p>
        </w:tc>
        <w:tc>
          <w:tcPr>
            <w:tcW w:w="3402" w:type="dxa"/>
            <w:vAlign w:val="center"/>
          </w:tcPr>
          <w:p w14:paraId="7C47C9BE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11 </w:t>
            </w:r>
            <w:r>
              <w:rPr>
                <w:sz w:val="19"/>
              </w:rPr>
              <w:t>周</w:t>
            </w:r>
          </w:p>
        </w:tc>
      </w:tr>
      <w:tr w:rsidR="00BF5F58" w14:paraId="77BCA3C9" w14:textId="77777777">
        <w:trPr>
          <w:jc w:val="center"/>
        </w:trPr>
        <w:tc>
          <w:tcPr>
            <w:tcW w:w="2041" w:type="dxa"/>
            <w:shd w:val="clear" w:color="auto" w:fill="F2F6FB"/>
            <w:vAlign w:val="center"/>
          </w:tcPr>
          <w:p w14:paraId="28FE69ED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9"/>
              </w:rPr>
              <w:t>应对生词</w:t>
            </w:r>
          </w:p>
        </w:tc>
        <w:tc>
          <w:tcPr>
            <w:tcW w:w="4082" w:type="dxa"/>
            <w:shd w:val="clear" w:color="auto" w:fill="F2F6FB"/>
            <w:vAlign w:val="center"/>
          </w:tcPr>
          <w:p w14:paraId="43327646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词根词缀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语境猜测（</w:t>
            </w:r>
            <w:r>
              <w:rPr>
                <w:sz w:val="19"/>
              </w:rPr>
              <w:t>dealing with unfamiliar words</w:t>
            </w:r>
            <w:r>
              <w:rPr>
                <w:sz w:val="19"/>
              </w:rPr>
              <w:t>）</w:t>
            </w:r>
          </w:p>
        </w:tc>
        <w:tc>
          <w:tcPr>
            <w:tcW w:w="3402" w:type="dxa"/>
            <w:shd w:val="clear" w:color="auto" w:fill="F2F6FB"/>
            <w:vAlign w:val="center"/>
          </w:tcPr>
          <w:p w14:paraId="01F038B8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11 </w:t>
            </w:r>
            <w:r>
              <w:rPr>
                <w:sz w:val="19"/>
              </w:rPr>
              <w:t>周</w:t>
            </w:r>
          </w:p>
        </w:tc>
      </w:tr>
      <w:tr w:rsidR="00BF5F58" w14:paraId="0A92F404" w14:textId="77777777">
        <w:trPr>
          <w:jc w:val="center"/>
        </w:trPr>
        <w:tc>
          <w:tcPr>
            <w:tcW w:w="2041" w:type="dxa"/>
            <w:vAlign w:val="center"/>
          </w:tcPr>
          <w:p w14:paraId="1AE45806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9"/>
              </w:rPr>
              <w:t>提炼主题与隐含意义</w:t>
            </w:r>
          </w:p>
        </w:tc>
        <w:tc>
          <w:tcPr>
            <w:tcW w:w="4082" w:type="dxa"/>
            <w:vAlign w:val="center"/>
          </w:tcPr>
          <w:p w14:paraId="4511AE47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 xml:space="preserve">theme &amp; </w:t>
            </w:r>
            <w:r>
              <w:rPr>
                <w:sz w:val="19"/>
              </w:rPr>
              <w:t>key implication</w:t>
            </w:r>
          </w:p>
        </w:tc>
        <w:tc>
          <w:tcPr>
            <w:tcW w:w="3402" w:type="dxa"/>
            <w:vAlign w:val="center"/>
          </w:tcPr>
          <w:p w14:paraId="5257BA4D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各组展示</w:t>
            </w:r>
          </w:p>
        </w:tc>
      </w:tr>
    </w:tbl>
    <w:p w14:paraId="42A80157" w14:textId="77777777" w:rsidR="00BF5F58" w:rsidRDefault="00F65CC7">
      <w:pPr>
        <w:pStyle w:val="21"/>
        <w:spacing w:before="220" w:after="100"/>
      </w:pPr>
      <w:bookmarkStart w:id="22" w:name="_Toc242819609"/>
      <w:r>
        <w:rPr>
          <w:rFonts w:ascii="微软雅黑" w:eastAsia="微软雅黑" w:hAnsi="微软雅黑" w:cs="微软雅黑"/>
        </w:rPr>
        <w:t xml:space="preserve">5.2 </w:t>
      </w:r>
      <w:r>
        <w:rPr>
          <w:rFonts w:ascii="微软雅黑" w:eastAsia="微软雅黑" w:hAnsi="微软雅黑" w:cs="微软雅黑"/>
        </w:rPr>
        <w:t>批判性思维：障碍与训练</w:t>
      </w:r>
      <w:bookmarkEnd w:id="22"/>
    </w:p>
    <w:p w14:paraId="42482FD0" w14:textId="77777777" w:rsidR="00BF5F58" w:rsidRDefault="00F65CC7">
      <w:r>
        <w:t>课程以文本为例揭示最常见的思维障碍：</w:t>
      </w:r>
      <w:r>
        <w:rPr>
          <w:b/>
          <w:color w:val="1F4E79"/>
        </w:rPr>
        <w:t>刻板印象与第一印象</w:t>
      </w:r>
      <w:r>
        <w:t>（《</w:t>
      </w:r>
      <w:r>
        <w:t>Stereotyping</w:t>
      </w:r>
      <w:r>
        <w:t>》）、</w:t>
      </w:r>
      <w:r>
        <w:rPr>
          <w:b/>
          <w:color w:val="1F4E79"/>
        </w:rPr>
        <w:t>贴标签</w:t>
      </w:r>
      <w:r>
        <w:t>（《</w:t>
      </w:r>
      <w:r>
        <w:t>The Bear That Wasn't</w:t>
      </w:r>
      <w:r>
        <w:t>》）、</w:t>
      </w:r>
      <w:r>
        <w:rPr>
          <w:b/>
          <w:color w:val="1F4E79"/>
        </w:rPr>
        <w:t>以偏概全</w:t>
      </w:r>
      <w:r>
        <w:t>（</w:t>
      </w:r>
      <w:r>
        <w:t>Tannen</w:t>
      </w:r>
      <w:r>
        <w:t>：</w:t>
      </w:r>
      <w:r>
        <w:t>“</w:t>
      </w:r>
      <w:r>
        <w:t>概括遮蔽差异</w:t>
      </w:r>
      <w:r>
        <w:t>”</w:t>
      </w:r>
      <w:r>
        <w:t>）、</w:t>
      </w:r>
      <w:r>
        <w:rPr>
          <w:b/>
          <w:color w:val="1F4E79"/>
        </w:rPr>
        <w:t>群内偏见与从众</w:t>
      </w:r>
      <w:r>
        <w:t>（《</w:t>
      </w:r>
      <w:r>
        <w:t>Little Boxes</w:t>
      </w:r>
      <w:r>
        <w:t>》中</w:t>
      </w:r>
      <w:r>
        <w:t>“</w:t>
      </w:r>
      <w:r>
        <w:t>同类扎堆</w:t>
      </w:r>
      <w:r>
        <w:t>”</w:t>
      </w:r>
      <w:r>
        <w:t>）、</w:t>
      </w:r>
      <w:r>
        <w:rPr>
          <w:b/>
          <w:color w:val="1F4E79"/>
        </w:rPr>
        <w:t>轻信权威与包装</w:t>
      </w:r>
      <w:r>
        <w:t>（《</w:t>
      </w:r>
      <w:r>
        <w:t>Wrinkles</w:t>
      </w:r>
      <w:r>
        <w:t>》对广告的轻信）。训练要点是：先区分</w:t>
      </w:r>
      <w:r>
        <w:t>“</w:t>
      </w:r>
      <w:r>
        <w:t>事实、观点、推断</w:t>
      </w:r>
      <w:r>
        <w:t>”</w:t>
      </w:r>
      <w:r>
        <w:t>，再问</w:t>
      </w:r>
      <w:r>
        <w:t>“</w:t>
      </w:r>
      <w:r>
        <w:t>证据是什么、是否充分</w:t>
      </w:r>
      <w:r>
        <w:t>”</w:t>
      </w:r>
      <w:r>
        <w:t>。</w:t>
      </w:r>
    </w:p>
    <w:p w14:paraId="665F03CB" w14:textId="77777777" w:rsidR="00BF5F58" w:rsidRDefault="00F65CC7">
      <w:pPr>
        <w:pStyle w:val="21"/>
        <w:spacing w:before="220" w:after="100"/>
      </w:pPr>
      <w:bookmarkStart w:id="23" w:name="_Toc242819610"/>
      <w:r>
        <w:rPr>
          <w:rFonts w:ascii="微软雅黑" w:eastAsia="微软雅黑" w:hAnsi="微软雅黑" w:cs="微软雅黑"/>
        </w:rPr>
        <w:t xml:space="preserve">5.3 </w:t>
      </w:r>
      <w:r>
        <w:rPr>
          <w:rFonts w:ascii="微软雅黑" w:eastAsia="微软雅黑" w:hAnsi="微软雅黑" w:cs="微软雅黑"/>
        </w:rPr>
        <w:t>常见逻辑谬误</w:t>
      </w:r>
      <w:bookmarkEnd w:id="2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701"/>
        <w:gridCol w:w="4195"/>
        <w:gridCol w:w="3628"/>
      </w:tblGrid>
      <w:tr w:rsidR="00BF5F58" w14:paraId="40615150" w14:textId="77777777">
        <w:trPr>
          <w:tblHeader/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66217CA7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谬误</w:t>
            </w:r>
          </w:p>
        </w:tc>
        <w:tc>
          <w:tcPr>
            <w:tcW w:w="4195" w:type="dxa"/>
            <w:shd w:val="clear" w:color="auto" w:fill="1F4E79"/>
            <w:vAlign w:val="center"/>
          </w:tcPr>
          <w:p w14:paraId="2DB800D0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w="3628" w:type="dxa"/>
            <w:shd w:val="clear" w:color="auto" w:fill="1F4E79"/>
            <w:vAlign w:val="center"/>
          </w:tcPr>
          <w:p w14:paraId="070405DB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示例</w:t>
            </w:r>
          </w:p>
        </w:tc>
      </w:tr>
      <w:tr w:rsidR="00BF5F58" w14:paraId="5579EA9D" w14:textId="77777777">
        <w:trPr>
          <w:jc w:val="center"/>
        </w:trPr>
        <w:tc>
          <w:tcPr>
            <w:tcW w:w="1701" w:type="dxa"/>
            <w:vAlign w:val="center"/>
          </w:tcPr>
          <w:p w14:paraId="70795116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9"/>
              </w:rPr>
              <w:lastRenderedPageBreak/>
              <w:t>人身攻击</w:t>
            </w:r>
          </w:p>
        </w:tc>
        <w:tc>
          <w:tcPr>
            <w:tcW w:w="4195" w:type="dxa"/>
            <w:vAlign w:val="center"/>
          </w:tcPr>
          <w:p w14:paraId="7928AFD3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攻击对方的人，而非其论点</w:t>
            </w:r>
          </w:p>
        </w:tc>
        <w:tc>
          <w:tcPr>
            <w:tcW w:w="3628" w:type="dxa"/>
            <w:vAlign w:val="center"/>
          </w:tcPr>
          <w:p w14:paraId="28EE3527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“</w:t>
            </w:r>
            <w:r>
              <w:rPr>
                <w:sz w:val="19"/>
              </w:rPr>
              <w:t>你这种人，不配谈这个问题。</w:t>
            </w:r>
            <w:r>
              <w:rPr>
                <w:sz w:val="19"/>
              </w:rPr>
              <w:t>”</w:t>
            </w:r>
          </w:p>
        </w:tc>
      </w:tr>
      <w:tr w:rsidR="00BF5F58" w14:paraId="248B4801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412A73E2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9"/>
              </w:rPr>
              <w:t>草率概括</w:t>
            </w:r>
          </w:p>
        </w:tc>
        <w:tc>
          <w:tcPr>
            <w:tcW w:w="4195" w:type="dxa"/>
            <w:shd w:val="clear" w:color="auto" w:fill="F2F6FB"/>
            <w:vAlign w:val="center"/>
          </w:tcPr>
          <w:p w14:paraId="14AC7FB1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由个别样本下全称结论</w:t>
            </w:r>
          </w:p>
        </w:tc>
        <w:tc>
          <w:tcPr>
            <w:tcW w:w="3628" w:type="dxa"/>
            <w:shd w:val="clear" w:color="auto" w:fill="F2F6FB"/>
            <w:vAlign w:val="center"/>
          </w:tcPr>
          <w:p w14:paraId="38AB73EE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“</w:t>
            </w:r>
            <w:r>
              <w:rPr>
                <w:sz w:val="19"/>
              </w:rPr>
              <w:t>见过一个墨西哥人懒，就说墨西哥人都懒。</w:t>
            </w:r>
            <w:r>
              <w:rPr>
                <w:sz w:val="19"/>
              </w:rPr>
              <w:t>”</w:t>
            </w:r>
          </w:p>
        </w:tc>
      </w:tr>
      <w:tr w:rsidR="00BF5F58" w14:paraId="25D3BF54" w14:textId="77777777">
        <w:trPr>
          <w:jc w:val="center"/>
        </w:trPr>
        <w:tc>
          <w:tcPr>
            <w:tcW w:w="1701" w:type="dxa"/>
            <w:vAlign w:val="center"/>
          </w:tcPr>
          <w:p w14:paraId="0E562057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9"/>
              </w:rPr>
              <w:t>非黑即白</w:t>
            </w:r>
          </w:p>
        </w:tc>
        <w:tc>
          <w:tcPr>
            <w:tcW w:w="4195" w:type="dxa"/>
            <w:vAlign w:val="center"/>
          </w:tcPr>
          <w:p w14:paraId="19235225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只给两个选项，忽略中间地带</w:t>
            </w:r>
          </w:p>
        </w:tc>
        <w:tc>
          <w:tcPr>
            <w:tcW w:w="3628" w:type="dxa"/>
            <w:vAlign w:val="center"/>
          </w:tcPr>
          <w:p w14:paraId="7B13132E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“</w:t>
            </w:r>
            <w:r>
              <w:rPr>
                <w:sz w:val="19"/>
              </w:rPr>
              <w:t>要么完全同意，要么就是反对。</w:t>
            </w:r>
            <w:r>
              <w:rPr>
                <w:sz w:val="19"/>
              </w:rPr>
              <w:t>”</w:t>
            </w:r>
          </w:p>
        </w:tc>
      </w:tr>
      <w:tr w:rsidR="00BF5F58" w14:paraId="4547E8F3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475FB77B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9"/>
              </w:rPr>
              <w:t>诉诸权威</w:t>
            </w:r>
          </w:p>
        </w:tc>
        <w:tc>
          <w:tcPr>
            <w:tcW w:w="4195" w:type="dxa"/>
            <w:shd w:val="clear" w:color="auto" w:fill="F2F6FB"/>
            <w:vAlign w:val="center"/>
          </w:tcPr>
          <w:p w14:paraId="3E0ECBD7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以权威代替证据</w:t>
            </w:r>
          </w:p>
        </w:tc>
        <w:tc>
          <w:tcPr>
            <w:tcW w:w="3628" w:type="dxa"/>
            <w:shd w:val="clear" w:color="auto" w:fill="F2F6FB"/>
            <w:vAlign w:val="center"/>
          </w:tcPr>
          <w:p w14:paraId="58AECEFF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“</w:t>
            </w:r>
            <w:r>
              <w:rPr>
                <w:sz w:val="19"/>
              </w:rPr>
              <w:t>名人代言，所以产品有效。</w:t>
            </w:r>
            <w:r>
              <w:rPr>
                <w:sz w:val="19"/>
              </w:rPr>
              <w:t>”</w:t>
            </w:r>
          </w:p>
        </w:tc>
      </w:tr>
      <w:tr w:rsidR="00BF5F58" w14:paraId="74C41137" w14:textId="77777777">
        <w:trPr>
          <w:jc w:val="center"/>
        </w:trPr>
        <w:tc>
          <w:tcPr>
            <w:tcW w:w="1701" w:type="dxa"/>
            <w:vAlign w:val="center"/>
          </w:tcPr>
          <w:p w14:paraId="72C083B9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9"/>
              </w:rPr>
              <w:t>稻草人</w:t>
            </w:r>
          </w:p>
        </w:tc>
        <w:tc>
          <w:tcPr>
            <w:tcW w:w="4195" w:type="dxa"/>
            <w:vAlign w:val="center"/>
          </w:tcPr>
          <w:p w14:paraId="5E8A3B0E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歪曲对方观点再攻击</w:t>
            </w:r>
          </w:p>
        </w:tc>
        <w:tc>
          <w:tcPr>
            <w:tcW w:w="3628" w:type="dxa"/>
            <w:vAlign w:val="center"/>
          </w:tcPr>
          <w:p w14:paraId="780862D2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“</w:t>
            </w:r>
            <w:r>
              <w:rPr>
                <w:sz w:val="19"/>
              </w:rPr>
              <w:t>你说不该贴标签，等于完全不要分类。</w:t>
            </w:r>
            <w:r>
              <w:rPr>
                <w:sz w:val="19"/>
              </w:rPr>
              <w:t>”</w:t>
            </w:r>
          </w:p>
        </w:tc>
      </w:tr>
      <w:tr w:rsidR="00BF5F58" w14:paraId="3AC8D697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20D55FCC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9"/>
              </w:rPr>
              <w:t>滑坡</w:t>
            </w:r>
          </w:p>
        </w:tc>
        <w:tc>
          <w:tcPr>
            <w:tcW w:w="4195" w:type="dxa"/>
            <w:shd w:val="clear" w:color="auto" w:fill="F2F6FB"/>
            <w:vAlign w:val="center"/>
          </w:tcPr>
          <w:p w14:paraId="34C8CF7B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无根据的连锁推演</w:t>
            </w:r>
          </w:p>
        </w:tc>
        <w:tc>
          <w:tcPr>
            <w:tcW w:w="3628" w:type="dxa"/>
            <w:shd w:val="clear" w:color="auto" w:fill="F2F6FB"/>
            <w:vAlign w:val="center"/>
          </w:tcPr>
          <w:p w14:paraId="16CC6845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“</w:t>
            </w:r>
            <w:r>
              <w:rPr>
                <w:sz w:val="19"/>
              </w:rPr>
              <w:t>一旦允许</w:t>
            </w:r>
            <w:r>
              <w:rPr>
                <w:sz w:val="19"/>
              </w:rPr>
              <w:t>……</w:t>
            </w:r>
            <w:r>
              <w:rPr>
                <w:sz w:val="19"/>
              </w:rPr>
              <w:t>就会一步步走向</w:t>
            </w:r>
            <w:r>
              <w:rPr>
                <w:sz w:val="19"/>
              </w:rPr>
              <w:t>……</w:t>
            </w:r>
            <w:r>
              <w:rPr>
                <w:sz w:val="19"/>
              </w:rPr>
              <w:t>。</w:t>
            </w:r>
            <w:r>
              <w:rPr>
                <w:sz w:val="19"/>
              </w:rPr>
              <w:t>”</w:t>
            </w:r>
          </w:p>
        </w:tc>
      </w:tr>
      <w:tr w:rsidR="00BF5F58" w14:paraId="6FCB8D1A" w14:textId="77777777">
        <w:trPr>
          <w:jc w:val="center"/>
        </w:trPr>
        <w:tc>
          <w:tcPr>
            <w:tcW w:w="1701" w:type="dxa"/>
            <w:vAlign w:val="center"/>
          </w:tcPr>
          <w:p w14:paraId="45DD292F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9"/>
              </w:rPr>
              <w:t>循环论证</w:t>
            </w:r>
          </w:p>
        </w:tc>
        <w:tc>
          <w:tcPr>
            <w:tcW w:w="4195" w:type="dxa"/>
            <w:vAlign w:val="center"/>
          </w:tcPr>
          <w:p w14:paraId="5081D11B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结论即前提</w:t>
            </w:r>
          </w:p>
        </w:tc>
        <w:tc>
          <w:tcPr>
            <w:tcW w:w="3628" w:type="dxa"/>
            <w:vAlign w:val="center"/>
          </w:tcPr>
          <w:p w14:paraId="1F3FDB44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“</w:t>
            </w:r>
            <w:r>
              <w:rPr>
                <w:sz w:val="19"/>
              </w:rPr>
              <w:t>他可信，因为他诚实。</w:t>
            </w:r>
            <w:r>
              <w:rPr>
                <w:sz w:val="19"/>
              </w:rPr>
              <w:t>”</w:t>
            </w:r>
          </w:p>
        </w:tc>
      </w:tr>
      <w:tr w:rsidR="00BF5F58" w14:paraId="02EACECD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6EF110A2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9"/>
              </w:rPr>
              <w:t>从众</w:t>
            </w:r>
          </w:p>
        </w:tc>
        <w:tc>
          <w:tcPr>
            <w:tcW w:w="4195" w:type="dxa"/>
            <w:shd w:val="clear" w:color="auto" w:fill="F2F6FB"/>
            <w:vAlign w:val="center"/>
          </w:tcPr>
          <w:p w14:paraId="31181029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因多数人相信而相信</w:t>
            </w:r>
          </w:p>
        </w:tc>
        <w:tc>
          <w:tcPr>
            <w:tcW w:w="3628" w:type="dxa"/>
            <w:shd w:val="clear" w:color="auto" w:fill="F2F6FB"/>
            <w:vAlign w:val="center"/>
          </w:tcPr>
          <w:p w14:paraId="0330D1BC" w14:textId="77777777" w:rsidR="00BF5F58" w:rsidRDefault="00F65CC7">
            <w:pPr>
              <w:spacing w:before="20" w:after="20" w:line="276" w:lineRule="auto"/>
            </w:pPr>
            <w:r>
              <w:rPr>
                <w:sz w:val="19"/>
              </w:rPr>
              <w:t>“</w:t>
            </w:r>
            <w:r>
              <w:rPr>
                <w:sz w:val="19"/>
              </w:rPr>
              <w:t>大家都这么说，所以没错。</w:t>
            </w:r>
            <w:r>
              <w:rPr>
                <w:sz w:val="19"/>
              </w:rPr>
              <w:t>”</w:t>
            </w:r>
          </w:p>
        </w:tc>
      </w:tr>
    </w:tbl>
    <w:p w14:paraId="050C361E" w14:textId="77777777" w:rsidR="00BF5F58" w:rsidRDefault="00F65CC7">
      <w:pPr>
        <w:pStyle w:val="21"/>
        <w:spacing w:before="220" w:after="100"/>
      </w:pPr>
      <w:bookmarkStart w:id="24" w:name="_Toc242819611"/>
      <w:r>
        <w:rPr>
          <w:rFonts w:ascii="微软雅黑" w:eastAsia="微软雅黑" w:hAnsi="微软雅黑" w:cs="微软雅黑"/>
        </w:rPr>
        <w:t xml:space="preserve">5.4 </w:t>
      </w:r>
      <w:r>
        <w:rPr>
          <w:rFonts w:ascii="微软雅黑" w:eastAsia="微软雅黑" w:hAnsi="微软雅黑" w:cs="微软雅黑"/>
        </w:rPr>
        <w:t>事实与观点</w:t>
      </w:r>
      <w:bookmarkEnd w:id="24"/>
    </w:p>
    <w:p w14:paraId="4084C462" w14:textId="77777777" w:rsidR="00BF5F58" w:rsidRDefault="00F65CC7">
      <w:r>
        <w:rPr>
          <w:b/>
          <w:color w:val="1F4E79"/>
        </w:rPr>
        <w:t>事实（</w:t>
      </w:r>
      <w:r>
        <w:rPr>
          <w:b/>
          <w:color w:val="1F4E79"/>
        </w:rPr>
        <w:t>fact</w:t>
      </w:r>
      <w:r>
        <w:rPr>
          <w:b/>
          <w:color w:val="1F4E79"/>
        </w:rPr>
        <w:t>）</w:t>
      </w:r>
      <w:r>
        <w:t>：可被验证或证伪的陈述。</w:t>
      </w:r>
      <w:r>
        <w:rPr>
          <w:b/>
          <w:color w:val="1F4E79"/>
        </w:rPr>
        <w:t>观点（</w:t>
      </w:r>
      <w:r>
        <w:rPr>
          <w:b/>
          <w:color w:val="1F4E79"/>
        </w:rPr>
        <w:t>opinion</w:t>
      </w:r>
      <w:r>
        <w:rPr>
          <w:b/>
          <w:color w:val="1F4E79"/>
        </w:rPr>
        <w:t>）</w:t>
      </w:r>
      <w:r>
        <w:t>：表达判断、评价或偏好的陈述。阅读时先把二者分开，再评估观点背后的理由是否成立。例：</w:t>
      </w:r>
      <w:r>
        <w:t xml:space="preserve">“Imedeen </w:t>
      </w:r>
      <w:r>
        <w:t>含鱼、海藻提取物</w:t>
      </w:r>
      <w:r>
        <w:t>”</w:t>
      </w:r>
      <w:r>
        <w:t>是事实；</w:t>
      </w:r>
      <w:r>
        <w:t>“</w:t>
      </w:r>
      <w:r>
        <w:t>它能让皮肤更年轻</w:t>
      </w:r>
      <w:r>
        <w:t>”</w:t>
      </w:r>
      <w:r>
        <w:t>是广告观点。</w:t>
      </w:r>
    </w:p>
    <w:p w14:paraId="406EAB3F" w14:textId="77777777" w:rsidR="00BF5F58" w:rsidRDefault="00F65CC7">
      <w:pPr>
        <w:pStyle w:val="1"/>
        <w:spacing w:before="320" w:after="160"/>
      </w:pPr>
      <w:bookmarkStart w:id="25" w:name="_Toc242819612"/>
      <w:r>
        <w:rPr>
          <w:rFonts w:ascii="微软雅黑" w:eastAsia="微软雅黑" w:hAnsi="微软雅黑" w:cs="微软雅黑"/>
        </w:rPr>
        <w:t>六、学术写作与口头表达</w:t>
      </w:r>
      <w:bookmarkEnd w:id="25"/>
    </w:p>
    <w:p w14:paraId="70AC7317" w14:textId="77777777" w:rsidR="00BF5F58" w:rsidRDefault="00F65CC7">
      <w:pPr>
        <w:pStyle w:val="21"/>
        <w:spacing w:before="220" w:after="100"/>
      </w:pPr>
      <w:bookmarkStart w:id="26" w:name="_Toc242819613"/>
      <w:r>
        <w:rPr>
          <w:rFonts w:ascii="微软雅黑" w:eastAsia="微软雅黑" w:hAnsi="微软雅黑" w:cs="微软雅黑"/>
        </w:rPr>
        <w:t xml:space="preserve">6.1 </w:t>
      </w:r>
      <w:r>
        <w:rPr>
          <w:rFonts w:ascii="微软雅黑" w:eastAsia="微软雅黑" w:hAnsi="微软雅黑" w:cs="微软雅黑"/>
        </w:rPr>
        <w:t>议论文写作框架（</w:t>
      </w:r>
      <w:r>
        <w:rPr>
          <w:rFonts w:ascii="微软雅黑" w:eastAsia="微软雅黑" w:hAnsi="微软雅黑" w:cs="微软雅黑"/>
        </w:rPr>
        <w:t xml:space="preserve">150 </w:t>
      </w:r>
      <w:r>
        <w:rPr>
          <w:rFonts w:ascii="微软雅黑" w:eastAsia="微软雅黑" w:hAnsi="微软雅黑" w:cs="微软雅黑"/>
        </w:rPr>
        <w:t>词）</w:t>
      </w:r>
      <w:bookmarkEnd w:id="26"/>
    </w:p>
    <w:p w14:paraId="22C82614" w14:textId="77777777" w:rsidR="00BF5F58" w:rsidRDefault="00F65CC7">
      <w:r>
        <w:rPr>
          <w:b/>
        </w:rPr>
        <w:t>结构：</w:t>
      </w:r>
      <w:r>
        <w:t>开头亮明立场（</w:t>
      </w:r>
      <w:r>
        <w:t xml:space="preserve">1 </w:t>
      </w:r>
      <w:r>
        <w:t>句）</w:t>
      </w:r>
      <w:r>
        <w:t xml:space="preserve">→ </w:t>
      </w:r>
      <w:r>
        <w:t>理由一</w:t>
      </w:r>
      <w:r>
        <w:t xml:space="preserve"> + </w:t>
      </w:r>
      <w:r>
        <w:t>细节</w:t>
      </w:r>
      <w:r>
        <w:t xml:space="preserve"> → </w:t>
      </w:r>
      <w:r>
        <w:t>理由二</w:t>
      </w:r>
      <w:r>
        <w:t xml:space="preserve"> + </w:t>
      </w:r>
      <w:r>
        <w:t>细节</w:t>
      </w:r>
      <w:r>
        <w:t xml:space="preserve"> → </w:t>
      </w:r>
      <w:r>
        <w:t>结论重申。每段一个理由，用事例、数据或反例支撑，避免空泛口号。</w:t>
      </w:r>
    </w:p>
    <w:p w14:paraId="73699651" w14:textId="77777777" w:rsidR="00BF5F58" w:rsidRDefault="00F65CC7">
      <w:r>
        <w:rPr>
          <w:b/>
        </w:rPr>
        <w:t>课程题目一：</w:t>
      </w:r>
      <w:r>
        <w:t>“One should never judge a person by external appearances.”</w:t>
      </w:r>
      <w:r>
        <w:t>（同意或反对，说明理由与细节。）</w:t>
      </w:r>
    </w:p>
    <w:p w14:paraId="34B8A573" w14:textId="77777777" w:rsidR="00BF5F58" w:rsidRDefault="00F65CC7">
      <w:r>
        <w:rPr>
          <w:b/>
        </w:rPr>
        <w:t>课程题目二：</w:t>
      </w:r>
      <w:r>
        <w:t xml:space="preserve">“Do women hold up half the sky </w:t>
      </w:r>
      <w:r>
        <w:t>today?”</w:t>
      </w:r>
      <w:r>
        <w:t>（自拟标题，至少</w:t>
      </w:r>
      <w:r>
        <w:t xml:space="preserve"> 150 </w:t>
      </w:r>
      <w:r>
        <w:t>词。）</w:t>
      </w:r>
    </w:p>
    <w:p w14:paraId="2AB008B7" w14:textId="77777777" w:rsidR="00BF5F58" w:rsidRDefault="00F65CC7">
      <w:pPr>
        <w:pStyle w:val="21"/>
        <w:spacing w:before="220" w:after="100"/>
      </w:pPr>
      <w:bookmarkStart w:id="27" w:name="_Toc242819614"/>
      <w:r>
        <w:rPr>
          <w:rFonts w:ascii="微软雅黑" w:eastAsia="微软雅黑" w:hAnsi="微软雅黑" w:cs="微软雅黑"/>
        </w:rPr>
        <w:t xml:space="preserve">6.2 </w:t>
      </w:r>
      <w:r>
        <w:rPr>
          <w:rFonts w:ascii="微软雅黑" w:eastAsia="微软雅黑" w:hAnsi="微软雅黑" w:cs="微软雅黑"/>
        </w:rPr>
        <w:t>描写人物</w:t>
      </w:r>
      <w:bookmarkEnd w:id="27"/>
    </w:p>
    <w:p w14:paraId="3E4B2973" w14:textId="77777777" w:rsidR="00BF5F58" w:rsidRDefault="00F65CC7">
      <w:r>
        <w:t>源自</w:t>
      </w:r>
      <w:r>
        <w:t xml:space="preserve">“Emily </w:t>
      </w:r>
      <w:r>
        <w:t>画像</w:t>
      </w:r>
      <w:r>
        <w:t>”</w:t>
      </w:r>
      <w:r>
        <w:t>任务：先抓</w:t>
      </w:r>
      <w:r>
        <w:rPr>
          <w:b/>
          <w:color w:val="1F4E79"/>
        </w:rPr>
        <w:t>外貌</w:t>
      </w:r>
      <w:r>
        <w:t>（</w:t>
      </w:r>
      <w:r>
        <w:t>small and spare / bloated / pallid</w:t>
      </w:r>
      <w:r>
        <w:t>），再抓</w:t>
      </w:r>
      <w:r>
        <w:rPr>
          <w:b/>
          <w:color w:val="1F4E79"/>
        </w:rPr>
        <w:t>神态</w:t>
      </w:r>
      <w:r>
        <w:t>（</w:t>
      </w:r>
      <w:r>
        <w:t>cold, haughty black eyes</w:t>
      </w:r>
      <w:r>
        <w:t>），最后落到</w:t>
      </w:r>
      <w:r>
        <w:rPr>
          <w:b/>
          <w:color w:val="1F4E79"/>
        </w:rPr>
        <w:t>氛围与比喻</w:t>
      </w:r>
      <w:r>
        <w:t>（</w:t>
      </w:r>
      <w:r>
        <w:t>“</w:t>
      </w:r>
      <w:r>
        <w:t>像长久浸在死水中的尸体</w:t>
      </w:r>
      <w:r>
        <w:t>”</w:t>
      </w:r>
      <w:r>
        <w:t>）。技巧：具象动词、明喻（</w:t>
      </w:r>
      <w:r>
        <w:t>simile</w:t>
      </w:r>
      <w:r>
        <w:t>）、色彩对比（如白雪公主开场的</w:t>
      </w:r>
      <w:r>
        <w:t xml:space="preserve"> white / red / black </w:t>
      </w:r>
      <w:r>
        <w:t>三色）。</w:t>
      </w:r>
    </w:p>
    <w:p w14:paraId="6481F9DD" w14:textId="77777777" w:rsidR="00BF5F58" w:rsidRDefault="00F65CC7">
      <w:pPr>
        <w:pStyle w:val="21"/>
        <w:spacing w:before="220" w:after="100"/>
      </w:pPr>
      <w:bookmarkStart w:id="28" w:name="_Toc242819615"/>
      <w:r>
        <w:rPr>
          <w:rFonts w:ascii="微软雅黑" w:eastAsia="微软雅黑" w:hAnsi="微软雅黑" w:cs="微软雅黑"/>
        </w:rPr>
        <w:lastRenderedPageBreak/>
        <w:t xml:space="preserve">6.3 </w:t>
      </w:r>
      <w:r>
        <w:rPr>
          <w:rFonts w:ascii="微软雅黑" w:eastAsia="微软雅黑" w:hAnsi="微软雅黑" w:cs="微软雅黑"/>
        </w:rPr>
        <w:t>课堂展示与问卷设计</w:t>
      </w:r>
      <w:bookmarkEnd w:id="28"/>
    </w:p>
    <w:p w14:paraId="695B925D" w14:textId="77777777" w:rsidR="00BF5F58" w:rsidRDefault="00F65CC7">
      <w:r>
        <w:rPr>
          <w:b/>
        </w:rPr>
        <w:t>课文理解展示结构：</w:t>
      </w:r>
      <w:r>
        <w:t>Background</w:t>
      </w:r>
      <w:r>
        <w:t>（作者</w:t>
      </w:r>
      <w:r>
        <w:t>/</w:t>
      </w:r>
      <w:r>
        <w:t>社会背景）</w:t>
      </w:r>
      <w:r>
        <w:t>→ Main idea → Organization</w:t>
      </w:r>
      <w:r>
        <w:t>（体裁与结构）</w:t>
      </w:r>
      <w:r>
        <w:t>→ Theme &amp; key implications</w:t>
      </w:r>
      <w:r>
        <w:t>。</w:t>
      </w:r>
    </w:p>
    <w:p w14:paraId="790AD605" w14:textId="77777777" w:rsidR="00BF5F58" w:rsidRDefault="00F65CC7">
      <w:r>
        <w:rPr>
          <w:b/>
        </w:rPr>
        <w:t>语言讲解展示结构：</w:t>
      </w:r>
      <w:r>
        <w:t>词义</w:t>
      </w:r>
      <w:r>
        <w:t xml:space="preserve"> → </w:t>
      </w:r>
      <w:r>
        <w:t>派生</w:t>
      </w:r>
      <w:r>
        <w:t>/</w:t>
      </w:r>
      <w:r>
        <w:t>用法</w:t>
      </w:r>
      <w:r>
        <w:t xml:space="preserve"> → </w:t>
      </w:r>
      <w:r>
        <w:t>文化信息</w:t>
      </w:r>
      <w:r>
        <w:t xml:space="preserve"> → </w:t>
      </w:r>
      <w:r>
        <w:t>例句；句子则讲结构分析、关键短语与改写（</w:t>
      </w:r>
      <w:r>
        <w:t>paraphrase</w:t>
      </w:r>
      <w:r>
        <w:t>）。</w:t>
      </w:r>
    </w:p>
    <w:p w14:paraId="2FC16EA9" w14:textId="77777777" w:rsidR="00BF5F58" w:rsidRDefault="00F65CC7">
      <w:r>
        <w:rPr>
          <w:b/>
        </w:rPr>
        <w:t>问卷设计流程：</w:t>
      </w:r>
      <w:r>
        <w:t>明确研究问题（校园某类刻板印象）</w:t>
      </w:r>
      <w:r>
        <w:t xml:space="preserve">→ </w:t>
      </w:r>
      <w:r>
        <w:t>设计问题与选项</w:t>
      </w:r>
      <w:r>
        <w:t xml:space="preserve"> → </w:t>
      </w:r>
      <w:r>
        <w:t>发放施测</w:t>
      </w:r>
      <w:r>
        <w:t xml:space="preserve"> → </w:t>
      </w:r>
      <w:r>
        <w:t>分析发现与启示</w:t>
      </w:r>
      <w:r>
        <w:t xml:space="preserve"> → </w:t>
      </w:r>
      <w:r>
        <w:t>反思改进。</w:t>
      </w:r>
    </w:p>
    <w:p w14:paraId="2ABF1227" w14:textId="77777777" w:rsidR="00BF5F58" w:rsidRDefault="00F65CC7">
      <w:pPr>
        <w:pStyle w:val="1"/>
        <w:spacing w:before="320" w:after="160"/>
      </w:pPr>
      <w:bookmarkStart w:id="29" w:name="_Toc242819616"/>
      <w:r>
        <w:rPr>
          <w:rFonts w:ascii="微软雅黑" w:eastAsia="微软雅黑" w:hAnsi="微软雅黑" w:cs="微软雅黑"/>
        </w:rPr>
        <w:t>七、语言点精编（重难点干货）</w:t>
      </w:r>
      <w:bookmarkEnd w:id="29"/>
    </w:p>
    <w:p w14:paraId="7F2823F4" w14:textId="77777777" w:rsidR="00BF5F58" w:rsidRDefault="00F65CC7">
      <w:pPr>
        <w:pStyle w:val="21"/>
        <w:spacing w:before="220" w:after="100"/>
      </w:pPr>
      <w:bookmarkStart w:id="30" w:name="_Toc242819617"/>
      <w:r>
        <w:rPr>
          <w:rFonts w:ascii="微软雅黑" w:eastAsia="微软雅黑" w:hAnsi="微软雅黑" w:cs="微软雅黑"/>
        </w:rPr>
        <w:t xml:space="preserve">7.1 </w:t>
      </w:r>
      <w:r>
        <w:rPr>
          <w:rFonts w:ascii="微软雅黑" w:eastAsia="微软雅黑" w:hAnsi="微软雅黑" w:cs="微软雅黑"/>
        </w:rPr>
        <w:t>高频核心词汇（按文本）</w:t>
      </w:r>
      <w:bookmarkEnd w:id="30"/>
    </w:p>
    <w:p w14:paraId="41F833EA" w14:textId="77777777" w:rsidR="00BF5F58" w:rsidRDefault="00F65CC7">
      <w:pPr>
        <w:spacing w:after="80"/>
      </w:pPr>
      <w:r>
        <w:rPr>
          <w:color w:val="595959"/>
        </w:rPr>
        <w:t>音标采用英式发音（</w:t>
      </w:r>
      <w:r>
        <w:rPr>
          <w:color w:val="595959"/>
        </w:rPr>
        <w:t>RP</w:t>
      </w:r>
      <w:r>
        <w:rPr>
          <w:color w:val="595959"/>
        </w:rPr>
        <w:t>）；缩略</w:t>
      </w:r>
      <w:r>
        <w:rPr>
          <w:color w:val="595959"/>
        </w:rPr>
        <w:t xml:space="preserve"> n. </w:t>
      </w:r>
      <w:r>
        <w:rPr>
          <w:color w:val="595959"/>
        </w:rPr>
        <w:t>名词</w:t>
      </w:r>
      <w:r>
        <w:rPr>
          <w:color w:val="595959"/>
        </w:rPr>
        <w:t xml:space="preserve"> · v. </w:t>
      </w:r>
      <w:r>
        <w:rPr>
          <w:color w:val="595959"/>
        </w:rPr>
        <w:t>动词</w:t>
      </w:r>
      <w:r>
        <w:rPr>
          <w:color w:val="595959"/>
        </w:rPr>
        <w:t xml:space="preserve"> · adj. </w:t>
      </w:r>
      <w:r>
        <w:rPr>
          <w:color w:val="595959"/>
        </w:rPr>
        <w:t>形容词</w:t>
      </w:r>
      <w:r>
        <w:rPr>
          <w:color w:val="595959"/>
        </w:rPr>
        <w:t xml:space="preserve"> · adv. </w:t>
      </w:r>
      <w:r>
        <w:rPr>
          <w:color w:val="595959"/>
        </w:rPr>
        <w:t>副词。加粗蓝字为课程强调的重难点词。</w:t>
      </w:r>
    </w:p>
    <w:p w14:paraId="69EC5D9D" w14:textId="77777777" w:rsidR="00BF5F58" w:rsidRDefault="00F65CC7">
      <w:pPr>
        <w:pStyle w:val="31"/>
        <w:spacing w:before="160" w:after="80"/>
      </w:pPr>
      <w:r>
        <w:rPr>
          <w:rFonts w:ascii="微软雅黑" w:eastAsia="微软雅黑" w:hAnsi="微软雅黑" w:cs="微软雅黑"/>
        </w:rPr>
        <w:t>Stereotyping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701"/>
        <w:gridCol w:w="1757"/>
        <w:gridCol w:w="3005"/>
        <w:gridCol w:w="3061"/>
      </w:tblGrid>
      <w:tr w:rsidR="00BF5F58" w14:paraId="2F85E5E7" w14:textId="77777777">
        <w:trPr>
          <w:tblHeader/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2BD0466C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单词</w:t>
            </w:r>
          </w:p>
        </w:tc>
        <w:tc>
          <w:tcPr>
            <w:tcW w:w="1757" w:type="dxa"/>
            <w:shd w:val="clear" w:color="auto" w:fill="1F4E79"/>
            <w:vAlign w:val="center"/>
          </w:tcPr>
          <w:p w14:paraId="702A76C5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音标</w:t>
            </w:r>
          </w:p>
        </w:tc>
        <w:tc>
          <w:tcPr>
            <w:tcW w:w="3005" w:type="dxa"/>
            <w:shd w:val="clear" w:color="auto" w:fill="1F4E79"/>
            <w:vAlign w:val="center"/>
          </w:tcPr>
          <w:p w14:paraId="281B6618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词性与核心义</w:t>
            </w:r>
          </w:p>
        </w:tc>
        <w:tc>
          <w:tcPr>
            <w:tcW w:w="3061" w:type="dxa"/>
            <w:shd w:val="clear" w:color="auto" w:fill="1F4E79"/>
            <w:vAlign w:val="center"/>
          </w:tcPr>
          <w:p w14:paraId="3E286A61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语境提示</w:t>
            </w:r>
          </w:p>
        </w:tc>
      </w:tr>
      <w:tr w:rsidR="00BF5F58" w14:paraId="1488987E" w14:textId="77777777">
        <w:trPr>
          <w:jc w:val="center"/>
        </w:trPr>
        <w:tc>
          <w:tcPr>
            <w:tcW w:w="1701" w:type="dxa"/>
            <w:vAlign w:val="center"/>
          </w:tcPr>
          <w:p w14:paraId="3ED1A084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ethnicity</w:t>
            </w:r>
          </w:p>
        </w:tc>
        <w:tc>
          <w:tcPr>
            <w:tcW w:w="1757" w:type="dxa"/>
            <w:vAlign w:val="center"/>
          </w:tcPr>
          <w:p w14:paraId="0B07BA61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/eθˈn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s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ti/</w:t>
            </w:r>
          </w:p>
        </w:tc>
        <w:tc>
          <w:tcPr>
            <w:tcW w:w="3005" w:type="dxa"/>
            <w:vAlign w:val="center"/>
          </w:tcPr>
          <w:p w14:paraId="4285C739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族裔；种族渊源</w:t>
            </w:r>
          </w:p>
        </w:tc>
        <w:tc>
          <w:tcPr>
            <w:tcW w:w="3061" w:type="dxa"/>
            <w:vAlign w:val="center"/>
          </w:tcPr>
          <w:p w14:paraId="2138A11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民族自豪与团结的基础</w:t>
            </w:r>
          </w:p>
        </w:tc>
      </w:tr>
      <w:tr w:rsidR="00BF5F58" w14:paraId="72150F1B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574EE8E6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stereotype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09499234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/ˈsteri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ta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p/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667A95C7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n./v. </w:t>
            </w:r>
            <w:r>
              <w:rPr>
                <w:sz w:val="18"/>
              </w:rPr>
              <w:t>刻板印象；使成老套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07D0D8A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reduce individuals to categories</w:t>
            </w:r>
          </w:p>
        </w:tc>
      </w:tr>
      <w:tr w:rsidR="00BF5F58" w14:paraId="4E54988E" w14:textId="77777777">
        <w:trPr>
          <w:jc w:val="center"/>
        </w:trPr>
        <w:tc>
          <w:tcPr>
            <w:tcW w:w="1701" w:type="dxa"/>
            <w:vAlign w:val="center"/>
          </w:tcPr>
          <w:p w14:paraId="2CF169BC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prejudice</w:t>
            </w:r>
          </w:p>
        </w:tc>
        <w:tc>
          <w:tcPr>
            <w:tcW w:w="1757" w:type="dxa"/>
            <w:vAlign w:val="center"/>
          </w:tcPr>
          <w:p w14:paraId="44720C91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/ˈpred</w:t>
            </w:r>
            <w:r>
              <w:rPr>
                <w:sz w:val="18"/>
              </w:rPr>
              <w:t>ʒə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s/</w:t>
            </w:r>
          </w:p>
        </w:tc>
        <w:tc>
          <w:tcPr>
            <w:tcW w:w="3005" w:type="dxa"/>
            <w:vAlign w:val="center"/>
          </w:tcPr>
          <w:p w14:paraId="6658E42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偏见</w:t>
            </w:r>
          </w:p>
        </w:tc>
        <w:tc>
          <w:tcPr>
            <w:tcW w:w="3061" w:type="dxa"/>
            <w:vAlign w:val="center"/>
          </w:tcPr>
          <w:p w14:paraId="7B357EF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源自</w:t>
            </w:r>
            <w:r>
              <w:rPr>
                <w:sz w:val="18"/>
              </w:rPr>
              <w:t xml:space="preserve"> pre-judge</w:t>
            </w:r>
            <w:r>
              <w:rPr>
                <w:sz w:val="18"/>
              </w:rPr>
              <w:t>（预先判断）</w:t>
            </w:r>
          </w:p>
        </w:tc>
      </w:tr>
      <w:tr w:rsidR="00BF5F58" w14:paraId="365A2FEC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1E6D5CB9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prejudge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648AF694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/ˌpriːˈd</w:t>
            </w:r>
            <w:r>
              <w:rPr>
                <w:sz w:val="18"/>
              </w:rPr>
              <w:t>ʒʌ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ʒ</w:t>
            </w:r>
            <w:r>
              <w:rPr>
                <w:sz w:val="18"/>
              </w:rPr>
              <w:t>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42226FA5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v. </w:t>
            </w:r>
            <w:r>
              <w:rPr>
                <w:sz w:val="18"/>
              </w:rPr>
              <w:t>预先判断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3E21EBA7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了解事实前下结论</w:t>
            </w:r>
          </w:p>
        </w:tc>
      </w:tr>
      <w:tr w:rsidR="00BF5F58" w14:paraId="4ED1DBD1" w14:textId="77777777">
        <w:trPr>
          <w:jc w:val="center"/>
        </w:trPr>
        <w:tc>
          <w:tcPr>
            <w:tcW w:w="1701" w:type="dxa"/>
            <w:vAlign w:val="center"/>
          </w:tcPr>
          <w:p w14:paraId="3CED4ACC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discrimination</w:t>
            </w:r>
          </w:p>
        </w:tc>
        <w:tc>
          <w:tcPr>
            <w:tcW w:w="1757" w:type="dxa"/>
            <w:vAlign w:val="center"/>
          </w:tcPr>
          <w:p w14:paraId="765B5AAF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/d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ˌ</w:t>
            </w:r>
            <w:r>
              <w:rPr>
                <w:sz w:val="18"/>
              </w:rPr>
              <w:t>skr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m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ne</w:t>
            </w:r>
            <w:r>
              <w:rPr>
                <w:sz w:val="18"/>
              </w:rPr>
              <w:t>ɪʃ</w:t>
            </w:r>
            <w:r>
              <w:rPr>
                <w:sz w:val="18"/>
              </w:rPr>
              <w:t>n/</w:t>
            </w:r>
          </w:p>
        </w:tc>
        <w:tc>
          <w:tcPr>
            <w:tcW w:w="3005" w:type="dxa"/>
            <w:vAlign w:val="center"/>
          </w:tcPr>
          <w:p w14:paraId="29B2DEF7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歧视</w:t>
            </w:r>
          </w:p>
        </w:tc>
        <w:tc>
          <w:tcPr>
            <w:tcW w:w="3061" w:type="dxa"/>
            <w:vAlign w:val="center"/>
          </w:tcPr>
          <w:p w14:paraId="4E207914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偏见转化为行为</w:t>
            </w:r>
          </w:p>
        </w:tc>
      </w:tr>
      <w:tr w:rsidR="00BF5F58" w14:paraId="1B676BE2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63EABBD0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racism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3F340111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/ˈre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s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z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m/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4919AF3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种族主义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79646444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标签蜕变为种族主义行为</w:t>
            </w:r>
          </w:p>
        </w:tc>
      </w:tr>
      <w:tr w:rsidR="00BF5F58" w14:paraId="10B1EC68" w14:textId="77777777">
        <w:trPr>
          <w:jc w:val="center"/>
        </w:trPr>
        <w:tc>
          <w:tcPr>
            <w:tcW w:w="1701" w:type="dxa"/>
            <w:vAlign w:val="center"/>
          </w:tcPr>
          <w:p w14:paraId="69A27538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segregation</w:t>
            </w:r>
          </w:p>
        </w:tc>
        <w:tc>
          <w:tcPr>
            <w:tcW w:w="1757" w:type="dxa"/>
            <w:vAlign w:val="center"/>
          </w:tcPr>
          <w:p w14:paraId="1877E76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/ˌse</w:t>
            </w:r>
            <w:r>
              <w:rPr>
                <w:sz w:val="18"/>
              </w:rPr>
              <w:t>ɡrɪˈɡeɪʃn/</w:t>
            </w:r>
          </w:p>
        </w:tc>
        <w:tc>
          <w:tcPr>
            <w:tcW w:w="3005" w:type="dxa"/>
            <w:vAlign w:val="center"/>
          </w:tcPr>
          <w:p w14:paraId="4AF5DA4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隔离</w:t>
            </w:r>
          </w:p>
        </w:tc>
        <w:tc>
          <w:tcPr>
            <w:tcW w:w="3061" w:type="dxa"/>
            <w:vAlign w:val="center"/>
          </w:tcPr>
          <w:p w14:paraId="54C47B10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课堂外的明显隔离</w:t>
            </w:r>
          </w:p>
        </w:tc>
      </w:tr>
      <w:tr w:rsidR="00BF5F58" w14:paraId="1DDEB26B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14C71239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solidarity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3412D047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/ˌs</w:t>
            </w:r>
            <w:r>
              <w:rPr>
                <w:sz w:val="18"/>
              </w:rPr>
              <w:t>ɒ</w:t>
            </w:r>
            <w:r>
              <w:rPr>
                <w:sz w:val="18"/>
              </w:rPr>
              <w:t>l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dær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ti/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50CCF6C7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团结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622418F7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民族自豪与团结的基础</w:t>
            </w:r>
          </w:p>
        </w:tc>
      </w:tr>
      <w:tr w:rsidR="00BF5F58" w14:paraId="174A4427" w14:textId="77777777">
        <w:trPr>
          <w:jc w:val="center"/>
        </w:trPr>
        <w:tc>
          <w:tcPr>
            <w:tcW w:w="1701" w:type="dxa"/>
            <w:vAlign w:val="center"/>
          </w:tcPr>
          <w:p w14:paraId="036F81ED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supremacist</w:t>
            </w:r>
          </w:p>
        </w:tc>
        <w:tc>
          <w:tcPr>
            <w:tcW w:w="1757" w:type="dxa"/>
            <w:vAlign w:val="center"/>
          </w:tcPr>
          <w:p w14:paraId="67D80669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/suːˈprem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s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st/</w:t>
            </w:r>
          </w:p>
        </w:tc>
        <w:tc>
          <w:tcPr>
            <w:tcW w:w="3005" w:type="dxa"/>
            <w:vAlign w:val="center"/>
          </w:tcPr>
          <w:p w14:paraId="657AD584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至上主义者</w:t>
            </w:r>
          </w:p>
        </w:tc>
        <w:tc>
          <w:tcPr>
            <w:tcW w:w="3061" w:type="dxa"/>
            <w:vAlign w:val="center"/>
          </w:tcPr>
          <w:p w14:paraId="345E0DF5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Asian Supremacist</w:t>
            </w:r>
          </w:p>
        </w:tc>
      </w:tr>
      <w:tr w:rsidR="00BF5F58" w14:paraId="05D11516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17253EF9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superiority complex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0AED8FC8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56B19D68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优越情结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76F08FFF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群内优越感</w:t>
            </w:r>
          </w:p>
        </w:tc>
      </w:tr>
      <w:tr w:rsidR="00BF5F58" w14:paraId="1879BE93" w14:textId="77777777">
        <w:trPr>
          <w:jc w:val="center"/>
        </w:trPr>
        <w:tc>
          <w:tcPr>
            <w:tcW w:w="1701" w:type="dxa"/>
            <w:vAlign w:val="center"/>
          </w:tcPr>
          <w:p w14:paraId="4122B2C0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condescending</w:t>
            </w:r>
          </w:p>
        </w:tc>
        <w:tc>
          <w:tcPr>
            <w:tcW w:w="1757" w:type="dxa"/>
            <w:vAlign w:val="center"/>
          </w:tcPr>
          <w:p w14:paraId="6B304DB5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/ˌk</w:t>
            </w:r>
            <w:r>
              <w:rPr>
                <w:sz w:val="18"/>
              </w:rPr>
              <w:t>ɒ</w:t>
            </w:r>
            <w:r>
              <w:rPr>
                <w:sz w:val="18"/>
              </w:rPr>
              <w:t>nd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send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ŋ/</w:t>
            </w:r>
          </w:p>
        </w:tc>
        <w:tc>
          <w:tcPr>
            <w:tcW w:w="3005" w:type="dxa"/>
            <w:vAlign w:val="center"/>
          </w:tcPr>
          <w:p w14:paraId="3722106A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 </w:t>
            </w:r>
            <w:r>
              <w:rPr>
                <w:sz w:val="18"/>
              </w:rPr>
              <w:t>居高临下的</w:t>
            </w:r>
          </w:p>
        </w:tc>
        <w:tc>
          <w:tcPr>
            <w:tcW w:w="3061" w:type="dxa"/>
            <w:vAlign w:val="center"/>
          </w:tcPr>
          <w:p w14:paraId="30DC8F7F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对非亚裔同学的态度</w:t>
            </w:r>
          </w:p>
        </w:tc>
      </w:tr>
      <w:tr w:rsidR="00BF5F58" w14:paraId="2B0C734C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1190D32A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arrogant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7C01A9DA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/ˈær</w:t>
            </w:r>
            <w:r>
              <w:rPr>
                <w:sz w:val="18"/>
              </w:rPr>
              <w:t>əɡə</w:t>
            </w:r>
            <w:r>
              <w:rPr>
                <w:sz w:val="18"/>
              </w:rPr>
              <w:t>nt/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66DE07DB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 </w:t>
            </w:r>
            <w:r>
              <w:rPr>
                <w:sz w:val="18"/>
              </w:rPr>
              <w:t>傲慢的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6EE0398B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arrogant and closed off</w:t>
            </w:r>
          </w:p>
        </w:tc>
      </w:tr>
      <w:tr w:rsidR="00BF5F58" w14:paraId="6850BEB1" w14:textId="77777777">
        <w:trPr>
          <w:jc w:val="center"/>
        </w:trPr>
        <w:tc>
          <w:tcPr>
            <w:tcW w:w="1701" w:type="dxa"/>
            <w:vAlign w:val="center"/>
          </w:tcPr>
          <w:p w14:paraId="17AFF05F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lastRenderedPageBreak/>
              <w:t>bigot</w:t>
            </w:r>
          </w:p>
        </w:tc>
        <w:tc>
          <w:tcPr>
            <w:tcW w:w="1757" w:type="dxa"/>
            <w:vAlign w:val="center"/>
          </w:tcPr>
          <w:p w14:paraId="53A5241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/ˈb</w:t>
            </w:r>
            <w:r>
              <w:rPr>
                <w:sz w:val="18"/>
              </w:rPr>
              <w:t>ɪɡə</w:t>
            </w:r>
            <w:r>
              <w:rPr>
                <w:sz w:val="18"/>
              </w:rPr>
              <w:t>t/</w:t>
            </w:r>
          </w:p>
        </w:tc>
        <w:tc>
          <w:tcPr>
            <w:tcW w:w="3005" w:type="dxa"/>
            <w:vAlign w:val="center"/>
          </w:tcPr>
          <w:p w14:paraId="01671779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偏执者</w:t>
            </w:r>
          </w:p>
        </w:tc>
        <w:tc>
          <w:tcPr>
            <w:tcW w:w="3061" w:type="dxa"/>
            <w:vAlign w:val="center"/>
          </w:tcPr>
          <w:p w14:paraId="6AFC3381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bigotry </w:t>
            </w:r>
            <w:r>
              <w:rPr>
                <w:sz w:val="18"/>
              </w:rPr>
              <w:t>偏狭</w:t>
            </w:r>
          </w:p>
        </w:tc>
      </w:tr>
      <w:tr w:rsidR="00BF5F58" w14:paraId="5D2E1FC3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7CB08827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elitist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1B644A0A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liːt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st/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71791D7F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adj./n. </w:t>
            </w:r>
            <w:r>
              <w:rPr>
                <w:sz w:val="18"/>
              </w:rPr>
              <w:t>精英主义的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4E6D965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elitist opinion</w:t>
            </w:r>
          </w:p>
        </w:tc>
      </w:tr>
      <w:tr w:rsidR="00BF5F58" w14:paraId="780AB9FA" w14:textId="77777777">
        <w:trPr>
          <w:jc w:val="center"/>
        </w:trPr>
        <w:tc>
          <w:tcPr>
            <w:tcW w:w="1701" w:type="dxa"/>
            <w:vAlign w:val="center"/>
          </w:tcPr>
          <w:p w14:paraId="4D855B99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esteem</w:t>
            </w:r>
          </w:p>
        </w:tc>
        <w:tc>
          <w:tcPr>
            <w:tcW w:w="1757" w:type="dxa"/>
            <w:vAlign w:val="center"/>
          </w:tcPr>
          <w:p w14:paraId="1017DBAB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stiːm/</w:t>
            </w:r>
          </w:p>
        </w:tc>
        <w:tc>
          <w:tcPr>
            <w:tcW w:w="3005" w:type="dxa"/>
            <w:vAlign w:val="center"/>
          </w:tcPr>
          <w:p w14:paraId="7E52F5DA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n./v. </w:t>
            </w:r>
            <w:r>
              <w:rPr>
                <w:sz w:val="18"/>
              </w:rPr>
              <w:t>尊敬</w:t>
            </w:r>
          </w:p>
        </w:tc>
        <w:tc>
          <w:tcPr>
            <w:tcW w:w="3061" w:type="dxa"/>
            <w:vAlign w:val="center"/>
          </w:tcPr>
          <w:p w14:paraId="4FAE9804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held in high esteem</w:t>
            </w:r>
          </w:p>
        </w:tc>
      </w:tr>
      <w:tr w:rsidR="00BF5F58" w14:paraId="41E57782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4E8D9492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stature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28897C7B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/ˈstæt</w:t>
            </w:r>
            <w:r>
              <w:rPr>
                <w:sz w:val="18"/>
              </w:rPr>
              <w:t>ʃə</w:t>
            </w:r>
            <w:r>
              <w:rPr>
                <w:sz w:val="18"/>
              </w:rPr>
              <w:t>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3D79538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声望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72870C08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stature as chief</w:t>
            </w:r>
          </w:p>
        </w:tc>
      </w:tr>
      <w:tr w:rsidR="00BF5F58" w14:paraId="3F2DAE66" w14:textId="77777777">
        <w:trPr>
          <w:jc w:val="center"/>
        </w:trPr>
        <w:tc>
          <w:tcPr>
            <w:tcW w:w="1701" w:type="dxa"/>
            <w:vAlign w:val="center"/>
          </w:tcPr>
          <w:p w14:paraId="1B267F95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prowess</w:t>
            </w:r>
          </w:p>
        </w:tc>
        <w:tc>
          <w:tcPr>
            <w:tcW w:w="1757" w:type="dxa"/>
            <w:vAlign w:val="center"/>
          </w:tcPr>
          <w:p w14:paraId="2EF94A4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/ˈpra</w:t>
            </w:r>
            <w:r>
              <w:rPr>
                <w:sz w:val="18"/>
              </w:rPr>
              <w:t>ʊə</w:t>
            </w:r>
            <w:r>
              <w:rPr>
                <w:sz w:val="18"/>
              </w:rPr>
              <w:t>s/</w:t>
            </w:r>
          </w:p>
        </w:tc>
        <w:tc>
          <w:tcPr>
            <w:tcW w:w="3005" w:type="dxa"/>
            <w:vAlign w:val="center"/>
          </w:tcPr>
          <w:p w14:paraId="2CA43747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高超技艺</w:t>
            </w:r>
          </w:p>
        </w:tc>
        <w:tc>
          <w:tcPr>
            <w:tcW w:w="3061" w:type="dxa"/>
            <w:vAlign w:val="center"/>
          </w:tcPr>
          <w:p w14:paraId="32E96753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physical prowess</w:t>
            </w:r>
          </w:p>
        </w:tc>
      </w:tr>
      <w:tr w:rsidR="00BF5F58" w14:paraId="0B140C64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56885153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inebriation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46A4C7E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ˌ</w:t>
            </w:r>
            <w:r>
              <w:rPr>
                <w:sz w:val="18"/>
              </w:rPr>
              <w:t>niːbriˈe</w:t>
            </w:r>
            <w:r>
              <w:rPr>
                <w:sz w:val="18"/>
              </w:rPr>
              <w:t>ɪʃ</w:t>
            </w:r>
            <w:r>
              <w:rPr>
                <w:sz w:val="18"/>
              </w:rPr>
              <w:t>n/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3A96A2B8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醉酒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3FED3B98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total inebriation</w:t>
            </w:r>
          </w:p>
        </w:tc>
      </w:tr>
      <w:tr w:rsidR="00BF5F58" w14:paraId="38591F78" w14:textId="77777777">
        <w:trPr>
          <w:jc w:val="center"/>
        </w:trPr>
        <w:tc>
          <w:tcPr>
            <w:tcW w:w="1701" w:type="dxa"/>
            <w:vAlign w:val="center"/>
          </w:tcPr>
          <w:p w14:paraId="1B2C0776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brawl</w:t>
            </w:r>
          </w:p>
        </w:tc>
        <w:tc>
          <w:tcPr>
            <w:tcW w:w="1757" w:type="dxa"/>
            <w:vAlign w:val="center"/>
          </w:tcPr>
          <w:p w14:paraId="0326F703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/br</w:t>
            </w:r>
            <w:r>
              <w:rPr>
                <w:sz w:val="18"/>
              </w:rPr>
              <w:t>ɔ</w:t>
            </w:r>
            <w:r>
              <w:rPr>
                <w:sz w:val="18"/>
              </w:rPr>
              <w:t>ːl/</w:t>
            </w:r>
          </w:p>
        </w:tc>
        <w:tc>
          <w:tcPr>
            <w:tcW w:w="3005" w:type="dxa"/>
            <w:vAlign w:val="center"/>
          </w:tcPr>
          <w:p w14:paraId="08DEE9F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n./v. </w:t>
            </w:r>
            <w:r>
              <w:rPr>
                <w:sz w:val="18"/>
              </w:rPr>
              <w:t>斗殴</w:t>
            </w:r>
          </w:p>
        </w:tc>
        <w:tc>
          <w:tcPr>
            <w:tcW w:w="3061" w:type="dxa"/>
            <w:vAlign w:val="center"/>
          </w:tcPr>
          <w:p w14:paraId="6AC23AD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barroom brawl</w:t>
            </w:r>
          </w:p>
        </w:tc>
      </w:tr>
      <w:tr w:rsidR="00BF5F58" w14:paraId="3B4937D7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4E191E6D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combatant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34B121A7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/ˈk</w:t>
            </w:r>
            <w:r>
              <w:rPr>
                <w:sz w:val="18"/>
              </w:rPr>
              <w:t>ɒ</w:t>
            </w:r>
            <w:r>
              <w:rPr>
                <w:sz w:val="18"/>
              </w:rPr>
              <w:t>mb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nt/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0A64C648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n./adj. </w:t>
            </w:r>
            <w:r>
              <w:rPr>
                <w:sz w:val="18"/>
              </w:rPr>
              <w:t>战士；好斗的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57177DF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anything but </w:t>
            </w:r>
            <w:r>
              <w:rPr>
                <w:sz w:val="18"/>
              </w:rPr>
              <w:t>combatant</w:t>
            </w:r>
          </w:p>
        </w:tc>
      </w:tr>
      <w:tr w:rsidR="00BF5F58" w14:paraId="0608895C" w14:textId="77777777">
        <w:trPr>
          <w:jc w:val="center"/>
        </w:trPr>
        <w:tc>
          <w:tcPr>
            <w:tcW w:w="1701" w:type="dxa"/>
            <w:vAlign w:val="center"/>
          </w:tcPr>
          <w:p w14:paraId="02F00049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enlistment</w:t>
            </w:r>
          </w:p>
        </w:tc>
        <w:tc>
          <w:tcPr>
            <w:tcW w:w="1757" w:type="dxa"/>
            <w:vAlign w:val="center"/>
          </w:tcPr>
          <w:p w14:paraId="4C47A771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nˈl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stm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nt/</w:t>
            </w:r>
          </w:p>
        </w:tc>
        <w:tc>
          <w:tcPr>
            <w:tcW w:w="3005" w:type="dxa"/>
            <w:vAlign w:val="center"/>
          </w:tcPr>
          <w:p w14:paraId="73EF795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入伍</w:t>
            </w:r>
          </w:p>
        </w:tc>
        <w:tc>
          <w:tcPr>
            <w:tcW w:w="3061" w:type="dxa"/>
            <w:vAlign w:val="center"/>
          </w:tcPr>
          <w:p w14:paraId="450FB110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prior to enlistment</w:t>
            </w:r>
          </w:p>
        </w:tc>
      </w:tr>
      <w:tr w:rsidR="00BF5F58" w14:paraId="497F4FBA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108A3A09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regimental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21E113CF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/ˌred</w:t>
            </w:r>
            <w:r>
              <w:rPr>
                <w:sz w:val="18"/>
              </w:rPr>
              <w:t>ʒɪ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mentl/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52C1A9F0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 </w:t>
            </w:r>
            <w:r>
              <w:rPr>
                <w:sz w:val="18"/>
              </w:rPr>
              <w:t>团的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6AA14FC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regimental field meet</w:t>
            </w:r>
          </w:p>
        </w:tc>
      </w:tr>
      <w:tr w:rsidR="00BF5F58" w14:paraId="1AFC3411" w14:textId="77777777">
        <w:trPr>
          <w:jc w:val="center"/>
        </w:trPr>
        <w:tc>
          <w:tcPr>
            <w:tcW w:w="1701" w:type="dxa"/>
            <w:vAlign w:val="center"/>
          </w:tcPr>
          <w:p w14:paraId="34226DC2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metamorphose</w:t>
            </w:r>
          </w:p>
        </w:tc>
        <w:tc>
          <w:tcPr>
            <w:tcW w:w="1757" w:type="dxa"/>
            <w:vAlign w:val="center"/>
          </w:tcPr>
          <w:p w14:paraId="27D9877E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/ˌmet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m</w:t>
            </w:r>
            <w:r>
              <w:rPr>
                <w:sz w:val="18"/>
              </w:rPr>
              <w:t>ɔ</w:t>
            </w:r>
            <w:r>
              <w:rPr>
                <w:sz w:val="18"/>
              </w:rPr>
              <w:t>ːf</w:t>
            </w:r>
            <w:r>
              <w:rPr>
                <w:sz w:val="18"/>
              </w:rPr>
              <w:t>əʊ</w:t>
            </w:r>
            <w:r>
              <w:rPr>
                <w:sz w:val="18"/>
              </w:rPr>
              <w:t>z/</w:t>
            </w:r>
          </w:p>
        </w:tc>
        <w:tc>
          <w:tcPr>
            <w:tcW w:w="3005" w:type="dxa"/>
            <w:vAlign w:val="center"/>
          </w:tcPr>
          <w:p w14:paraId="5F2FA258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v. </w:t>
            </w:r>
            <w:r>
              <w:rPr>
                <w:sz w:val="18"/>
              </w:rPr>
              <w:t>质变</w:t>
            </w:r>
          </w:p>
        </w:tc>
        <w:tc>
          <w:tcPr>
            <w:tcW w:w="3061" w:type="dxa"/>
            <w:vAlign w:val="center"/>
          </w:tcPr>
          <w:p w14:paraId="4174054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labels → acts of racism</w:t>
            </w:r>
          </w:p>
        </w:tc>
      </w:tr>
      <w:tr w:rsidR="00BF5F58" w14:paraId="7102FC80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58662287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unanimously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61477147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/juːˈnæn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m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sli/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0CD1A1A3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adv. </w:t>
            </w:r>
            <w:r>
              <w:rPr>
                <w:sz w:val="18"/>
              </w:rPr>
              <w:t>一致地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6132B2D2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accepted almost unanimously</w:t>
            </w:r>
          </w:p>
        </w:tc>
      </w:tr>
      <w:tr w:rsidR="00BF5F58" w14:paraId="5B013A4A" w14:textId="77777777">
        <w:trPr>
          <w:jc w:val="center"/>
        </w:trPr>
        <w:tc>
          <w:tcPr>
            <w:tcW w:w="1701" w:type="dxa"/>
            <w:vAlign w:val="center"/>
          </w:tcPr>
          <w:p w14:paraId="1A9DAF04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haunt</w:t>
            </w:r>
          </w:p>
        </w:tc>
        <w:tc>
          <w:tcPr>
            <w:tcW w:w="1757" w:type="dxa"/>
            <w:vAlign w:val="center"/>
          </w:tcPr>
          <w:p w14:paraId="2E4FF150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/h</w:t>
            </w:r>
            <w:r>
              <w:rPr>
                <w:sz w:val="18"/>
              </w:rPr>
              <w:t>ɔ</w:t>
            </w:r>
            <w:r>
              <w:rPr>
                <w:sz w:val="18"/>
              </w:rPr>
              <w:t>ːnt/</w:t>
            </w:r>
          </w:p>
        </w:tc>
        <w:tc>
          <w:tcPr>
            <w:tcW w:w="3005" w:type="dxa"/>
            <w:vAlign w:val="center"/>
          </w:tcPr>
          <w:p w14:paraId="4BE96121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v. </w:t>
            </w:r>
            <w:r>
              <w:rPr>
                <w:sz w:val="18"/>
              </w:rPr>
              <w:t>萦绕；缠扰</w:t>
            </w:r>
          </w:p>
        </w:tc>
        <w:tc>
          <w:tcPr>
            <w:tcW w:w="3061" w:type="dxa"/>
            <w:vAlign w:val="center"/>
          </w:tcPr>
          <w:p w14:paraId="53400B60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secretly haunted me</w:t>
            </w:r>
          </w:p>
        </w:tc>
      </w:tr>
      <w:tr w:rsidR="00BF5F58" w14:paraId="3325AA34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59260F9C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flattering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2431AEA3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/ˈflæt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r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ŋ/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21056A53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 </w:t>
            </w:r>
            <w:r>
              <w:rPr>
                <w:sz w:val="18"/>
              </w:rPr>
              <w:t>讨好的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67CCB41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being labeled intelligent</w:t>
            </w:r>
          </w:p>
        </w:tc>
      </w:tr>
      <w:tr w:rsidR="00BF5F58" w14:paraId="38ABE2C7" w14:textId="77777777">
        <w:trPr>
          <w:jc w:val="center"/>
        </w:trPr>
        <w:tc>
          <w:tcPr>
            <w:tcW w:w="1701" w:type="dxa"/>
            <w:vAlign w:val="center"/>
          </w:tcPr>
          <w:p w14:paraId="46FF4A2F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bask</w:t>
            </w:r>
          </w:p>
        </w:tc>
        <w:tc>
          <w:tcPr>
            <w:tcW w:w="1757" w:type="dxa"/>
            <w:vAlign w:val="center"/>
          </w:tcPr>
          <w:p w14:paraId="4ACDB6E1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/b</w:t>
            </w:r>
            <w:r>
              <w:rPr>
                <w:sz w:val="18"/>
              </w:rPr>
              <w:t>ɑːsk/</w:t>
            </w:r>
          </w:p>
        </w:tc>
        <w:tc>
          <w:tcPr>
            <w:tcW w:w="3005" w:type="dxa"/>
            <w:vAlign w:val="center"/>
          </w:tcPr>
          <w:p w14:paraId="50EDAC5B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v. </w:t>
            </w:r>
            <w:r>
              <w:rPr>
                <w:sz w:val="18"/>
              </w:rPr>
              <w:t>沉浸；取暖</w:t>
            </w:r>
          </w:p>
        </w:tc>
        <w:tc>
          <w:tcPr>
            <w:tcW w:w="3061" w:type="dxa"/>
            <w:vAlign w:val="center"/>
          </w:tcPr>
          <w:p w14:paraId="48F9F800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bask in the limelight</w:t>
            </w:r>
          </w:p>
        </w:tc>
      </w:tr>
      <w:tr w:rsidR="00BF5F58" w14:paraId="38FC34DB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3527D0C6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overachiever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538105A9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/ˌ</w:t>
            </w:r>
            <w:r>
              <w:rPr>
                <w:sz w:val="18"/>
              </w:rPr>
              <w:t>əʊ</w:t>
            </w:r>
            <w:r>
              <w:rPr>
                <w:sz w:val="18"/>
              </w:rPr>
              <w:t>v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r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>ʃ</w:t>
            </w:r>
            <w:r>
              <w:rPr>
                <w:sz w:val="18"/>
              </w:rPr>
              <w:t>iːv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17C2F40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超常发挥者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2D19270F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academic overachiever</w:t>
            </w:r>
          </w:p>
        </w:tc>
      </w:tr>
      <w:tr w:rsidR="00BF5F58" w14:paraId="53156E87" w14:textId="77777777">
        <w:trPr>
          <w:jc w:val="center"/>
        </w:trPr>
        <w:tc>
          <w:tcPr>
            <w:tcW w:w="1701" w:type="dxa"/>
            <w:vAlign w:val="center"/>
          </w:tcPr>
          <w:p w14:paraId="3E847732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discharge</w:t>
            </w:r>
          </w:p>
        </w:tc>
        <w:tc>
          <w:tcPr>
            <w:tcW w:w="1757" w:type="dxa"/>
            <w:vAlign w:val="center"/>
          </w:tcPr>
          <w:p w14:paraId="7ADD977F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/d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sˈt</w:t>
            </w:r>
            <w:r>
              <w:rPr>
                <w:sz w:val="18"/>
              </w:rPr>
              <w:t>ʃɑ</w:t>
            </w:r>
            <w:r>
              <w:rPr>
                <w:sz w:val="18"/>
              </w:rPr>
              <w:t>ːd</w:t>
            </w:r>
            <w:r>
              <w:rPr>
                <w:sz w:val="18"/>
              </w:rPr>
              <w:t>ʒ</w:t>
            </w:r>
            <w:r>
              <w:rPr>
                <w:sz w:val="18"/>
              </w:rPr>
              <w:t>/</w:t>
            </w:r>
          </w:p>
        </w:tc>
        <w:tc>
          <w:tcPr>
            <w:tcW w:w="3005" w:type="dxa"/>
            <w:vAlign w:val="center"/>
          </w:tcPr>
          <w:p w14:paraId="2209D747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v./n. </w:t>
            </w:r>
            <w:r>
              <w:rPr>
                <w:sz w:val="18"/>
              </w:rPr>
              <w:t>退伍；出院</w:t>
            </w:r>
          </w:p>
        </w:tc>
        <w:tc>
          <w:tcPr>
            <w:tcW w:w="3061" w:type="dxa"/>
            <w:vAlign w:val="center"/>
          </w:tcPr>
          <w:p w14:paraId="6E94873F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finally </w:t>
            </w:r>
            <w:r>
              <w:rPr>
                <w:sz w:val="18"/>
              </w:rPr>
              <w:t>discharged</w:t>
            </w:r>
          </w:p>
        </w:tc>
      </w:tr>
      <w:tr w:rsidR="00BF5F58" w14:paraId="7786CE9E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783E0795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christen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7EB5D77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/ˈkr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sn/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2117BF48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v. </w:t>
            </w:r>
            <w:r>
              <w:rPr>
                <w:sz w:val="18"/>
              </w:rPr>
              <w:t>命名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2711F8E9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christened the Master Race</w:t>
            </w:r>
          </w:p>
        </w:tc>
      </w:tr>
    </w:tbl>
    <w:p w14:paraId="09B18AA6" w14:textId="77777777" w:rsidR="00BF5F58" w:rsidRDefault="00F65CC7">
      <w:pPr>
        <w:pStyle w:val="31"/>
        <w:spacing w:before="160" w:after="80"/>
      </w:pPr>
      <w:r>
        <w:rPr>
          <w:rFonts w:ascii="微软雅黑" w:eastAsia="微软雅黑" w:hAnsi="微软雅黑" w:cs="微软雅黑"/>
        </w:rPr>
        <w:t>Little Boxes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701"/>
        <w:gridCol w:w="1757"/>
        <w:gridCol w:w="3005"/>
        <w:gridCol w:w="3061"/>
      </w:tblGrid>
      <w:tr w:rsidR="00BF5F58" w14:paraId="5C314B26" w14:textId="77777777">
        <w:trPr>
          <w:tblHeader/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7B20B088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单词</w:t>
            </w:r>
          </w:p>
        </w:tc>
        <w:tc>
          <w:tcPr>
            <w:tcW w:w="1757" w:type="dxa"/>
            <w:shd w:val="clear" w:color="auto" w:fill="1F4E79"/>
            <w:vAlign w:val="center"/>
          </w:tcPr>
          <w:p w14:paraId="30215462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音标</w:t>
            </w:r>
          </w:p>
        </w:tc>
        <w:tc>
          <w:tcPr>
            <w:tcW w:w="3005" w:type="dxa"/>
            <w:shd w:val="clear" w:color="auto" w:fill="1F4E79"/>
            <w:vAlign w:val="center"/>
          </w:tcPr>
          <w:p w14:paraId="09AEFA90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词性与核心义</w:t>
            </w:r>
          </w:p>
        </w:tc>
        <w:tc>
          <w:tcPr>
            <w:tcW w:w="3061" w:type="dxa"/>
            <w:shd w:val="clear" w:color="auto" w:fill="1F4E79"/>
            <w:vAlign w:val="center"/>
          </w:tcPr>
          <w:p w14:paraId="18CF1A51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语境提示</w:t>
            </w:r>
          </w:p>
        </w:tc>
      </w:tr>
      <w:tr w:rsidR="00BF5F58" w14:paraId="1889ADDF" w14:textId="77777777">
        <w:trPr>
          <w:jc w:val="center"/>
        </w:trPr>
        <w:tc>
          <w:tcPr>
            <w:tcW w:w="1701" w:type="dxa"/>
            <w:vAlign w:val="center"/>
          </w:tcPr>
          <w:p w14:paraId="6A1CD3B5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obscure</w:t>
            </w:r>
          </w:p>
        </w:tc>
        <w:tc>
          <w:tcPr>
            <w:tcW w:w="1757" w:type="dxa"/>
            <w:vAlign w:val="center"/>
          </w:tcPr>
          <w:p w14:paraId="6EF2BDF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bˈskj</w:t>
            </w:r>
            <w:r>
              <w:rPr>
                <w:sz w:val="18"/>
              </w:rPr>
              <w:t>ʊə</w:t>
            </w:r>
            <w:r>
              <w:rPr>
                <w:sz w:val="18"/>
              </w:rPr>
              <w:t>/</w:t>
            </w:r>
          </w:p>
        </w:tc>
        <w:tc>
          <w:tcPr>
            <w:tcW w:w="3005" w:type="dxa"/>
            <w:vAlign w:val="center"/>
          </w:tcPr>
          <w:p w14:paraId="716E8631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adj./v. </w:t>
            </w:r>
            <w:r>
              <w:rPr>
                <w:sz w:val="18"/>
              </w:rPr>
              <w:t>费解的；使模糊</w:t>
            </w:r>
          </w:p>
        </w:tc>
        <w:tc>
          <w:tcPr>
            <w:tcW w:w="3061" w:type="dxa"/>
            <w:vAlign w:val="center"/>
          </w:tcPr>
          <w:p w14:paraId="381F0182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obscure differences</w:t>
            </w:r>
          </w:p>
        </w:tc>
      </w:tr>
      <w:tr w:rsidR="00BF5F58" w14:paraId="241011E0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74E00F16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identity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52AFBF58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/a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dent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ti/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3B4C72A7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身份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7ED748C8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threatens my identity</w:t>
            </w:r>
          </w:p>
        </w:tc>
      </w:tr>
      <w:tr w:rsidR="00BF5F58" w14:paraId="40B082C2" w14:textId="77777777">
        <w:trPr>
          <w:jc w:val="center"/>
        </w:trPr>
        <w:tc>
          <w:tcPr>
            <w:tcW w:w="1701" w:type="dxa"/>
            <w:vAlign w:val="center"/>
          </w:tcPr>
          <w:p w14:paraId="178A8389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identify with</w:t>
            </w:r>
          </w:p>
        </w:tc>
        <w:tc>
          <w:tcPr>
            <w:tcW w:w="1757" w:type="dxa"/>
            <w:vAlign w:val="center"/>
          </w:tcPr>
          <w:p w14:paraId="37E4EB59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005" w:type="dxa"/>
            <w:vAlign w:val="center"/>
          </w:tcPr>
          <w:p w14:paraId="6425813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v. </w:t>
            </w:r>
            <w:r>
              <w:rPr>
                <w:sz w:val="18"/>
              </w:rPr>
              <w:t>认同</w:t>
            </w:r>
          </w:p>
        </w:tc>
        <w:tc>
          <w:tcPr>
            <w:tcW w:w="3061" w:type="dxa"/>
            <w:vAlign w:val="center"/>
          </w:tcPr>
          <w:p w14:paraId="0DDBB4B7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identify with sb</w:t>
            </w:r>
          </w:p>
        </w:tc>
      </w:tr>
      <w:tr w:rsidR="00BF5F58" w14:paraId="40CFDC51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4E9521BF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disparity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4A3C6AF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/d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spær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ti/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0AE13425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悬殊差异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7C9A26CF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分类内部的巨大差异</w:t>
            </w:r>
          </w:p>
        </w:tc>
      </w:tr>
      <w:tr w:rsidR="00BF5F58" w14:paraId="0A885427" w14:textId="77777777">
        <w:trPr>
          <w:jc w:val="center"/>
        </w:trPr>
        <w:tc>
          <w:tcPr>
            <w:tcW w:w="1701" w:type="dxa"/>
            <w:vAlign w:val="center"/>
          </w:tcPr>
          <w:p w14:paraId="0143F8DB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category</w:t>
            </w:r>
          </w:p>
        </w:tc>
        <w:tc>
          <w:tcPr>
            <w:tcW w:w="1757" w:type="dxa"/>
            <w:vAlign w:val="center"/>
          </w:tcPr>
          <w:p w14:paraId="27AE8C7A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/ˈkæt</w:t>
            </w:r>
            <w:r>
              <w:rPr>
                <w:sz w:val="18"/>
              </w:rPr>
              <w:t>əɡə</w:t>
            </w:r>
            <w:r>
              <w:rPr>
                <w:sz w:val="18"/>
              </w:rPr>
              <w:t>ri/</w:t>
            </w:r>
          </w:p>
        </w:tc>
        <w:tc>
          <w:tcPr>
            <w:tcW w:w="3005" w:type="dxa"/>
            <w:vAlign w:val="center"/>
          </w:tcPr>
          <w:p w14:paraId="6E4FF085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类别</w:t>
            </w:r>
          </w:p>
        </w:tc>
        <w:tc>
          <w:tcPr>
            <w:tcW w:w="3061" w:type="dxa"/>
            <w:vAlign w:val="center"/>
          </w:tcPr>
          <w:p w14:paraId="0BCB1F9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categorize </w:t>
            </w:r>
            <w:r>
              <w:rPr>
                <w:sz w:val="18"/>
              </w:rPr>
              <w:t>分类</w:t>
            </w:r>
          </w:p>
        </w:tc>
      </w:tr>
      <w:tr w:rsidR="00BF5F58" w14:paraId="4F6E16ED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2B1123A7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lastRenderedPageBreak/>
              <w:t>integral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4B917C15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nt</w:t>
            </w:r>
            <w:r>
              <w:rPr>
                <w:sz w:val="18"/>
              </w:rPr>
              <w:t>ɪɡ</w:t>
            </w:r>
            <w:r>
              <w:rPr>
                <w:sz w:val="18"/>
              </w:rPr>
              <w:t>r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l/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2752173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 </w:t>
            </w:r>
            <w:r>
              <w:rPr>
                <w:sz w:val="18"/>
              </w:rPr>
              <w:t>构成整体必需的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135217F7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integral part of culture</w:t>
            </w:r>
          </w:p>
        </w:tc>
      </w:tr>
      <w:tr w:rsidR="00BF5F58" w14:paraId="61D2332D" w14:textId="77777777">
        <w:trPr>
          <w:jc w:val="center"/>
        </w:trPr>
        <w:tc>
          <w:tcPr>
            <w:tcW w:w="1701" w:type="dxa"/>
            <w:vAlign w:val="center"/>
          </w:tcPr>
          <w:p w14:paraId="4D7264C7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vague</w:t>
            </w:r>
          </w:p>
        </w:tc>
        <w:tc>
          <w:tcPr>
            <w:tcW w:w="1757" w:type="dxa"/>
            <w:vAlign w:val="center"/>
          </w:tcPr>
          <w:p w14:paraId="3891089A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/ve</w:t>
            </w:r>
            <w:r>
              <w:rPr>
                <w:sz w:val="18"/>
              </w:rPr>
              <w:t>ɪɡ</w:t>
            </w:r>
            <w:r>
              <w:rPr>
                <w:sz w:val="18"/>
              </w:rPr>
              <w:t>/</w:t>
            </w:r>
          </w:p>
        </w:tc>
        <w:tc>
          <w:tcPr>
            <w:tcW w:w="3005" w:type="dxa"/>
            <w:vAlign w:val="center"/>
          </w:tcPr>
          <w:p w14:paraId="2F03BB69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 </w:t>
            </w:r>
            <w:r>
              <w:rPr>
                <w:sz w:val="18"/>
              </w:rPr>
              <w:t>含糊的</w:t>
            </w:r>
          </w:p>
        </w:tc>
        <w:tc>
          <w:tcPr>
            <w:tcW w:w="3061" w:type="dxa"/>
            <w:vAlign w:val="center"/>
          </w:tcPr>
          <w:p w14:paraId="3D397F37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vague terms</w:t>
            </w:r>
          </w:p>
        </w:tc>
      </w:tr>
      <w:tr w:rsidR="00BF5F58" w14:paraId="442BF909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58022927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persecute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65F194E8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/ˈp</w:t>
            </w:r>
            <w:r>
              <w:rPr>
                <w:sz w:val="18"/>
              </w:rPr>
              <w:t>ɜ</w:t>
            </w:r>
            <w:r>
              <w:rPr>
                <w:sz w:val="18"/>
              </w:rPr>
              <w:t>ːs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kjuːt/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7FEA7D04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v. </w:t>
            </w:r>
            <w:r>
              <w:rPr>
                <w:sz w:val="18"/>
              </w:rPr>
              <w:t>迫害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61CB0281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因种族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信仰受迫害</w:t>
            </w:r>
          </w:p>
        </w:tc>
      </w:tr>
      <w:tr w:rsidR="00BF5F58" w14:paraId="3E538D40" w14:textId="77777777">
        <w:trPr>
          <w:jc w:val="center"/>
        </w:trPr>
        <w:tc>
          <w:tcPr>
            <w:tcW w:w="1701" w:type="dxa"/>
            <w:vAlign w:val="center"/>
          </w:tcPr>
          <w:p w14:paraId="65FDB6DE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underdog</w:t>
            </w:r>
          </w:p>
        </w:tc>
        <w:tc>
          <w:tcPr>
            <w:tcW w:w="1757" w:type="dxa"/>
            <w:vAlign w:val="center"/>
          </w:tcPr>
          <w:p w14:paraId="515D525E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</w:t>
            </w:r>
            <w:r>
              <w:rPr>
                <w:sz w:val="18"/>
              </w:rPr>
              <w:t>ʌ</w:t>
            </w:r>
            <w:r>
              <w:rPr>
                <w:sz w:val="18"/>
              </w:rPr>
              <w:t>nd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ɒɡ</w:t>
            </w:r>
            <w:r>
              <w:rPr>
                <w:sz w:val="18"/>
              </w:rPr>
              <w:t>/</w:t>
            </w:r>
          </w:p>
        </w:tc>
        <w:tc>
          <w:tcPr>
            <w:tcW w:w="3005" w:type="dxa"/>
            <w:vAlign w:val="center"/>
          </w:tcPr>
          <w:p w14:paraId="042DB353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弱势方</w:t>
            </w:r>
          </w:p>
        </w:tc>
        <w:tc>
          <w:tcPr>
            <w:tcW w:w="3061" w:type="dxa"/>
            <w:vAlign w:val="center"/>
          </w:tcPr>
          <w:p w14:paraId="68451C17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side </w:t>
            </w:r>
            <w:r>
              <w:rPr>
                <w:sz w:val="18"/>
              </w:rPr>
              <w:t>with the underdog</w:t>
            </w:r>
          </w:p>
        </w:tc>
      </w:tr>
      <w:tr w:rsidR="00BF5F58" w14:paraId="39226401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265EA37F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norm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17B31169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/n</w:t>
            </w:r>
            <w:r>
              <w:rPr>
                <w:sz w:val="18"/>
              </w:rPr>
              <w:t>ɔ</w:t>
            </w:r>
            <w:r>
              <w:rPr>
                <w:sz w:val="18"/>
              </w:rPr>
              <w:t>ːm/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4BAFAD8E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规范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2DA1F435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the “norm” in this country</w:t>
            </w:r>
          </w:p>
        </w:tc>
      </w:tr>
      <w:tr w:rsidR="00BF5F58" w14:paraId="394A29F6" w14:textId="77777777">
        <w:trPr>
          <w:jc w:val="center"/>
        </w:trPr>
        <w:tc>
          <w:tcPr>
            <w:tcW w:w="1701" w:type="dxa"/>
            <w:vAlign w:val="center"/>
          </w:tcPr>
          <w:p w14:paraId="77635087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inextricable</w:t>
            </w:r>
          </w:p>
        </w:tc>
        <w:tc>
          <w:tcPr>
            <w:tcW w:w="1757" w:type="dxa"/>
            <w:vAlign w:val="center"/>
          </w:tcPr>
          <w:p w14:paraId="381546E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/ˌ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n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kˈstr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k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bl/</w:t>
            </w:r>
          </w:p>
        </w:tc>
        <w:tc>
          <w:tcPr>
            <w:tcW w:w="3005" w:type="dxa"/>
            <w:vAlign w:val="center"/>
          </w:tcPr>
          <w:p w14:paraId="234DC923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 </w:t>
            </w:r>
            <w:r>
              <w:rPr>
                <w:sz w:val="18"/>
              </w:rPr>
              <w:t>难分难解的</w:t>
            </w:r>
          </w:p>
        </w:tc>
        <w:tc>
          <w:tcPr>
            <w:tcW w:w="3061" w:type="dxa"/>
            <w:vAlign w:val="center"/>
          </w:tcPr>
          <w:p w14:paraId="7A2A068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与身份交织</w:t>
            </w:r>
          </w:p>
        </w:tc>
      </w:tr>
      <w:tr w:rsidR="00BF5F58" w14:paraId="1E0486D9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6D389B01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gringo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2F9F70FF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</w:t>
            </w:r>
            <w:r>
              <w:rPr>
                <w:sz w:val="18"/>
              </w:rPr>
              <w:t>ɡrɪŋɡəʊ/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12BEB564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外国佬（蔑称）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39416D22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gringo accent</w:t>
            </w:r>
          </w:p>
        </w:tc>
      </w:tr>
      <w:tr w:rsidR="00BF5F58" w14:paraId="22EBA4CC" w14:textId="77777777">
        <w:trPr>
          <w:jc w:val="center"/>
        </w:trPr>
        <w:tc>
          <w:tcPr>
            <w:tcW w:w="1701" w:type="dxa"/>
            <w:vAlign w:val="center"/>
          </w:tcPr>
          <w:p w14:paraId="2EB5EFFA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bodega</w:t>
            </w:r>
          </w:p>
        </w:tc>
        <w:tc>
          <w:tcPr>
            <w:tcW w:w="1757" w:type="dxa"/>
            <w:vAlign w:val="center"/>
          </w:tcPr>
          <w:p w14:paraId="14C405B1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/b</w:t>
            </w:r>
            <w:r>
              <w:rPr>
                <w:sz w:val="18"/>
              </w:rPr>
              <w:t>əʊ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de</w:t>
            </w:r>
            <w:r>
              <w:rPr>
                <w:sz w:val="18"/>
              </w:rPr>
              <w:t>ɪɡə</w:t>
            </w:r>
            <w:r>
              <w:rPr>
                <w:sz w:val="18"/>
              </w:rPr>
              <w:t>/</w:t>
            </w:r>
          </w:p>
        </w:tc>
        <w:tc>
          <w:tcPr>
            <w:tcW w:w="3005" w:type="dxa"/>
            <w:vAlign w:val="center"/>
          </w:tcPr>
          <w:p w14:paraId="3F1B0FC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杂货铺；酒铺</w:t>
            </w:r>
          </w:p>
        </w:tc>
        <w:tc>
          <w:tcPr>
            <w:tcW w:w="3061" w:type="dxa"/>
            <w:vAlign w:val="center"/>
          </w:tcPr>
          <w:p w14:paraId="0C39DD4E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corner bodega</w:t>
            </w:r>
          </w:p>
        </w:tc>
      </w:tr>
      <w:tr w:rsidR="00BF5F58" w14:paraId="4715BA94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451DE712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prep school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273689E3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725495F7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预备学校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320A1007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私立预科</w:t>
            </w:r>
          </w:p>
        </w:tc>
      </w:tr>
      <w:tr w:rsidR="00BF5F58" w14:paraId="4D60687E" w14:textId="77777777">
        <w:trPr>
          <w:jc w:val="center"/>
        </w:trPr>
        <w:tc>
          <w:tcPr>
            <w:tcW w:w="1701" w:type="dxa"/>
            <w:vAlign w:val="center"/>
          </w:tcPr>
          <w:p w14:paraId="27A39808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disillusion</w:t>
            </w:r>
          </w:p>
        </w:tc>
        <w:tc>
          <w:tcPr>
            <w:tcW w:w="1757" w:type="dxa"/>
            <w:vAlign w:val="center"/>
          </w:tcPr>
          <w:p w14:paraId="4A0C43B2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/ˌd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s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luː</w:t>
            </w:r>
            <w:r>
              <w:rPr>
                <w:sz w:val="18"/>
              </w:rPr>
              <w:t>ʒ</w:t>
            </w:r>
            <w:r>
              <w:rPr>
                <w:sz w:val="18"/>
              </w:rPr>
              <w:t>n/</w:t>
            </w:r>
          </w:p>
        </w:tc>
        <w:tc>
          <w:tcPr>
            <w:tcW w:w="3005" w:type="dxa"/>
            <w:vAlign w:val="center"/>
          </w:tcPr>
          <w:p w14:paraId="538DE6DE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v./n. </w:t>
            </w:r>
            <w:r>
              <w:rPr>
                <w:sz w:val="18"/>
              </w:rPr>
              <w:t>使幻灭；觉醒</w:t>
            </w:r>
          </w:p>
        </w:tc>
        <w:tc>
          <w:tcPr>
            <w:tcW w:w="3061" w:type="dxa"/>
            <w:vAlign w:val="center"/>
          </w:tcPr>
          <w:p w14:paraId="05DEBF60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disillusioned with religion</w:t>
            </w:r>
          </w:p>
        </w:tc>
      </w:tr>
      <w:tr w:rsidR="00BF5F58" w14:paraId="0C159761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06958078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agnostic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306E3524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/æ</w:t>
            </w:r>
            <w:r>
              <w:rPr>
                <w:sz w:val="18"/>
              </w:rPr>
              <w:t>ɡˈnɒstɪk/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0EF96CB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不可知论者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11CD4D27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不确定信仰</w:t>
            </w:r>
          </w:p>
        </w:tc>
      </w:tr>
      <w:tr w:rsidR="00BF5F58" w14:paraId="1BB4445F" w14:textId="77777777">
        <w:trPr>
          <w:jc w:val="center"/>
        </w:trPr>
        <w:tc>
          <w:tcPr>
            <w:tcW w:w="1701" w:type="dxa"/>
            <w:vAlign w:val="center"/>
          </w:tcPr>
          <w:p w14:paraId="335D1F48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atheist</w:t>
            </w:r>
          </w:p>
        </w:tc>
        <w:tc>
          <w:tcPr>
            <w:tcW w:w="1757" w:type="dxa"/>
            <w:vAlign w:val="center"/>
          </w:tcPr>
          <w:p w14:paraId="1685EC18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/ˈe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θi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st/</w:t>
            </w:r>
          </w:p>
        </w:tc>
        <w:tc>
          <w:tcPr>
            <w:tcW w:w="3005" w:type="dxa"/>
            <w:vAlign w:val="center"/>
          </w:tcPr>
          <w:p w14:paraId="2ABF0D84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无神论者</w:t>
            </w:r>
          </w:p>
        </w:tc>
        <w:tc>
          <w:tcPr>
            <w:tcW w:w="3061" w:type="dxa"/>
            <w:vAlign w:val="center"/>
          </w:tcPr>
          <w:p w14:paraId="7E764EA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不相信神存在</w:t>
            </w:r>
          </w:p>
        </w:tc>
      </w:tr>
      <w:tr w:rsidR="00BF5F58" w14:paraId="180910D5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6DAFB2F8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transcendentalist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0871D8B8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1293D1CE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超越论者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4BE47FD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超验主义</w:t>
            </w:r>
          </w:p>
        </w:tc>
      </w:tr>
      <w:tr w:rsidR="00BF5F58" w14:paraId="7EB5B823" w14:textId="77777777">
        <w:trPr>
          <w:jc w:val="center"/>
        </w:trPr>
        <w:tc>
          <w:tcPr>
            <w:tcW w:w="1701" w:type="dxa"/>
            <w:vAlign w:val="center"/>
          </w:tcPr>
          <w:p w14:paraId="2ED777EC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cordial</w:t>
            </w:r>
          </w:p>
        </w:tc>
        <w:tc>
          <w:tcPr>
            <w:tcW w:w="1757" w:type="dxa"/>
            <w:vAlign w:val="center"/>
          </w:tcPr>
          <w:p w14:paraId="1B20699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/ˈk</w:t>
            </w:r>
            <w:r>
              <w:rPr>
                <w:sz w:val="18"/>
              </w:rPr>
              <w:t>ɔ</w:t>
            </w:r>
            <w:r>
              <w:rPr>
                <w:sz w:val="18"/>
              </w:rPr>
              <w:t>ːdi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l/</w:t>
            </w:r>
          </w:p>
        </w:tc>
        <w:tc>
          <w:tcPr>
            <w:tcW w:w="3005" w:type="dxa"/>
            <w:vAlign w:val="center"/>
          </w:tcPr>
          <w:p w14:paraId="457F5298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 </w:t>
            </w:r>
            <w:r>
              <w:rPr>
                <w:sz w:val="18"/>
              </w:rPr>
              <w:t>热情友好的</w:t>
            </w:r>
          </w:p>
        </w:tc>
        <w:tc>
          <w:tcPr>
            <w:tcW w:w="3061" w:type="dxa"/>
            <w:vAlign w:val="center"/>
          </w:tcPr>
          <w:p w14:paraId="4090666A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问卷提示语</w:t>
            </w:r>
          </w:p>
        </w:tc>
      </w:tr>
      <w:tr w:rsidR="00BF5F58" w14:paraId="17FA7357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1C66096F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decay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11849E6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/d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ke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27BD75F0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n./v. </w:t>
            </w:r>
            <w:r>
              <w:rPr>
                <w:sz w:val="18"/>
              </w:rPr>
              <w:t>衰败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2A624B9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urban decay </w:t>
            </w:r>
            <w:r>
              <w:rPr>
                <w:sz w:val="18"/>
              </w:rPr>
              <w:t>城市衰败</w:t>
            </w:r>
          </w:p>
        </w:tc>
      </w:tr>
      <w:tr w:rsidR="00BF5F58" w14:paraId="674A0193" w14:textId="77777777">
        <w:trPr>
          <w:jc w:val="center"/>
        </w:trPr>
        <w:tc>
          <w:tcPr>
            <w:tcW w:w="1701" w:type="dxa"/>
            <w:vAlign w:val="center"/>
          </w:tcPr>
          <w:p w14:paraId="7E278CC5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generalize</w:t>
            </w:r>
          </w:p>
        </w:tc>
        <w:tc>
          <w:tcPr>
            <w:tcW w:w="1757" w:type="dxa"/>
            <w:vAlign w:val="center"/>
          </w:tcPr>
          <w:p w14:paraId="4E505C4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/ˈd</w:t>
            </w:r>
            <w:r>
              <w:rPr>
                <w:sz w:val="18"/>
              </w:rPr>
              <w:t>ʒ</w:t>
            </w:r>
            <w:r>
              <w:rPr>
                <w:sz w:val="18"/>
              </w:rPr>
              <w:t>enr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la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z/</w:t>
            </w:r>
          </w:p>
        </w:tc>
        <w:tc>
          <w:tcPr>
            <w:tcW w:w="3005" w:type="dxa"/>
            <w:vAlign w:val="center"/>
          </w:tcPr>
          <w:p w14:paraId="7BF1BDD3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v. </w:t>
            </w:r>
            <w:r>
              <w:rPr>
                <w:sz w:val="18"/>
              </w:rPr>
              <w:t>概括</w:t>
            </w:r>
          </w:p>
        </w:tc>
        <w:tc>
          <w:tcPr>
            <w:tcW w:w="3061" w:type="dxa"/>
            <w:vAlign w:val="center"/>
          </w:tcPr>
          <w:p w14:paraId="040C4F47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generalize about people</w:t>
            </w:r>
          </w:p>
        </w:tc>
      </w:tr>
      <w:tr w:rsidR="00BF5F58" w14:paraId="0E01D1BD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1D2B59BE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desperate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231E92B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/ˈdesp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r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t/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66EFFF6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 </w:t>
            </w:r>
            <w:r>
              <w:rPr>
                <w:sz w:val="18"/>
              </w:rPr>
              <w:t>绝望的；拼命的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2026DD3B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desperately wanted to fit</w:t>
            </w:r>
          </w:p>
        </w:tc>
      </w:tr>
      <w:tr w:rsidR="00BF5F58" w14:paraId="2A74AB6D" w14:textId="77777777">
        <w:trPr>
          <w:jc w:val="center"/>
        </w:trPr>
        <w:tc>
          <w:tcPr>
            <w:tcW w:w="1701" w:type="dxa"/>
            <w:vAlign w:val="center"/>
          </w:tcPr>
          <w:p w14:paraId="76D80710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mainstream</w:t>
            </w:r>
          </w:p>
        </w:tc>
        <w:tc>
          <w:tcPr>
            <w:tcW w:w="1757" w:type="dxa"/>
            <w:vAlign w:val="center"/>
          </w:tcPr>
          <w:p w14:paraId="5893F4F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/ˈme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nstriːm/</w:t>
            </w:r>
          </w:p>
        </w:tc>
        <w:tc>
          <w:tcPr>
            <w:tcW w:w="3005" w:type="dxa"/>
            <w:vAlign w:val="center"/>
          </w:tcPr>
          <w:p w14:paraId="3F2A5145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 </w:t>
            </w:r>
            <w:r>
              <w:rPr>
                <w:sz w:val="18"/>
              </w:rPr>
              <w:t>主流的</w:t>
            </w:r>
          </w:p>
        </w:tc>
        <w:tc>
          <w:tcPr>
            <w:tcW w:w="3061" w:type="dxa"/>
            <w:vAlign w:val="center"/>
          </w:tcPr>
          <w:p w14:paraId="557CA938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mainstream majority</w:t>
            </w:r>
          </w:p>
        </w:tc>
      </w:tr>
    </w:tbl>
    <w:p w14:paraId="58E14585" w14:textId="77777777" w:rsidR="00BF5F58" w:rsidRDefault="00F65CC7">
      <w:pPr>
        <w:pStyle w:val="31"/>
        <w:spacing w:before="160" w:after="80"/>
      </w:pPr>
      <w:r>
        <w:rPr>
          <w:rFonts w:ascii="微软雅黑" w:eastAsia="微软雅黑" w:hAnsi="微软雅黑" w:cs="微软雅黑"/>
        </w:rPr>
        <w:t>In the Barrio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701"/>
        <w:gridCol w:w="1757"/>
        <w:gridCol w:w="3005"/>
        <w:gridCol w:w="3061"/>
      </w:tblGrid>
      <w:tr w:rsidR="00BF5F58" w14:paraId="3422B8D4" w14:textId="77777777">
        <w:trPr>
          <w:tblHeader/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5534DFC0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单词</w:t>
            </w:r>
          </w:p>
        </w:tc>
        <w:tc>
          <w:tcPr>
            <w:tcW w:w="1757" w:type="dxa"/>
            <w:shd w:val="clear" w:color="auto" w:fill="1F4E79"/>
            <w:vAlign w:val="center"/>
          </w:tcPr>
          <w:p w14:paraId="687899D2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音标</w:t>
            </w:r>
          </w:p>
        </w:tc>
        <w:tc>
          <w:tcPr>
            <w:tcW w:w="3005" w:type="dxa"/>
            <w:shd w:val="clear" w:color="auto" w:fill="1F4E79"/>
            <w:vAlign w:val="center"/>
          </w:tcPr>
          <w:p w14:paraId="75B1FBA8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词性与核心义</w:t>
            </w:r>
          </w:p>
        </w:tc>
        <w:tc>
          <w:tcPr>
            <w:tcW w:w="3061" w:type="dxa"/>
            <w:shd w:val="clear" w:color="auto" w:fill="1F4E79"/>
            <w:vAlign w:val="center"/>
          </w:tcPr>
          <w:p w14:paraId="48104B3A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语境提示</w:t>
            </w:r>
          </w:p>
        </w:tc>
      </w:tr>
      <w:tr w:rsidR="00BF5F58" w14:paraId="1822671F" w14:textId="77777777">
        <w:trPr>
          <w:jc w:val="center"/>
        </w:trPr>
        <w:tc>
          <w:tcPr>
            <w:tcW w:w="1701" w:type="dxa"/>
            <w:vAlign w:val="center"/>
          </w:tcPr>
          <w:p w14:paraId="33195ECE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barrio</w:t>
            </w:r>
          </w:p>
        </w:tc>
        <w:tc>
          <w:tcPr>
            <w:tcW w:w="1757" w:type="dxa"/>
            <w:vAlign w:val="center"/>
          </w:tcPr>
          <w:p w14:paraId="6F56CABE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/ˈbæri</w:t>
            </w:r>
            <w:r>
              <w:rPr>
                <w:sz w:val="18"/>
              </w:rPr>
              <w:t>əʊ</w:t>
            </w:r>
            <w:r>
              <w:rPr>
                <w:sz w:val="18"/>
              </w:rPr>
              <w:t>/</w:t>
            </w:r>
          </w:p>
        </w:tc>
        <w:tc>
          <w:tcPr>
            <w:tcW w:w="3005" w:type="dxa"/>
            <w:vAlign w:val="center"/>
          </w:tcPr>
          <w:p w14:paraId="6FACC6EB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n.</w:t>
            </w:r>
            <w:r>
              <w:rPr>
                <w:sz w:val="18"/>
              </w:rPr>
              <w:t>（美）西班牙语区</w:t>
            </w:r>
          </w:p>
        </w:tc>
        <w:tc>
          <w:tcPr>
            <w:tcW w:w="3061" w:type="dxa"/>
            <w:vAlign w:val="center"/>
          </w:tcPr>
          <w:p w14:paraId="525814CA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拉美裔社区</w:t>
            </w:r>
          </w:p>
        </w:tc>
      </w:tr>
      <w:tr w:rsidR="00BF5F58" w14:paraId="02D9ADCE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7ADACCA7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oppression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36EA0BF1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pre</w:t>
            </w:r>
            <w:r>
              <w:rPr>
                <w:sz w:val="18"/>
              </w:rPr>
              <w:t>ʃ</w:t>
            </w:r>
            <w:r>
              <w:rPr>
                <w:sz w:val="18"/>
              </w:rPr>
              <w:t>n/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4BD8FE55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压迫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5EA1DE4A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the oppression of it</w:t>
            </w:r>
          </w:p>
        </w:tc>
      </w:tr>
      <w:tr w:rsidR="00BF5F58" w14:paraId="0FB6B5C4" w14:textId="77777777">
        <w:trPr>
          <w:jc w:val="center"/>
        </w:trPr>
        <w:tc>
          <w:tcPr>
            <w:tcW w:w="1701" w:type="dxa"/>
            <w:vAlign w:val="center"/>
          </w:tcPr>
          <w:p w14:paraId="73ED610B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territory</w:t>
            </w:r>
          </w:p>
        </w:tc>
        <w:tc>
          <w:tcPr>
            <w:tcW w:w="1757" w:type="dxa"/>
            <w:vAlign w:val="center"/>
          </w:tcPr>
          <w:p w14:paraId="74B0DF74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/ˈter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tri/</w:t>
            </w:r>
          </w:p>
        </w:tc>
        <w:tc>
          <w:tcPr>
            <w:tcW w:w="3005" w:type="dxa"/>
            <w:vAlign w:val="center"/>
          </w:tcPr>
          <w:p w14:paraId="40794AAB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领地；地盘</w:t>
            </w:r>
          </w:p>
        </w:tc>
        <w:tc>
          <w:tcPr>
            <w:tcW w:w="3061" w:type="dxa"/>
            <w:vAlign w:val="center"/>
          </w:tcPr>
          <w:p w14:paraId="083260C2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帮派地盘之争</w:t>
            </w:r>
          </w:p>
        </w:tc>
      </w:tr>
      <w:tr w:rsidR="00BF5F58" w14:paraId="7776CD06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6F67D806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gang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7DD74461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</w:t>
            </w:r>
            <w:r>
              <w:rPr>
                <w:sz w:val="18"/>
              </w:rPr>
              <w:t>ɡæŋ/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4667342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帮派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004879D7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Chicano gang</w:t>
            </w:r>
          </w:p>
        </w:tc>
      </w:tr>
      <w:tr w:rsidR="00BF5F58" w14:paraId="69E38B7F" w14:textId="77777777">
        <w:trPr>
          <w:jc w:val="center"/>
        </w:trPr>
        <w:tc>
          <w:tcPr>
            <w:tcW w:w="1701" w:type="dxa"/>
            <w:vAlign w:val="center"/>
          </w:tcPr>
          <w:p w14:paraId="23A4478F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overstep</w:t>
            </w:r>
          </w:p>
        </w:tc>
        <w:tc>
          <w:tcPr>
            <w:tcW w:w="1757" w:type="dxa"/>
            <w:vAlign w:val="center"/>
          </w:tcPr>
          <w:p w14:paraId="7059FBD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/ˌ</w:t>
            </w:r>
            <w:r>
              <w:rPr>
                <w:sz w:val="18"/>
              </w:rPr>
              <w:t>əʊ</w:t>
            </w:r>
            <w:r>
              <w:rPr>
                <w:sz w:val="18"/>
              </w:rPr>
              <w:t>v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step/</w:t>
            </w:r>
          </w:p>
        </w:tc>
        <w:tc>
          <w:tcPr>
            <w:tcW w:w="3005" w:type="dxa"/>
            <w:vAlign w:val="center"/>
          </w:tcPr>
          <w:p w14:paraId="472008A1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v. </w:t>
            </w:r>
            <w:r>
              <w:rPr>
                <w:sz w:val="18"/>
              </w:rPr>
              <w:t>越界</w:t>
            </w:r>
          </w:p>
        </w:tc>
        <w:tc>
          <w:tcPr>
            <w:tcW w:w="3061" w:type="dxa"/>
            <w:vAlign w:val="center"/>
          </w:tcPr>
          <w:p w14:paraId="32F7DCEF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overstepped the boundaries</w:t>
            </w:r>
          </w:p>
        </w:tc>
      </w:tr>
      <w:tr w:rsidR="00BF5F58" w14:paraId="75BA577A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596B7CB3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lastRenderedPageBreak/>
              <w:t>creek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0B9BB8A5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/kriːk/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70074EB5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小溪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63635B81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隔开两区的桥</w:t>
            </w:r>
          </w:p>
        </w:tc>
      </w:tr>
      <w:tr w:rsidR="00BF5F58" w14:paraId="1471D855" w14:textId="77777777">
        <w:trPr>
          <w:jc w:val="center"/>
        </w:trPr>
        <w:tc>
          <w:tcPr>
            <w:tcW w:w="1701" w:type="dxa"/>
            <w:vAlign w:val="center"/>
          </w:tcPr>
          <w:p w14:paraId="08BAC794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revenge</w:t>
            </w:r>
          </w:p>
        </w:tc>
        <w:tc>
          <w:tcPr>
            <w:tcW w:w="1757" w:type="dxa"/>
            <w:vAlign w:val="center"/>
          </w:tcPr>
          <w:p w14:paraId="00872DBE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/r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vend</w:t>
            </w:r>
            <w:r>
              <w:rPr>
                <w:sz w:val="18"/>
              </w:rPr>
              <w:t>ʒ</w:t>
            </w:r>
            <w:r>
              <w:rPr>
                <w:sz w:val="18"/>
              </w:rPr>
              <w:t>/</w:t>
            </w:r>
          </w:p>
        </w:tc>
        <w:tc>
          <w:tcPr>
            <w:tcW w:w="3005" w:type="dxa"/>
            <w:vAlign w:val="center"/>
          </w:tcPr>
          <w:p w14:paraId="5CF2959B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n./v. </w:t>
            </w:r>
            <w:r>
              <w:rPr>
                <w:sz w:val="18"/>
              </w:rPr>
              <w:t>复仇</w:t>
            </w:r>
          </w:p>
        </w:tc>
        <w:tc>
          <w:tcPr>
            <w:tcW w:w="3061" w:type="dxa"/>
            <w:vAlign w:val="center"/>
          </w:tcPr>
          <w:p w14:paraId="6162555E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靠复仇解决冲突</w:t>
            </w:r>
          </w:p>
        </w:tc>
      </w:tr>
      <w:tr w:rsidR="00BF5F58" w14:paraId="4E9921D2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6E84FEE8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macho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7F33F5C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/ˈmæt</w:t>
            </w:r>
            <w:r>
              <w:rPr>
                <w:sz w:val="18"/>
              </w:rPr>
              <w:t>ʃəʊ</w:t>
            </w:r>
            <w:r>
              <w:rPr>
                <w:sz w:val="18"/>
              </w:rPr>
              <w:t>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0769AC7E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 </w:t>
            </w:r>
            <w:r>
              <w:rPr>
                <w:sz w:val="18"/>
              </w:rPr>
              <w:t>大男子气概的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7C0B0A5A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入帮</w:t>
            </w:r>
            <w:r>
              <w:rPr>
                <w:sz w:val="18"/>
              </w:rPr>
              <w:t xml:space="preserve"> = “</w:t>
            </w:r>
            <w:r>
              <w:rPr>
                <w:sz w:val="18"/>
              </w:rPr>
              <w:t>男子汉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标志</w:t>
            </w:r>
          </w:p>
        </w:tc>
      </w:tr>
      <w:tr w:rsidR="00BF5F58" w14:paraId="0EFB37E6" w14:textId="77777777">
        <w:trPr>
          <w:jc w:val="center"/>
        </w:trPr>
        <w:tc>
          <w:tcPr>
            <w:tcW w:w="1701" w:type="dxa"/>
            <w:vAlign w:val="center"/>
          </w:tcPr>
          <w:p w14:paraId="63B34A55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seclusion</w:t>
            </w:r>
          </w:p>
        </w:tc>
        <w:tc>
          <w:tcPr>
            <w:tcW w:w="1757" w:type="dxa"/>
            <w:vAlign w:val="center"/>
          </w:tcPr>
          <w:p w14:paraId="70377EEF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/s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kluː</w:t>
            </w:r>
            <w:r>
              <w:rPr>
                <w:sz w:val="18"/>
              </w:rPr>
              <w:t>ʒ</w:t>
            </w:r>
            <w:r>
              <w:rPr>
                <w:sz w:val="18"/>
              </w:rPr>
              <w:t>n/</w:t>
            </w:r>
          </w:p>
        </w:tc>
        <w:tc>
          <w:tcPr>
            <w:tcW w:w="3005" w:type="dxa"/>
            <w:vAlign w:val="center"/>
          </w:tcPr>
          <w:p w14:paraId="1C0D91C9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与世隔绝</w:t>
            </w:r>
          </w:p>
        </w:tc>
        <w:tc>
          <w:tcPr>
            <w:tcW w:w="3061" w:type="dxa"/>
            <w:vAlign w:val="center"/>
          </w:tcPr>
          <w:p w14:paraId="4F9E8258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survived this seclusion</w:t>
            </w:r>
          </w:p>
        </w:tc>
      </w:tr>
      <w:tr w:rsidR="00BF5F58" w14:paraId="6FF43184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569C226F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frustration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3EE1D8C9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/fr</w:t>
            </w:r>
            <w:r>
              <w:rPr>
                <w:sz w:val="18"/>
              </w:rPr>
              <w:t>ʌ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stre</w:t>
            </w:r>
            <w:r>
              <w:rPr>
                <w:sz w:val="18"/>
              </w:rPr>
              <w:t>ɪʃ</w:t>
            </w:r>
            <w:r>
              <w:rPr>
                <w:sz w:val="18"/>
              </w:rPr>
              <w:t>n/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7946766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沮丧；挫败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1F393007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贫困带来的绝望</w:t>
            </w:r>
          </w:p>
        </w:tc>
      </w:tr>
      <w:tr w:rsidR="00BF5F58" w14:paraId="6CABF02A" w14:textId="77777777">
        <w:trPr>
          <w:jc w:val="center"/>
        </w:trPr>
        <w:tc>
          <w:tcPr>
            <w:tcW w:w="1701" w:type="dxa"/>
            <w:vAlign w:val="center"/>
          </w:tcPr>
          <w:p w14:paraId="061C7EE8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sissy</w:t>
            </w:r>
          </w:p>
        </w:tc>
        <w:tc>
          <w:tcPr>
            <w:tcW w:w="1757" w:type="dxa"/>
            <w:vAlign w:val="center"/>
          </w:tcPr>
          <w:p w14:paraId="0E3D37C4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/ˈs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si/</w:t>
            </w:r>
          </w:p>
        </w:tc>
        <w:tc>
          <w:tcPr>
            <w:tcW w:w="3005" w:type="dxa"/>
            <w:vAlign w:val="center"/>
          </w:tcPr>
          <w:p w14:paraId="5D91177E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娘娘腔；胆小鬼</w:t>
            </w:r>
          </w:p>
        </w:tc>
        <w:tc>
          <w:tcPr>
            <w:tcW w:w="3061" w:type="dxa"/>
            <w:vAlign w:val="center"/>
          </w:tcPr>
          <w:p w14:paraId="223F2CF1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读书</w:t>
            </w:r>
            <w:r>
              <w:rPr>
                <w:sz w:val="18"/>
              </w:rPr>
              <w:t xml:space="preserve"> = “sissy”</w:t>
            </w:r>
          </w:p>
        </w:tc>
      </w:tr>
      <w:tr w:rsidR="00BF5F58" w14:paraId="6B60CBCE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1B297A90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invasion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214FB12B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nˈve</w:t>
            </w:r>
            <w:r>
              <w:rPr>
                <w:sz w:val="18"/>
              </w:rPr>
              <w:t>ɪʒ</w:t>
            </w:r>
            <w:r>
              <w:rPr>
                <w:sz w:val="18"/>
              </w:rPr>
              <w:t>n/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094C83B5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入侵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57657C5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protect from invasion</w:t>
            </w:r>
          </w:p>
        </w:tc>
      </w:tr>
      <w:tr w:rsidR="00BF5F58" w14:paraId="1AE1B7A2" w14:textId="77777777">
        <w:trPr>
          <w:jc w:val="center"/>
        </w:trPr>
        <w:tc>
          <w:tcPr>
            <w:tcW w:w="1701" w:type="dxa"/>
            <w:vAlign w:val="center"/>
          </w:tcPr>
          <w:p w14:paraId="7B779DBC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raw deal</w:t>
            </w:r>
          </w:p>
        </w:tc>
        <w:tc>
          <w:tcPr>
            <w:tcW w:w="1757" w:type="dxa"/>
            <w:vAlign w:val="center"/>
          </w:tcPr>
          <w:p w14:paraId="36EB37E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005" w:type="dxa"/>
            <w:vAlign w:val="center"/>
          </w:tcPr>
          <w:p w14:paraId="78CC3D1B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不公正对待</w:t>
            </w:r>
          </w:p>
        </w:tc>
        <w:tc>
          <w:tcPr>
            <w:tcW w:w="3061" w:type="dxa"/>
            <w:vAlign w:val="center"/>
          </w:tcPr>
          <w:p w14:paraId="4E512ABF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get a raw </w:t>
            </w:r>
            <w:r>
              <w:rPr>
                <w:sz w:val="18"/>
              </w:rPr>
              <w:t>deal</w:t>
            </w:r>
          </w:p>
        </w:tc>
      </w:tr>
      <w:tr w:rsidR="00BF5F58" w14:paraId="6E145630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604E77F3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assimilate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3D5C84A9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s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m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le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t/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215A2A01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v. </w:t>
            </w:r>
            <w:r>
              <w:rPr>
                <w:sz w:val="18"/>
              </w:rPr>
              <w:t>融入；同化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1B0A1D57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assimilate into white society</w:t>
            </w:r>
          </w:p>
        </w:tc>
      </w:tr>
      <w:tr w:rsidR="00BF5F58" w14:paraId="720CC388" w14:textId="77777777">
        <w:trPr>
          <w:jc w:val="center"/>
        </w:trPr>
        <w:tc>
          <w:tcPr>
            <w:tcW w:w="1701" w:type="dxa"/>
            <w:vAlign w:val="center"/>
          </w:tcPr>
          <w:p w14:paraId="1D3B6980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stifling</w:t>
            </w:r>
          </w:p>
        </w:tc>
        <w:tc>
          <w:tcPr>
            <w:tcW w:w="1757" w:type="dxa"/>
            <w:vAlign w:val="center"/>
          </w:tcPr>
          <w:p w14:paraId="0B4B02EF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/ˈsta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fl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ŋ/</w:t>
            </w:r>
          </w:p>
        </w:tc>
        <w:tc>
          <w:tcPr>
            <w:tcW w:w="3005" w:type="dxa"/>
            <w:vAlign w:val="center"/>
          </w:tcPr>
          <w:p w14:paraId="57BC3D7A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 </w:t>
            </w:r>
            <w:r>
              <w:rPr>
                <w:sz w:val="18"/>
              </w:rPr>
              <w:t>令人窒息的</w:t>
            </w:r>
          </w:p>
        </w:tc>
        <w:tc>
          <w:tcPr>
            <w:tcW w:w="3061" w:type="dxa"/>
            <w:vAlign w:val="center"/>
          </w:tcPr>
          <w:p w14:paraId="6B8F4311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压抑的环境</w:t>
            </w:r>
          </w:p>
        </w:tc>
      </w:tr>
      <w:tr w:rsidR="00BF5F58" w14:paraId="6443078C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6EB62905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perceive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5D50A551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/p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siːv/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79E3020B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v. </w:t>
            </w:r>
            <w:r>
              <w:rPr>
                <w:sz w:val="18"/>
              </w:rPr>
              <w:t>看待；察觉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14D2563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perceive…as…</w:t>
            </w:r>
          </w:p>
        </w:tc>
      </w:tr>
    </w:tbl>
    <w:p w14:paraId="7A857832" w14:textId="77777777" w:rsidR="00BF5F58" w:rsidRDefault="00F65CC7">
      <w:pPr>
        <w:pStyle w:val="31"/>
        <w:spacing w:before="160" w:after="80"/>
      </w:pPr>
      <w:r>
        <w:rPr>
          <w:rFonts w:ascii="微软雅黑" w:eastAsia="微软雅黑" w:hAnsi="微软雅黑" w:cs="微软雅黑"/>
        </w:rPr>
        <w:t>A Rose for Emily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701"/>
        <w:gridCol w:w="1757"/>
        <w:gridCol w:w="3005"/>
        <w:gridCol w:w="3061"/>
      </w:tblGrid>
      <w:tr w:rsidR="00BF5F58" w14:paraId="27F93239" w14:textId="77777777">
        <w:trPr>
          <w:tblHeader/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6D611D68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单词</w:t>
            </w:r>
          </w:p>
        </w:tc>
        <w:tc>
          <w:tcPr>
            <w:tcW w:w="1757" w:type="dxa"/>
            <w:shd w:val="clear" w:color="auto" w:fill="1F4E79"/>
            <w:vAlign w:val="center"/>
          </w:tcPr>
          <w:p w14:paraId="41B219BD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音标</w:t>
            </w:r>
          </w:p>
        </w:tc>
        <w:tc>
          <w:tcPr>
            <w:tcW w:w="3005" w:type="dxa"/>
            <w:shd w:val="clear" w:color="auto" w:fill="1F4E79"/>
            <w:vAlign w:val="center"/>
          </w:tcPr>
          <w:p w14:paraId="68924458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词性与核心义</w:t>
            </w:r>
          </w:p>
        </w:tc>
        <w:tc>
          <w:tcPr>
            <w:tcW w:w="3061" w:type="dxa"/>
            <w:shd w:val="clear" w:color="auto" w:fill="1F4E79"/>
            <w:vAlign w:val="center"/>
          </w:tcPr>
          <w:p w14:paraId="4E54D842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语境提示</w:t>
            </w:r>
          </w:p>
        </w:tc>
      </w:tr>
      <w:tr w:rsidR="00BF5F58" w14:paraId="7479B7FB" w14:textId="77777777">
        <w:trPr>
          <w:jc w:val="center"/>
        </w:trPr>
        <w:tc>
          <w:tcPr>
            <w:tcW w:w="1701" w:type="dxa"/>
            <w:vAlign w:val="center"/>
          </w:tcPr>
          <w:p w14:paraId="1E086ACF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encroach</w:t>
            </w:r>
          </w:p>
        </w:tc>
        <w:tc>
          <w:tcPr>
            <w:tcW w:w="1757" w:type="dxa"/>
            <w:vAlign w:val="center"/>
          </w:tcPr>
          <w:p w14:paraId="43F64038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nˈkr</w:t>
            </w:r>
            <w:r>
              <w:rPr>
                <w:sz w:val="18"/>
              </w:rPr>
              <w:t>əʊ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>ʃ</w:t>
            </w:r>
            <w:r>
              <w:rPr>
                <w:sz w:val="18"/>
              </w:rPr>
              <w:t>/</w:t>
            </w:r>
          </w:p>
        </w:tc>
        <w:tc>
          <w:tcPr>
            <w:tcW w:w="3005" w:type="dxa"/>
            <w:vAlign w:val="center"/>
          </w:tcPr>
          <w:p w14:paraId="590A86F3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v. </w:t>
            </w:r>
            <w:r>
              <w:rPr>
                <w:sz w:val="18"/>
              </w:rPr>
              <w:t>侵占；蚕食</w:t>
            </w:r>
          </w:p>
        </w:tc>
        <w:tc>
          <w:tcPr>
            <w:tcW w:w="3061" w:type="dxa"/>
            <w:vAlign w:val="center"/>
          </w:tcPr>
          <w:p w14:paraId="03E7F39E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车库侵入街区</w:t>
            </w:r>
          </w:p>
        </w:tc>
      </w:tr>
      <w:tr w:rsidR="00BF5F58" w14:paraId="42F9CA5C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7C94123D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obliterate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578CAA51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bl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re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t/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4A6EBE84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v. </w:t>
            </w:r>
            <w:r>
              <w:rPr>
                <w:sz w:val="18"/>
              </w:rPr>
              <w:t>抹除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158FA6A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抹去街名</w:t>
            </w:r>
          </w:p>
        </w:tc>
      </w:tr>
      <w:tr w:rsidR="00BF5F58" w14:paraId="396F18C1" w14:textId="77777777">
        <w:trPr>
          <w:jc w:val="center"/>
        </w:trPr>
        <w:tc>
          <w:tcPr>
            <w:tcW w:w="1701" w:type="dxa"/>
            <w:vAlign w:val="center"/>
          </w:tcPr>
          <w:p w14:paraId="03D4F5E8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august</w:t>
            </w:r>
          </w:p>
        </w:tc>
        <w:tc>
          <w:tcPr>
            <w:tcW w:w="1757" w:type="dxa"/>
            <w:vAlign w:val="center"/>
          </w:tcPr>
          <w:p w14:paraId="1BEA6787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</w:t>
            </w:r>
            <w:r>
              <w:rPr>
                <w:sz w:val="18"/>
              </w:rPr>
              <w:t>ɔ</w:t>
            </w:r>
            <w:r>
              <w:rPr>
                <w:sz w:val="18"/>
              </w:rPr>
              <w:t>ːˈ</w:t>
            </w:r>
            <w:r>
              <w:rPr>
                <w:sz w:val="18"/>
              </w:rPr>
              <w:t>ɡʌst/</w:t>
            </w:r>
          </w:p>
        </w:tc>
        <w:tc>
          <w:tcPr>
            <w:tcW w:w="3005" w:type="dxa"/>
            <w:vAlign w:val="center"/>
          </w:tcPr>
          <w:p w14:paraId="0A9259E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 </w:t>
            </w:r>
            <w:r>
              <w:rPr>
                <w:sz w:val="18"/>
              </w:rPr>
              <w:t>威严的；尊贵的</w:t>
            </w:r>
          </w:p>
        </w:tc>
        <w:tc>
          <w:tcPr>
            <w:tcW w:w="3061" w:type="dxa"/>
            <w:vAlign w:val="center"/>
          </w:tcPr>
          <w:p w14:paraId="2B8F7458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august names</w:t>
            </w:r>
          </w:p>
        </w:tc>
      </w:tr>
      <w:tr w:rsidR="00BF5F58" w14:paraId="685FF0EE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76157435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coquettish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30181C20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/k</w:t>
            </w:r>
            <w:r>
              <w:rPr>
                <w:sz w:val="18"/>
              </w:rPr>
              <w:t>ɒ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ket</w:t>
            </w:r>
            <w:r>
              <w:rPr>
                <w:sz w:val="18"/>
              </w:rPr>
              <w:t>ɪʃ</w:t>
            </w:r>
            <w:r>
              <w:rPr>
                <w:sz w:val="18"/>
              </w:rPr>
              <w:t>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27FBCFAB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 </w:t>
            </w:r>
            <w:r>
              <w:rPr>
                <w:sz w:val="18"/>
              </w:rPr>
              <w:t>卖弄风情的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025A9703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coquettish decay</w:t>
            </w:r>
          </w:p>
        </w:tc>
      </w:tr>
      <w:tr w:rsidR="00BF5F58" w14:paraId="0CC80D44" w14:textId="77777777">
        <w:trPr>
          <w:jc w:val="center"/>
        </w:trPr>
        <w:tc>
          <w:tcPr>
            <w:tcW w:w="1701" w:type="dxa"/>
            <w:vAlign w:val="center"/>
          </w:tcPr>
          <w:p w14:paraId="43AAC60F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eyesore</w:t>
            </w:r>
          </w:p>
        </w:tc>
        <w:tc>
          <w:tcPr>
            <w:tcW w:w="1757" w:type="dxa"/>
            <w:vAlign w:val="center"/>
          </w:tcPr>
          <w:p w14:paraId="097D1800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/ˈa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s</w:t>
            </w:r>
            <w:r>
              <w:rPr>
                <w:sz w:val="18"/>
              </w:rPr>
              <w:t>ɔ</w:t>
            </w:r>
            <w:r>
              <w:rPr>
                <w:sz w:val="18"/>
              </w:rPr>
              <w:t>ː/</w:t>
            </w:r>
          </w:p>
        </w:tc>
        <w:tc>
          <w:tcPr>
            <w:tcW w:w="3005" w:type="dxa"/>
            <w:vAlign w:val="center"/>
          </w:tcPr>
          <w:p w14:paraId="1F0E76B8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碍眼之物</w:t>
            </w:r>
          </w:p>
        </w:tc>
        <w:tc>
          <w:tcPr>
            <w:tcW w:w="3061" w:type="dxa"/>
            <w:vAlign w:val="center"/>
          </w:tcPr>
          <w:p w14:paraId="08ED2599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eyesore among eyesores</w:t>
            </w:r>
          </w:p>
        </w:tc>
      </w:tr>
      <w:tr w:rsidR="00BF5F58" w14:paraId="09BF60C6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71B1A365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confederate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46D654A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/k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nˈfed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r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t/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277A40FE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adj./n. </w:t>
            </w:r>
            <w:r>
              <w:rPr>
                <w:sz w:val="18"/>
              </w:rPr>
              <w:t>同盟的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181C1E34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Confederate uniforms</w:t>
            </w:r>
          </w:p>
        </w:tc>
      </w:tr>
      <w:tr w:rsidR="00BF5F58" w14:paraId="73F85C84" w14:textId="77777777">
        <w:trPr>
          <w:jc w:val="center"/>
        </w:trPr>
        <w:tc>
          <w:tcPr>
            <w:tcW w:w="1701" w:type="dxa"/>
            <w:vAlign w:val="center"/>
          </w:tcPr>
          <w:p w14:paraId="0DF04208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edict</w:t>
            </w:r>
          </w:p>
        </w:tc>
        <w:tc>
          <w:tcPr>
            <w:tcW w:w="1757" w:type="dxa"/>
            <w:vAlign w:val="center"/>
          </w:tcPr>
          <w:p w14:paraId="5521E5E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/ˈiːd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kt/</w:t>
            </w:r>
          </w:p>
        </w:tc>
        <w:tc>
          <w:tcPr>
            <w:tcW w:w="3005" w:type="dxa"/>
            <w:vAlign w:val="center"/>
          </w:tcPr>
          <w:p w14:paraId="107E97B5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法令</w:t>
            </w:r>
          </w:p>
        </w:tc>
        <w:tc>
          <w:tcPr>
            <w:tcW w:w="3061" w:type="dxa"/>
            <w:vAlign w:val="center"/>
          </w:tcPr>
          <w:p w14:paraId="638EAFBA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fathered the edict</w:t>
            </w:r>
          </w:p>
        </w:tc>
      </w:tr>
      <w:tr w:rsidR="00BF5F58" w14:paraId="7BE44F4C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1A022E04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remit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60ABFEE2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/r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m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t/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415DFD1E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v. </w:t>
            </w:r>
            <w:r>
              <w:rPr>
                <w:sz w:val="18"/>
              </w:rPr>
              <w:t>免除；汇款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4DC439A5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remitted her taxes</w:t>
            </w:r>
          </w:p>
        </w:tc>
      </w:tr>
      <w:tr w:rsidR="00BF5F58" w14:paraId="14DB0F71" w14:textId="77777777">
        <w:trPr>
          <w:jc w:val="center"/>
        </w:trPr>
        <w:tc>
          <w:tcPr>
            <w:tcW w:w="1701" w:type="dxa"/>
            <w:vAlign w:val="center"/>
          </w:tcPr>
          <w:p w14:paraId="00C30715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perpetuity</w:t>
            </w:r>
          </w:p>
        </w:tc>
        <w:tc>
          <w:tcPr>
            <w:tcW w:w="1757" w:type="dxa"/>
            <w:vAlign w:val="center"/>
          </w:tcPr>
          <w:p w14:paraId="54F35677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/ˌp</w:t>
            </w:r>
            <w:r>
              <w:rPr>
                <w:sz w:val="18"/>
              </w:rPr>
              <w:t>ɜ</w:t>
            </w:r>
            <w:r>
              <w:rPr>
                <w:sz w:val="18"/>
              </w:rPr>
              <w:t>ːp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tjuː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ti/</w:t>
            </w:r>
          </w:p>
        </w:tc>
        <w:tc>
          <w:tcPr>
            <w:tcW w:w="3005" w:type="dxa"/>
            <w:vAlign w:val="center"/>
          </w:tcPr>
          <w:p w14:paraId="1649090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永恒</w:t>
            </w:r>
          </w:p>
        </w:tc>
        <w:tc>
          <w:tcPr>
            <w:tcW w:w="3061" w:type="dxa"/>
            <w:vAlign w:val="center"/>
          </w:tcPr>
          <w:p w14:paraId="0AEBD871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in perpetuity</w:t>
            </w:r>
          </w:p>
        </w:tc>
      </w:tr>
      <w:tr w:rsidR="00BF5F58" w14:paraId="0751F9D6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32EC11DB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archaic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2575D40E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</w:t>
            </w:r>
            <w:r>
              <w:rPr>
                <w:sz w:val="18"/>
              </w:rPr>
              <w:t>ɑːˈkeɪɪk/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3454DA3A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 </w:t>
            </w:r>
            <w:r>
              <w:rPr>
                <w:sz w:val="18"/>
              </w:rPr>
              <w:t>陈旧的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3644C54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archaic shape</w:t>
            </w:r>
          </w:p>
        </w:tc>
      </w:tr>
      <w:tr w:rsidR="00BF5F58" w14:paraId="7C27DC4C" w14:textId="77777777">
        <w:trPr>
          <w:jc w:val="center"/>
        </w:trPr>
        <w:tc>
          <w:tcPr>
            <w:tcW w:w="1701" w:type="dxa"/>
            <w:vAlign w:val="center"/>
          </w:tcPr>
          <w:p w14:paraId="6EEA3891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dank</w:t>
            </w:r>
          </w:p>
        </w:tc>
        <w:tc>
          <w:tcPr>
            <w:tcW w:w="1757" w:type="dxa"/>
            <w:vAlign w:val="center"/>
          </w:tcPr>
          <w:p w14:paraId="2A890AD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/dæŋk/</w:t>
            </w:r>
          </w:p>
        </w:tc>
        <w:tc>
          <w:tcPr>
            <w:tcW w:w="3005" w:type="dxa"/>
            <w:vAlign w:val="center"/>
          </w:tcPr>
          <w:p w14:paraId="6672813F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 </w:t>
            </w:r>
            <w:r>
              <w:rPr>
                <w:sz w:val="18"/>
              </w:rPr>
              <w:t>阴湿的</w:t>
            </w:r>
          </w:p>
        </w:tc>
        <w:tc>
          <w:tcPr>
            <w:tcW w:w="3061" w:type="dxa"/>
            <w:vAlign w:val="center"/>
          </w:tcPr>
          <w:p w14:paraId="51D53A3B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dank smell</w:t>
            </w:r>
          </w:p>
        </w:tc>
      </w:tr>
      <w:tr w:rsidR="00BF5F58" w14:paraId="76926F8F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203B3AE9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faint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1B4FB452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/fe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nt/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5BC55FB1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 </w:t>
            </w:r>
            <w:r>
              <w:rPr>
                <w:sz w:val="18"/>
              </w:rPr>
              <w:t>微弱的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3DF4E217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faint dust</w:t>
            </w:r>
          </w:p>
        </w:tc>
      </w:tr>
      <w:tr w:rsidR="00BF5F58" w14:paraId="196EAEB2" w14:textId="77777777">
        <w:trPr>
          <w:jc w:val="center"/>
        </w:trPr>
        <w:tc>
          <w:tcPr>
            <w:tcW w:w="1701" w:type="dxa"/>
            <w:vAlign w:val="center"/>
          </w:tcPr>
          <w:p w14:paraId="6ACEADAB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lastRenderedPageBreak/>
              <w:t>bloated</w:t>
            </w:r>
          </w:p>
        </w:tc>
        <w:tc>
          <w:tcPr>
            <w:tcW w:w="1757" w:type="dxa"/>
            <w:vAlign w:val="center"/>
          </w:tcPr>
          <w:p w14:paraId="15E9688B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/ˈbl</w:t>
            </w:r>
            <w:r>
              <w:rPr>
                <w:sz w:val="18"/>
              </w:rPr>
              <w:t>əʊ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d/</w:t>
            </w:r>
          </w:p>
        </w:tc>
        <w:tc>
          <w:tcPr>
            <w:tcW w:w="3005" w:type="dxa"/>
            <w:vAlign w:val="center"/>
          </w:tcPr>
          <w:p w14:paraId="365C53DE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 </w:t>
            </w:r>
            <w:r>
              <w:rPr>
                <w:sz w:val="18"/>
              </w:rPr>
              <w:t>浮肿的</w:t>
            </w:r>
          </w:p>
        </w:tc>
        <w:tc>
          <w:tcPr>
            <w:tcW w:w="3061" w:type="dxa"/>
            <w:vAlign w:val="center"/>
          </w:tcPr>
          <w:p w14:paraId="0F0A4E68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bloated body</w:t>
            </w:r>
          </w:p>
        </w:tc>
      </w:tr>
      <w:tr w:rsidR="00BF5F58" w14:paraId="68DFB3D5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46309E02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errand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522A872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/ˈer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nd/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449071A9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差事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74652F97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stated their errand</w:t>
            </w:r>
          </w:p>
        </w:tc>
      </w:tr>
      <w:tr w:rsidR="00BF5F58" w14:paraId="14AFE22D" w14:textId="77777777">
        <w:trPr>
          <w:jc w:val="center"/>
        </w:trPr>
        <w:tc>
          <w:tcPr>
            <w:tcW w:w="1701" w:type="dxa"/>
            <w:vAlign w:val="center"/>
          </w:tcPr>
          <w:p w14:paraId="6902D582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gross</w:t>
            </w:r>
          </w:p>
        </w:tc>
        <w:tc>
          <w:tcPr>
            <w:tcW w:w="1757" w:type="dxa"/>
            <w:vAlign w:val="center"/>
          </w:tcPr>
          <w:p w14:paraId="2CC5C1FB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</w:t>
            </w:r>
            <w:r>
              <w:rPr>
                <w:sz w:val="18"/>
              </w:rPr>
              <w:t>ɡrəʊs/</w:t>
            </w:r>
          </w:p>
        </w:tc>
        <w:tc>
          <w:tcPr>
            <w:tcW w:w="3005" w:type="dxa"/>
            <w:vAlign w:val="center"/>
          </w:tcPr>
          <w:p w14:paraId="39AF8749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 </w:t>
            </w:r>
            <w:r>
              <w:rPr>
                <w:sz w:val="18"/>
              </w:rPr>
              <w:t>臃肿的；总的</w:t>
            </w:r>
          </w:p>
        </w:tc>
        <w:tc>
          <w:tcPr>
            <w:tcW w:w="3061" w:type="dxa"/>
            <w:vAlign w:val="center"/>
          </w:tcPr>
          <w:p w14:paraId="1DE5D1D7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gross world</w:t>
            </w:r>
          </w:p>
        </w:tc>
      </w:tr>
      <w:tr w:rsidR="00BF5F58" w14:paraId="649C56F8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3A848D3F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deprecation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0A2B8CDF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/ˌdepr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ke</w:t>
            </w:r>
            <w:r>
              <w:rPr>
                <w:sz w:val="18"/>
              </w:rPr>
              <w:t>ɪʃ</w:t>
            </w:r>
            <w:r>
              <w:rPr>
                <w:sz w:val="18"/>
              </w:rPr>
              <w:t>n/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43C7F877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不赞成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6993C292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diffident deprecation</w:t>
            </w:r>
          </w:p>
        </w:tc>
      </w:tr>
      <w:tr w:rsidR="00BF5F58" w14:paraId="787FEF9A" w14:textId="77777777">
        <w:trPr>
          <w:jc w:val="center"/>
        </w:trPr>
        <w:tc>
          <w:tcPr>
            <w:tcW w:w="1701" w:type="dxa"/>
            <w:vAlign w:val="center"/>
          </w:tcPr>
          <w:p w14:paraId="5CC15291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condolence</w:t>
            </w:r>
          </w:p>
        </w:tc>
        <w:tc>
          <w:tcPr>
            <w:tcW w:w="1757" w:type="dxa"/>
            <w:vAlign w:val="center"/>
          </w:tcPr>
          <w:p w14:paraId="7F8962C8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/k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nˈd</w:t>
            </w:r>
            <w:r>
              <w:rPr>
                <w:sz w:val="18"/>
              </w:rPr>
              <w:t>əʊ</w:t>
            </w:r>
            <w:r>
              <w:rPr>
                <w:sz w:val="18"/>
              </w:rPr>
              <w:t>l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ns/</w:t>
            </w:r>
          </w:p>
        </w:tc>
        <w:tc>
          <w:tcPr>
            <w:tcW w:w="3005" w:type="dxa"/>
            <w:vAlign w:val="center"/>
          </w:tcPr>
          <w:p w14:paraId="549F9841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哀悼</w:t>
            </w:r>
          </w:p>
        </w:tc>
        <w:tc>
          <w:tcPr>
            <w:tcW w:w="3061" w:type="dxa"/>
            <w:vAlign w:val="center"/>
          </w:tcPr>
          <w:p w14:paraId="09A0CA5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offer condolence</w:t>
            </w:r>
          </w:p>
        </w:tc>
      </w:tr>
      <w:tr w:rsidR="00BF5F58" w14:paraId="4E22D059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5F17F263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resemblance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34BA9B27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/r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zembl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ns/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75DF032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相似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0789D7A7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vague </w:t>
            </w:r>
            <w:r>
              <w:rPr>
                <w:sz w:val="18"/>
              </w:rPr>
              <w:t>resemblance</w:t>
            </w:r>
          </w:p>
        </w:tc>
      </w:tr>
      <w:tr w:rsidR="00BF5F58" w14:paraId="72B7BA3E" w14:textId="77777777">
        <w:trPr>
          <w:jc w:val="center"/>
        </w:trPr>
        <w:tc>
          <w:tcPr>
            <w:tcW w:w="1701" w:type="dxa"/>
            <w:vAlign w:val="center"/>
          </w:tcPr>
          <w:p w14:paraId="289FC664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haughty</w:t>
            </w:r>
          </w:p>
        </w:tc>
        <w:tc>
          <w:tcPr>
            <w:tcW w:w="1757" w:type="dxa"/>
            <w:vAlign w:val="center"/>
          </w:tcPr>
          <w:p w14:paraId="148ABEE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/ˈh</w:t>
            </w:r>
            <w:r>
              <w:rPr>
                <w:sz w:val="18"/>
              </w:rPr>
              <w:t>ɔ</w:t>
            </w:r>
            <w:r>
              <w:rPr>
                <w:sz w:val="18"/>
              </w:rPr>
              <w:t>ːti/</w:t>
            </w:r>
          </w:p>
        </w:tc>
        <w:tc>
          <w:tcPr>
            <w:tcW w:w="3005" w:type="dxa"/>
            <w:vAlign w:val="center"/>
          </w:tcPr>
          <w:p w14:paraId="29CB4059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 </w:t>
            </w:r>
            <w:r>
              <w:rPr>
                <w:sz w:val="18"/>
              </w:rPr>
              <w:t>傲慢的</w:t>
            </w:r>
          </w:p>
        </w:tc>
        <w:tc>
          <w:tcPr>
            <w:tcW w:w="3061" w:type="dxa"/>
            <w:vAlign w:val="center"/>
          </w:tcPr>
          <w:p w14:paraId="75705D49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haughty black eyes</w:t>
            </w:r>
          </w:p>
        </w:tc>
      </w:tr>
      <w:tr w:rsidR="00BF5F58" w14:paraId="3DEE948F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0D70DF20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strain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3E2C992E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/stre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n/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4FFD4949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n./v. </w:t>
            </w:r>
            <w:r>
              <w:rPr>
                <w:sz w:val="18"/>
              </w:rPr>
              <w:t>紧绷；压力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42F14B9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strained across temples</w:t>
            </w:r>
          </w:p>
        </w:tc>
      </w:tr>
      <w:tr w:rsidR="00BF5F58" w14:paraId="469D0082" w14:textId="77777777">
        <w:trPr>
          <w:jc w:val="center"/>
        </w:trPr>
        <w:tc>
          <w:tcPr>
            <w:tcW w:w="1701" w:type="dxa"/>
            <w:vAlign w:val="center"/>
          </w:tcPr>
          <w:p w14:paraId="04C61994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divulge</w:t>
            </w:r>
          </w:p>
        </w:tc>
        <w:tc>
          <w:tcPr>
            <w:tcW w:w="1757" w:type="dxa"/>
            <w:vAlign w:val="center"/>
          </w:tcPr>
          <w:p w14:paraId="3ECFFE42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/da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v</w:t>
            </w:r>
            <w:r>
              <w:rPr>
                <w:sz w:val="18"/>
              </w:rPr>
              <w:t>ʌ</w:t>
            </w:r>
            <w:r>
              <w:rPr>
                <w:sz w:val="18"/>
              </w:rPr>
              <w:t>ld</w:t>
            </w:r>
            <w:r>
              <w:rPr>
                <w:sz w:val="18"/>
              </w:rPr>
              <w:t>ʒ</w:t>
            </w:r>
            <w:r>
              <w:rPr>
                <w:sz w:val="18"/>
              </w:rPr>
              <w:t>/</w:t>
            </w:r>
          </w:p>
        </w:tc>
        <w:tc>
          <w:tcPr>
            <w:tcW w:w="3005" w:type="dxa"/>
            <w:vAlign w:val="center"/>
          </w:tcPr>
          <w:p w14:paraId="4C5A0C5B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v. </w:t>
            </w:r>
            <w:r>
              <w:rPr>
                <w:sz w:val="18"/>
              </w:rPr>
              <w:t>泄露</w:t>
            </w:r>
          </w:p>
        </w:tc>
        <w:tc>
          <w:tcPr>
            <w:tcW w:w="3061" w:type="dxa"/>
            <w:vAlign w:val="center"/>
          </w:tcPr>
          <w:p w14:paraId="3598EBDB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never divulge</w:t>
            </w:r>
          </w:p>
        </w:tc>
      </w:tr>
      <w:tr w:rsidR="00BF5F58" w14:paraId="32FAFDC9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10294DCD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tarnish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1B9A6B65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/ˈt</w:t>
            </w:r>
            <w:r>
              <w:rPr>
                <w:sz w:val="18"/>
              </w:rPr>
              <w:t>ɑːnɪʃ/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0E16C4D5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v. </w:t>
            </w:r>
            <w:r>
              <w:rPr>
                <w:sz w:val="18"/>
              </w:rPr>
              <w:t>使失去光泽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1A89C944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tarnished silver</w:t>
            </w:r>
          </w:p>
        </w:tc>
      </w:tr>
      <w:tr w:rsidR="00BF5F58" w14:paraId="44045BBC" w14:textId="77777777">
        <w:trPr>
          <w:jc w:val="center"/>
        </w:trPr>
        <w:tc>
          <w:tcPr>
            <w:tcW w:w="1701" w:type="dxa"/>
            <w:vAlign w:val="center"/>
          </w:tcPr>
          <w:p w14:paraId="61E6D7D1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impervious</w:t>
            </w:r>
          </w:p>
        </w:tc>
        <w:tc>
          <w:tcPr>
            <w:tcW w:w="1757" w:type="dxa"/>
            <w:vAlign w:val="center"/>
          </w:tcPr>
          <w:p w14:paraId="6FF257E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mˈp</w:t>
            </w:r>
            <w:r>
              <w:rPr>
                <w:sz w:val="18"/>
              </w:rPr>
              <w:t>ɜ</w:t>
            </w:r>
            <w:r>
              <w:rPr>
                <w:sz w:val="18"/>
              </w:rPr>
              <w:t>ːvi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s/</w:t>
            </w:r>
          </w:p>
        </w:tc>
        <w:tc>
          <w:tcPr>
            <w:tcW w:w="3005" w:type="dxa"/>
            <w:vAlign w:val="center"/>
          </w:tcPr>
          <w:p w14:paraId="3F23E142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 </w:t>
            </w:r>
            <w:r>
              <w:rPr>
                <w:sz w:val="18"/>
              </w:rPr>
              <w:t>不受影响的</w:t>
            </w:r>
          </w:p>
        </w:tc>
        <w:tc>
          <w:tcPr>
            <w:tcW w:w="3061" w:type="dxa"/>
            <w:vAlign w:val="center"/>
          </w:tcPr>
          <w:p w14:paraId="5E8589C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imperviousness</w:t>
            </w:r>
          </w:p>
        </w:tc>
      </w:tr>
      <w:tr w:rsidR="00BF5F58" w14:paraId="5D70F58C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7640021A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grimace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109D923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</w:t>
            </w:r>
            <w:r>
              <w:rPr>
                <w:sz w:val="18"/>
              </w:rPr>
              <w:t>ɡrɪˈmeɪs/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07FFEC21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n./v. </w:t>
            </w:r>
            <w:r>
              <w:rPr>
                <w:sz w:val="18"/>
              </w:rPr>
              <w:t>鬼脸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001269C9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grimace of love</w:t>
            </w:r>
          </w:p>
        </w:tc>
      </w:tr>
      <w:tr w:rsidR="00BF5F58" w14:paraId="49E292EA" w14:textId="77777777">
        <w:trPr>
          <w:jc w:val="center"/>
        </w:trPr>
        <w:tc>
          <w:tcPr>
            <w:tcW w:w="1701" w:type="dxa"/>
            <w:vAlign w:val="center"/>
          </w:tcPr>
          <w:p w14:paraId="5188D82C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inextricable</w:t>
            </w:r>
          </w:p>
        </w:tc>
        <w:tc>
          <w:tcPr>
            <w:tcW w:w="1757" w:type="dxa"/>
            <w:vAlign w:val="center"/>
          </w:tcPr>
          <w:p w14:paraId="09D9EF12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/ˌ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n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kˈstr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k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bl/</w:t>
            </w:r>
          </w:p>
        </w:tc>
        <w:tc>
          <w:tcPr>
            <w:tcW w:w="3005" w:type="dxa"/>
            <w:vAlign w:val="center"/>
          </w:tcPr>
          <w:p w14:paraId="08B54C4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 </w:t>
            </w:r>
            <w:r>
              <w:rPr>
                <w:sz w:val="18"/>
              </w:rPr>
              <w:t>不可分割的</w:t>
            </w:r>
          </w:p>
        </w:tc>
        <w:tc>
          <w:tcPr>
            <w:tcW w:w="3061" w:type="dxa"/>
            <w:vAlign w:val="center"/>
          </w:tcPr>
          <w:p w14:paraId="2E3BDEE4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与床融为一体</w:t>
            </w:r>
          </w:p>
        </w:tc>
      </w:tr>
      <w:tr w:rsidR="00BF5F58" w14:paraId="7E22B01E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142AFCCB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noblesse oblige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5030ACCB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7661D8A9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（法）贵族义务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22C1C155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上流身份的担当</w:t>
            </w:r>
          </w:p>
        </w:tc>
      </w:tr>
      <w:tr w:rsidR="00BF5F58" w14:paraId="71F94AFC" w14:textId="77777777">
        <w:trPr>
          <w:jc w:val="center"/>
        </w:trPr>
        <w:tc>
          <w:tcPr>
            <w:tcW w:w="1701" w:type="dxa"/>
            <w:vAlign w:val="center"/>
          </w:tcPr>
          <w:p w14:paraId="13CB71BA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tableau</w:t>
            </w:r>
          </w:p>
        </w:tc>
        <w:tc>
          <w:tcPr>
            <w:tcW w:w="1757" w:type="dxa"/>
            <w:vAlign w:val="center"/>
          </w:tcPr>
          <w:p w14:paraId="7ED6A5B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/ˈtæbl</w:t>
            </w:r>
            <w:r>
              <w:rPr>
                <w:sz w:val="18"/>
              </w:rPr>
              <w:t>əʊ</w:t>
            </w:r>
            <w:r>
              <w:rPr>
                <w:sz w:val="18"/>
              </w:rPr>
              <w:t>/</w:t>
            </w:r>
          </w:p>
        </w:tc>
        <w:tc>
          <w:tcPr>
            <w:tcW w:w="3005" w:type="dxa"/>
            <w:vAlign w:val="center"/>
          </w:tcPr>
          <w:p w14:paraId="0BA13435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静态画面</w:t>
            </w:r>
          </w:p>
        </w:tc>
        <w:tc>
          <w:tcPr>
            <w:tcW w:w="3061" w:type="dxa"/>
            <w:vAlign w:val="center"/>
          </w:tcPr>
          <w:p w14:paraId="425C8223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a tableau</w:t>
            </w:r>
          </w:p>
        </w:tc>
      </w:tr>
    </w:tbl>
    <w:p w14:paraId="03BE9053" w14:textId="77777777" w:rsidR="00BF5F58" w:rsidRDefault="00F65CC7">
      <w:pPr>
        <w:pStyle w:val="31"/>
        <w:spacing w:before="160" w:after="80"/>
      </w:pPr>
      <w:r>
        <w:rPr>
          <w:rFonts w:ascii="微软雅黑" w:eastAsia="微软雅黑" w:hAnsi="微软雅黑" w:cs="微软雅黑"/>
        </w:rPr>
        <w:t>Professions for Women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701"/>
        <w:gridCol w:w="1757"/>
        <w:gridCol w:w="3005"/>
        <w:gridCol w:w="3061"/>
      </w:tblGrid>
      <w:tr w:rsidR="00BF5F58" w14:paraId="63767FE1" w14:textId="77777777">
        <w:trPr>
          <w:tblHeader/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40B36D7C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单词</w:t>
            </w:r>
          </w:p>
        </w:tc>
        <w:tc>
          <w:tcPr>
            <w:tcW w:w="1757" w:type="dxa"/>
            <w:shd w:val="clear" w:color="auto" w:fill="1F4E79"/>
            <w:vAlign w:val="center"/>
          </w:tcPr>
          <w:p w14:paraId="3E7C03C4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音标</w:t>
            </w:r>
          </w:p>
        </w:tc>
        <w:tc>
          <w:tcPr>
            <w:tcW w:w="3005" w:type="dxa"/>
            <w:shd w:val="clear" w:color="auto" w:fill="1F4E79"/>
            <w:vAlign w:val="center"/>
          </w:tcPr>
          <w:p w14:paraId="36A94840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词性与核心义</w:t>
            </w:r>
          </w:p>
        </w:tc>
        <w:tc>
          <w:tcPr>
            <w:tcW w:w="3061" w:type="dxa"/>
            <w:shd w:val="clear" w:color="auto" w:fill="1F4E79"/>
            <w:vAlign w:val="center"/>
          </w:tcPr>
          <w:p w14:paraId="1745951F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语境提示</w:t>
            </w:r>
          </w:p>
        </w:tc>
      </w:tr>
      <w:tr w:rsidR="00BF5F58" w14:paraId="5FA8E34E" w14:textId="77777777">
        <w:trPr>
          <w:jc w:val="center"/>
        </w:trPr>
        <w:tc>
          <w:tcPr>
            <w:tcW w:w="1701" w:type="dxa"/>
            <w:vAlign w:val="center"/>
          </w:tcPr>
          <w:p w14:paraId="5414CEBA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peculiar</w:t>
            </w:r>
          </w:p>
        </w:tc>
        <w:tc>
          <w:tcPr>
            <w:tcW w:w="1757" w:type="dxa"/>
            <w:vAlign w:val="center"/>
          </w:tcPr>
          <w:p w14:paraId="3D4B964E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/p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kjuːli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/</w:t>
            </w:r>
          </w:p>
        </w:tc>
        <w:tc>
          <w:tcPr>
            <w:tcW w:w="3005" w:type="dxa"/>
            <w:vAlign w:val="center"/>
          </w:tcPr>
          <w:p w14:paraId="17D1F4E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 </w:t>
            </w:r>
            <w:r>
              <w:rPr>
                <w:sz w:val="18"/>
              </w:rPr>
              <w:t>独有的；奇怪的</w:t>
            </w:r>
          </w:p>
        </w:tc>
        <w:tc>
          <w:tcPr>
            <w:tcW w:w="3061" w:type="dxa"/>
            <w:vAlign w:val="center"/>
          </w:tcPr>
          <w:p w14:paraId="6CADB941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peculiar to women</w:t>
            </w:r>
          </w:p>
        </w:tc>
      </w:tr>
      <w:tr w:rsidR="00BF5F58" w14:paraId="6C00F6CA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6D25085E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phantom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40BEE09B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/ˈfænt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m/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75BB67DB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幽灵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318C3CB0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a certain phantom</w:t>
            </w:r>
          </w:p>
        </w:tc>
      </w:tr>
      <w:tr w:rsidR="00BF5F58" w14:paraId="73CC171C" w14:textId="77777777">
        <w:trPr>
          <w:jc w:val="center"/>
        </w:trPr>
        <w:tc>
          <w:tcPr>
            <w:tcW w:w="1701" w:type="dxa"/>
            <w:vAlign w:val="center"/>
          </w:tcPr>
          <w:p w14:paraId="7C088ED4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torment</w:t>
            </w:r>
          </w:p>
        </w:tc>
        <w:tc>
          <w:tcPr>
            <w:tcW w:w="1757" w:type="dxa"/>
            <w:vAlign w:val="center"/>
          </w:tcPr>
          <w:p w14:paraId="6F5C4722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/t</w:t>
            </w:r>
            <w:r>
              <w:rPr>
                <w:sz w:val="18"/>
              </w:rPr>
              <w:t>ɔ</w:t>
            </w:r>
            <w:r>
              <w:rPr>
                <w:sz w:val="18"/>
              </w:rPr>
              <w:t>ːˈment/</w:t>
            </w:r>
          </w:p>
        </w:tc>
        <w:tc>
          <w:tcPr>
            <w:tcW w:w="3005" w:type="dxa"/>
            <w:vAlign w:val="center"/>
          </w:tcPr>
          <w:p w14:paraId="4221E7C0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v./n. </w:t>
            </w:r>
            <w:r>
              <w:rPr>
                <w:sz w:val="18"/>
              </w:rPr>
              <w:t>折磨</w:t>
            </w:r>
          </w:p>
        </w:tc>
        <w:tc>
          <w:tcPr>
            <w:tcW w:w="3061" w:type="dxa"/>
            <w:vAlign w:val="center"/>
          </w:tcPr>
          <w:p w14:paraId="29C48918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tormented me</w:t>
            </w:r>
          </w:p>
        </w:tc>
      </w:tr>
      <w:tr w:rsidR="00BF5F58" w14:paraId="1905F800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779F929E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wile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3FC8A492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/wa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l/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0F5E418B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诡计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2E05366E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art and wiles of our sex</w:t>
            </w:r>
          </w:p>
        </w:tc>
      </w:tr>
      <w:tr w:rsidR="00BF5F58" w14:paraId="7F9DD88C" w14:textId="77777777">
        <w:trPr>
          <w:jc w:val="center"/>
        </w:trPr>
        <w:tc>
          <w:tcPr>
            <w:tcW w:w="1701" w:type="dxa"/>
            <w:vAlign w:val="center"/>
          </w:tcPr>
          <w:p w14:paraId="1507C9E8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pluck</w:t>
            </w:r>
          </w:p>
        </w:tc>
        <w:tc>
          <w:tcPr>
            <w:tcW w:w="1757" w:type="dxa"/>
            <w:vAlign w:val="center"/>
          </w:tcPr>
          <w:p w14:paraId="66D97BB5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/pl</w:t>
            </w:r>
            <w:r>
              <w:rPr>
                <w:sz w:val="18"/>
              </w:rPr>
              <w:t>ʌ</w:t>
            </w:r>
            <w:r>
              <w:rPr>
                <w:sz w:val="18"/>
              </w:rPr>
              <w:t>k/</w:t>
            </w:r>
          </w:p>
        </w:tc>
        <w:tc>
          <w:tcPr>
            <w:tcW w:w="3005" w:type="dxa"/>
            <w:vAlign w:val="center"/>
          </w:tcPr>
          <w:p w14:paraId="406BB1F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v. </w:t>
            </w:r>
            <w:r>
              <w:rPr>
                <w:sz w:val="18"/>
              </w:rPr>
              <w:t>拔；摘</w:t>
            </w:r>
          </w:p>
        </w:tc>
        <w:tc>
          <w:tcPr>
            <w:tcW w:w="3061" w:type="dxa"/>
            <w:vAlign w:val="center"/>
          </w:tcPr>
          <w:p w14:paraId="7E96F0B9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plucked the heart out</w:t>
            </w:r>
          </w:p>
        </w:tc>
      </w:tr>
      <w:tr w:rsidR="00BF5F58" w14:paraId="37015847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65897010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conciliate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649D03BB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/k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nˈs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lie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t/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76A508A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v. </w:t>
            </w:r>
            <w:r>
              <w:rPr>
                <w:sz w:val="18"/>
              </w:rPr>
              <w:t>安抚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344ADCB2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charm, </w:t>
            </w:r>
            <w:r>
              <w:rPr>
                <w:sz w:val="18"/>
              </w:rPr>
              <w:t>conciliate</w:t>
            </w:r>
          </w:p>
        </w:tc>
      </w:tr>
      <w:tr w:rsidR="00BF5F58" w14:paraId="72A83940" w14:textId="77777777">
        <w:trPr>
          <w:jc w:val="center"/>
        </w:trPr>
        <w:tc>
          <w:tcPr>
            <w:tcW w:w="1701" w:type="dxa"/>
            <w:vAlign w:val="center"/>
          </w:tcPr>
          <w:p w14:paraId="49A47DCD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dispatch</w:t>
            </w:r>
          </w:p>
        </w:tc>
        <w:tc>
          <w:tcPr>
            <w:tcW w:w="1757" w:type="dxa"/>
            <w:vAlign w:val="center"/>
          </w:tcPr>
          <w:p w14:paraId="467AEB6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/d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spæt</w:t>
            </w:r>
            <w:r>
              <w:rPr>
                <w:sz w:val="18"/>
              </w:rPr>
              <w:t>ʃ</w:t>
            </w:r>
            <w:r>
              <w:rPr>
                <w:sz w:val="18"/>
              </w:rPr>
              <w:t>/</w:t>
            </w:r>
          </w:p>
        </w:tc>
        <w:tc>
          <w:tcPr>
            <w:tcW w:w="3005" w:type="dxa"/>
            <w:vAlign w:val="center"/>
          </w:tcPr>
          <w:p w14:paraId="74A6992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v. </w:t>
            </w:r>
            <w:r>
              <w:rPr>
                <w:sz w:val="18"/>
              </w:rPr>
              <w:t>杀死；派遣</w:t>
            </w:r>
          </w:p>
        </w:tc>
        <w:tc>
          <w:tcPr>
            <w:tcW w:w="3061" w:type="dxa"/>
            <w:vAlign w:val="center"/>
          </w:tcPr>
          <w:p w14:paraId="364E3DDE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dispatched her</w:t>
            </w:r>
          </w:p>
        </w:tc>
      </w:tr>
      <w:tr w:rsidR="00BF5F58" w14:paraId="2FB64781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3AA930A8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befall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07BC5FC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/b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f</w:t>
            </w:r>
            <w:r>
              <w:rPr>
                <w:sz w:val="18"/>
              </w:rPr>
              <w:t>ɔ</w:t>
            </w:r>
            <w:r>
              <w:rPr>
                <w:sz w:val="18"/>
              </w:rPr>
              <w:t>ːl/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60B3C284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v. </w:t>
            </w:r>
            <w:r>
              <w:rPr>
                <w:sz w:val="18"/>
              </w:rPr>
              <w:t>降临（不幸）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6B3A1EA3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befall all women writers</w:t>
            </w:r>
          </w:p>
        </w:tc>
      </w:tr>
      <w:tr w:rsidR="00BF5F58" w14:paraId="312D08DF" w14:textId="77777777">
        <w:trPr>
          <w:jc w:val="center"/>
        </w:trPr>
        <w:tc>
          <w:tcPr>
            <w:tcW w:w="1701" w:type="dxa"/>
            <w:vAlign w:val="center"/>
          </w:tcPr>
          <w:p w14:paraId="7EE1F61A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lastRenderedPageBreak/>
              <w:t>induce</w:t>
            </w:r>
          </w:p>
        </w:tc>
        <w:tc>
          <w:tcPr>
            <w:tcW w:w="1757" w:type="dxa"/>
            <w:vAlign w:val="center"/>
          </w:tcPr>
          <w:p w14:paraId="3DAB4645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nˈdjuːs/</w:t>
            </w:r>
          </w:p>
        </w:tc>
        <w:tc>
          <w:tcPr>
            <w:tcW w:w="3005" w:type="dxa"/>
            <w:vAlign w:val="center"/>
          </w:tcPr>
          <w:p w14:paraId="6EB3A499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v. </w:t>
            </w:r>
            <w:r>
              <w:rPr>
                <w:sz w:val="18"/>
              </w:rPr>
              <w:t>引起；诱导</w:t>
            </w:r>
          </w:p>
        </w:tc>
        <w:tc>
          <w:tcPr>
            <w:tcW w:w="3061" w:type="dxa"/>
            <w:vAlign w:val="center"/>
          </w:tcPr>
          <w:p w14:paraId="7CBE721F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induce a state of lethargy</w:t>
            </w:r>
          </w:p>
        </w:tc>
      </w:tr>
      <w:tr w:rsidR="00BF5F58" w14:paraId="58CA81C6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27BA255C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perpetual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2B3805C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/p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pet</w:t>
            </w:r>
            <w:r>
              <w:rPr>
                <w:sz w:val="18"/>
              </w:rPr>
              <w:t>ʃ</w:t>
            </w:r>
            <w:r>
              <w:rPr>
                <w:sz w:val="18"/>
              </w:rPr>
              <w:t>u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l/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1F4358F9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 </w:t>
            </w:r>
            <w:r>
              <w:rPr>
                <w:sz w:val="18"/>
              </w:rPr>
              <w:t>永恒的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75B91794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perpetual lethargy</w:t>
            </w:r>
          </w:p>
        </w:tc>
      </w:tr>
      <w:tr w:rsidR="00BF5F58" w14:paraId="1AD776BC" w14:textId="77777777">
        <w:trPr>
          <w:jc w:val="center"/>
        </w:trPr>
        <w:tc>
          <w:tcPr>
            <w:tcW w:w="1701" w:type="dxa"/>
            <w:vAlign w:val="center"/>
          </w:tcPr>
          <w:p w14:paraId="6BE17041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lethargy</w:t>
            </w:r>
          </w:p>
        </w:tc>
        <w:tc>
          <w:tcPr>
            <w:tcW w:w="1757" w:type="dxa"/>
            <w:vAlign w:val="center"/>
          </w:tcPr>
          <w:p w14:paraId="429C59F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/ˈleθ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ʒ</w:t>
            </w:r>
            <w:r>
              <w:rPr>
                <w:sz w:val="18"/>
              </w:rPr>
              <w:t>i/</w:t>
            </w:r>
          </w:p>
        </w:tc>
        <w:tc>
          <w:tcPr>
            <w:tcW w:w="3005" w:type="dxa"/>
            <w:vAlign w:val="center"/>
          </w:tcPr>
          <w:p w14:paraId="0333FF0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昏睡；无精打采</w:t>
            </w:r>
          </w:p>
        </w:tc>
        <w:tc>
          <w:tcPr>
            <w:tcW w:w="3061" w:type="dxa"/>
            <w:vAlign w:val="center"/>
          </w:tcPr>
          <w:p w14:paraId="7CCB35AF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小说家的无意识状态</w:t>
            </w:r>
          </w:p>
        </w:tc>
      </w:tr>
      <w:tr w:rsidR="00BF5F58" w14:paraId="1C94EC92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56F2D3F3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trance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3CBA0052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/tr</w:t>
            </w:r>
            <w:r>
              <w:rPr>
                <w:sz w:val="18"/>
              </w:rPr>
              <w:t>ɑːns/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46AB2AF9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出神状态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2F9C5C7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writing in a trance</w:t>
            </w:r>
          </w:p>
        </w:tc>
      </w:tr>
      <w:tr w:rsidR="00BF5F58" w14:paraId="4B78FB14" w14:textId="77777777">
        <w:trPr>
          <w:jc w:val="center"/>
        </w:trPr>
        <w:tc>
          <w:tcPr>
            <w:tcW w:w="1701" w:type="dxa"/>
            <w:vAlign w:val="center"/>
          </w:tcPr>
          <w:p w14:paraId="1844699E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distress</w:t>
            </w:r>
          </w:p>
        </w:tc>
        <w:tc>
          <w:tcPr>
            <w:tcW w:w="1757" w:type="dxa"/>
            <w:vAlign w:val="center"/>
          </w:tcPr>
          <w:p w14:paraId="13949E4E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/d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stres/</w:t>
            </w:r>
          </w:p>
        </w:tc>
        <w:tc>
          <w:tcPr>
            <w:tcW w:w="3005" w:type="dxa"/>
            <w:vAlign w:val="center"/>
          </w:tcPr>
          <w:p w14:paraId="4789C9E3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n./v. </w:t>
            </w:r>
            <w:r>
              <w:rPr>
                <w:sz w:val="18"/>
              </w:rPr>
              <w:t>痛苦</w:t>
            </w:r>
          </w:p>
        </w:tc>
        <w:tc>
          <w:tcPr>
            <w:tcW w:w="3061" w:type="dxa"/>
            <w:vAlign w:val="center"/>
          </w:tcPr>
          <w:p w14:paraId="0C12E21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acute distress</w:t>
            </w:r>
          </w:p>
        </w:tc>
      </w:tr>
      <w:tr w:rsidR="00BF5F58" w14:paraId="40949864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7B44FCDD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impede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20A598E2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mˈpiːd/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0BE6CD7A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v. </w:t>
            </w:r>
            <w:r>
              <w:rPr>
                <w:sz w:val="18"/>
              </w:rPr>
              <w:t>阻碍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30657DB7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impeded by conventionality</w:t>
            </w:r>
          </w:p>
        </w:tc>
      </w:tr>
      <w:tr w:rsidR="00BF5F58" w14:paraId="4942828C" w14:textId="77777777">
        <w:trPr>
          <w:jc w:val="center"/>
        </w:trPr>
        <w:tc>
          <w:tcPr>
            <w:tcW w:w="1701" w:type="dxa"/>
            <w:vAlign w:val="center"/>
          </w:tcPr>
          <w:p w14:paraId="1FA71609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revert</w:t>
            </w:r>
          </w:p>
        </w:tc>
        <w:tc>
          <w:tcPr>
            <w:tcW w:w="1757" w:type="dxa"/>
            <w:vAlign w:val="center"/>
          </w:tcPr>
          <w:p w14:paraId="68052BB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/r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v</w:t>
            </w:r>
            <w:r>
              <w:rPr>
                <w:sz w:val="18"/>
              </w:rPr>
              <w:t>ɜ</w:t>
            </w:r>
            <w:r>
              <w:rPr>
                <w:sz w:val="18"/>
              </w:rPr>
              <w:t>ːt/</w:t>
            </w:r>
          </w:p>
        </w:tc>
        <w:tc>
          <w:tcPr>
            <w:tcW w:w="3005" w:type="dxa"/>
            <w:vAlign w:val="center"/>
          </w:tcPr>
          <w:p w14:paraId="296ADA28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v. </w:t>
            </w:r>
            <w:r>
              <w:rPr>
                <w:sz w:val="18"/>
              </w:rPr>
              <w:t>恢复；回转</w:t>
            </w:r>
          </w:p>
        </w:tc>
        <w:tc>
          <w:tcPr>
            <w:tcW w:w="3061" w:type="dxa"/>
            <w:vAlign w:val="center"/>
          </w:tcPr>
          <w:p w14:paraId="033FFFB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revert a woman from…</w:t>
            </w:r>
          </w:p>
        </w:tc>
      </w:tr>
      <w:tr w:rsidR="00BF5F58" w14:paraId="4BDDD3D7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179717FF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nominal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1A8041AB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/ˈn</w:t>
            </w:r>
            <w:r>
              <w:rPr>
                <w:sz w:val="18"/>
              </w:rPr>
              <w:t>ɒ</w:t>
            </w:r>
            <w:r>
              <w:rPr>
                <w:sz w:val="18"/>
              </w:rPr>
              <w:t>m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nl/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45640128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 </w:t>
            </w:r>
            <w:r>
              <w:rPr>
                <w:sz w:val="18"/>
              </w:rPr>
              <w:t>名义上的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288D32A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nominally open</w:t>
            </w:r>
          </w:p>
        </w:tc>
      </w:tr>
      <w:tr w:rsidR="00BF5F58" w14:paraId="7C6D48D4" w14:textId="77777777">
        <w:trPr>
          <w:jc w:val="center"/>
        </w:trPr>
        <w:tc>
          <w:tcPr>
            <w:tcW w:w="1701" w:type="dxa"/>
            <w:vAlign w:val="center"/>
          </w:tcPr>
          <w:p w14:paraId="1814B367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formidable</w:t>
            </w:r>
          </w:p>
        </w:tc>
        <w:tc>
          <w:tcPr>
            <w:tcW w:w="1757" w:type="dxa"/>
            <w:vAlign w:val="center"/>
          </w:tcPr>
          <w:p w14:paraId="6D333727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/ˈf</w:t>
            </w:r>
            <w:r>
              <w:rPr>
                <w:sz w:val="18"/>
              </w:rPr>
              <w:t>ɔ</w:t>
            </w:r>
            <w:r>
              <w:rPr>
                <w:sz w:val="18"/>
              </w:rPr>
              <w:t>ːm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bl/</w:t>
            </w:r>
          </w:p>
        </w:tc>
        <w:tc>
          <w:tcPr>
            <w:tcW w:w="3005" w:type="dxa"/>
            <w:vAlign w:val="center"/>
          </w:tcPr>
          <w:p w14:paraId="60D7D0F9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 </w:t>
            </w:r>
            <w:r>
              <w:rPr>
                <w:sz w:val="18"/>
              </w:rPr>
              <w:t>令人敬畏的</w:t>
            </w:r>
          </w:p>
        </w:tc>
        <w:tc>
          <w:tcPr>
            <w:tcW w:w="3061" w:type="dxa"/>
            <w:vAlign w:val="center"/>
          </w:tcPr>
          <w:p w14:paraId="5278B965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formidable obstacles</w:t>
            </w:r>
          </w:p>
        </w:tc>
      </w:tr>
      <w:tr w:rsidR="00BF5F58" w14:paraId="68CA4804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078FF7DD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hitherto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39247CBA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/ˌh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ð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tuː/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47D1C230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adv. </w:t>
            </w:r>
            <w:r>
              <w:rPr>
                <w:sz w:val="18"/>
              </w:rPr>
              <w:t>迄今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55138460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house hitherto owned by men</w:t>
            </w:r>
          </w:p>
        </w:tc>
      </w:tr>
      <w:tr w:rsidR="00BF5F58" w14:paraId="63EEBA53" w14:textId="77777777">
        <w:trPr>
          <w:jc w:val="center"/>
        </w:trPr>
        <w:tc>
          <w:tcPr>
            <w:tcW w:w="1701" w:type="dxa"/>
            <w:vAlign w:val="center"/>
          </w:tcPr>
          <w:p w14:paraId="3339A5EF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exclusive</w:t>
            </w:r>
          </w:p>
        </w:tc>
        <w:tc>
          <w:tcPr>
            <w:tcW w:w="1757" w:type="dxa"/>
            <w:vAlign w:val="center"/>
          </w:tcPr>
          <w:p w14:paraId="459F8B8E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kˈskluːs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v/</w:t>
            </w:r>
          </w:p>
        </w:tc>
        <w:tc>
          <w:tcPr>
            <w:tcW w:w="3005" w:type="dxa"/>
            <w:vAlign w:val="center"/>
          </w:tcPr>
          <w:p w14:paraId="14B9963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 </w:t>
            </w:r>
            <w:r>
              <w:rPr>
                <w:sz w:val="18"/>
              </w:rPr>
              <w:t>独有的</w:t>
            </w:r>
          </w:p>
        </w:tc>
        <w:tc>
          <w:tcPr>
            <w:tcW w:w="3061" w:type="dxa"/>
            <w:vAlign w:val="center"/>
          </w:tcPr>
          <w:p w14:paraId="2EC558D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exclusively owned</w:t>
            </w:r>
          </w:p>
        </w:tc>
      </w:tr>
      <w:tr w:rsidR="00BF5F58" w14:paraId="20D81BCF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586EEA27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submerge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3219B881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/s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bˈm</w:t>
            </w:r>
            <w:r>
              <w:rPr>
                <w:sz w:val="18"/>
              </w:rPr>
              <w:t>ɜ</w:t>
            </w:r>
            <w:r>
              <w:rPr>
                <w:sz w:val="18"/>
              </w:rPr>
              <w:t>ːd</w:t>
            </w:r>
            <w:r>
              <w:rPr>
                <w:sz w:val="18"/>
              </w:rPr>
              <w:t>ʒ</w:t>
            </w:r>
            <w:r>
              <w:rPr>
                <w:sz w:val="18"/>
              </w:rPr>
              <w:t>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1FC7FAA4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v. </w:t>
            </w:r>
            <w:r>
              <w:rPr>
                <w:sz w:val="18"/>
              </w:rPr>
              <w:t>浸没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55E72DE2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submerged in the unconscious</w:t>
            </w:r>
          </w:p>
        </w:tc>
      </w:tr>
      <w:tr w:rsidR="00BF5F58" w14:paraId="2891656D" w14:textId="77777777">
        <w:trPr>
          <w:jc w:val="center"/>
        </w:trPr>
        <w:tc>
          <w:tcPr>
            <w:tcW w:w="1701" w:type="dxa"/>
            <w:vAlign w:val="center"/>
          </w:tcPr>
          <w:p w14:paraId="1DAF8C79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blunt</w:t>
            </w:r>
          </w:p>
        </w:tc>
        <w:tc>
          <w:tcPr>
            <w:tcW w:w="1757" w:type="dxa"/>
            <w:vAlign w:val="center"/>
          </w:tcPr>
          <w:p w14:paraId="72ACC13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/bl</w:t>
            </w:r>
            <w:r>
              <w:rPr>
                <w:sz w:val="18"/>
              </w:rPr>
              <w:t>ʌ</w:t>
            </w:r>
            <w:r>
              <w:rPr>
                <w:sz w:val="18"/>
              </w:rPr>
              <w:t>nt/</w:t>
            </w:r>
          </w:p>
        </w:tc>
        <w:tc>
          <w:tcPr>
            <w:tcW w:w="3005" w:type="dxa"/>
            <w:vAlign w:val="center"/>
          </w:tcPr>
          <w:p w14:paraId="687E45B5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 </w:t>
            </w:r>
            <w:r>
              <w:rPr>
                <w:sz w:val="18"/>
              </w:rPr>
              <w:t>直言的</w:t>
            </w:r>
          </w:p>
        </w:tc>
        <w:tc>
          <w:tcPr>
            <w:tcW w:w="3061" w:type="dxa"/>
            <w:vAlign w:val="center"/>
          </w:tcPr>
          <w:p w14:paraId="4F451708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to put </w:t>
            </w:r>
            <w:r>
              <w:rPr>
                <w:sz w:val="18"/>
              </w:rPr>
              <w:t>it bluntly</w:t>
            </w:r>
          </w:p>
        </w:tc>
      </w:tr>
      <w:tr w:rsidR="00BF5F58" w14:paraId="4F25FE83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6CECC011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illusive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5191323A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luːs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v/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4A40C432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 </w:t>
            </w:r>
            <w:r>
              <w:rPr>
                <w:sz w:val="18"/>
              </w:rPr>
              <w:t>虚幻的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31B385EF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illusive spirit</w:t>
            </w:r>
          </w:p>
        </w:tc>
      </w:tr>
    </w:tbl>
    <w:p w14:paraId="7FA1B583" w14:textId="77777777" w:rsidR="00BF5F58" w:rsidRDefault="00F65CC7">
      <w:pPr>
        <w:pStyle w:val="31"/>
        <w:spacing w:before="160" w:after="80"/>
      </w:pPr>
      <w:r>
        <w:rPr>
          <w:rFonts w:ascii="微软雅黑" w:eastAsia="微软雅黑" w:hAnsi="微软雅黑" w:cs="微软雅黑"/>
        </w:rPr>
        <w:t>Snow White &amp; Cinderella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701"/>
        <w:gridCol w:w="1757"/>
        <w:gridCol w:w="3005"/>
        <w:gridCol w:w="3061"/>
      </w:tblGrid>
      <w:tr w:rsidR="00BF5F58" w14:paraId="30FEDBAF" w14:textId="77777777">
        <w:trPr>
          <w:tblHeader/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79BD5F31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单词</w:t>
            </w:r>
          </w:p>
        </w:tc>
        <w:tc>
          <w:tcPr>
            <w:tcW w:w="1757" w:type="dxa"/>
            <w:shd w:val="clear" w:color="auto" w:fill="1F4E79"/>
            <w:vAlign w:val="center"/>
          </w:tcPr>
          <w:p w14:paraId="70F9DDB3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音标</w:t>
            </w:r>
          </w:p>
        </w:tc>
        <w:tc>
          <w:tcPr>
            <w:tcW w:w="3005" w:type="dxa"/>
            <w:shd w:val="clear" w:color="auto" w:fill="1F4E79"/>
            <w:vAlign w:val="center"/>
          </w:tcPr>
          <w:p w14:paraId="3CBB0274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词性与核心义</w:t>
            </w:r>
          </w:p>
        </w:tc>
        <w:tc>
          <w:tcPr>
            <w:tcW w:w="3061" w:type="dxa"/>
            <w:shd w:val="clear" w:color="auto" w:fill="1F4E79"/>
            <w:vAlign w:val="center"/>
          </w:tcPr>
          <w:p w14:paraId="6D5A01AB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语境提示</w:t>
            </w:r>
          </w:p>
        </w:tc>
      </w:tr>
      <w:tr w:rsidR="00BF5F58" w14:paraId="4EC5C497" w14:textId="77777777">
        <w:trPr>
          <w:jc w:val="center"/>
        </w:trPr>
        <w:tc>
          <w:tcPr>
            <w:tcW w:w="1701" w:type="dxa"/>
            <w:vAlign w:val="center"/>
          </w:tcPr>
          <w:p w14:paraId="3C3E850B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dwarf</w:t>
            </w:r>
          </w:p>
        </w:tc>
        <w:tc>
          <w:tcPr>
            <w:tcW w:w="1757" w:type="dxa"/>
            <w:vAlign w:val="center"/>
          </w:tcPr>
          <w:p w14:paraId="4582C0E0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/dw</w:t>
            </w:r>
            <w:r>
              <w:rPr>
                <w:sz w:val="18"/>
              </w:rPr>
              <w:t>ɔ</w:t>
            </w:r>
            <w:r>
              <w:rPr>
                <w:sz w:val="18"/>
              </w:rPr>
              <w:t>ːf/</w:t>
            </w:r>
          </w:p>
        </w:tc>
        <w:tc>
          <w:tcPr>
            <w:tcW w:w="3005" w:type="dxa"/>
            <w:vAlign w:val="center"/>
          </w:tcPr>
          <w:p w14:paraId="442E2EF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小矮人</w:t>
            </w:r>
          </w:p>
        </w:tc>
        <w:tc>
          <w:tcPr>
            <w:tcW w:w="3061" w:type="dxa"/>
            <w:vAlign w:val="center"/>
          </w:tcPr>
          <w:p w14:paraId="3ACC6830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seven dwarfs</w:t>
            </w:r>
          </w:p>
        </w:tc>
      </w:tr>
      <w:tr w:rsidR="00BF5F58" w14:paraId="449F7813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1413B5D1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haughty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5332C80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/ˈh</w:t>
            </w:r>
            <w:r>
              <w:rPr>
                <w:sz w:val="18"/>
              </w:rPr>
              <w:t>ɔ</w:t>
            </w:r>
            <w:r>
              <w:rPr>
                <w:sz w:val="18"/>
              </w:rPr>
              <w:t>ːti/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5E316C3E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 </w:t>
            </w:r>
            <w:r>
              <w:rPr>
                <w:sz w:val="18"/>
              </w:rPr>
              <w:t>傲慢的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29127857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proud and haughty</w:t>
            </w:r>
          </w:p>
        </w:tc>
      </w:tr>
      <w:tr w:rsidR="00BF5F58" w14:paraId="232B32C2" w14:textId="77777777">
        <w:trPr>
          <w:jc w:val="center"/>
        </w:trPr>
        <w:tc>
          <w:tcPr>
            <w:tcW w:w="1701" w:type="dxa"/>
            <w:vAlign w:val="center"/>
          </w:tcPr>
          <w:p w14:paraId="34CE3BE8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surpass</w:t>
            </w:r>
          </w:p>
        </w:tc>
        <w:tc>
          <w:tcPr>
            <w:tcW w:w="1757" w:type="dxa"/>
            <w:vAlign w:val="center"/>
          </w:tcPr>
          <w:p w14:paraId="66DD064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/s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p</w:t>
            </w:r>
            <w:r>
              <w:rPr>
                <w:sz w:val="18"/>
              </w:rPr>
              <w:t>ɑːs/</w:t>
            </w:r>
          </w:p>
        </w:tc>
        <w:tc>
          <w:tcPr>
            <w:tcW w:w="3005" w:type="dxa"/>
            <w:vAlign w:val="center"/>
          </w:tcPr>
          <w:p w14:paraId="48479BB4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v. </w:t>
            </w:r>
            <w:r>
              <w:rPr>
                <w:sz w:val="18"/>
              </w:rPr>
              <w:t>超越</w:t>
            </w:r>
          </w:p>
        </w:tc>
        <w:tc>
          <w:tcPr>
            <w:tcW w:w="3061" w:type="dxa"/>
            <w:vAlign w:val="center"/>
          </w:tcPr>
          <w:p w14:paraId="7E2D1929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surpass her in beauty</w:t>
            </w:r>
          </w:p>
        </w:tc>
      </w:tr>
      <w:tr w:rsidR="00BF5F58" w14:paraId="5087348F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4B46EF81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heave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7B5EF61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/hiːv/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05139C1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v. </w:t>
            </w:r>
            <w:r>
              <w:rPr>
                <w:sz w:val="18"/>
              </w:rPr>
              <w:t>起伏；喘息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5C58AA39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heart heaved</w:t>
            </w:r>
          </w:p>
        </w:tc>
      </w:tr>
      <w:tr w:rsidR="00BF5F58" w14:paraId="4CA4541E" w14:textId="77777777">
        <w:trPr>
          <w:jc w:val="center"/>
        </w:trPr>
        <w:tc>
          <w:tcPr>
            <w:tcW w:w="1701" w:type="dxa"/>
            <w:vAlign w:val="center"/>
          </w:tcPr>
          <w:p w14:paraId="6DF82258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devour</w:t>
            </w:r>
          </w:p>
        </w:tc>
        <w:tc>
          <w:tcPr>
            <w:tcW w:w="1757" w:type="dxa"/>
            <w:vAlign w:val="center"/>
          </w:tcPr>
          <w:p w14:paraId="634A8659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/d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va</w:t>
            </w:r>
            <w:r>
              <w:rPr>
                <w:sz w:val="18"/>
              </w:rPr>
              <w:t>ʊə</w:t>
            </w:r>
            <w:r>
              <w:rPr>
                <w:sz w:val="18"/>
              </w:rPr>
              <w:t>/</w:t>
            </w:r>
          </w:p>
        </w:tc>
        <w:tc>
          <w:tcPr>
            <w:tcW w:w="3005" w:type="dxa"/>
            <w:vAlign w:val="center"/>
          </w:tcPr>
          <w:p w14:paraId="3D10F241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v. </w:t>
            </w:r>
            <w:r>
              <w:rPr>
                <w:sz w:val="18"/>
              </w:rPr>
              <w:t>吞食</w:t>
            </w:r>
          </w:p>
        </w:tc>
        <w:tc>
          <w:tcPr>
            <w:tcW w:w="3061" w:type="dxa"/>
            <w:vAlign w:val="center"/>
          </w:tcPr>
          <w:p w14:paraId="4E2A6CFF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devoured by beasts</w:t>
            </w:r>
          </w:p>
        </w:tc>
      </w:tr>
      <w:tr w:rsidR="00BF5F58" w14:paraId="474B0268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573BE8CD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counterpane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305EDB83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/ˈka</w:t>
            </w:r>
            <w:r>
              <w:rPr>
                <w:sz w:val="18"/>
              </w:rPr>
              <w:t>ʊ</w:t>
            </w:r>
            <w:r>
              <w:rPr>
                <w:sz w:val="18"/>
              </w:rPr>
              <w:t>nt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pe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n/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4217FEAA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床罩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2D91A3F0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snow-white counterpanes</w:t>
            </w:r>
          </w:p>
        </w:tc>
      </w:tr>
      <w:tr w:rsidR="00BF5F58" w14:paraId="7D83ED80" w14:textId="77777777">
        <w:trPr>
          <w:jc w:val="center"/>
        </w:trPr>
        <w:tc>
          <w:tcPr>
            <w:tcW w:w="1701" w:type="dxa"/>
            <w:vAlign w:val="center"/>
          </w:tcPr>
          <w:p w14:paraId="23A82FEB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disguise</w:t>
            </w:r>
          </w:p>
        </w:tc>
        <w:tc>
          <w:tcPr>
            <w:tcW w:w="1757" w:type="dxa"/>
            <w:vAlign w:val="center"/>
          </w:tcPr>
          <w:p w14:paraId="0642FF93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/d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sˈ</w:t>
            </w:r>
            <w:r>
              <w:rPr>
                <w:sz w:val="18"/>
              </w:rPr>
              <w:t>ɡaɪz/</w:t>
            </w:r>
          </w:p>
        </w:tc>
        <w:tc>
          <w:tcPr>
            <w:tcW w:w="3005" w:type="dxa"/>
            <w:vAlign w:val="center"/>
          </w:tcPr>
          <w:p w14:paraId="53535C87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v./n. </w:t>
            </w:r>
            <w:r>
              <w:rPr>
                <w:sz w:val="18"/>
              </w:rPr>
              <w:t>伪装</w:t>
            </w:r>
          </w:p>
        </w:tc>
        <w:tc>
          <w:tcPr>
            <w:tcW w:w="3061" w:type="dxa"/>
            <w:vAlign w:val="center"/>
          </w:tcPr>
          <w:p w14:paraId="401194B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disguised as a peddler</w:t>
            </w:r>
          </w:p>
        </w:tc>
      </w:tr>
      <w:tr w:rsidR="00BF5F58" w14:paraId="22C38765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493B3558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suspicion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7F7A55E5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/s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sp</w:t>
            </w:r>
            <w:r>
              <w:rPr>
                <w:sz w:val="18"/>
              </w:rPr>
              <w:t>ɪʃ</w:t>
            </w:r>
            <w:r>
              <w:rPr>
                <w:sz w:val="18"/>
              </w:rPr>
              <w:t>n/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133E25B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怀疑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523A545E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had no suspicion</w:t>
            </w:r>
          </w:p>
        </w:tc>
      </w:tr>
      <w:tr w:rsidR="00BF5F58" w14:paraId="67EAB2DE" w14:textId="77777777">
        <w:trPr>
          <w:jc w:val="center"/>
        </w:trPr>
        <w:tc>
          <w:tcPr>
            <w:tcW w:w="1701" w:type="dxa"/>
            <w:vAlign w:val="center"/>
          </w:tcPr>
          <w:p w14:paraId="422E0116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paragon</w:t>
            </w:r>
          </w:p>
        </w:tc>
        <w:tc>
          <w:tcPr>
            <w:tcW w:w="1757" w:type="dxa"/>
            <w:vAlign w:val="center"/>
          </w:tcPr>
          <w:p w14:paraId="79EC8932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/ˈpær</w:t>
            </w:r>
            <w:r>
              <w:rPr>
                <w:sz w:val="18"/>
              </w:rPr>
              <w:t>əɡə</w:t>
            </w:r>
            <w:r>
              <w:rPr>
                <w:sz w:val="18"/>
              </w:rPr>
              <w:t>n/</w:t>
            </w:r>
          </w:p>
        </w:tc>
        <w:tc>
          <w:tcPr>
            <w:tcW w:w="3005" w:type="dxa"/>
            <w:vAlign w:val="center"/>
          </w:tcPr>
          <w:p w14:paraId="02584C10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完美典范</w:t>
            </w:r>
          </w:p>
        </w:tc>
        <w:tc>
          <w:tcPr>
            <w:tcW w:w="3061" w:type="dxa"/>
            <w:vAlign w:val="center"/>
          </w:tcPr>
          <w:p w14:paraId="106AAFE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paragon of </w:t>
            </w:r>
            <w:r>
              <w:rPr>
                <w:sz w:val="18"/>
              </w:rPr>
              <w:t>beauty</w:t>
            </w:r>
          </w:p>
        </w:tc>
      </w:tr>
      <w:tr w:rsidR="00BF5F58" w14:paraId="760ED75F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31DCD4DA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lastRenderedPageBreak/>
              <w:t>rage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7FDE7FB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/re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ʒ</w:t>
            </w:r>
            <w:r>
              <w:rPr>
                <w:sz w:val="18"/>
              </w:rPr>
              <w:t>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15D77FFB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狂怒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07557FA7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shook with rage</w:t>
            </w:r>
          </w:p>
        </w:tc>
      </w:tr>
      <w:tr w:rsidR="00BF5F58" w14:paraId="04360CAB" w14:textId="77777777">
        <w:trPr>
          <w:jc w:val="center"/>
        </w:trPr>
        <w:tc>
          <w:tcPr>
            <w:tcW w:w="1701" w:type="dxa"/>
            <w:vAlign w:val="center"/>
          </w:tcPr>
          <w:p w14:paraId="32695013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cunning</w:t>
            </w:r>
          </w:p>
        </w:tc>
        <w:tc>
          <w:tcPr>
            <w:tcW w:w="1757" w:type="dxa"/>
            <w:vAlign w:val="center"/>
          </w:tcPr>
          <w:p w14:paraId="0D31A66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/ˈk</w:t>
            </w:r>
            <w:r>
              <w:rPr>
                <w:sz w:val="18"/>
              </w:rPr>
              <w:t>ʌ</w:t>
            </w:r>
            <w:r>
              <w:rPr>
                <w:sz w:val="18"/>
              </w:rPr>
              <w:t>n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ŋ/</w:t>
            </w:r>
          </w:p>
        </w:tc>
        <w:tc>
          <w:tcPr>
            <w:tcW w:w="3005" w:type="dxa"/>
            <w:vAlign w:val="center"/>
          </w:tcPr>
          <w:p w14:paraId="44CA3595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 </w:t>
            </w:r>
            <w:r>
              <w:rPr>
                <w:sz w:val="18"/>
              </w:rPr>
              <w:t>狡猾的</w:t>
            </w:r>
          </w:p>
        </w:tc>
        <w:tc>
          <w:tcPr>
            <w:tcW w:w="3061" w:type="dxa"/>
            <w:vAlign w:val="center"/>
          </w:tcPr>
          <w:p w14:paraId="1C765F63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cunningly made</w:t>
            </w:r>
          </w:p>
        </w:tc>
      </w:tr>
      <w:tr w:rsidR="00BF5F58" w14:paraId="73893E56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2890BC56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stumble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5395FC45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/ˈst</w:t>
            </w:r>
            <w:r>
              <w:rPr>
                <w:sz w:val="18"/>
              </w:rPr>
              <w:t>ʌ</w:t>
            </w:r>
            <w:r>
              <w:rPr>
                <w:sz w:val="18"/>
              </w:rPr>
              <w:t>mbl/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3BFBB26B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v. </w:t>
            </w:r>
            <w:r>
              <w:rPr>
                <w:sz w:val="18"/>
              </w:rPr>
              <w:t>绊倒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41F8740F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stumbled over a stump</w:t>
            </w:r>
          </w:p>
        </w:tc>
      </w:tr>
      <w:tr w:rsidR="00BF5F58" w14:paraId="72961D3E" w14:textId="77777777">
        <w:trPr>
          <w:jc w:val="center"/>
        </w:trPr>
        <w:tc>
          <w:tcPr>
            <w:tcW w:w="1701" w:type="dxa"/>
            <w:vAlign w:val="center"/>
          </w:tcPr>
          <w:p w14:paraId="73294FBE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splendor</w:t>
            </w:r>
          </w:p>
        </w:tc>
        <w:tc>
          <w:tcPr>
            <w:tcW w:w="1757" w:type="dxa"/>
            <w:vAlign w:val="center"/>
          </w:tcPr>
          <w:p w14:paraId="12E51873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/ˈsplend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/</w:t>
            </w:r>
          </w:p>
        </w:tc>
        <w:tc>
          <w:tcPr>
            <w:tcW w:w="3005" w:type="dxa"/>
            <w:vAlign w:val="center"/>
          </w:tcPr>
          <w:p w14:paraId="79E7A0F5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壮丽</w:t>
            </w:r>
          </w:p>
        </w:tc>
        <w:tc>
          <w:tcPr>
            <w:tcW w:w="3061" w:type="dxa"/>
            <w:vAlign w:val="center"/>
          </w:tcPr>
          <w:p w14:paraId="4616C52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show and splendor</w:t>
            </w:r>
          </w:p>
        </w:tc>
      </w:tr>
      <w:tr w:rsidR="00BF5F58" w14:paraId="564E5D6A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03ECB695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utter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2B252AB4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</w:t>
            </w:r>
            <w:r>
              <w:rPr>
                <w:sz w:val="18"/>
              </w:rPr>
              <w:t>ʌ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4BE3F430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 </w:t>
            </w:r>
            <w:r>
              <w:rPr>
                <w:sz w:val="18"/>
              </w:rPr>
              <w:t>完全的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031BA324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utterly wretched</w:t>
            </w:r>
          </w:p>
        </w:tc>
      </w:tr>
      <w:tr w:rsidR="00BF5F58" w14:paraId="2D366B68" w14:textId="77777777">
        <w:trPr>
          <w:jc w:val="center"/>
        </w:trPr>
        <w:tc>
          <w:tcPr>
            <w:tcW w:w="1701" w:type="dxa"/>
            <w:vAlign w:val="center"/>
          </w:tcPr>
          <w:p w14:paraId="17629456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pious</w:t>
            </w:r>
          </w:p>
        </w:tc>
        <w:tc>
          <w:tcPr>
            <w:tcW w:w="1757" w:type="dxa"/>
            <w:vAlign w:val="center"/>
          </w:tcPr>
          <w:p w14:paraId="3BE17624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/ˈpa</w:t>
            </w:r>
            <w:r>
              <w:rPr>
                <w:sz w:val="18"/>
              </w:rPr>
              <w:t>ɪə</w:t>
            </w:r>
            <w:r>
              <w:rPr>
                <w:sz w:val="18"/>
              </w:rPr>
              <w:t>s/</w:t>
            </w:r>
          </w:p>
        </w:tc>
        <w:tc>
          <w:tcPr>
            <w:tcW w:w="3005" w:type="dxa"/>
            <w:vAlign w:val="center"/>
          </w:tcPr>
          <w:p w14:paraId="537E272E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 </w:t>
            </w:r>
            <w:r>
              <w:rPr>
                <w:sz w:val="18"/>
              </w:rPr>
              <w:t>虔诚的</w:t>
            </w:r>
          </w:p>
        </w:tc>
        <w:tc>
          <w:tcPr>
            <w:tcW w:w="3061" w:type="dxa"/>
            <w:vAlign w:val="center"/>
          </w:tcPr>
          <w:p w14:paraId="29B20354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be good and </w:t>
            </w:r>
            <w:r>
              <w:rPr>
                <w:sz w:val="18"/>
              </w:rPr>
              <w:t>pious</w:t>
            </w:r>
          </w:p>
        </w:tc>
      </w:tr>
      <w:tr w:rsidR="00BF5F58" w14:paraId="62189C26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1BC34FF9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vile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2EDFB91B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/va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l/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57CD1CBF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 </w:t>
            </w:r>
            <w:r>
              <w:rPr>
                <w:sz w:val="18"/>
              </w:rPr>
              <w:t>邪恶的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72D4A05A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vile and black of heart</w:t>
            </w:r>
          </w:p>
        </w:tc>
      </w:tr>
      <w:tr w:rsidR="00BF5F58" w14:paraId="7E54583C" w14:textId="77777777">
        <w:trPr>
          <w:jc w:val="center"/>
        </w:trPr>
        <w:tc>
          <w:tcPr>
            <w:tcW w:w="1701" w:type="dxa"/>
            <w:vAlign w:val="center"/>
          </w:tcPr>
          <w:p w14:paraId="652B3698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hearth</w:t>
            </w:r>
          </w:p>
        </w:tc>
        <w:tc>
          <w:tcPr>
            <w:tcW w:w="1757" w:type="dxa"/>
            <w:vAlign w:val="center"/>
          </w:tcPr>
          <w:p w14:paraId="45DA486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/h</w:t>
            </w:r>
            <w:r>
              <w:rPr>
                <w:sz w:val="18"/>
              </w:rPr>
              <w:t>ɑːθ/</w:t>
            </w:r>
          </w:p>
        </w:tc>
        <w:tc>
          <w:tcPr>
            <w:tcW w:w="3005" w:type="dxa"/>
            <w:vAlign w:val="center"/>
          </w:tcPr>
          <w:p w14:paraId="621943F4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壁炉地面</w:t>
            </w:r>
          </w:p>
        </w:tc>
        <w:tc>
          <w:tcPr>
            <w:tcW w:w="3061" w:type="dxa"/>
            <w:vAlign w:val="center"/>
          </w:tcPr>
          <w:p w14:paraId="7E50D6FB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sleep by the hearth</w:t>
            </w:r>
          </w:p>
        </w:tc>
      </w:tr>
      <w:tr w:rsidR="00BF5F58" w14:paraId="2E017129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04C9FC26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cinder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53DAE524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/ˈs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nd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0F957DC8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灰烬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7507241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in the cinders</w:t>
            </w:r>
          </w:p>
        </w:tc>
      </w:tr>
      <w:tr w:rsidR="00BF5F58" w14:paraId="22D18633" w14:textId="77777777">
        <w:trPr>
          <w:jc w:val="center"/>
        </w:trPr>
        <w:tc>
          <w:tcPr>
            <w:tcW w:w="1701" w:type="dxa"/>
            <w:vAlign w:val="center"/>
          </w:tcPr>
          <w:p w14:paraId="085EF8DB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tame</w:t>
            </w:r>
          </w:p>
        </w:tc>
        <w:tc>
          <w:tcPr>
            <w:tcW w:w="1757" w:type="dxa"/>
            <w:vAlign w:val="center"/>
          </w:tcPr>
          <w:p w14:paraId="3E7D9D8F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/te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m/</w:t>
            </w:r>
          </w:p>
        </w:tc>
        <w:tc>
          <w:tcPr>
            <w:tcW w:w="3005" w:type="dxa"/>
            <w:vAlign w:val="center"/>
          </w:tcPr>
          <w:p w14:paraId="74125309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 </w:t>
            </w:r>
            <w:r>
              <w:rPr>
                <w:sz w:val="18"/>
              </w:rPr>
              <w:t>驯服的</w:t>
            </w:r>
          </w:p>
        </w:tc>
        <w:tc>
          <w:tcPr>
            <w:tcW w:w="3061" w:type="dxa"/>
            <w:vAlign w:val="center"/>
          </w:tcPr>
          <w:p w14:paraId="7E08632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tame pigeons</w:t>
            </w:r>
          </w:p>
        </w:tc>
      </w:tr>
      <w:tr w:rsidR="00BF5F58" w14:paraId="17D91EE9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5B1605B4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shiver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76E5A68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</w:t>
            </w:r>
            <w:r>
              <w:rPr>
                <w:sz w:val="18"/>
              </w:rPr>
              <w:t>ʃɪ</w:t>
            </w:r>
            <w:r>
              <w:rPr>
                <w:sz w:val="18"/>
              </w:rPr>
              <w:t>v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63335918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v./n. </w:t>
            </w:r>
            <w:r>
              <w:rPr>
                <w:sz w:val="18"/>
              </w:rPr>
              <w:t>颤抖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43EDE0E2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shiver and quiver</w:t>
            </w:r>
          </w:p>
        </w:tc>
      </w:tr>
      <w:tr w:rsidR="00BF5F58" w14:paraId="7F701D11" w14:textId="77777777">
        <w:trPr>
          <w:jc w:val="center"/>
        </w:trPr>
        <w:tc>
          <w:tcPr>
            <w:tcW w:w="1701" w:type="dxa"/>
            <w:vAlign w:val="center"/>
          </w:tcPr>
          <w:p w14:paraId="7F839E31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leap</w:t>
            </w:r>
          </w:p>
        </w:tc>
        <w:tc>
          <w:tcPr>
            <w:tcW w:w="1757" w:type="dxa"/>
            <w:vAlign w:val="center"/>
          </w:tcPr>
          <w:p w14:paraId="7758BDE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/liːp/</w:t>
            </w:r>
          </w:p>
        </w:tc>
        <w:tc>
          <w:tcPr>
            <w:tcW w:w="3005" w:type="dxa"/>
            <w:vAlign w:val="center"/>
          </w:tcPr>
          <w:p w14:paraId="227B1E51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v. </w:t>
            </w:r>
            <w:r>
              <w:rPr>
                <w:sz w:val="18"/>
              </w:rPr>
              <w:t>跳跃</w:t>
            </w:r>
          </w:p>
        </w:tc>
        <w:tc>
          <w:tcPr>
            <w:tcW w:w="3061" w:type="dxa"/>
            <w:vAlign w:val="center"/>
          </w:tcPr>
          <w:p w14:paraId="6846CE95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leapt out</w:t>
            </w:r>
          </w:p>
        </w:tc>
      </w:tr>
      <w:tr w:rsidR="00BF5F58" w14:paraId="06A79F76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0B180772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 xml:space="preserve">be upon </w:t>
            </w:r>
            <w:r>
              <w:rPr>
                <w:b/>
                <w:color w:val="1F4E79"/>
                <w:sz w:val="18"/>
              </w:rPr>
              <w:t>one's guard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33E2540A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0CBEE33F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phr. </w:t>
            </w:r>
            <w:r>
              <w:rPr>
                <w:sz w:val="18"/>
              </w:rPr>
              <w:t>保持警惕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122092A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open the door to no one</w:t>
            </w:r>
          </w:p>
        </w:tc>
      </w:tr>
    </w:tbl>
    <w:p w14:paraId="679D3693" w14:textId="77777777" w:rsidR="00BF5F58" w:rsidRDefault="00F65CC7">
      <w:pPr>
        <w:pStyle w:val="31"/>
        <w:spacing w:before="160" w:after="80"/>
      </w:pPr>
      <w:r>
        <w:rPr>
          <w:rFonts w:ascii="微软雅黑" w:eastAsia="微软雅黑" w:hAnsi="微软雅黑" w:cs="微软雅黑"/>
        </w:rPr>
        <w:t>Declaration of Independence &amp; Sentiments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701"/>
        <w:gridCol w:w="1757"/>
        <w:gridCol w:w="3005"/>
        <w:gridCol w:w="3061"/>
      </w:tblGrid>
      <w:tr w:rsidR="00BF5F58" w14:paraId="76F44407" w14:textId="77777777">
        <w:trPr>
          <w:tblHeader/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154394E6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单词</w:t>
            </w:r>
          </w:p>
        </w:tc>
        <w:tc>
          <w:tcPr>
            <w:tcW w:w="1757" w:type="dxa"/>
            <w:shd w:val="clear" w:color="auto" w:fill="1F4E79"/>
            <w:vAlign w:val="center"/>
          </w:tcPr>
          <w:p w14:paraId="5CB3F9D2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音标</w:t>
            </w:r>
          </w:p>
        </w:tc>
        <w:tc>
          <w:tcPr>
            <w:tcW w:w="3005" w:type="dxa"/>
            <w:shd w:val="clear" w:color="auto" w:fill="1F4E79"/>
            <w:vAlign w:val="center"/>
          </w:tcPr>
          <w:p w14:paraId="7F83C4F4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词性与核心义</w:t>
            </w:r>
          </w:p>
        </w:tc>
        <w:tc>
          <w:tcPr>
            <w:tcW w:w="3061" w:type="dxa"/>
            <w:shd w:val="clear" w:color="auto" w:fill="1F4E79"/>
            <w:vAlign w:val="center"/>
          </w:tcPr>
          <w:p w14:paraId="7D27B268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语境提示</w:t>
            </w:r>
          </w:p>
        </w:tc>
      </w:tr>
      <w:tr w:rsidR="00BF5F58" w14:paraId="253F85D3" w14:textId="77777777">
        <w:trPr>
          <w:jc w:val="center"/>
        </w:trPr>
        <w:tc>
          <w:tcPr>
            <w:tcW w:w="1701" w:type="dxa"/>
            <w:vAlign w:val="center"/>
          </w:tcPr>
          <w:p w14:paraId="13E2B150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hitherto</w:t>
            </w:r>
          </w:p>
        </w:tc>
        <w:tc>
          <w:tcPr>
            <w:tcW w:w="1757" w:type="dxa"/>
            <w:vAlign w:val="center"/>
          </w:tcPr>
          <w:p w14:paraId="7AB90BC5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/ˌh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ð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tuː/</w:t>
            </w:r>
          </w:p>
        </w:tc>
        <w:tc>
          <w:tcPr>
            <w:tcW w:w="3005" w:type="dxa"/>
            <w:vAlign w:val="center"/>
          </w:tcPr>
          <w:p w14:paraId="2805903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adv. </w:t>
            </w:r>
            <w:r>
              <w:rPr>
                <w:sz w:val="18"/>
              </w:rPr>
              <w:t>迄今</w:t>
            </w:r>
          </w:p>
        </w:tc>
        <w:tc>
          <w:tcPr>
            <w:tcW w:w="3061" w:type="dxa"/>
            <w:vAlign w:val="center"/>
          </w:tcPr>
          <w:p w14:paraId="787B1773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hitherto occupied</w:t>
            </w:r>
          </w:p>
        </w:tc>
      </w:tr>
      <w:tr w:rsidR="00BF5F58" w14:paraId="2F7FC469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10FDAAA0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endow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6E876DBA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nˈda</w:t>
            </w:r>
            <w:r>
              <w:rPr>
                <w:sz w:val="18"/>
              </w:rPr>
              <w:t>ʊ</w:t>
            </w:r>
            <w:r>
              <w:rPr>
                <w:sz w:val="18"/>
              </w:rPr>
              <w:t>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5C895BD9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v. </w:t>
            </w:r>
            <w:r>
              <w:rPr>
                <w:sz w:val="18"/>
              </w:rPr>
              <w:t>赋予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1C958799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endowed with rights</w:t>
            </w:r>
          </w:p>
        </w:tc>
      </w:tr>
      <w:tr w:rsidR="00BF5F58" w14:paraId="43EE337C" w14:textId="77777777">
        <w:trPr>
          <w:jc w:val="center"/>
        </w:trPr>
        <w:tc>
          <w:tcPr>
            <w:tcW w:w="1701" w:type="dxa"/>
            <w:vAlign w:val="center"/>
          </w:tcPr>
          <w:p w14:paraId="539EC317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inalienable</w:t>
            </w:r>
          </w:p>
        </w:tc>
        <w:tc>
          <w:tcPr>
            <w:tcW w:w="1757" w:type="dxa"/>
            <w:vAlign w:val="center"/>
          </w:tcPr>
          <w:p w14:paraId="0CAF261F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nˈe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li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n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bl/</w:t>
            </w:r>
          </w:p>
        </w:tc>
        <w:tc>
          <w:tcPr>
            <w:tcW w:w="3005" w:type="dxa"/>
            <w:vAlign w:val="center"/>
          </w:tcPr>
          <w:p w14:paraId="365621CB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 </w:t>
            </w:r>
            <w:r>
              <w:rPr>
                <w:sz w:val="18"/>
              </w:rPr>
              <w:t>不可剥夺的</w:t>
            </w:r>
          </w:p>
        </w:tc>
        <w:tc>
          <w:tcPr>
            <w:tcW w:w="3061" w:type="dxa"/>
            <w:vAlign w:val="center"/>
          </w:tcPr>
          <w:p w14:paraId="215B3ADF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inalienable rights</w:t>
            </w:r>
          </w:p>
        </w:tc>
      </w:tr>
      <w:tr w:rsidR="00BF5F58" w14:paraId="2E6B18FD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2439F7E9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allegiance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5EE873A5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liːd</w:t>
            </w:r>
            <w:r>
              <w:rPr>
                <w:sz w:val="18"/>
              </w:rPr>
              <w:t>ʒə</w:t>
            </w:r>
            <w:r>
              <w:rPr>
                <w:sz w:val="18"/>
              </w:rPr>
              <w:t>ns/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16A95E28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效忠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7A8DD681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refuse allegiance</w:t>
            </w:r>
          </w:p>
        </w:tc>
      </w:tr>
      <w:tr w:rsidR="00BF5F58" w14:paraId="23DE4BF6" w14:textId="77777777">
        <w:trPr>
          <w:jc w:val="center"/>
        </w:trPr>
        <w:tc>
          <w:tcPr>
            <w:tcW w:w="1701" w:type="dxa"/>
            <w:vAlign w:val="center"/>
          </w:tcPr>
          <w:p w14:paraId="5DAA5AC7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transient</w:t>
            </w:r>
          </w:p>
        </w:tc>
        <w:tc>
          <w:tcPr>
            <w:tcW w:w="1757" w:type="dxa"/>
            <w:vAlign w:val="center"/>
          </w:tcPr>
          <w:p w14:paraId="6B697F53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/ˈtrænzi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nt/</w:t>
            </w:r>
          </w:p>
        </w:tc>
        <w:tc>
          <w:tcPr>
            <w:tcW w:w="3005" w:type="dxa"/>
            <w:vAlign w:val="center"/>
          </w:tcPr>
          <w:p w14:paraId="494676BB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 </w:t>
            </w:r>
            <w:r>
              <w:rPr>
                <w:sz w:val="18"/>
              </w:rPr>
              <w:t>短暂的</w:t>
            </w:r>
          </w:p>
        </w:tc>
        <w:tc>
          <w:tcPr>
            <w:tcW w:w="3061" w:type="dxa"/>
            <w:vAlign w:val="center"/>
          </w:tcPr>
          <w:p w14:paraId="2F45CD3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light and transient causes</w:t>
            </w:r>
          </w:p>
        </w:tc>
      </w:tr>
      <w:tr w:rsidR="00BF5F58" w14:paraId="5E641066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2214F0D0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usurpation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18672A3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/ˌjuːz</w:t>
            </w:r>
            <w:r>
              <w:rPr>
                <w:sz w:val="18"/>
              </w:rPr>
              <w:t>ɜ</w:t>
            </w:r>
            <w:r>
              <w:rPr>
                <w:sz w:val="18"/>
              </w:rPr>
              <w:t>ːˈpe</w:t>
            </w:r>
            <w:r>
              <w:rPr>
                <w:sz w:val="18"/>
              </w:rPr>
              <w:t>ɪʃ</w:t>
            </w:r>
            <w:r>
              <w:rPr>
                <w:sz w:val="18"/>
              </w:rPr>
              <w:t>n/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48CC355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篡夺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5D27E409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injuries and usurpations</w:t>
            </w:r>
          </w:p>
        </w:tc>
      </w:tr>
      <w:tr w:rsidR="00BF5F58" w14:paraId="37BF8253" w14:textId="77777777">
        <w:trPr>
          <w:jc w:val="center"/>
        </w:trPr>
        <w:tc>
          <w:tcPr>
            <w:tcW w:w="1701" w:type="dxa"/>
            <w:vAlign w:val="center"/>
          </w:tcPr>
          <w:p w14:paraId="3FD5FECF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evince</w:t>
            </w:r>
          </w:p>
        </w:tc>
        <w:tc>
          <w:tcPr>
            <w:tcW w:w="1757" w:type="dxa"/>
            <w:vAlign w:val="center"/>
          </w:tcPr>
          <w:p w14:paraId="0F9D184E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v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ns/</w:t>
            </w:r>
          </w:p>
        </w:tc>
        <w:tc>
          <w:tcPr>
            <w:tcW w:w="3005" w:type="dxa"/>
            <w:vAlign w:val="center"/>
          </w:tcPr>
          <w:p w14:paraId="18BA184B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v. </w:t>
            </w:r>
            <w:r>
              <w:rPr>
                <w:sz w:val="18"/>
              </w:rPr>
              <w:t>表明</w:t>
            </w:r>
          </w:p>
        </w:tc>
        <w:tc>
          <w:tcPr>
            <w:tcW w:w="3061" w:type="dxa"/>
            <w:vAlign w:val="center"/>
          </w:tcPr>
          <w:p w14:paraId="3642B250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evinces a design</w:t>
            </w:r>
          </w:p>
        </w:tc>
      </w:tr>
      <w:tr w:rsidR="00BF5F58" w14:paraId="3FE8E615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48F78D22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despotism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5BEE292B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/ˈdesp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z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m/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5AAE2BF7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专制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66D9784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absolute despotism</w:t>
            </w:r>
          </w:p>
        </w:tc>
      </w:tr>
      <w:tr w:rsidR="00BF5F58" w14:paraId="148209B4" w14:textId="77777777">
        <w:trPr>
          <w:jc w:val="center"/>
        </w:trPr>
        <w:tc>
          <w:tcPr>
            <w:tcW w:w="1701" w:type="dxa"/>
            <w:vAlign w:val="center"/>
          </w:tcPr>
          <w:p w14:paraId="64CF91BD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covenant</w:t>
            </w:r>
          </w:p>
        </w:tc>
        <w:tc>
          <w:tcPr>
            <w:tcW w:w="1757" w:type="dxa"/>
            <w:vAlign w:val="center"/>
          </w:tcPr>
          <w:p w14:paraId="0A16DEE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/ˈk</w:t>
            </w:r>
            <w:r>
              <w:rPr>
                <w:sz w:val="18"/>
              </w:rPr>
              <w:t>ʌ</w:t>
            </w:r>
            <w:r>
              <w:rPr>
                <w:sz w:val="18"/>
              </w:rPr>
              <w:t>v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n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nt/</w:t>
            </w:r>
          </w:p>
        </w:tc>
        <w:tc>
          <w:tcPr>
            <w:tcW w:w="3005" w:type="dxa"/>
            <w:vAlign w:val="center"/>
          </w:tcPr>
          <w:p w14:paraId="2A71CBD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契约</w:t>
            </w:r>
          </w:p>
        </w:tc>
        <w:tc>
          <w:tcPr>
            <w:tcW w:w="3061" w:type="dxa"/>
            <w:vAlign w:val="center"/>
          </w:tcPr>
          <w:p w14:paraId="6AA69A80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covenant of marriage</w:t>
            </w:r>
          </w:p>
        </w:tc>
      </w:tr>
      <w:tr w:rsidR="00BF5F58" w14:paraId="058E2F5F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5BBAF2C4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chastisement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2E0021C5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/ˈt</w:t>
            </w:r>
            <w:r>
              <w:rPr>
                <w:sz w:val="18"/>
              </w:rPr>
              <w:t>ʃ</w:t>
            </w:r>
            <w:r>
              <w:rPr>
                <w:sz w:val="18"/>
              </w:rPr>
              <w:t>æst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zm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nt/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561C50DE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惩罚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1757275F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administer chastisement</w:t>
            </w:r>
          </w:p>
        </w:tc>
      </w:tr>
      <w:tr w:rsidR="00BF5F58" w14:paraId="5F59D3C7" w14:textId="77777777">
        <w:trPr>
          <w:jc w:val="center"/>
        </w:trPr>
        <w:tc>
          <w:tcPr>
            <w:tcW w:w="1701" w:type="dxa"/>
            <w:vAlign w:val="center"/>
          </w:tcPr>
          <w:p w14:paraId="3ABC0A68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lastRenderedPageBreak/>
              <w:t>supposition</w:t>
            </w:r>
          </w:p>
        </w:tc>
        <w:tc>
          <w:tcPr>
            <w:tcW w:w="1757" w:type="dxa"/>
            <w:vAlign w:val="center"/>
          </w:tcPr>
          <w:p w14:paraId="5AE808C7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/ˌs</w:t>
            </w:r>
            <w:r>
              <w:rPr>
                <w:sz w:val="18"/>
              </w:rPr>
              <w:t>ʌ</w:t>
            </w:r>
            <w:r>
              <w:rPr>
                <w:sz w:val="18"/>
              </w:rPr>
              <w:t>p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z</w:t>
            </w:r>
            <w:r>
              <w:rPr>
                <w:sz w:val="18"/>
              </w:rPr>
              <w:t>ɪʃ</w:t>
            </w:r>
            <w:r>
              <w:rPr>
                <w:sz w:val="18"/>
              </w:rPr>
              <w:t>n/</w:t>
            </w:r>
          </w:p>
        </w:tc>
        <w:tc>
          <w:tcPr>
            <w:tcW w:w="3005" w:type="dxa"/>
            <w:vAlign w:val="center"/>
          </w:tcPr>
          <w:p w14:paraId="12A5A1B2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假设</w:t>
            </w:r>
          </w:p>
        </w:tc>
        <w:tc>
          <w:tcPr>
            <w:tcW w:w="3061" w:type="dxa"/>
            <w:vAlign w:val="center"/>
          </w:tcPr>
          <w:p w14:paraId="7738F69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false supposition</w:t>
            </w:r>
          </w:p>
        </w:tc>
      </w:tr>
      <w:tr w:rsidR="00BF5F58" w14:paraId="1C95A3E3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141E651E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supremacy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6D19F1F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/suːˈprem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si/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17653255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至上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20489C01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supremacy of man</w:t>
            </w:r>
          </w:p>
        </w:tc>
      </w:tr>
      <w:tr w:rsidR="00BF5F58" w14:paraId="19666E67" w14:textId="77777777">
        <w:trPr>
          <w:jc w:val="center"/>
        </w:trPr>
        <w:tc>
          <w:tcPr>
            <w:tcW w:w="1701" w:type="dxa"/>
            <w:vAlign w:val="center"/>
          </w:tcPr>
          <w:p w14:paraId="33BD06EB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scanty</w:t>
            </w:r>
          </w:p>
        </w:tc>
        <w:tc>
          <w:tcPr>
            <w:tcW w:w="1757" w:type="dxa"/>
            <w:vAlign w:val="center"/>
          </w:tcPr>
          <w:p w14:paraId="75BF3BD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/ˈskænti/</w:t>
            </w:r>
          </w:p>
        </w:tc>
        <w:tc>
          <w:tcPr>
            <w:tcW w:w="3005" w:type="dxa"/>
            <w:vAlign w:val="center"/>
          </w:tcPr>
          <w:p w14:paraId="4467721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 </w:t>
            </w:r>
            <w:r>
              <w:rPr>
                <w:sz w:val="18"/>
              </w:rPr>
              <w:t>不足的</w:t>
            </w:r>
          </w:p>
        </w:tc>
        <w:tc>
          <w:tcPr>
            <w:tcW w:w="3061" w:type="dxa"/>
            <w:vAlign w:val="center"/>
          </w:tcPr>
          <w:p w14:paraId="4F916F44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scanty remuneration</w:t>
            </w:r>
          </w:p>
        </w:tc>
      </w:tr>
      <w:tr w:rsidR="00BF5F58" w14:paraId="0F2D70A4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09A63213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remuneration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47DBAF69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/r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ˌ</w:t>
            </w:r>
            <w:r>
              <w:rPr>
                <w:sz w:val="18"/>
              </w:rPr>
              <w:t>mjuːn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re</w:t>
            </w:r>
            <w:r>
              <w:rPr>
                <w:sz w:val="18"/>
              </w:rPr>
              <w:t>ɪʃ</w:t>
            </w:r>
            <w:r>
              <w:rPr>
                <w:sz w:val="18"/>
              </w:rPr>
              <w:t>n/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51E524F0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报酬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5EC6E433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微薄薪酬</w:t>
            </w:r>
          </w:p>
        </w:tc>
      </w:tr>
      <w:tr w:rsidR="00BF5F58" w14:paraId="4E13D43B" w14:textId="77777777">
        <w:trPr>
          <w:jc w:val="center"/>
        </w:trPr>
        <w:tc>
          <w:tcPr>
            <w:tcW w:w="1701" w:type="dxa"/>
            <w:vAlign w:val="center"/>
          </w:tcPr>
          <w:p w14:paraId="5D46FD92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theology</w:t>
            </w:r>
          </w:p>
        </w:tc>
        <w:tc>
          <w:tcPr>
            <w:tcW w:w="1757" w:type="dxa"/>
            <w:vAlign w:val="center"/>
          </w:tcPr>
          <w:p w14:paraId="077ABA83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/θiˈ</w:t>
            </w:r>
            <w:r>
              <w:rPr>
                <w:sz w:val="18"/>
              </w:rPr>
              <w:t>ɒ</w:t>
            </w:r>
            <w:r>
              <w:rPr>
                <w:sz w:val="18"/>
              </w:rPr>
              <w:t>l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d</w:t>
            </w:r>
            <w:r>
              <w:rPr>
                <w:sz w:val="18"/>
              </w:rPr>
              <w:t>ʒ</w:t>
            </w:r>
            <w:r>
              <w:rPr>
                <w:sz w:val="18"/>
              </w:rPr>
              <w:t>i/</w:t>
            </w:r>
          </w:p>
        </w:tc>
        <w:tc>
          <w:tcPr>
            <w:tcW w:w="3005" w:type="dxa"/>
            <w:vAlign w:val="center"/>
          </w:tcPr>
          <w:p w14:paraId="0A51D95B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神学</w:t>
            </w:r>
          </w:p>
        </w:tc>
        <w:tc>
          <w:tcPr>
            <w:tcW w:w="3061" w:type="dxa"/>
            <w:vAlign w:val="center"/>
          </w:tcPr>
          <w:p w14:paraId="010C4085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女性不能讲神学</w:t>
            </w:r>
          </w:p>
        </w:tc>
      </w:tr>
      <w:tr w:rsidR="00BF5F58" w14:paraId="0ADDB2E6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69C1B1D3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subordinate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46CFE184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/s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b</w:t>
            </w:r>
            <w:r>
              <w:rPr>
                <w:sz w:val="18"/>
              </w:rPr>
              <w:t>ɔ</w:t>
            </w:r>
            <w:r>
              <w:rPr>
                <w:sz w:val="18"/>
              </w:rPr>
              <w:t>ːd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n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t/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300B5414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 </w:t>
            </w:r>
            <w:r>
              <w:rPr>
                <w:sz w:val="18"/>
              </w:rPr>
              <w:t>从属的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3DA555E9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subordinate position</w:t>
            </w:r>
          </w:p>
        </w:tc>
      </w:tr>
      <w:tr w:rsidR="00BF5F58" w14:paraId="47E0E0ED" w14:textId="77777777">
        <w:trPr>
          <w:jc w:val="center"/>
        </w:trPr>
        <w:tc>
          <w:tcPr>
            <w:tcW w:w="1701" w:type="dxa"/>
            <w:vAlign w:val="center"/>
          </w:tcPr>
          <w:p w14:paraId="7624E091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franchise</w:t>
            </w:r>
          </w:p>
        </w:tc>
        <w:tc>
          <w:tcPr>
            <w:tcW w:w="1757" w:type="dxa"/>
            <w:vAlign w:val="center"/>
          </w:tcPr>
          <w:p w14:paraId="7FC811A9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/ˈfrænt</w:t>
            </w:r>
            <w:r>
              <w:rPr>
                <w:sz w:val="18"/>
              </w:rPr>
              <w:t>ʃ</w:t>
            </w:r>
            <w:r>
              <w:rPr>
                <w:sz w:val="18"/>
              </w:rPr>
              <w:t>a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z/</w:t>
            </w:r>
          </w:p>
        </w:tc>
        <w:tc>
          <w:tcPr>
            <w:tcW w:w="3005" w:type="dxa"/>
            <w:vAlign w:val="center"/>
          </w:tcPr>
          <w:p w14:paraId="395A6B51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选举权</w:t>
            </w:r>
          </w:p>
        </w:tc>
        <w:tc>
          <w:tcPr>
            <w:tcW w:w="3061" w:type="dxa"/>
            <w:vAlign w:val="center"/>
          </w:tcPr>
          <w:p w14:paraId="5CD3E40E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elective franchise</w:t>
            </w:r>
          </w:p>
        </w:tc>
      </w:tr>
      <w:tr w:rsidR="00BF5F58" w14:paraId="7F3CDAF2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1921B6E5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aggrieved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3D723E04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ɡriːvd/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62C1FC9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 </w:t>
            </w:r>
            <w:r>
              <w:rPr>
                <w:sz w:val="18"/>
              </w:rPr>
              <w:t>感到受委屈的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4703FE3A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feel aggrieved</w:t>
            </w:r>
          </w:p>
        </w:tc>
      </w:tr>
      <w:tr w:rsidR="00BF5F58" w14:paraId="5EF97E2C" w14:textId="77777777">
        <w:trPr>
          <w:jc w:val="center"/>
        </w:trPr>
        <w:tc>
          <w:tcPr>
            <w:tcW w:w="1701" w:type="dxa"/>
            <w:vAlign w:val="center"/>
          </w:tcPr>
          <w:p w14:paraId="5CA87AFC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fraudulent</w:t>
            </w:r>
          </w:p>
        </w:tc>
        <w:tc>
          <w:tcPr>
            <w:tcW w:w="1757" w:type="dxa"/>
            <w:vAlign w:val="center"/>
          </w:tcPr>
          <w:p w14:paraId="4683062A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/ˈfr</w:t>
            </w:r>
            <w:r>
              <w:rPr>
                <w:sz w:val="18"/>
              </w:rPr>
              <w:t>ɔ</w:t>
            </w:r>
            <w:r>
              <w:rPr>
                <w:sz w:val="18"/>
              </w:rPr>
              <w:t>ːdj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l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nt/</w:t>
            </w:r>
          </w:p>
        </w:tc>
        <w:tc>
          <w:tcPr>
            <w:tcW w:w="3005" w:type="dxa"/>
            <w:vAlign w:val="center"/>
          </w:tcPr>
          <w:p w14:paraId="2B905353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 </w:t>
            </w:r>
            <w:r>
              <w:rPr>
                <w:sz w:val="18"/>
              </w:rPr>
              <w:t>欺诈的</w:t>
            </w:r>
          </w:p>
        </w:tc>
        <w:tc>
          <w:tcPr>
            <w:tcW w:w="3061" w:type="dxa"/>
            <w:vAlign w:val="center"/>
          </w:tcPr>
          <w:p w14:paraId="5AD9575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fraudulently deprived</w:t>
            </w:r>
          </w:p>
        </w:tc>
      </w:tr>
      <w:tr w:rsidR="00BF5F58" w14:paraId="651ABC39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246A53B3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petition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1E19BB38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/p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>ɪʃ</w:t>
            </w:r>
            <w:r>
              <w:rPr>
                <w:sz w:val="18"/>
              </w:rPr>
              <w:t>n/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5C3007DE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v./n. </w:t>
            </w:r>
            <w:r>
              <w:rPr>
                <w:sz w:val="18"/>
              </w:rPr>
              <w:t>请愿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39AAB627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petition the legislatures</w:t>
            </w:r>
          </w:p>
        </w:tc>
      </w:tr>
      <w:tr w:rsidR="00BF5F58" w14:paraId="61D6FF8E" w14:textId="77777777">
        <w:trPr>
          <w:jc w:val="center"/>
        </w:trPr>
        <w:tc>
          <w:tcPr>
            <w:tcW w:w="1701" w:type="dxa"/>
            <w:vAlign w:val="center"/>
          </w:tcPr>
          <w:p w14:paraId="4DB3D08A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precept</w:t>
            </w:r>
          </w:p>
        </w:tc>
        <w:tc>
          <w:tcPr>
            <w:tcW w:w="1757" w:type="dxa"/>
            <w:vAlign w:val="center"/>
          </w:tcPr>
          <w:p w14:paraId="06542550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/ˈpriːsept/</w:t>
            </w:r>
          </w:p>
        </w:tc>
        <w:tc>
          <w:tcPr>
            <w:tcW w:w="3005" w:type="dxa"/>
            <w:vAlign w:val="center"/>
          </w:tcPr>
          <w:p w14:paraId="6528261B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准则</w:t>
            </w:r>
          </w:p>
        </w:tc>
        <w:tc>
          <w:tcPr>
            <w:tcW w:w="3061" w:type="dxa"/>
            <w:vAlign w:val="center"/>
          </w:tcPr>
          <w:p w14:paraId="504AD4EA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precept of nature</w:t>
            </w:r>
          </w:p>
        </w:tc>
      </w:tr>
      <w:tr w:rsidR="00BF5F58" w14:paraId="4A50B809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1016CFAB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coeval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562987DF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/k</w:t>
            </w:r>
            <w:r>
              <w:rPr>
                <w:sz w:val="18"/>
              </w:rPr>
              <w:t>əʊ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iːvl/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124E4B0F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adj. </w:t>
            </w:r>
            <w:r>
              <w:rPr>
                <w:sz w:val="18"/>
              </w:rPr>
              <w:t>同时代的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60A23824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coeval with mankind</w:t>
            </w:r>
          </w:p>
        </w:tc>
      </w:tr>
      <w:tr w:rsidR="00BF5F58" w14:paraId="1815C536" w14:textId="77777777">
        <w:trPr>
          <w:jc w:val="center"/>
        </w:trPr>
        <w:tc>
          <w:tcPr>
            <w:tcW w:w="1701" w:type="dxa"/>
            <w:vAlign w:val="center"/>
          </w:tcPr>
          <w:p w14:paraId="15B10DE2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degradation</w:t>
            </w:r>
          </w:p>
        </w:tc>
        <w:tc>
          <w:tcPr>
            <w:tcW w:w="1757" w:type="dxa"/>
            <w:vAlign w:val="center"/>
          </w:tcPr>
          <w:p w14:paraId="446E5E0F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/ˌde</w:t>
            </w:r>
            <w:r>
              <w:rPr>
                <w:sz w:val="18"/>
              </w:rPr>
              <w:t>ɡrəˈdeɪʃn/</w:t>
            </w:r>
          </w:p>
        </w:tc>
        <w:tc>
          <w:tcPr>
            <w:tcW w:w="3005" w:type="dxa"/>
            <w:vAlign w:val="center"/>
          </w:tcPr>
          <w:p w14:paraId="591B3FD0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堕落</w:t>
            </w:r>
          </w:p>
        </w:tc>
        <w:tc>
          <w:tcPr>
            <w:tcW w:w="3061" w:type="dxa"/>
            <w:vAlign w:val="center"/>
          </w:tcPr>
          <w:p w14:paraId="056BEAA7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social and religious degradation</w:t>
            </w:r>
          </w:p>
        </w:tc>
      </w:tr>
      <w:tr w:rsidR="00BF5F58" w14:paraId="1E2205F1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163B7978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inasmuch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02AFA3B3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/ˌ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n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zˈm</w:t>
            </w:r>
            <w:r>
              <w:rPr>
                <w:sz w:val="18"/>
              </w:rPr>
              <w:t>ʌ</w:t>
            </w:r>
            <w:r>
              <w:rPr>
                <w:sz w:val="18"/>
              </w:rPr>
              <w:t>t</w:t>
            </w:r>
            <w:r>
              <w:rPr>
                <w:sz w:val="18"/>
              </w:rPr>
              <w:t>ʃ</w:t>
            </w:r>
            <w:r>
              <w:rPr>
                <w:sz w:val="18"/>
              </w:rPr>
              <w:t>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2727B8D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conj. </w:t>
            </w:r>
            <w:r>
              <w:rPr>
                <w:sz w:val="18"/>
              </w:rPr>
              <w:t>因为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39EB978E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inasmuch as</w:t>
            </w:r>
          </w:p>
        </w:tc>
      </w:tr>
      <w:tr w:rsidR="00BF5F58" w14:paraId="6203E308" w14:textId="77777777">
        <w:trPr>
          <w:jc w:val="center"/>
        </w:trPr>
        <w:tc>
          <w:tcPr>
            <w:tcW w:w="1701" w:type="dxa"/>
            <w:vAlign w:val="center"/>
          </w:tcPr>
          <w:p w14:paraId="1A4AC2D9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transgression</w:t>
            </w:r>
          </w:p>
        </w:tc>
        <w:tc>
          <w:tcPr>
            <w:tcW w:w="1757" w:type="dxa"/>
            <w:vAlign w:val="center"/>
          </w:tcPr>
          <w:p w14:paraId="4121BF92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/trænzˈ</w:t>
            </w:r>
            <w:r>
              <w:rPr>
                <w:sz w:val="18"/>
              </w:rPr>
              <w:t>ɡreʃn/</w:t>
            </w:r>
          </w:p>
        </w:tc>
        <w:tc>
          <w:tcPr>
            <w:tcW w:w="3005" w:type="dxa"/>
            <w:vAlign w:val="center"/>
          </w:tcPr>
          <w:p w14:paraId="46BF1B7B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n. </w:t>
            </w:r>
            <w:r>
              <w:rPr>
                <w:sz w:val="18"/>
              </w:rPr>
              <w:t>越界</w:t>
            </w:r>
          </w:p>
        </w:tc>
        <w:tc>
          <w:tcPr>
            <w:tcW w:w="3061" w:type="dxa"/>
            <w:vAlign w:val="center"/>
          </w:tcPr>
          <w:p w14:paraId="2C8E168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same transgressions</w:t>
            </w:r>
          </w:p>
        </w:tc>
      </w:tr>
      <w:tr w:rsidR="00BF5F58" w14:paraId="39607253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4A299281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circumscribe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37E64E95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/ˈs</w:t>
            </w:r>
            <w:r>
              <w:rPr>
                <w:sz w:val="18"/>
              </w:rPr>
              <w:t>ɜ</w:t>
            </w:r>
            <w:r>
              <w:rPr>
                <w:sz w:val="18"/>
              </w:rPr>
              <w:t>ːk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mskra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b/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19617D4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v. </w:t>
            </w:r>
            <w:r>
              <w:rPr>
                <w:sz w:val="18"/>
              </w:rPr>
              <w:t>限制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4C10BE4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circumscribed limits</w:t>
            </w:r>
          </w:p>
        </w:tc>
      </w:tr>
      <w:tr w:rsidR="00BF5F58" w14:paraId="223681AC" w14:textId="77777777">
        <w:trPr>
          <w:jc w:val="center"/>
        </w:trPr>
        <w:tc>
          <w:tcPr>
            <w:tcW w:w="1701" w:type="dxa"/>
            <w:vAlign w:val="center"/>
          </w:tcPr>
          <w:p w14:paraId="440EAD66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overthrow</w:t>
            </w:r>
          </w:p>
        </w:tc>
        <w:tc>
          <w:tcPr>
            <w:tcW w:w="1757" w:type="dxa"/>
            <w:vAlign w:val="center"/>
          </w:tcPr>
          <w:p w14:paraId="021EF454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/ˌ</w:t>
            </w:r>
            <w:r>
              <w:rPr>
                <w:sz w:val="18"/>
              </w:rPr>
              <w:t>əʊ</w:t>
            </w:r>
            <w:r>
              <w:rPr>
                <w:sz w:val="18"/>
              </w:rPr>
              <w:t>v</w:t>
            </w:r>
            <w:r>
              <w:rPr>
                <w:sz w:val="18"/>
              </w:rPr>
              <w:t>ə</w:t>
            </w:r>
            <w:r>
              <w:rPr>
                <w:sz w:val="18"/>
              </w:rPr>
              <w:t>ˈ</w:t>
            </w:r>
            <w:r>
              <w:rPr>
                <w:sz w:val="18"/>
              </w:rPr>
              <w:t>θr</w:t>
            </w:r>
            <w:r>
              <w:rPr>
                <w:sz w:val="18"/>
              </w:rPr>
              <w:t>əʊ</w:t>
            </w:r>
            <w:r>
              <w:rPr>
                <w:sz w:val="18"/>
              </w:rPr>
              <w:t>/</w:t>
            </w:r>
          </w:p>
        </w:tc>
        <w:tc>
          <w:tcPr>
            <w:tcW w:w="3005" w:type="dxa"/>
            <w:vAlign w:val="center"/>
          </w:tcPr>
          <w:p w14:paraId="788FFEE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v./n. </w:t>
            </w:r>
            <w:r>
              <w:rPr>
                <w:sz w:val="18"/>
              </w:rPr>
              <w:t>推翻</w:t>
            </w:r>
          </w:p>
        </w:tc>
        <w:tc>
          <w:tcPr>
            <w:tcW w:w="3061" w:type="dxa"/>
            <w:vAlign w:val="center"/>
          </w:tcPr>
          <w:p w14:paraId="47339DB8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overthrow the monopoly</w:t>
            </w:r>
          </w:p>
        </w:tc>
      </w:tr>
      <w:tr w:rsidR="00BF5F58" w14:paraId="340F3D0C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2019778E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implant</w:t>
            </w:r>
          </w:p>
        </w:tc>
        <w:tc>
          <w:tcPr>
            <w:tcW w:w="1757" w:type="dxa"/>
            <w:shd w:val="clear" w:color="auto" w:fill="F2F6FB"/>
            <w:vAlign w:val="center"/>
          </w:tcPr>
          <w:p w14:paraId="0C0C54C9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/</w:t>
            </w:r>
            <w:r>
              <w:rPr>
                <w:sz w:val="18"/>
              </w:rPr>
              <w:t>ɪ</w:t>
            </w:r>
            <w:r>
              <w:rPr>
                <w:sz w:val="18"/>
              </w:rPr>
              <w:t>mˈpl</w:t>
            </w:r>
            <w:r>
              <w:rPr>
                <w:sz w:val="18"/>
              </w:rPr>
              <w:t>ɑːnt/</w:t>
            </w:r>
          </w:p>
        </w:tc>
        <w:tc>
          <w:tcPr>
            <w:tcW w:w="3005" w:type="dxa"/>
            <w:shd w:val="clear" w:color="auto" w:fill="F2F6FB"/>
            <w:vAlign w:val="center"/>
          </w:tcPr>
          <w:p w14:paraId="501D607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v. </w:t>
            </w:r>
            <w:r>
              <w:rPr>
                <w:sz w:val="18"/>
              </w:rPr>
              <w:t>植入</w:t>
            </w:r>
          </w:p>
        </w:tc>
        <w:tc>
          <w:tcPr>
            <w:tcW w:w="3061" w:type="dxa"/>
            <w:shd w:val="clear" w:color="auto" w:fill="F2F6FB"/>
            <w:vAlign w:val="center"/>
          </w:tcPr>
          <w:p w14:paraId="120A669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divinely implanted principles</w:t>
            </w:r>
          </w:p>
        </w:tc>
      </w:tr>
    </w:tbl>
    <w:p w14:paraId="47A5CF0C" w14:textId="77777777" w:rsidR="00BF5F58" w:rsidRDefault="00F65CC7">
      <w:pPr>
        <w:pStyle w:val="21"/>
        <w:spacing w:before="220" w:after="100"/>
      </w:pPr>
      <w:bookmarkStart w:id="31" w:name="_Toc242819618"/>
      <w:r>
        <w:rPr>
          <w:rFonts w:ascii="微软雅黑" w:eastAsia="微软雅黑" w:hAnsi="微软雅黑" w:cs="微软雅黑"/>
        </w:rPr>
        <w:t xml:space="preserve">7.2 </w:t>
      </w:r>
      <w:r>
        <w:rPr>
          <w:rFonts w:ascii="微软雅黑" w:eastAsia="微软雅黑" w:hAnsi="微软雅黑" w:cs="微软雅黑"/>
        </w:rPr>
        <w:t>词根词缀与构词推导</w:t>
      </w:r>
      <w:bookmarkEnd w:id="31"/>
    </w:p>
    <w:p w14:paraId="3F04E975" w14:textId="77777777" w:rsidR="00BF5F58" w:rsidRDefault="00F65CC7">
      <w:pPr>
        <w:spacing w:after="80"/>
      </w:pPr>
      <w:r>
        <w:rPr>
          <w:color w:val="595959"/>
        </w:rPr>
        <w:t>词汇量翻倍的捷径：由已知词根</w:t>
      </w:r>
      <w:r>
        <w:rPr>
          <w:color w:val="595959"/>
        </w:rPr>
        <w:t>/</w:t>
      </w:r>
      <w:r>
        <w:rPr>
          <w:color w:val="595959"/>
        </w:rPr>
        <w:t>词缀推导词义。以下为课程原句中出现的高频构词。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701"/>
        <w:gridCol w:w="2948"/>
        <w:gridCol w:w="2494"/>
        <w:gridCol w:w="2381"/>
      </w:tblGrid>
      <w:tr w:rsidR="00BF5F58" w14:paraId="36B333EB" w14:textId="77777777">
        <w:trPr>
          <w:tblHeader/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3A7D0F23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单词</w:t>
            </w:r>
          </w:p>
        </w:tc>
        <w:tc>
          <w:tcPr>
            <w:tcW w:w="2948" w:type="dxa"/>
            <w:shd w:val="clear" w:color="auto" w:fill="1F4E79"/>
            <w:vAlign w:val="center"/>
          </w:tcPr>
          <w:p w14:paraId="6ABA7F30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拆分</w:t>
            </w:r>
          </w:p>
        </w:tc>
        <w:tc>
          <w:tcPr>
            <w:tcW w:w="2494" w:type="dxa"/>
            <w:shd w:val="clear" w:color="auto" w:fill="1F4E79"/>
            <w:vAlign w:val="center"/>
          </w:tcPr>
          <w:p w14:paraId="0FAE4D9A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词源提示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2CE3B568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核心义</w:t>
            </w:r>
          </w:p>
        </w:tc>
      </w:tr>
      <w:tr w:rsidR="00BF5F58" w14:paraId="759A3C29" w14:textId="77777777">
        <w:trPr>
          <w:jc w:val="center"/>
        </w:trPr>
        <w:tc>
          <w:tcPr>
            <w:tcW w:w="1701" w:type="dxa"/>
            <w:vAlign w:val="center"/>
          </w:tcPr>
          <w:p w14:paraId="13DB8FBF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>obliterate</w:t>
            </w:r>
          </w:p>
        </w:tc>
        <w:tc>
          <w:tcPr>
            <w:tcW w:w="2948" w:type="dxa"/>
            <w:vAlign w:val="center"/>
          </w:tcPr>
          <w:p w14:paraId="69264FE7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ob(</w:t>
            </w:r>
            <w:r>
              <w:rPr>
                <w:sz w:val="18"/>
              </w:rPr>
              <w:t>去掉</w:t>
            </w:r>
            <w:r>
              <w:rPr>
                <w:sz w:val="18"/>
              </w:rPr>
              <w:t>)+liter(</w:t>
            </w:r>
            <w:r>
              <w:rPr>
                <w:sz w:val="18"/>
              </w:rPr>
              <w:t>文字</w:t>
            </w:r>
            <w:r>
              <w:rPr>
                <w:sz w:val="18"/>
              </w:rPr>
              <w:t>)+ate</w:t>
            </w:r>
          </w:p>
        </w:tc>
        <w:tc>
          <w:tcPr>
            <w:tcW w:w="2494" w:type="dxa"/>
            <w:vAlign w:val="center"/>
          </w:tcPr>
          <w:p w14:paraId="7DD42FA0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去掉文字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擦掉</w:t>
            </w:r>
          </w:p>
        </w:tc>
        <w:tc>
          <w:tcPr>
            <w:tcW w:w="2381" w:type="dxa"/>
            <w:vAlign w:val="center"/>
          </w:tcPr>
          <w:p w14:paraId="5033FDBE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抹除；消灭</w:t>
            </w:r>
          </w:p>
        </w:tc>
      </w:tr>
      <w:tr w:rsidR="00BF5F58" w14:paraId="768358A1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3902DE71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>confederate</w:t>
            </w:r>
          </w:p>
        </w:tc>
        <w:tc>
          <w:tcPr>
            <w:tcW w:w="2948" w:type="dxa"/>
            <w:shd w:val="clear" w:color="auto" w:fill="F2F6FB"/>
            <w:vAlign w:val="center"/>
          </w:tcPr>
          <w:p w14:paraId="3E1C5E1B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con(</w:t>
            </w:r>
            <w:r>
              <w:rPr>
                <w:sz w:val="18"/>
              </w:rPr>
              <w:t>共同</w:t>
            </w:r>
            <w:r>
              <w:rPr>
                <w:sz w:val="18"/>
              </w:rPr>
              <w:t>)+feder(</w:t>
            </w:r>
            <w:r>
              <w:rPr>
                <w:sz w:val="18"/>
              </w:rPr>
              <w:t>联盟</w:t>
            </w:r>
            <w:r>
              <w:rPr>
                <w:sz w:val="18"/>
              </w:rPr>
              <w:t>)+ate</w:t>
            </w:r>
          </w:p>
        </w:tc>
        <w:tc>
          <w:tcPr>
            <w:tcW w:w="2494" w:type="dxa"/>
            <w:shd w:val="clear" w:color="auto" w:fill="F2F6FB"/>
            <w:vAlign w:val="center"/>
          </w:tcPr>
          <w:p w14:paraId="61530F78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共同联盟</w:t>
            </w:r>
          </w:p>
        </w:tc>
        <w:tc>
          <w:tcPr>
            <w:tcW w:w="2381" w:type="dxa"/>
            <w:shd w:val="clear" w:color="auto" w:fill="F2F6FB"/>
            <w:vAlign w:val="center"/>
          </w:tcPr>
          <w:p w14:paraId="4A854A61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同盟的；结盟</w:t>
            </w:r>
          </w:p>
        </w:tc>
      </w:tr>
      <w:tr w:rsidR="00BF5F58" w14:paraId="56C41F61" w14:textId="77777777">
        <w:trPr>
          <w:jc w:val="center"/>
        </w:trPr>
        <w:tc>
          <w:tcPr>
            <w:tcW w:w="1701" w:type="dxa"/>
            <w:vAlign w:val="center"/>
          </w:tcPr>
          <w:p w14:paraId="27EC202F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>predilection</w:t>
            </w:r>
          </w:p>
        </w:tc>
        <w:tc>
          <w:tcPr>
            <w:tcW w:w="2948" w:type="dxa"/>
            <w:vAlign w:val="center"/>
          </w:tcPr>
          <w:p w14:paraId="289B831E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pre(</w:t>
            </w:r>
            <w:r>
              <w:rPr>
                <w:sz w:val="18"/>
              </w:rPr>
              <w:t>预先</w:t>
            </w:r>
            <w:r>
              <w:rPr>
                <w:sz w:val="18"/>
              </w:rPr>
              <w:t>)+di(</w:t>
            </w:r>
            <w:r>
              <w:rPr>
                <w:sz w:val="18"/>
              </w:rPr>
              <w:t>分开</w:t>
            </w:r>
            <w:r>
              <w:rPr>
                <w:sz w:val="18"/>
              </w:rPr>
              <w:t>)+lect(</w:t>
            </w:r>
            <w:r>
              <w:rPr>
                <w:sz w:val="18"/>
              </w:rPr>
              <w:t>选择</w:t>
            </w:r>
            <w:r>
              <w:rPr>
                <w:sz w:val="18"/>
              </w:rPr>
              <w:t>)</w:t>
            </w:r>
          </w:p>
        </w:tc>
        <w:tc>
          <w:tcPr>
            <w:tcW w:w="2494" w:type="dxa"/>
            <w:vAlign w:val="center"/>
          </w:tcPr>
          <w:p w14:paraId="7101D9C8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预先分出所好</w:t>
            </w:r>
          </w:p>
        </w:tc>
        <w:tc>
          <w:tcPr>
            <w:tcW w:w="2381" w:type="dxa"/>
            <w:vAlign w:val="center"/>
          </w:tcPr>
          <w:p w14:paraId="6F0CBD39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偏爱；偏好</w:t>
            </w:r>
          </w:p>
        </w:tc>
      </w:tr>
      <w:tr w:rsidR="00BF5F58" w14:paraId="41AA5ADE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3CF4A6D4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>persecute</w:t>
            </w:r>
          </w:p>
        </w:tc>
        <w:tc>
          <w:tcPr>
            <w:tcW w:w="2948" w:type="dxa"/>
            <w:shd w:val="clear" w:color="auto" w:fill="F2F6FB"/>
            <w:vAlign w:val="center"/>
          </w:tcPr>
          <w:p w14:paraId="10B0DDA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per(</w:t>
            </w:r>
            <w:r>
              <w:rPr>
                <w:sz w:val="18"/>
              </w:rPr>
              <w:t>坏</w:t>
            </w:r>
            <w:r>
              <w:rPr>
                <w:sz w:val="18"/>
              </w:rPr>
              <w:t>)+secute(follow)</w:t>
            </w:r>
          </w:p>
        </w:tc>
        <w:tc>
          <w:tcPr>
            <w:tcW w:w="2494" w:type="dxa"/>
            <w:shd w:val="clear" w:color="auto" w:fill="F2F6FB"/>
            <w:vAlign w:val="center"/>
          </w:tcPr>
          <w:p w14:paraId="6C33D97B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恶意跟随</w:t>
            </w:r>
          </w:p>
        </w:tc>
        <w:tc>
          <w:tcPr>
            <w:tcW w:w="2381" w:type="dxa"/>
            <w:shd w:val="clear" w:color="auto" w:fill="F2F6FB"/>
            <w:vAlign w:val="center"/>
          </w:tcPr>
          <w:p w14:paraId="1C2B3C05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迫害</w:t>
            </w:r>
          </w:p>
        </w:tc>
      </w:tr>
      <w:tr w:rsidR="00BF5F58" w14:paraId="516DCF02" w14:textId="77777777">
        <w:trPr>
          <w:jc w:val="center"/>
        </w:trPr>
        <w:tc>
          <w:tcPr>
            <w:tcW w:w="1701" w:type="dxa"/>
            <w:vAlign w:val="center"/>
          </w:tcPr>
          <w:p w14:paraId="3F6CC254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lastRenderedPageBreak/>
              <w:t>prosecute</w:t>
            </w:r>
          </w:p>
        </w:tc>
        <w:tc>
          <w:tcPr>
            <w:tcW w:w="2948" w:type="dxa"/>
            <w:vAlign w:val="center"/>
          </w:tcPr>
          <w:p w14:paraId="4A67D58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pro(</w:t>
            </w:r>
            <w:r>
              <w:rPr>
                <w:sz w:val="18"/>
              </w:rPr>
              <w:t>向前</w:t>
            </w:r>
            <w:r>
              <w:rPr>
                <w:sz w:val="18"/>
              </w:rPr>
              <w:t>)+secute(follow)</w:t>
            </w:r>
          </w:p>
        </w:tc>
        <w:tc>
          <w:tcPr>
            <w:tcW w:w="2494" w:type="dxa"/>
            <w:vAlign w:val="center"/>
          </w:tcPr>
          <w:p w14:paraId="0C775AB0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诉追</w:t>
            </w:r>
          </w:p>
        </w:tc>
        <w:tc>
          <w:tcPr>
            <w:tcW w:w="2381" w:type="dxa"/>
            <w:vAlign w:val="center"/>
          </w:tcPr>
          <w:p w14:paraId="59DEBFB8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控告；起诉</w:t>
            </w:r>
          </w:p>
        </w:tc>
      </w:tr>
      <w:tr w:rsidR="00BF5F58" w14:paraId="70E36401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7CAB5F68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>impede</w:t>
            </w:r>
          </w:p>
        </w:tc>
        <w:tc>
          <w:tcPr>
            <w:tcW w:w="2948" w:type="dxa"/>
            <w:shd w:val="clear" w:color="auto" w:fill="F2F6FB"/>
            <w:vAlign w:val="center"/>
          </w:tcPr>
          <w:p w14:paraId="55781742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im(</w:t>
            </w:r>
            <w:r>
              <w:rPr>
                <w:sz w:val="18"/>
              </w:rPr>
              <w:t>使</w:t>
            </w:r>
            <w:r>
              <w:rPr>
                <w:sz w:val="18"/>
              </w:rPr>
              <w:t>)+ped(</w:t>
            </w:r>
            <w:r>
              <w:rPr>
                <w:sz w:val="18"/>
              </w:rPr>
              <w:t>脚</w:t>
            </w:r>
            <w:r>
              <w:rPr>
                <w:sz w:val="18"/>
              </w:rPr>
              <w:t>)</w:t>
            </w:r>
          </w:p>
        </w:tc>
        <w:tc>
          <w:tcPr>
            <w:tcW w:w="2494" w:type="dxa"/>
            <w:shd w:val="clear" w:color="auto" w:fill="F2F6FB"/>
            <w:vAlign w:val="center"/>
          </w:tcPr>
          <w:p w14:paraId="7B213031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绊脚</w:t>
            </w:r>
          </w:p>
        </w:tc>
        <w:tc>
          <w:tcPr>
            <w:tcW w:w="2381" w:type="dxa"/>
            <w:shd w:val="clear" w:color="auto" w:fill="F2F6FB"/>
            <w:vAlign w:val="center"/>
          </w:tcPr>
          <w:p w14:paraId="4342B340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阻碍</w:t>
            </w:r>
          </w:p>
        </w:tc>
      </w:tr>
      <w:tr w:rsidR="00BF5F58" w14:paraId="1E4FB2C8" w14:textId="77777777">
        <w:trPr>
          <w:jc w:val="center"/>
        </w:trPr>
        <w:tc>
          <w:tcPr>
            <w:tcW w:w="1701" w:type="dxa"/>
            <w:vAlign w:val="center"/>
          </w:tcPr>
          <w:p w14:paraId="5E807EAF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>revert</w:t>
            </w:r>
          </w:p>
        </w:tc>
        <w:tc>
          <w:tcPr>
            <w:tcW w:w="2948" w:type="dxa"/>
            <w:vAlign w:val="center"/>
          </w:tcPr>
          <w:p w14:paraId="0288F763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re(</w:t>
            </w:r>
            <w:r>
              <w:rPr>
                <w:sz w:val="18"/>
              </w:rPr>
              <w:t>回</w:t>
            </w:r>
            <w:r>
              <w:rPr>
                <w:sz w:val="18"/>
              </w:rPr>
              <w:t>)+vert(</w:t>
            </w:r>
            <w:r>
              <w:rPr>
                <w:sz w:val="18"/>
              </w:rPr>
              <w:t>转</w:t>
            </w:r>
            <w:r>
              <w:rPr>
                <w:sz w:val="18"/>
              </w:rPr>
              <w:t>)</w:t>
            </w:r>
          </w:p>
        </w:tc>
        <w:tc>
          <w:tcPr>
            <w:tcW w:w="2494" w:type="dxa"/>
            <w:vAlign w:val="center"/>
          </w:tcPr>
          <w:p w14:paraId="5B875573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转回</w:t>
            </w:r>
          </w:p>
        </w:tc>
        <w:tc>
          <w:tcPr>
            <w:tcW w:w="2381" w:type="dxa"/>
            <w:vAlign w:val="center"/>
          </w:tcPr>
          <w:p w14:paraId="71E5F75E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恢复；归还</w:t>
            </w:r>
          </w:p>
        </w:tc>
      </w:tr>
      <w:tr w:rsidR="00BF5F58" w14:paraId="305DE6A6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728A7034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>condolence</w:t>
            </w:r>
          </w:p>
        </w:tc>
        <w:tc>
          <w:tcPr>
            <w:tcW w:w="2948" w:type="dxa"/>
            <w:shd w:val="clear" w:color="auto" w:fill="F2F6FB"/>
            <w:vAlign w:val="center"/>
          </w:tcPr>
          <w:p w14:paraId="43FF7B05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condole(</w:t>
            </w:r>
            <w:r>
              <w:rPr>
                <w:sz w:val="18"/>
              </w:rPr>
              <w:t>悲伤</w:t>
            </w:r>
            <w:r>
              <w:rPr>
                <w:sz w:val="18"/>
              </w:rPr>
              <w:t>)+ence</w:t>
            </w:r>
          </w:p>
        </w:tc>
        <w:tc>
          <w:tcPr>
            <w:tcW w:w="2494" w:type="dxa"/>
            <w:shd w:val="clear" w:color="auto" w:fill="F2F6FB"/>
            <w:vAlign w:val="center"/>
          </w:tcPr>
          <w:p w14:paraId="3B1F39A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同悲</w:t>
            </w:r>
          </w:p>
        </w:tc>
        <w:tc>
          <w:tcPr>
            <w:tcW w:w="2381" w:type="dxa"/>
            <w:shd w:val="clear" w:color="auto" w:fill="F2F6FB"/>
            <w:vAlign w:val="center"/>
          </w:tcPr>
          <w:p w14:paraId="37F44092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哀悼；吊唁</w:t>
            </w:r>
          </w:p>
        </w:tc>
      </w:tr>
      <w:tr w:rsidR="00BF5F58" w14:paraId="72B3A24E" w14:textId="77777777">
        <w:trPr>
          <w:jc w:val="center"/>
        </w:trPr>
        <w:tc>
          <w:tcPr>
            <w:tcW w:w="1701" w:type="dxa"/>
            <w:vAlign w:val="center"/>
          </w:tcPr>
          <w:p w14:paraId="1D663E55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>errand</w:t>
            </w:r>
          </w:p>
        </w:tc>
        <w:tc>
          <w:tcPr>
            <w:tcW w:w="2948" w:type="dxa"/>
            <w:vAlign w:val="center"/>
          </w:tcPr>
          <w:p w14:paraId="7671F60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err(</w:t>
            </w:r>
            <w:r>
              <w:rPr>
                <w:sz w:val="18"/>
              </w:rPr>
              <w:t>漫游</w:t>
            </w:r>
            <w:r>
              <w:rPr>
                <w:sz w:val="18"/>
              </w:rPr>
              <w:t>)+and(</w:t>
            </w:r>
            <w:r>
              <w:rPr>
                <w:sz w:val="18"/>
              </w:rPr>
              <w:t>名词</w:t>
            </w:r>
            <w:r>
              <w:rPr>
                <w:sz w:val="18"/>
              </w:rPr>
              <w:t>)</w:t>
            </w:r>
          </w:p>
        </w:tc>
        <w:tc>
          <w:tcPr>
            <w:tcW w:w="2494" w:type="dxa"/>
            <w:vAlign w:val="center"/>
          </w:tcPr>
          <w:p w14:paraId="0CF95340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跑动</w:t>
            </w:r>
          </w:p>
        </w:tc>
        <w:tc>
          <w:tcPr>
            <w:tcW w:w="2381" w:type="dxa"/>
            <w:vAlign w:val="center"/>
          </w:tcPr>
          <w:p w14:paraId="53FB81E9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差事；使命</w:t>
            </w:r>
          </w:p>
        </w:tc>
      </w:tr>
      <w:tr w:rsidR="00BF5F58" w14:paraId="447F1EDE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7066824B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>metamorphose</w:t>
            </w:r>
          </w:p>
        </w:tc>
        <w:tc>
          <w:tcPr>
            <w:tcW w:w="2948" w:type="dxa"/>
            <w:shd w:val="clear" w:color="auto" w:fill="F2F6FB"/>
            <w:vAlign w:val="center"/>
          </w:tcPr>
          <w:p w14:paraId="27A1701B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meta(</w:t>
            </w:r>
            <w:r>
              <w:rPr>
                <w:sz w:val="18"/>
              </w:rPr>
              <w:t>变化</w:t>
            </w:r>
            <w:r>
              <w:rPr>
                <w:sz w:val="18"/>
              </w:rPr>
              <w:t>)+morph(</w:t>
            </w:r>
            <w:r>
              <w:rPr>
                <w:sz w:val="18"/>
              </w:rPr>
              <w:t>形态</w:t>
            </w:r>
            <w:r>
              <w:rPr>
                <w:sz w:val="18"/>
              </w:rPr>
              <w:t>)</w:t>
            </w:r>
          </w:p>
        </w:tc>
        <w:tc>
          <w:tcPr>
            <w:tcW w:w="2494" w:type="dxa"/>
            <w:shd w:val="clear" w:color="auto" w:fill="F2F6FB"/>
            <w:vAlign w:val="center"/>
          </w:tcPr>
          <w:p w14:paraId="77569532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变形</w:t>
            </w:r>
          </w:p>
        </w:tc>
        <w:tc>
          <w:tcPr>
            <w:tcW w:w="2381" w:type="dxa"/>
            <w:shd w:val="clear" w:color="auto" w:fill="F2F6FB"/>
            <w:vAlign w:val="center"/>
          </w:tcPr>
          <w:p w14:paraId="4FA693C0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质变；蜕变</w:t>
            </w:r>
          </w:p>
        </w:tc>
      </w:tr>
      <w:tr w:rsidR="00BF5F58" w14:paraId="02DAA07D" w14:textId="77777777">
        <w:trPr>
          <w:jc w:val="center"/>
        </w:trPr>
        <w:tc>
          <w:tcPr>
            <w:tcW w:w="1701" w:type="dxa"/>
            <w:vAlign w:val="center"/>
          </w:tcPr>
          <w:p w14:paraId="5BCFF6A0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>distress</w:t>
            </w:r>
          </w:p>
        </w:tc>
        <w:tc>
          <w:tcPr>
            <w:tcW w:w="2948" w:type="dxa"/>
            <w:vAlign w:val="center"/>
          </w:tcPr>
          <w:p w14:paraId="54353902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dis(</w:t>
            </w:r>
            <w:r>
              <w:rPr>
                <w:sz w:val="18"/>
              </w:rPr>
              <w:t>分开</w:t>
            </w:r>
            <w:r>
              <w:rPr>
                <w:sz w:val="18"/>
              </w:rPr>
              <w:t>)+str(</w:t>
            </w:r>
            <w:r>
              <w:rPr>
                <w:sz w:val="18"/>
              </w:rPr>
              <w:t>拉紧</w:t>
            </w:r>
            <w:r>
              <w:rPr>
                <w:sz w:val="18"/>
              </w:rPr>
              <w:t>)</w:t>
            </w:r>
          </w:p>
        </w:tc>
        <w:tc>
          <w:tcPr>
            <w:tcW w:w="2494" w:type="dxa"/>
            <w:vAlign w:val="center"/>
          </w:tcPr>
          <w:p w14:paraId="18D8D640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拉扯</w:t>
            </w:r>
          </w:p>
        </w:tc>
        <w:tc>
          <w:tcPr>
            <w:tcW w:w="2381" w:type="dxa"/>
            <w:vAlign w:val="center"/>
          </w:tcPr>
          <w:p w14:paraId="51A00487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痛苦；危难</w:t>
            </w:r>
          </w:p>
        </w:tc>
      </w:tr>
      <w:tr w:rsidR="00BF5F58" w14:paraId="3E13F632" w14:textId="77777777">
        <w:trPr>
          <w:jc w:val="center"/>
        </w:trPr>
        <w:tc>
          <w:tcPr>
            <w:tcW w:w="1701" w:type="dxa"/>
            <w:shd w:val="clear" w:color="auto" w:fill="F2F6FB"/>
            <w:vAlign w:val="center"/>
          </w:tcPr>
          <w:p w14:paraId="184B8F0A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>enlistment</w:t>
            </w:r>
          </w:p>
        </w:tc>
        <w:tc>
          <w:tcPr>
            <w:tcW w:w="2948" w:type="dxa"/>
            <w:shd w:val="clear" w:color="auto" w:fill="F2F6FB"/>
            <w:vAlign w:val="center"/>
          </w:tcPr>
          <w:p w14:paraId="25BB2BE2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enlist(</w:t>
            </w:r>
            <w:r>
              <w:rPr>
                <w:sz w:val="18"/>
              </w:rPr>
              <w:t>入伍</w:t>
            </w:r>
            <w:r>
              <w:rPr>
                <w:sz w:val="18"/>
              </w:rPr>
              <w:t>)+ment</w:t>
            </w:r>
          </w:p>
        </w:tc>
        <w:tc>
          <w:tcPr>
            <w:tcW w:w="2494" w:type="dxa"/>
            <w:shd w:val="clear" w:color="auto" w:fill="F2F6FB"/>
            <w:vAlign w:val="center"/>
          </w:tcPr>
          <w:p w14:paraId="188F3EE4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参军</w:t>
            </w:r>
          </w:p>
        </w:tc>
        <w:tc>
          <w:tcPr>
            <w:tcW w:w="2381" w:type="dxa"/>
            <w:shd w:val="clear" w:color="auto" w:fill="F2F6FB"/>
            <w:vAlign w:val="center"/>
          </w:tcPr>
          <w:p w14:paraId="4A6C76B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入伍；服役期</w:t>
            </w:r>
          </w:p>
        </w:tc>
      </w:tr>
      <w:tr w:rsidR="00BF5F58" w14:paraId="0C61B9BC" w14:textId="77777777">
        <w:trPr>
          <w:jc w:val="center"/>
        </w:trPr>
        <w:tc>
          <w:tcPr>
            <w:tcW w:w="1701" w:type="dxa"/>
            <w:vAlign w:val="center"/>
          </w:tcPr>
          <w:p w14:paraId="1ED8A539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>regiment(al)</w:t>
            </w:r>
          </w:p>
        </w:tc>
        <w:tc>
          <w:tcPr>
            <w:tcW w:w="2948" w:type="dxa"/>
            <w:vAlign w:val="center"/>
          </w:tcPr>
          <w:p w14:paraId="78473300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regiment(</w:t>
            </w:r>
            <w:r>
              <w:rPr>
                <w:sz w:val="18"/>
              </w:rPr>
              <w:t>团</w:t>
            </w:r>
            <w:r>
              <w:rPr>
                <w:sz w:val="18"/>
              </w:rPr>
              <w:t>)+al</w:t>
            </w:r>
          </w:p>
        </w:tc>
        <w:tc>
          <w:tcPr>
            <w:tcW w:w="2494" w:type="dxa"/>
            <w:vAlign w:val="center"/>
          </w:tcPr>
          <w:p w14:paraId="5E7C892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军队编制</w:t>
            </w:r>
          </w:p>
        </w:tc>
        <w:tc>
          <w:tcPr>
            <w:tcW w:w="2381" w:type="dxa"/>
            <w:vAlign w:val="center"/>
          </w:tcPr>
          <w:p w14:paraId="6AA6644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（军队的）团的</w:t>
            </w:r>
          </w:p>
        </w:tc>
      </w:tr>
    </w:tbl>
    <w:p w14:paraId="1C1F0EC8" w14:textId="77777777" w:rsidR="00BF5F58" w:rsidRDefault="00F65CC7">
      <w:pPr>
        <w:pStyle w:val="21"/>
        <w:spacing w:before="220" w:after="100"/>
      </w:pPr>
      <w:bookmarkStart w:id="32" w:name="_Toc242819619"/>
      <w:r>
        <w:rPr>
          <w:rFonts w:ascii="微软雅黑" w:eastAsia="微软雅黑" w:hAnsi="微软雅黑" w:cs="微软雅黑"/>
        </w:rPr>
        <w:t xml:space="preserve">7.3 </w:t>
      </w:r>
      <w:r>
        <w:rPr>
          <w:rFonts w:ascii="微软雅黑" w:eastAsia="微软雅黑" w:hAnsi="微软雅黑" w:cs="微软雅黑"/>
        </w:rPr>
        <w:t>高频短语</w:t>
      </w:r>
      <w:bookmarkEnd w:id="3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2381"/>
        <w:gridCol w:w="2948"/>
        <w:gridCol w:w="4195"/>
      </w:tblGrid>
      <w:tr w:rsidR="00BF5F58" w14:paraId="108F80B3" w14:textId="77777777">
        <w:trPr>
          <w:tblHeader/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6E86CBF2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短语</w:t>
            </w:r>
          </w:p>
        </w:tc>
        <w:tc>
          <w:tcPr>
            <w:tcW w:w="2948" w:type="dxa"/>
            <w:shd w:val="clear" w:color="auto" w:fill="1F4E79"/>
            <w:vAlign w:val="center"/>
          </w:tcPr>
          <w:p w14:paraId="444AF315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含义</w:t>
            </w:r>
          </w:p>
        </w:tc>
        <w:tc>
          <w:tcPr>
            <w:tcW w:w="4195" w:type="dxa"/>
            <w:shd w:val="clear" w:color="auto" w:fill="1F4E79"/>
            <w:vAlign w:val="center"/>
          </w:tcPr>
          <w:p w14:paraId="0A5C4353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原句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z w:val="20"/>
              </w:rPr>
              <w:t>例句提示</w:t>
            </w:r>
          </w:p>
        </w:tc>
      </w:tr>
      <w:tr w:rsidR="00BF5F58" w14:paraId="355817C5" w14:textId="77777777">
        <w:trPr>
          <w:jc w:val="center"/>
        </w:trPr>
        <w:tc>
          <w:tcPr>
            <w:tcW w:w="2381" w:type="dxa"/>
            <w:vAlign w:val="center"/>
          </w:tcPr>
          <w:p w14:paraId="6C4919AF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 xml:space="preserve">at the </w:t>
            </w:r>
            <w:r>
              <w:rPr>
                <w:b/>
                <w:sz w:val="18"/>
              </w:rPr>
              <w:t>expense of</w:t>
            </w:r>
          </w:p>
        </w:tc>
        <w:tc>
          <w:tcPr>
            <w:tcW w:w="2948" w:type="dxa"/>
            <w:vAlign w:val="center"/>
          </w:tcPr>
          <w:p w14:paraId="4B6B336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以</w:t>
            </w:r>
            <w:r>
              <w:rPr>
                <w:sz w:val="18"/>
              </w:rPr>
              <w:t>……</w:t>
            </w:r>
            <w:r>
              <w:rPr>
                <w:sz w:val="18"/>
              </w:rPr>
              <w:t>为代价</w:t>
            </w:r>
          </w:p>
        </w:tc>
        <w:tc>
          <w:tcPr>
            <w:tcW w:w="4195" w:type="dxa"/>
            <w:vAlign w:val="center"/>
          </w:tcPr>
          <w:p w14:paraId="6AA0C951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benefit the dominant group at the expense of minorities</w:t>
            </w:r>
          </w:p>
        </w:tc>
      </w:tr>
      <w:tr w:rsidR="00BF5F58" w14:paraId="4EE8F71D" w14:textId="77777777">
        <w:trPr>
          <w:jc w:val="center"/>
        </w:trPr>
        <w:tc>
          <w:tcPr>
            <w:tcW w:w="2381" w:type="dxa"/>
            <w:shd w:val="clear" w:color="auto" w:fill="F2F6FB"/>
            <w:vAlign w:val="center"/>
          </w:tcPr>
          <w:p w14:paraId="0F94B743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>reduce…to</w:t>
            </w:r>
          </w:p>
        </w:tc>
        <w:tc>
          <w:tcPr>
            <w:tcW w:w="2948" w:type="dxa"/>
            <w:shd w:val="clear" w:color="auto" w:fill="F2F6FB"/>
            <w:vAlign w:val="center"/>
          </w:tcPr>
          <w:p w14:paraId="57473EE2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把</w:t>
            </w:r>
            <w:r>
              <w:rPr>
                <w:sz w:val="18"/>
              </w:rPr>
              <w:t>……</w:t>
            </w:r>
            <w:r>
              <w:rPr>
                <w:sz w:val="18"/>
              </w:rPr>
              <w:t>简化为</w:t>
            </w:r>
          </w:p>
        </w:tc>
        <w:tc>
          <w:tcPr>
            <w:tcW w:w="4195" w:type="dxa"/>
            <w:shd w:val="clear" w:color="auto" w:fill="F2F6FB"/>
            <w:vAlign w:val="center"/>
          </w:tcPr>
          <w:p w14:paraId="6344511F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reduce individuals to categories</w:t>
            </w:r>
          </w:p>
        </w:tc>
      </w:tr>
      <w:tr w:rsidR="00BF5F58" w14:paraId="1217312B" w14:textId="77777777">
        <w:trPr>
          <w:jc w:val="center"/>
        </w:trPr>
        <w:tc>
          <w:tcPr>
            <w:tcW w:w="2381" w:type="dxa"/>
            <w:vAlign w:val="center"/>
          </w:tcPr>
          <w:p w14:paraId="5A5D001B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>in the light of</w:t>
            </w:r>
          </w:p>
        </w:tc>
        <w:tc>
          <w:tcPr>
            <w:tcW w:w="2948" w:type="dxa"/>
            <w:vAlign w:val="center"/>
          </w:tcPr>
          <w:p w14:paraId="3CD9ED37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根据；按照</w:t>
            </w:r>
          </w:p>
        </w:tc>
        <w:tc>
          <w:tcPr>
            <w:tcW w:w="4195" w:type="dxa"/>
            <w:vAlign w:val="center"/>
          </w:tcPr>
          <w:p w14:paraId="0F6E35EB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seen in the light of stereotypes</w:t>
            </w:r>
          </w:p>
        </w:tc>
      </w:tr>
      <w:tr w:rsidR="00BF5F58" w14:paraId="4E1F250E" w14:textId="77777777">
        <w:trPr>
          <w:jc w:val="center"/>
        </w:trPr>
        <w:tc>
          <w:tcPr>
            <w:tcW w:w="2381" w:type="dxa"/>
            <w:shd w:val="clear" w:color="auto" w:fill="F2F6FB"/>
            <w:vAlign w:val="center"/>
          </w:tcPr>
          <w:p w14:paraId="1EC60C53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>be renowned for</w:t>
            </w:r>
          </w:p>
        </w:tc>
        <w:tc>
          <w:tcPr>
            <w:tcW w:w="2948" w:type="dxa"/>
            <w:shd w:val="clear" w:color="auto" w:fill="F2F6FB"/>
            <w:vAlign w:val="center"/>
          </w:tcPr>
          <w:p w14:paraId="2ED38D7E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因</w:t>
            </w:r>
            <w:r>
              <w:rPr>
                <w:sz w:val="18"/>
              </w:rPr>
              <w:t>……</w:t>
            </w:r>
            <w:r>
              <w:rPr>
                <w:sz w:val="18"/>
              </w:rPr>
              <w:t>闻名</w:t>
            </w:r>
          </w:p>
        </w:tc>
        <w:tc>
          <w:tcPr>
            <w:tcW w:w="4195" w:type="dxa"/>
            <w:shd w:val="clear" w:color="auto" w:fill="F2F6FB"/>
            <w:vAlign w:val="center"/>
          </w:tcPr>
          <w:p w14:paraId="04E7DD3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renowned for our bravery</w:t>
            </w:r>
          </w:p>
        </w:tc>
      </w:tr>
      <w:tr w:rsidR="00BF5F58" w14:paraId="22D12B8B" w14:textId="77777777">
        <w:trPr>
          <w:jc w:val="center"/>
        </w:trPr>
        <w:tc>
          <w:tcPr>
            <w:tcW w:w="2381" w:type="dxa"/>
            <w:vAlign w:val="center"/>
          </w:tcPr>
          <w:p w14:paraId="1BDD7742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>in the midst of</w:t>
            </w:r>
          </w:p>
        </w:tc>
        <w:tc>
          <w:tcPr>
            <w:tcW w:w="2948" w:type="dxa"/>
            <w:vAlign w:val="center"/>
          </w:tcPr>
          <w:p w14:paraId="1A34EB68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在</w:t>
            </w:r>
            <w:r>
              <w:rPr>
                <w:sz w:val="18"/>
              </w:rPr>
              <w:t>……</w:t>
            </w:r>
            <w:r>
              <w:rPr>
                <w:sz w:val="18"/>
              </w:rPr>
              <w:t>之中</w:t>
            </w:r>
          </w:p>
        </w:tc>
        <w:tc>
          <w:tcPr>
            <w:tcW w:w="4195" w:type="dxa"/>
            <w:vAlign w:val="center"/>
          </w:tcPr>
          <w:p w14:paraId="7B37B2BE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in </w:t>
            </w:r>
            <w:r>
              <w:rPr>
                <w:sz w:val="18"/>
              </w:rPr>
              <w:t>the midst of a barroom brawl</w:t>
            </w:r>
          </w:p>
        </w:tc>
      </w:tr>
      <w:tr w:rsidR="00BF5F58" w14:paraId="0CD4696B" w14:textId="77777777">
        <w:trPr>
          <w:jc w:val="center"/>
        </w:trPr>
        <w:tc>
          <w:tcPr>
            <w:tcW w:w="2381" w:type="dxa"/>
            <w:shd w:val="clear" w:color="auto" w:fill="F2F6FB"/>
            <w:vAlign w:val="center"/>
          </w:tcPr>
          <w:p w14:paraId="4D804B89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>cheat…out of</w:t>
            </w:r>
          </w:p>
        </w:tc>
        <w:tc>
          <w:tcPr>
            <w:tcW w:w="2948" w:type="dxa"/>
            <w:shd w:val="clear" w:color="auto" w:fill="F2F6FB"/>
            <w:vAlign w:val="center"/>
          </w:tcPr>
          <w:p w14:paraId="4DDEB104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骗取；使失去</w:t>
            </w:r>
          </w:p>
        </w:tc>
        <w:tc>
          <w:tcPr>
            <w:tcW w:w="4195" w:type="dxa"/>
            <w:shd w:val="clear" w:color="auto" w:fill="F2F6FB"/>
            <w:vAlign w:val="center"/>
          </w:tcPr>
          <w:p w14:paraId="7339D605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cheat ourselves out of the benefits</w:t>
            </w:r>
          </w:p>
        </w:tc>
      </w:tr>
      <w:tr w:rsidR="00BF5F58" w14:paraId="34DBD962" w14:textId="77777777">
        <w:trPr>
          <w:jc w:val="center"/>
        </w:trPr>
        <w:tc>
          <w:tcPr>
            <w:tcW w:w="2381" w:type="dxa"/>
            <w:vAlign w:val="center"/>
          </w:tcPr>
          <w:p w14:paraId="4BDCDB0D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>prior to</w:t>
            </w:r>
          </w:p>
        </w:tc>
        <w:tc>
          <w:tcPr>
            <w:tcW w:w="2948" w:type="dxa"/>
            <w:vAlign w:val="center"/>
          </w:tcPr>
          <w:p w14:paraId="72CC6FD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在</w:t>
            </w:r>
            <w:r>
              <w:rPr>
                <w:sz w:val="18"/>
              </w:rPr>
              <w:t>……</w:t>
            </w:r>
            <w:r>
              <w:rPr>
                <w:sz w:val="18"/>
              </w:rPr>
              <w:t>之前</w:t>
            </w:r>
          </w:p>
        </w:tc>
        <w:tc>
          <w:tcPr>
            <w:tcW w:w="4195" w:type="dxa"/>
            <w:vAlign w:val="center"/>
          </w:tcPr>
          <w:p w14:paraId="27EC71F0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prior to my enlistment</w:t>
            </w:r>
          </w:p>
        </w:tc>
      </w:tr>
      <w:tr w:rsidR="00BF5F58" w14:paraId="0F981A69" w14:textId="77777777">
        <w:trPr>
          <w:jc w:val="center"/>
        </w:trPr>
        <w:tc>
          <w:tcPr>
            <w:tcW w:w="2381" w:type="dxa"/>
            <w:shd w:val="clear" w:color="auto" w:fill="F2F6FB"/>
            <w:vAlign w:val="center"/>
          </w:tcPr>
          <w:p w14:paraId="712F4C3B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>identify with</w:t>
            </w:r>
          </w:p>
        </w:tc>
        <w:tc>
          <w:tcPr>
            <w:tcW w:w="2948" w:type="dxa"/>
            <w:shd w:val="clear" w:color="auto" w:fill="F2F6FB"/>
            <w:vAlign w:val="center"/>
          </w:tcPr>
          <w:p w14:paraId="3E8C662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认同；等同于</w:t>
            </w:r>
          </w:p>
        </w:tc>
        <w:tc>
          <w:tcPr>
            <w:tcW w:w="4195" w:type="dxa"/>
            <w:shd w:val="clear" w:color="auto" w:fill="F2F6FB"/>
            <w:vAlign w:val="center"/>
          </w:tcPr>
          <w:p w14:paraId="2B379D3E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I most identified with it</w:t>
            </w:r>
          </w:p>
        </w:tc>
      </w:tr>
      <w:tr w:rsidR="00BF5F58" w14:paraId="1AFCEA45" w14:textId="77777777">
        <w:trPr>
          <w:jc w:val="center"/>
        </w:trPr>
        <w:tc>
          <w:tcPr>
            <w:tcW w:w="2381" w:type="dxa"/>
            <w:vAlign w:val="center"/>
          </w:tcPr>
          <w:p w14:paraId="5939DB2D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>out of place</w:t>
            </w:r>
          </w:p>
        </w:tc>
        <w:tc>
          <w:tcPr>
            <w:tcW w:w="2948" w:type="dxa"/>
            <w:vAlign w:val="center"/>
          </w:tcPr>
          <w:p w14:paraId="1B9A2D8F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不适宜；格格不入</w:t>
            </w:r>
          </w:p>
        </w:tc>
        <w:tc>
          <w:tcPr>
            <w:tcW w:w="4195" w:type="dxa"/>
            <w:vAlign w:val="center"/>
          </w:tcPr>
          <w:p w14:paraId="04D2831F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I felt out of place</w:t>
            </w:r>
          </w:p>
        </w:tc>
      </w:tr>
      <w:tr w:rsidR="00BF5F58" w14:paraId="178BA911" w14:textId="77777777">
        <w:trPr>
          <w:jc w:val="center"/>
        </w:trPr>
        <w:tc>
          <w:tcPr>
            <w:tcW w:w="2381" w:type="dxa"/>
            <w:shd w:val="clear" w:color="auto" w:fill="F2F6FB"/>
            <w:vAlign w:val="center"/>
          </w:tcPr>
          <w:p w14:paraId="73B420C5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>side with</w:t>
            </w:r>
          </w:p>
        </w:tc>
        <w:tc>
          <w:tcPr>
            <w:tcW w:w="2948" w:type="dxa"/>
            <w:shd w:val="clear" w:color="auto" w:fill="F2F6FB"/>
            <w:vAlign w:val="center"/>
          </w:tcPr>
          <w:p w14:paraId="605A1F40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站在</w:t>
            </w:r>
            <w:r>
              <w:rPr>
                <w:sz w:val="18"/>
              </w:rPr>
              <w:t>……</w:t>
            </w:r>
            <w:r>
              <w:rPr>
                <w:sz w:val="18"/>
              </w:rPr>
              <w:t>一边</w:t>
            </w:r>
          </w:p>
        </w:tc>
        <w:tc>
          <w:tcPr>
            <w:tcW w:w="4195" w:type="dxa"/>
            <w:shd w:val="clear" w:color="auto" w:fill="F2F6FB"/>
            <w:vAlign w:val="center"/>
          </w:tcPr>
          <w:p w14:paraId="7C6DB37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side with the </w:t>
            </w:r>
            <w:r>
              <w:rPr>
                <w:sz w:val="18"/>
              </w:rPr>
              <w:t>underdog</w:t>
            </w:r>
          </w:p>
        </w:tc>
      </w:tr>
      <w:tr w:rsidR="00BF5F58" w14:paraId="21351B74" w14:textId="77777777">
        <w:trPr>
          <w:jc w:val="center"/>
        </w:trPr>
        <w:tc>
          <w:tcPr>
            <w:tcW w:w="2381" w:type="dxa"/>
            <w:vAlign w:val="center"/>
          </w:tcPr>
          <w:p w14:paraId="63E19EF5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>hang out</w:t>
            </w:r>
          </w:p>
        </w:tc>
        <w:tc>
          <w:tcPr>
            <w:tcW w:w="2948" w:type="dxa"/>
            <w:vAlign w:val="center"/>
          </w:tcPr>
          <w:p w14:paraId="619BF62B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常去；闲逛</w:t>
            </w:r>
          </w:p>
        </w:tc>
        <w:tc>
          <w:tcPr>
            <w:tcW w:w="4195" w:type="dxa"/>
            <w:vAlign w:val="center"/>
          </w:tcPr>
          <w:p w14:paraId="373FAF4E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where I would hang out</w:t>
            </w:r>
          </w:p>
        </w:tc>
      </w:tr>
      <w:tr w:rsidR="00BF5F58" w14:paraId="771AE1F2" w14:textId="77777777">
        <w:trPr>
          <w:jc w:val="center"/>
        </w:trPr>
        <w:tc>
          <w:tcPr>
            <w:tcW w:w="2381" w:type="dxa"/>
            <w:shd w:val="clear" w:color="auto" w:fill="F2F6FB"/>
            <w:vAlign w:val="center"/>
          </w:tcPr>
          <w:p w14:paraId="0D6AFBFF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>take a position</w:t>
            </w:r>
          </w:p>
        </w:tc>
        <w:tc>
          <w:tcPr>
            <w:tcW w:w="2948" w:type="dxa"/>
            <w:shd w:val="clear" w:color="auto" w:fill="F2F6FB"/>
            <w:vAlign w:val="center"/>
          </w:tcPr>
          <w:p w14:paraId="5C522AB8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认为；表态</w:t>
            </w:r>
          </w:p>
        </w:tc>
        <w:tc>
          <w:tcPr>
            <w:tcW w:w="4195" w:type="dxa"/>
            <w:shd w:val="clear" w:color="auto" w:fill="F2F6FB"/>
            <w:vAlign w:val="center"/>
          </w:tcPr>
          <w:p w14:paraId="573DC0D0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take the position that…</w:t>
            </w:r>
          </w:p>
        </w:tc>
      </w:tr>
      <w:tr w:rsidR="00BF5F58" w14:paraId="76A2DA43" w14:textId="77777777">
        <w:trPr>
          <w:jc w:val="center"/>
        </w:trPr>
        <w:tc>
          <w:tcPr>
            <w:tcW w:w="2381" w:type="dxa"/>
            <w:vAlign w:val="center"/>
          </w:tcPr>
          <w:p w14:paraId="5D5B00D1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>be peculiar to</w:t>
            </w:r>
          </w:p>
        </w:tc>
        <w:tc>
          <w:tcPr>
            <w:tcW w:w="2948" w:type="dxa"/>
            <w:vAlign w:val="center"/>
          </w:tcPr>
          <w:p w14:paraId="073B2E2B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为</w:t>
            </w:r>
            <w:r>
              <w:rPr>
                <w:sz w:val="18"/>
              </w:rPr>
              <w:t>……</w:t>
            </w:r>
            <w:r>
              <w:rPr>
                <w:sz w:val="18"/>
              </w:rPr>
              <w:t>所独有</w:t>
            </w:r>
          </w:p>
        </w:tc>
        <w:tc>
          <w:tcPr>
            <w:tcW w:w="4195" w:type="dxa"/>
            <w:vAlign w:val="center"/>
          </w:tcPr>
          <w:p w14:paraId="0466CBBE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experiences peculiar to women</w:t>
            </w:r>
          </w:p>
        </w:tc>
      </w:tr>
      <w:tr w:rsidR="00BF5F58" w14:paraId="43959354" w14:textId="77777777">
        <w:trPr>
          <w:jc w:val="center"/>
        </w:trPr>
        <w:tc>
          <w:tcPr>
            <w:tcW w:w="2381" w:type="dxa"/>
            <w:shd w:val="clear" w:color="auto" w:fill="F2F6FB"/>
            <w:vAlign w:val="center"/>
          </w:tcPr>
          <w:p w14:paraId="609C3CEA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lastRenderedPageBreak/>
              <w:t>be concerned with</w:t>
            </w:r>
          </w:p>
        </w:tc>
        <w:tc>
          <w:tcPr>
            <w:tcW w:w="2948" w:type="dxa"/>
            <w:shd w:val="clear" w:color="auto" w:fill="F2F6FB"/>
            <w:vAlign w:val="center"/>
          </w:tcPr>
          <w:p w14:paraId="64D9D185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关注；与</w:t>
            </w:r>
            <w:r>
              <w:rPr>
                <w:sz w:val="18"/>
              </w:rPr>
              <w:t>……</w:t>
            </w:r>
            <w:r>
              <w:rPr>
                <w:sz w:val="18"/>
              </w:rPr>
              <w:t>有关</w:t>
            </w:r>
          </w:p>
        </w:tc>
        <w:tc>
          <w:tcPr>
            <w:tcW w:w="4195" w:type="dxa"/>
            <w:shd w:val="clear" w:color="auto" w:fill="F2F6FB"/>
            <w:vAlign w:val="center"/>
          </w:tcPr>
          <w:p w14:paraId="1347C678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concerned with the employment of women</w:t>
            </w:r>
          </w:p>
        </w:tc>
      </w:tr>
      <w:tr w:rsidR="00BF5F58" w14:paraId="7D3E6A6C" w14:textId="77777777">
        <w:trPr>
          <w:jc w:val="center"/>
        </w:trPr>
        <w:tc>
          <w:tcPr>
            <w:tcW w:w="2381" w:type="dxa"/>
            <w:vAlign w:val="center"/>
          </w:tcPr>
          <w:p w14:paraId="5C41DE06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>call sb after</w:t>
            </w:r>
          </w:p>
        </w:tc>
        <w:tc>
          <w:tcPr>
            <w:tcW w:w="2948" w:type="dxa"/>
            <w:vAlign w:val="center"/>
          </w:tcPr>
          <w:p w14:paraId="65EF6438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以</w:t>
            </w:r>
            <w:r>
              <w:rPr>
                <w:sz w:val="18"/>
              </w:rPr>
              <w:t>……</w:t>
            </w:r>
            <w:r>
              <w:rPr>
                <w:sz w:val="18"/>
              </w:rPr>
              <w:t>命名</w:t>
            </w:r>
          </w:p>
        </w:tc>
        <w:tc>
          <w:tcPr>
            <w:tcW w:w="4195" w:type="dxa"/>
            <w:vAlign w:val="center"/>
          </w:tcPr>
          <w:p w14:paraId="2BE4A298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called her </w:t>
            </w:r>
            <w:r>
              <w:rPr>
                <w:sz w:val="18"/>
              </w:rPr>
              <w:t>after the heroine</w:t>
            </w:r>
          </w:p>
        </w:tc>
      </w:tr>
      <w:tr w:rsidR="00BF5F58" w14:paraId="15BF0B08" w14:textId="77777777">
        <w:trPr>
          <w:jc w:val="center"/>
        </w:trPr>
        <w:tc>
          <w:tcPr>
            <w:tcW w:w="2381" w:type="dxa"/>
            <w:shd w:val="clear" w:color="auto" w:fill="F2F6FB"/>
            <w:vAlign w:val="center"/>
          </w:tcPr>
          <w:p w14:paraId="5E859CD4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>come off</w:t>
            </w:r>
          </w:p>
        </w:tc>
        <w:tc>
          <w:tcPr>
            <w:tcW w:w="2948" w:type="dxa"/>
            <w:shd w:val="clear" w:color="auto" w:fill="F2F6FB"/>
            <w:vAlign w:val="center"/>
          </w:tcPr>
          <w:p w14:paraId="46DE6AE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出身；结果</w:t>
            </w:r>
          </w:p>
        </w:tc>
        <w:tc>
          <w:tcPr>
            <w:tcW w:w="4195" w:type="dxa"/>
            <w:shd w:val="clear" w:color="auto" w:fill="F2F6FB"/>
            <w:vAlign w:val="center"/>
          </w:tcPr>
          <w:p w14:paraId="5DB8CDE1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come off a younger generation</w:t>
            </w:r>
          </w:p>
        </w:tc>
      </w:tr>
      <w:tr w:rsidR="00BF5F58" w14:paraId="62D289BD" w14:textId="77777777">
        <w:trPr>
          <w:jc w:val="center"/>
        </w:trPr>
        <w:tc>
          <w:tcPr>
            <w:tcW w:w="2381" w:type="dxa"/>
            <w:vAlign w:val="center"/>
          </w:tcPr>
          <w:p w14:paraId="5D16E0A9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>rid sb of</w:t>
            </w:r>
          </w:p>
        </w:tc>
        <w:tc>
          <w:tcPr>
            <w:tcW w:w="2948" w:type="dxa"/>
            <w:vAlign w:val="center"/>
          </w:tcPr>
          <w:p w14:paraId="51B59A6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使摆脱</w:t>
            </w:r>
          </w:p>
        </w:tc>
        <w:tc>
          <w:tcPr>
            <w:tcW w:w="4195" w:type="dxa"/>
            <w:vAlign w:val="center"/>
          </w:tcPr>
          <w:p w14:paraId="3EF1F1B5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rid herself of falsehood</w:t>
            </w:r>
          </w:p>
        </w:tc>
      </w:tr>
      <w:tr w:rsidR="00BF5F58" w14:paraId="77BEAE49" w14:textId="77777777">
        <w:trPr>
          <w:jc w:val="center"/>
        </w:trPr>
        <w:tc>
          <w:tcPr>
            <w:tcW w:w="2381" w:type="dxa"/>
            <w:shd w:val="clear" w:color="auto" w:fill="F2F6FB"/>
            <w:vAlign w:val="center"/>
          </w:tcPr>
          <w:p w14:paraId="41FB0176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>in the process of</w:t>
            </w:r>
          </w:p>
        </w:tc>
        <w:tc>
          <w:tcPr>
            <w:tcW w:w="2948" w:type="dxa"/>
            <w:shd w:val="clear" w:color="auto" w:fill="F2F6FB"/>
            <w:vAlign w:val="center"/>
          </w:tcPr>
          <w:p w14:paraId="5573D1A0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正在</w:t>
            </w:r>
            <w:r>
              <w:rPr>
                <w:sz w:val="18"/>
              </w:rPr>
              <w:t>……</w:t>
            </w:r>
            <w:r>
              <w:rPr>
                <w:sz w:val="18"/>
              </w:rPr>
              <w:t>中</w:t>
            </w:r>
          </w:p>
        </w:tc>
        <w:tc>
          <w:tcPr>
            <w:tcW w:w="4195" w:type="dxa"/>
            <w:shd w:val="clear" w:color="auto" w:fill="F2F6FB"/>
            <w:vAlign w:val="center"/>
          </w:tcPr>
          <w:p w14:paraId="573DC51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in process of showing us</w:t>
            </w:r>
          </w:p>
        </w:tc>
      </w:tr>
      <w:tr w:rsidR="00BF5F58" w14:paraId="68175D86" w14:textId="77777777">
        <w:trPr>
          <w:jc w:val="center"/>
        </w:trPr>
        <w:tc>
          <w:tcPr>
            <w:tcW w:w="2381" w:type="dxa"/>
            <w:vAlign w:val="center"/>
          </w:tcPr>
          <w:p w14:paraId="693129CB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>raw deal</w:t>
            </w:r>
          </w:p>
        </w:tc>
        <w:tc>
          <w:tcPr>
            <w:tcW w:w="2948" w:type="dxa"/>
            <w:vAlign w:val="center"/>
          </w:tcPr>
          <w:p w14:paraId="1E1D3394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不公正对待</w:t>
            </w:r>
          </w:p>
        </w:tc>
        <w:tc>
          <w:tcPr>
            <w:tcW w:w="4195" w:type="dxa"/>
            <w:vAlign w:val="center"/>
          </w:tcPr>
          <w:p w14:paraId="61507EA5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get a raw deal</w:t>
            </w:r>
          </w:p>
        </w:tc>
      </w:tr>
      <w:tr w:rsidR="00BF5F58" w14:paraId="28EE236E" w14:textId="77777777">
        <w:trPr>
          <w:jc w:val="center"/>
        </w:trPr>
        <w:tc>
          <w:tcPr>
            <w:tcW w:w="2381" w:type="dxa"/>
            <w:shd w:val="clear" w:color="auto" w:fill="F2F6FB"/>
            <w:vAlign w:val="center"/>
          </w:tcPr>
          <w:p w14:paraId="636BD8DC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>no-win situation</w:t>
            </w:r>
          </w:p>
        </w:tc>
        <w:tc>
          <w:tcPr>
            <w:tcW w:w="2948" w:type="dxa"/>
            <w:shd w:val="clear" w:color="auto" w:fill="F2F6FB"/>
            <w:vAlign w:val="center"/>
          </w:tcPr>
          <w:p w14:paraId="3B6B6170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两难处境</w:t>
            </w:r>
          </w:p>
        </w:tc>
        <w:tc>
          <w:tcPr>
            <w:tcW w:w="4195" w:type="dxa"/>
            <w:shd w:val="clear" w:color="auto" w:fill="F2F6FB"/>
            <w:vAlign w:val="center"/>
          </w:tcPr>
          <w:p w14:paraId="2185E6A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a no-win situation</w:t>
            </w:r>
          </w:p>
        </w:tc>
      </w:tr>
      <w:tr w:rsidR="00BF5F58" w14:paraId="4927DD19" w14:textId="77777777">
        <w:trPr>
          <w:jc w:val="center"/>
        </w:trPr>
        <w:tc>
          <w:tcPr>
            <w:tcW w:w="2381" w:type="dxa"/>
            <w:vAlign w:val="center"/>
          </w:tcPr>
          <w:p w14:paraId="52D2047B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>set out to do</w:t>
            </w:r>
          </w:p>
        </w:tc>
        <w:tc>
          <w:tcPr>
            <w:tcW w:w="2948" w:type="dxa"/>
            <w:vAlign w:val="center"/>
          </w:tcPr>
          <w:p w14:paraId="5E02D480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着手；开始</w:t>
            </w:r>
          </w:p>
        </w:tc>
        <w:tc>
          <w:tcPr>
            <w:tcW w:w="4195" w:type="dxa"/>
            <w:vAlign w:val="center"/>
          </w:tcPr>
          <w:p w14:paraId="2D9F08F8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set </w:t>
            </w:r>
            <w:r>
              <w:rPr>
                <w:sz w:val="18"/>
              </w:rPr>
              <w:t>out to make a toy</w:t>
            </w:r>
          </w:p>
        </w:tc>
      </w:tr>
      <w:tr w:rsidR="00BF5F58" w14:paraId="26D282C2" w14:textId="77777777">
        <w:trPr>
          <w:jc w:val="center"/>
        </w:trPr>
        <w:tc>
          <w:tcPr>
            <w:tcW w:w="2381" w:type="dxa"/>
            <w:shd w:val="clear" w:color="auto" w:fill="F2F6FB"/>
            <w:vAlign w:val="center"/>
          </w:tcPr>
          <w:p w14:paraId="1959DB1B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>be upon one's guard</w:t>
            </w:r>
          </w:p>
        </w:tc>
        <w:tc>
          <w:tcPr>
            <w:tcW w:w="2948" w:type="dxa"/>
            <w:shd w:val="clear" w:color="auto" w:fill="F2F6FB"/>
            <w:vAlign w:val="center"/>
          </w:tcPr>
          <w:p w14:paraId="2737582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保持警惕</w:t>
            </w:r>
          </w:p>
        </w:tc>
        <w:tc>
          <w:tcPr>
            <w:tcW w:w="4195" w:type="dxa"/>
            <w:shd w:val="clear" w:color="auto" w:fill="F2F6FB"/>
            <w:vAlign w:val="center"/>
          </w:tcPr>
          <w:p w14:paraId="113E8720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open the door to no one</w:t>
            </w:r>
          </w:p>
        </w:tc>
      </w:tr>
    </w:tbl>
    <w:p w14:paraId="74EF25CA" w14:textId="77777777" w:rsidR="00BF5F58" w:rsidRDefault="00F65CC7">
      <w:pPr>
        <w:pStyle w:val="21"/>
        <w:spacing w:before="220" w:after="100"/>
      </w:pPr>
      <w:bookmarkStart w:id="33" w:name="_Toc242819620"/>
      <w:r>
        <w:rPr>
          <w:rFonts w:ascii="微软雅黑" w:eastAsia="微软雅黑" w:hAnsi="微软雅黑" w:cs="微软雅黑"/>
        </w:rPr>
        <w:t xml:space="preserve">7.4 </w:t>
      </w:r>
      <w:r>
        <w:rPr>
          <w:rFonts w:ascii="微软雅黑" w:eastAsia="微软雅黑" w:hAnsi="微软雅黑" w:cs="微软雅黑"/>
        </w:rPr>
        <w:t>长难句句式与分析</w:t>
      </w:r>
      <w:bookmarkEnd w:id="3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474"/>
        <w:gridCol w:w="4876"/>
        <w:gridCol w:w="3175"/>
      </w:tblGrid>
      <w:tr w:rsidR="00BF5F58" w14:paraId="1A7DB423" w14:textId="77777777">
        <w:trPr>
          <w:tblHeader/>
          <w:jc w:val="center"/>
        </w:trPr>
        <w:tc>
          <w:tcPr>
            <w:tcW w:w="1474" w:type="dxa"/>
            <w:shd w:val="clear" w:color="auto" w:fill="1F4E79"/>
            <w:vAlign w:val="center"/>
          </w:tcPr>
          <w:p w14:paraId="1589A401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句式</w:t>
            </w:r>
          </w:p>
        </w:tc>
        <w:tc>
          <w:tcPr>
            <w:tcW w:w="4876" w:type="dxa"/>
            <w:shd w:val="clear" w:color="auto" w:fill="1F4E79"/>
            <w:vAlign w:val="center"/>
          </w:tcPr>
          <w:p w14:paraId="5C658A4F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原文例句</w:t>
            </w:r>
          </w:p>
        </w:tc>
        <w:tc>
          <w:tcPr>
            <w:tcW w:w="3175" w:type="dxa"/>
            <w:shd w:val="clear" w:color="auto" w:fill="1F4E79"/>
            <w:vAlign w:val="center"/>
          </w:tcPr>
          <w:p w14:paraId="3E77F1A2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分析</w:t>
            </w:r>
          </w:p>
        </w:tc>
      </w:tr>
      <w:tr w:rsidR="00BF5F58" w14:paraId="3279ACF0" w14:textId="77777777">
        <w:trPr>
          <w:jc w:val="center"/>
        </w:trPr>
        <w:tc>
          <w:tcPr>
            <w:tcW w:w="1474" w:type="dxa"/>
            <w:vAlign w:val="center"/>
          </w:tcPr>
          <w:p w14:paraId="637465D9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倒装</w:t>
            </w:r>
          </w:p>
        </w:tc>
        <w:tc>
          <w:tcPr>
            <w:tcW w:w="4876" w:type="dxa"/>
            <w:vAlign w:val="center"/>
          </w:tcPr>
          <w:p w14:paraId="03742C73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Never in my wildest dreams had I imagined that I would be accorded the characteristics of a noble and reckless warrior.</w:t>
            </w:r>
          </w:p>
        </w:tc>
        <w:tc>
          <w:tcPr>
            <w:tcW w:w="3175" w:type="dxa"/>
            <w:vAlign w:val="center"/>
          </w:tcPr>
          <w:p w14:paraId="1AD9D97F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否定副词</w:t>
            </w:r>
            <w:r>
              <w:rPr>
                <w:sz w:val="18"/>
              </w:rPr>
              <w:t xml:space="preserve"> Never </w:t>
            </w:r>
            <w:r>
              <w:rPr>
                <w:sz w:val="18"/>
              </w:rPr>
              <w:t>置于句首，助动词</w:t>
            </w:r>
            <w:r>
              <w:rPr>
                <w:sz w:val="18"/>
              </w:rPr>
              <w:t xml:space="preserve"> had </w:t>
            </w:r>
            <w:r>
              <w:rPr>
                <w:sz w:val="18"/>
              </w:rPr>
              <w:t>提前到主语</w:t>
            </w:r>
            <w:r>
              <w:rPr>
                <w:sz w:val="18"/>
              </w:rPr>
              <w:t xml:space="preserve"> I </w:t>
            </w:r>
            <w:r>
              <w:rPr>
                <w:sz w:val="18"/>
              </w:rPr>
              <w:t>之前（部分倒装）</w:t>
            </w:r>
          </w:p>
        </w:tc>
      </w:tr>
      <w:tr w:rsidR="00BF5F58" w14:paraId="226096DB" w14:textId="77777777">
        <w:trPr>
          <w:jc w:val="center"/>
        </w:trPr>
        <w:tc>
          <w:tcPr>
            <w:tcW w:w="1474" w:type="dxa"/>
            <w:shd w:val="clear" w:color="auto" w:fill="F2F6FB"/>
            <w:vAlign w:val="center"/>
          </w:tcPr>
          <w:p w14:paraId="00EC37D3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 xml:space="preserve">in that </w:t>
            </w:r>
            <w:r>
              <w:rPr>
                <w:b/>
                <w:color w:val="1F4E79"/>
                <w:sz w:val="18"/>
              </w:rPr>
              <w:t>表原因</w:t>
            </w:r>
          </w:p>
        </w:tc>
        <w:tc>
          <w:tcPr>
            <w:tcW w:w="4876" w:type="dxa"/>
            <w:shd w:val="clear" w:color="auto" w:fill="F2F6FB"/>
            <w:vAlign w:val="center"/>
          </w:tcPr>
          <w:p w14:paraId="01265BD1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We all hold misleading stereotypes of people that limit us as individuals in that we cheat ourselves out of the benefits different cultures can contribute.</w:t>
            </w:r>
          </w:p>
        </w:tc>
        <w:tc>
          <w:tcPr>
            <w:tcW w:w="3175" w:type="dxa"/>
            <w:shd w:val="clear" w:color="auto" w:fill="F2F6FB"/>
            <w:vAlign w:val="center"/>
          </w:tcPr>
          <w:p w14:paraId="379D2350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第一个</w:t>
            </w:r>
            <w:r>
              <w:rPr>
                <w:sz w:val="18"/>
              </w:rPr>
              <w:t xml:space="preserve"> that </w:t>
            </w:r>
            <w:r>
              <w:rPr>
                <w:sz w:val="18"/>
              </w:rPr>
              <w:t>引导定语从句限定</w:t>
            </w:r>
            <w:r>
              <w:rPr>
                <w:sz w:val="18"/>
              </w:rPr>
              <w:t xml:space="preserve"> stereotypes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in that </w:t>
            </w:r>
            <w:r>
              <w:rPr>
                <w:sz w:val="18"/>
              </w:rPr>
              <w:t>为固定短语，相当于</w:t>
            </w:r>
            <w:r>
              <w:rPr>
                <w:sz w:val="18"/>
              </w:rPr>
              <w:t xml:space="preserve"> because</w:t>
            </w:r>
          </w:p>
        </w:tc>
      </w:tr>
      <w:tr w:rsidR="00BF5F58" w14:paraId="47D69BCF" w14:textId="77777777">
        <w:trPr>
          <w:jc w:val="center"/>
        </w:trPr>
        <w:tc>
          <w:tcPr>
            <w:tcW w:w="1474" w:type="dxa"/>
            <w:vAlign w:val="center"/>
          </w:tcPr>
          <w:p w14:paraId="6E88122B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独立主格</w:t>
            </w:r>
          </w:p>
        </w:tc>
        <w:tc>
          <w:tcPr>
            <w:tcW w:w="4876" w:type="dxa"/>
            <w:vAlign w:val="center"/>
          </w:tcPr>
          <w:p w14:paraId="752DE7D1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We had long </w:t>
            </w:r>
            <w:r>
              <w:rPr>
                <w:sz w:val="18"/>
              </w:rPr>
              <w:t>thought of them as a tableau, Miss Emily a slender figure in white in the background, her father a spraddled silhouette in the foreground.</w:t>
            </w:r>
          </w:p>
        </w:tc>
        <w:tc>
          <w:tcPr>
            <w:tcW w:w="3175" w:type="dxa"/>
            <w:vAlign w:val="center"/>
          </w:tcPr>
          <w:p w14:paraId="7D2321DA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名词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介词短语（</w:t>
            </w:r>
            <w:r>
              <w:rPr>
                <w:sz w:val="18"/>
              </w:rPr>
              <w:t>Miss Emily a figure… / her father a silhouette…</w:t>
            </w:r>
            <w:r>
              <w:rPr>
                <w:sz w:val="18"/>
              </w:rPr>
              <w:t>）作伴随状语</w:t>
            </w:r>
          </w:p>
        </w:tc>
      </w:tr>
      <w:tr w:rsidR="00BF5F58" w14:paraId="1DD3CE43" w14:textId="77777777">
        <w:trPr>
          <w:jc w:val="center"/>
        </w:trPr>
        <w:tc>
          <w:tcPr>
            <w:tcW w:w="1474" w:type="dxa"/>
            <w:shd w:val="clear" w:color="auto" w:fill="F2F6FB"/>
            <w:vAlign w:val="center"/>
          </w:tcPr>
          <w:p w14:paraId="0F243888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强调句</w:t>
            </w:r>
          </w:p>
        </w:tc>
        <w:tc>
          <w:tcPr>
            <w:tcW w:w="4876" w:type="dxa"/>
            <w:shd w:val="clear" w:color="auto" w:fill="F2F6FB"/>
            <w:vAlign w:val="center"/>
          </w:tcPr>
          <w:p w14:paraId="7B997532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It was she who used to come between me and my </w:t>
            </w:r>
            <w:r>
              <w:rPr>
                <w:sz w:val="18"/>
              </w:rPr>
              <w:t>paper when I was writing reviews.</w:t>
            </w:r>
          </w:p>
        </w:tc>
        <w:tc>
          <w:tcPr>
            <w:tcW w:w="3175" w:type="dxa"/>
            <w:shd w:val="clear" w:color="auto" w:fill="F2F6FB"/>
            <w:vAlign w:val="center"/>
          </w:tcPr>
          <w:p w14:paraId="4931FD6B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It is/was + </w:t>
            </w:r>
            <w:r>
              <w:rPr>
                <w:sz w:val="18"/>
              </w:rPr>
              <w:t>被强调部分</w:t>
            </w:r>
            <w:r>
              <w:rPr>
                <w:sz w:val="18"/>
              </w:rPr>
              <w:t xml:space="preserve"> + that/who…</w:t>
            </w:r>
            <w:r>
              <w:rPr>
                <w:sz w:val="18"/>
              </w:rPr>
              <w:t>，此处强调主语</w:t>
            </w:r>
            <w:r>
              <w:rPr>
                <w:sz w:val="18"/>
              </w:rPr>
              <w:t xml:space="preserve"> she</w:t>
            </w:r>
          </w:p>
        </w:tc>
      </w:tr>
      <w:tr w:rsidR="00BF5F58" w14:paraId="745072D4" w14:textId="77777777">
        <w:trPr>
          <w:jc w:val="center"/>
        </w:trPr>
        <w:tc>
          <w:tcPr>
            <w:tcW w:w="1474" w:type="dxa"/>
            <w:vAlign w:val="center"/>
          </w:tcPr>
          <w:p w14:paraId="619C9264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同位语</w:t>
            </w:r>
            <w:r>
              <w:rPr>
                <w:b/>
                <w:color w:val="1F4E79"/>
                <w:sz w:val="18"/>
              </w:rPr>
              <w:t>/</w:t>
            </w:r>
            <w:r>
              <w:rPr>
                <w:b/>
                <w:color w:val="1F4E79"/>
                <w:sz w:val="18"/>
              </w:rPr>
              <w:t>插入语</w:t>
            </w:r>
          </w:p>
        </w:tc>
        <w:tc>
          <w:tcPr>
            <w:tcW w:w="4876" w:type="dxa"/>
            <w:vAlign w:val="center"/>
          </w:tcPr>
          <w:p w14:paraId="4EA8ED0E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Alive, Miss Emily had been a tradition, a duty, and a care; a sort of hereditary obligation upon the town.</w:t>
            </w:r>
          </w:p>
        </w:tc>
        <w:tc>
          <w:tcPr>
            <w:tcW w:w="3175" w:type="dxa"/>
            <w:vAlign w:val="center"/>
          </w:tcPr>
          <w:p w14:paraId="419B0D0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a sort of hereditary obligation </w:t>
            </w:r>
            <w:r>
              <w:rPr>
                <w:sz w:val="18"/>
              </w:rPr>
              <w:t>作同位语，解释</w:t>
            </w:r>
            <w:r>
              <w:rPr>
                <w:sz w:val="18"/>
              </w:rPr>
              <w:t xml:space="preserve"> Emily </w:t>
            </w:r>
            <w:r>
              <w:rPr>
                <w:sz w:val="18"/>
              </w:rPr>
              <w:t>对小镇的意义</w:t>
            </w:r>
          </w:p>
        </w:tc>
      </w:tr>
      <w:tr w:rsidR="00BF5F58" w14:paraId="7CBBF702" w14:textId="77777777">
        <w:trPr>
          <w:jc w:val="center"/>
        </w:trPr>
        <w:tc>
          <w:tcPr>
            <w:tcW w:w="1474" w:type="dxa"/>
            <w:shd w:val="clear" w:color="auto" w:fill="F2F6FB"/>
            <w:vAlign w:val="center"/>
          </w:tcPr>
          <w:p w14:paraId="4D521751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非限制性定语从句</w:t>
            </w:r>
          </w:p>
        </w:tc>
        <w:tc>
          <w:tcPr>
            <w:tcW w:w="4876" w:type="dxa"/>
            <w:shd w:val="clear" w:color="auto" w:fill="F2F6FB"/>
            <w:vAlign w:val="center"/>
          </w:tcPr>
          <w:p w14:paraId="61555245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…a face the flesh of which was strained across the temples and about the eyesockets…</w:t>
            </w:r>
          </w:p>
        </w:tc>
        <w:tc>
          <w:tcPr>
            <w:tcW w:w="3175" w:type="dxa"/>
            <w:shd w:val="clear" w:color="auto" w:fill="F2F6FB"/>
            <w:vAlign w:val="center"/>
          </w:tcPr>
          <w:p w14:paraId="214204B9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the flesh of which = whose flesh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of which </w:t>
            </w:r>
            <w:r>
              <w:rPr>
                <w:sz w:val="18"/>
              </w:rPr>
              <w:t>引导定语从句修饰</w:t>
            </w:r>
            <w:r>
              <w:rPr>
                <w:sz w:val="18"/>
              </w:rPr>
              <w:t xml:space="preserve"> face</w:t>
            </w:r>
          </w:p>
        </w:tc>
      </w:tr>
      <w:tr w:rsidR="00BF5F58" w14:paraId="19B7DA88" w14:textId="77777777">
        <w:trPr>
          <w:jc w:val="center"/>
        </w:trPr>
        <w:tc>
          <w:tcPr>
            <w:tcW w:w="1474" w:type="dxa"/>
            <w:vAlign w:val="center"/>
          </w:tcPr>
          <w:p w14:paraId="520004B5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排比</w:t>
            </w:r>
          </w:p>
        </w:tc>
        <w:tc>
          <w:tcPr>
            <w:tcW w:w="4876" w:type="dxa"/>
            <w:vAlign w:val="center"/>
          </w:tcPr>
          <w:p w14:paraId="65C16CB1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She was intensely sympathetic. She was immensely charming. She was utterly unselfish.</w:t>
            </w:r>
          </w:p>
        </w:tc>
        <w:tc>
          <w:tcPr>
            <w:tcW w:w="3175" w:type="dxa"/>
            <w:vAlign w:val="center"/>
          </w:tcPr>
          <w:p w14:paraId="4873B371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三句排比叠加副词，塑造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房中天使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温柔无私的形象</w:t>
            </w:r>
          </w:p>
        </w:tc>
      </w:tr>
      <w:tr w:rsidR="00BF5F58" w14:paraId="0FC13A64" w14:textId="77777777">
        <w:trPr>
          <w:jc w:val="center"/>
        </w:trPr>
        <w:tc>
          <w:tcPr>
            <w:tcW w:w="1474" w:type="dxa"/>
            <w:shd w:val="clear" w:color="auto" w:fill="F2F6FB"/>
            <w:vAlign w:val="center"/>
          </w:tcPr>
          <w:p w14:paraId="3D475D23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t>双重否定</w:t>
            </w:r>
          </w:p>
        </w:tc>
        <w:tc>
          <w:tcPr>
            <w:tcW w:w="4876" w:type="dxa"/>
            <w:shd w:val="clear" w:color="auto" w:fill="F2F6FB"/>
            <w:vAlign w:val="center"/>
          </w:tcPr>
          <w:p w14:paraId="75CCD75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Not to say being labeled intelligent isn't flattering, </w:t>
            </w:r>
            <w:r>
              <w:rPr>
                <w:sz w:val="18"/>
              </w:rPr>
              <w:lastRenderedPageBreak/>
              <w:t>because it is…</w:t>
            </w:r>
          </w:p>
        </w:tc>
        <w:tc>
          <w:tcPr>
            <w:tcW w:w="3175" w:type="dxa"/>
            <w:shd w:val="clear" w:color="auto" w:fill="F2F6FB"/>
            <w:vAlign w:val="center"/>
          </w:tcPr>
          <w:p w14:paraId="4E6EE7D8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lastRenderedPageBreak/>
              <w:t xml:space="preserve">Not to say…isn't… </w:t>
            </w:r>
            <w:r>
              <w:rPr>
                <w:sz w:val="18"/>
              </w:rPr>
              <w:t>双重否定，表达</w:t>
            </w:r>
            <w:r>
              <w:rPr>
                <w:sz w:val="18"/>
              </w:rPr>
              <w:lastRenderedPageBreak/>
              <w:t>“</w:t>
            </w:r>
            <w:r>
              <w:rPr>
                <w:sz w:val="18"/>
              </w:rPr>
              <w:t>确实如此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的强调</w:t>
            </w:r>
          </w:p>
        </w:tc>
      </w:tr>
      <w:tr w:rsidR="00BF5F58" w14:paraId="251A1FD9" w14:textId="77777777">
        <w:trPr>
          <w:jc w:val="center"/>
        </w:trPr>
        <w:tc>
          <w:tcPr>
            <w:tcW w:w="1474" w:type="dxa"/>
            <w:vAlign w:val="center"/>
          </w:tcPr>
          <w:p w14:paraId="02E9B78B" w14:textId="77777777" w:rsidR="00BF5F58" w:rsidRDefault="00F65CC7">
            <w:pPr>
              <w:spacing w:before="20" w:after="20" w:line="276" w:lineRule="auto"/>
            </w:pPr>
            <w:r>
              <w:rPr>
                <w:b/>
                <w:color w:val="1F4E79"/>
                <w:sz w:val="18"/>
              </w:rPr>
              <w:lastRenderedPageBreak/>
              <w:t>虚拟语气</w:t>
            </w:r>
          </w:p>
        </w:tc>
        <w:tc>
          <w:tcPr>
            <w:tcW w:w="4876" w:type="dxa"/>
            <w:vAlign w:val="center"/>
          </w:tcPr>
          <w:p w14:paraId="5B32FF39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If he were a Bear, he would be inside a cage.</w:t>
            </w:r>
          </w:p>
        </w:tc>
        <w:tc>
          <w:tcPr>
            <w:tcW w:w="3175" w:type="dxa"/>
            <w:vAlign w:val="center"/>
          </w:tcPr>
          <w:p w14:paraId="4E762299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与现在事实相反的虚拟：</w:t>
            </w:r>
            <w:r>
              <w:rPr>
                <w:sz w:val="18"/>
              </w:rPr>
              <w:t xml:space="preserve">were + would + </w:t>
            </w:r>
            <w:r>
              <w:rPr>
                <w:sz w:val="18"/>
              </w:rPr>
              <w:t>动词原形</w:t>
            </w:r>
          </w:p>
        </w:tc>
      </w:tr>
    </w:tbl>
    <w:p w14:paraId="7644A09E" w14:textId="77777777" w:rsidR="00BF5F58" w:rsidRDefault="00F65CC7">
      <w:pPr>
        <w:pStyle w:val="1"/>
        <w:spacing w:before="320" w:after="160"/>
      </w:pPr>
      <w:bookmarkStart w:id="34" w:name="_Toc242819621"/>
      <w:r>
        <w:rPr>
          <w:rFonts w:ascii="微软雅黑" w:eastAsia="微软雅黑" w:hAnsi="微软雅黑" w:cs="微软雅黑"/>
        </w:rPr>
        <w:t>八、速查附录</w:t>
      </w:r>
      <w:bookmarkEnd w:id="34"/>
    </w:p>
    <w:p w14:paraId="41D2D6F8" w14:textId="77777777" w:rsidR="00BF5F58" w:rsidRDefault="00F65CC7">
      <w:pPr>
        <w:pStyle w:val="21"/>
        <w:spacing w:before="220" w:after="100"/>
      </w:pPr>
      <w:bookmarkStart w:id="35" w:name="_Toc242819622"/>
      <w:r>
        <w:rPr>
          <w:rFonts w:ascii="微软雅黑" w:eastAsia="微软雅黑" w:hAnsi="微软雅黑" w:cs="微软雅黑"/>
        </w:rPr>
        <w:t xml:space="preserve">8.1 </w:t>
      </w:r>
      <w:r>
        <w:rPr>
          <w:rFonts w:ascii="微软雅黑" w:eastAsia="微软雅黑" w:hAnsi="微软雅黑" w:cs="微软雅黑"/>
        </w:rPr>
        <w:t>精读文本一览</w:t>
      </w:r>
      <w:bookmarkEnd w:id="3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2948"/>
        <w:gridCol w:w="2608"/>
        <w:gridCol w:w="2268"/>
        <w:gridCol w:w="1701"/>
      </w:tblGrid>
      <w:tr w:rsidR="00BF5F58" w14:paraId="4F1C0FE1" w14:textId="77777777">
        <w:trPr>
          <w:tblHeader/>
          <w:jc w:val="center"/>
        </w:trPr>
        <w:tc>
          <w:tcPr>
            <w:tcW w:w="2948" w:type="dxa"/>
            <w:shd w:val="clear" w:color="auto" w:fill="1F4E79"/>
            <w:vAlign w:val="center"/>
          </w:tcPr>
          <w:p w14:paraId="508DAE73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文本</w:t>
            </w:r>
          </w:p>
        </w:tc>
        <w:tc>
          <w:tcPr>
            <w:tcW w:w="2608" w:type="dxa"/>
            <w:shd w:val="clear" w:color="auto" w:fill="1F4E79"/>
            <w:vAlign w:val="center"/>
          </w:tcPr>
          <w:p w14:paraId="666A611E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作者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1A1CB8F5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体裁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5AF0488C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</w:tr>
      <w:tr w:rsidR="00BF5F58" w14:paraId="463A9AF0" w14:textId="77777777">
        <w:trPr>
          <w:jc w:val="center"/>
        </w:trPr>
        <w:tc>
          <w:tcPr>
            <w:tcW w:w="2948" w:type="dxa"/>
            <w:vAlign w:val="center"/>
          </w:tcPr>
          <w:p w14:paraId="029A0F99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>The Bear That Wasn't</w:t>
            </w:r>
          </w:p>
        </w:tc>
        <w:tc>
          <w:tcPr>
            <w:tcW w:w="2608" w:type="dxa"/>
            <w:vAlign w:val="center"/>
          </w:tcPr>
          <w:p w14:paraId="6B55006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Frank Tashlin</w:t>
            </w:r>
          </w:p>
        </w:tc>
        <w:tc>
          <w:tcPr>
            <w:tcW w:w="2268" w:type="dxa"/>
            <w:vAlign w:val="center"/>
          </w:tcPr>
          <w:p w14:paraId="36FE3702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绘本故事</w:t>
            </w:r>
          </w:p>
        </w:tc>
        <w:tc>
          <w:tcPr>
            <w:tcW w:w="1701" w:type="dxa"/>
            <w:vAlign w:val="center"/>
          </w:tcPr>
          <w:p w14:paraId="51911760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一</w:t>
            </w:r>
          </w:p>
        </w:tc>
      </w:tr>
      <w:tr w:rsidR="00BF5F58" w14:paraId="27940A67" w14:textId="77777777">
        <w:trPr>
          <w:jc w:val="center"/>
        </w:trPr>
        <w:tc>
          <w:tcPr>
            <w:tcW w:w="2948" w:type="dxa"/>
            <w:shd w:val="clear" w:color="auto" w:fill="F2F6FB"/>
            <w:vAlign w:val="center"/>
          </w:tcPr>
          <w:p w14:paraId="5156B397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>Stereotyping</w:t>
            </w:r>
          </w:p>
        </w:tc>
        <w:tc>
          <w:tcPr>
            <w:tcW w:w="2608" w:type="dxa"/>
            <w:shd w:val="clear" w:color="auto" w:fill="F2F6FB"/>
            <w:vAlign w:val="center"/>
          </w:tcPr>
          <w:p w14:paraId="06348FD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教材选文</w:t>
            </w:r>
          </w:p>
        </w:tc>
        <w:tc>
          <w:tcPr>
            <w:tcW w:w="2268" w:type="dxa"/>
            <w:shd w:val="clear" w:color="auto" w:fill="F2F6FB"/>
            <w:vAlign w:val="center"/>
          </w:tcPr>
          <w:p w14:paraId="297FA2E5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论说文（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叙事）</w:t>
            </w:r>
          </w:p>
        </w:tc>
        <w:tc>
          <w:tcPr>
            <w:tcW w:w="1701" w:type="dxa"/>
            <w:shd w:val="clear" w:color="auto" w:fill="F2F6FB"/>
            <w:vAlign w:val="center"/>
          </w:tcPr>
          <w:p w14:paraId="2098F8F8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一</w:t>
            </w:r>
          </w:p>
        </w:tc>
      </w:tr>
      <w:tr w:rsidR="00BF5F58" w14:paraId="323F76EC" w14:textId="77777777">
        <w:trPr>
          <w:jc w:val="center"/>
        </w:trPr>
        <w:tc>
          <w:tcPr>
            <w:tcW w:w="2948" w:type="dxa"/>
            <w:vAlign w:val="center"/>
          </w:tcPr>
          <w:p w14:paraId="755FCFC1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>Little Boxes</w:t>
            </w:r>
          </w:p>
        </w:tc>
        <w:tc>
          <w:tcPr>
            <w:tcW w:w="2608" w:type="dxa"/>
            <w:vAlign w:val="center"/>
          </w:tcPr>
          <w:p w14:paraId="77B2241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Anthony E. Wright</w:t>
            </w:r>
          </w:p>
        </w:tc>
        <w:tc>
          <w:tcPr>
            <w:tcW w:w="2268" w:type="dxa"/>
            <w:vAlign w:val="center"/>
          </w:tcPr>
          <w:p w14:paraId="08202FE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第一人称散文</w:t>
            </w:r>
          </w:p>
        </w:tc>
        <w:tc>
          <w:tcPr>
            <w:tcW w:w="1701" w:type="dxa"/>
            <w:vAlign w:val="center"/>
          </w:tcPr>
          <w:p w14:paraId="55DA496B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一</w:t>
            </w:r>
          </w:p>
        </w:tc>
      </w:tr>
      <w:tr w:rsidR="00BF5F58" w14:paraId="0F068E74" w14:textId="77777777">
        <w:trPr>
          <w:jc w:val="center"/>
        </w:trPr>
        <w:tc>
          <w:tcPr>
            <w:tcW w:w="2948" w:type="dxa"/>
            <w:shd w:val="clear" w:color="auto" w:fill="F2F6FB"/>
            <w:vAlign w:val="center"/>
          </w:tcPr>
          <w:p w14:paraId="47C20889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>In the Barrio</w:t>
            </w:r>
          </w:p>
        </w:tc>
        <w:tc>
          <w:tcPr>
            <w:tcW w:w="2608" w:type="dxa"/>
            <w:shd w:val="clear" w:color="auto" w:fill="F2F6FB"/>
            <w:vAlign w:val="center"/>
          </w:tcPr>
          <w:p w14:paraId="79CE5093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Amelia Valdez</w:t>
            </w:r>
          </w:p>
        </w:tc>
        <w:tc>
          <w:tcPr>
            <w:tcW w:w="2268" w:type="dxa"/>
            <w:shd w:val="clear" w:color="auto" w:fill="F2F6FB"/>
            <w:vAlign w:val="center"/>
          </w:tcPr>
          <w:p w14:paraId="7AF60B50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第一人称自述</w:t>
            </w:r>
          </w:p>
        </w:tc>
        <w:tc>
          <w:tcPr>
            <w:tcW w:w="1701" w:type="dxa"/>
            <w:shd w:val="clear" w:color="auto" w:fill="F2F6FB"/>
            <w:vAlign w:val="center"/>
          </w:tcPr>
          <w:p w14:paraId="4C1CFC44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一</w:t>
            </w:r>
          </w:p>
        </w:tc>
      </w:tr>
      <w:tr w:rsidR="00BF5F58" w14:paraId="2F5944CC" w14:textId="77777777">
        <w:trPr>
          <w:jc w:val="center"/>
        </w:trPr>
        <w:tc>
          <w:tcPr>
            <w:tcW w:w="2948" w:type="dxa"/>
            <w:vAlign w:val="center"/>
          </w:tcPr>
          <w:p w14:paraId="0993B224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>Why Are Women Afraid of Wrinkles</w:t>
            </w:r>
          </w:p>
        </w:tc>
        <w:tc>
          <w:tcPr>
            <w:tcW w:w="2608" w:type="dxa"/>
            <w:vAlign w:val="center"/>
          </w:tcPr>
          <w:p w14:paraId="0225B2D3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报刊选文</w:t>
            </w:r>
          </w:p>
        </w:tc>
        <w:tc>
          <w:tcPr>
            <w:tcW w:w="2268" w:type="dxa"/>
            <w:vAlign w:val="center"/>
          </w:tcPr>
          <w:p w14:paraId="7B49EE6A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评论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论说文</w:t>
            </w:r>
          </w:p>
        </w:tc>
        <w:tc>
          <w:tcPr>
            <w:tcW w:w="1701" w:type="dxa"/>
            <w:vAlign w:val="center"/>
          </w:tcPr>
          <w:p w14:paraId="5E4C4754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二</w:t>
            </w:r>
          </w:p>
        </w:tc>
      </w:tr>
      <w:tr w:rsidR="00BF5F58" w14:paraId="4FBDAA76" w14:textId="77777777">
        <w:trPr>
          <w:jc w:val="center"/>
        </w:trPr>
        <w:tc>
          <w:tcPr>
            <w:tcW w:w="2948" w:type="dxa"/>
            <w:shd w:val="clear" w:color="auto" w:fill="F2F6FB"/>
            <w:vAlign w:val="center"/>
          </w:tcPr>
          <w:p w14:paraId="0EB11370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>Snow White &amp; Cinderella</w:t>
            </w:r>
          </w:p>
        </w:tc>
        <w:tc>
          <w:tcPr>
            <w:tcW w:w="2608" w:type="dxa"/>
            <w:shd w:val="clear" w:color="auto" w:fill="F2F6FB"/>
            <w:vAlign w:val="center"/>
          </w:tcPr>
          <w:p w14:paraId="3A43748C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格林兄弟</w:t>
            </w:r>
          </w:p>
        </w:tc>
        <w:tc>
          <w:tcPr>
            <w:tcW w:w="2268" w:type="dxa"/>
            <w:shd w:val="clear" w:color="auto" w:fill="F2F6FB"/>
            <w:vAlign w:val="center"/>
          </w:tcPr>
          <w:p w14:paraId="48DAF5ED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童话</w:t>
            </w:r>
          </w:p>
        </w:tc>
        <w:tc>
          <w:tcPr>
            <w:tcW w:w="1701" w:type="dxa"/>
            <w:shd w:val="clear" w:color="auto" w:fill="F2F6FB"/>
            <w:vAlign w:val="center"/>
          </w:tcPr>
          <w:p w14:paraId="1319617D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二</w:t>
            </w:r>
          </w:p>
        </w:tc>
      </w:tr>
      <w:tr w:rsidR="00BF5F58" w14:paraId="11E4B2CF" w14:textId="77777777">
        <w:trPr>
          <w:jc w:val="center"/>
        </w:trPr>
        <w:tc>
          <w:tcPr>
            <w:tcW w:w="2948" w:type="dxa"/>
            <w:vAlign w:val="center"/>
          </w:tcPr>
          <w:p w14:paraId="3A415798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>A Rose for Emily</w:t>
            </w:r>
          </w:p>
        </w:tc>
        <w:tc>
          <w:tcPr>
            <w:tcW w:w="2608" w:type="dxa"/>
            <w:vAlign w:val="center"/>
          </w:tcPr>
          <w:p w14:paraId="77CA3D2E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William Faulkner</w:t>
            </w:r>
          </w:p>
        </w:tc>
        <w:tc>
          <w:tcPr>
            <w:tcW w:w="2268" w:type="dxa"/>
            <w:vAlign w:val="center"/>
          </w:tcPr>
          <w:p w14:paraId="2499FB2F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短篇小说</w:t>
            </w:r>
          </w:p>
        </w:tc>
        <w:tc>
          <w:tcPr>
            <w:tcW w:w="1701" w:type="dxa"/>
            <w:vAlign w:val="center"/>
          </w:tcPr>
          <w:p w14:paraId="4245FC16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二</w:t>
            </w:r>
          </w:p>
        </w:tc>
      </w:tr>
      <w:tr w:rsidR="00BF5F58" w14:paraId="01A468FC" w14:textId="77777777">
        <w:trPr>
          <w:jc w:val="center"/>
        </w:trPr>
        <w:tc>
          <w:tcPr>
            <w:tcW w:w="2948" w:type="dxa"/>
            <w:shd w:val="clear" w:color="auto" w:fill="F2F6FB"/>
            <w:vAlign w:val="center"/>
          </w:tcPr>
          <w:p w14:paraId="0DAC685F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>Professions for Women</w:t>
            </w:r>
          </w:p>
        </w:tc>
        <w:tc>
          <w:tcPr>
            <w:tcW w:w="2608" w:type="dxa"/>
            <w:shd w:val="clear" w:color="auto" w:fill="F2F6FB"/>
            <w:vAlign w:val="center"/>
          </w:tcPr>
          <w:p w14:paraId="2A2CCEB1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Virginia Woolf</w:t>
            </w:r>
          </w:p>
        </w:tc>
        <w:tc>
          <w:tcPr>
            <w:tcW w:w="2268" w:type="dxa"/>
            <w:shd w:val="clear" w:color="auto" w:fill="F2F6FB"/>
            <w:vAlign w:val="center"/>
          </w:tcPr>
          <w:p w14:paraId="14022F6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演讲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散文</w:t>
            </w:r>
          </w:p>
        </w:tc>
        <w:tc>
          <w:tcPr>
            <w:tcW w:w="1701" w:type="dxa"/>
            <w:shd w:val="clear" w:color="auto" w:fill="F2F6FB"/>
            <w:vAlign w:val="center"/>
          </w:tcPr>
          <w:p w14:paraId="32E12064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二</w:t>
            </w:r>
          </w:p>
        </w:tc>
      </w:tr>
      <w:tr w:rsidR="00BF5F58" w14:paraId="3E87FDB6" w14:textId="77777777">
        <w:trPr>
          <w:jc w:val="center"/>
        </w:trPr>
        <w:tc>
          <w:tcPr>
            <w:tcW w:w="2948" w:type="dxa"/>
            <w:vAlign w:val="center"/>
          </w:tcPr>
          <w:p w14:paraId="1B5C380F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>Declaration of Sentiments</w:t>
            </w:r>
          </w:p>
        </w:tc>
        <w:tc>
          <w:tcPr>
            <w:tcW w:w="2608" w:type="dxa"/>
            <w:vAlign w:val="center"/>
          </w:tcPr>
          <w:p w14:paraId="3BDF46E1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Elizabeth Cady Stanton</w:t>
            </w:r>
          </w:p>
        </w:tc>
        <w:tc>
          <w:tcPr>
            <w:tcW w:w="2268" w:type="dxa"/>
            <w:vAlign w:val="center"/>
          </w:tcPr>
          <w:p w14:paraId="7FAF0A40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宣言（</w:t>
            </w:r>
            <w:r>
              <w:rPr>
                <w:sz w:val="18"/>
              </w:rPr>
              <w:t>1848</w:t>
            </w:r>
            <w:r>
              <w:rPr>
                <w:sz w:val="18"/>
              </w:rPr>
              <w:t>）</w:t>
            </w:r>
          </w:p>
        </w:tc>
        <w:tc>
          <w:tcPr>
            <w:tcW w:w="1701" w:type="dxa"/>
            <w:vAlign w:val="center"/>
          </w:tcPr>
          <w:p w14:paraId="79293FF8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二</w:t>
            </w:r>
          </w:p>
        </w:tc>
      </w:tr>
      <w:tr w:rsidR="00BF5F58" w14:paraId="37B9077E" w14:textId="77777777">
        <w:trPr>
          <w:jc w:val="center"/>
        </w:trPr>
        <w:tc>
          <w:tcPr>
            <w:tcW w:w="2948" w:type="dxa"/>
            <w:shd w:val="clear" w:color="auto" w:fill="F2F6FB"/>
            <w:vAlign w:val="center"/>
          </w:tcPr>
          <w:p w14:paraId="021D0943" w14:textId="77777777" w:rsidR="00BF5F58" w:rsidRDefault="00F65CC7">
            <w:pPr>
              <w:spacing w:before="20" w:after="20" w:line="276" w:lineRule="auto"/>
            </w:pPr>
            <w:r>
              <w:rPr>
                <w:b/>
                <w:sz w:val="18"/>
              </w:rPr>
              <w:t>Declaration of Independence</w:t>
            </w:r>
          </w:p>
        </w:tc>
        <w:tc>
          <w:tcPr>
            <w:tcW w:w="2608" w:type="dxa"/>
            <w:shd w:val="clear" w:color="auto" w:fill="F2F6FB"/>
            <w:vAlign w:val="center"/>
          </w:tcPr>
          <w:p w14:paraId="2EF8F029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 xml:space="preserve">Thomas Jefferson </w:t>
            </w:r>
            <w:r>
              <w:rPr>
                <w:sz w:val="18"/>
              </w:rPr>
              <w:t>等</w:t>
            </w:r>
          </w:p>
        </w:tc>
        <w:tc>
          <w:tcPr>
            <w:tcW w:w="2268" w:type="dxa"/>
            <w:shd w:val="clear" w:color="auto" w:fill="F2F6FB"/>
            <w:vAlign w:val="center"/>
          </w:tcPr>
          <w:p w14:paraId="1F221DCE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宣言（</w:t>
            </w:r>
            <w:r>
              <w:rPr>
                <w:sz w:val="18"/>
              </w:rPr>
              <w:t>1776</w:t>
            </w:r>
            <w:r>
              <w:rPr>
                <w:sz w:val="18"/>
              </w:rPr>
              <w:t>）</w:t>
            </w:r>
          </w:p>
        </w:tc>
        <w:tc>
          <w:tcPr>
            <w:tcW w:w="1701" w:type="dxa"/>
            <w:shd w:val="clear" w:color="auto" w:fill="F2F6FB"/>
            <w:vAlign w:val="center"/>
          </w:tcPr>
          <w:p w14:paraId="7ADE2832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二</w:t>
            </w:r>
          </w:p>
        </w:tc>
      </w:tr>
    </w:tbl>
    <w:p w14:paraId="50613408" w14:textId="77777777" w:rsidR="00BF5F58" w:rsidRDefault="00F65CC7">
      <w:pPr>
        <w:pStyle w:val="21"/>
        <w:spacing w:before="220" w:after="100"/>
      </w:pPr>
      <w:bookmarkStart w:id="36" w:name="_Toc242819623"/>
      <w:r>
        <w:rPr>
          <w:rFonts w:ascii="微软雅黑" w:eastAsia="微软雅黑" w:hAnsi="微软雅黑" w:cs="微软雅黑"/>
        </w:rPr>
        <w:t xml:space="preserve">8.2 </w:t>
      </w:r>
      <w:r>
        <w:rPr>
          <w:rFonts w:ascii="微软雅黑" w:eastAsia="微软雅黑" w:hAnsi="微软雅黑" w:cs="微软雅黑"/>
        </w:rPr>
        <w:t>延伸书单与影单</w:t>
      </w:r>
      <w:bookmarkEnd w:id="3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020"/>
        <w:gridCol w:w="3969"/>
        <w:gridCol w:w="4535"/>
      </w:tblGrid>
      <w:tr w:rsidR="00BF5F58" w14:paraId="51777C5D" w14:textId="77777777">
        <w:trPr>
          <w:tblHeader/>
          <w:jc w:val="center"/>
        </w:trPr>
        <w:tc>
          <w:tcPr>
            <w:tcW w:w="1020" w:type="dxa"/>
            <w:shd w:val="clear" w:color="auto" w:fill="1F4E79"/>
            <w:vAlign w:val="center"/>
          </w:tcPr>
          <w:p w14:paraId="3C15E6C8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2F435243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项目一</w:t>
            </w:r>
          </w:p>
        </w:tc>
        <w:tc>
          <w:tcPr>
            <w:tcW w:w="4535" w:type="dxa"/>
            <w:shd w:val="clear" w:color="auto" w:fill="1F4E79"/>
            <w:vAlign w:val="center"/>
          </w:tcPr>
          <w:p w14:paraId="44B79261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20"/>
              </w:rPr>
              <w:t>项目二</w:t>
            </w:r>
          </w:p>
        </w:tc>
      </w:tr>
      <w:tr w:rsidR="00BF5F58" w14:paraId="0465E72D" w14:textId="77777777">
        <w:trPr>
          <w:jc w:val="center"/>
        </w:trPr>
        <w:tc>
          <w:tcPr>
            <w:tcW w:w="1020" w:type="dxa"/>
            <w:vAlign w:val="center"/>
          </w:tcPr>
          <w:p w14:paraId="6FEACF8D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书单</w:t>
            </w:r>
          </w:p>
        </w:tc>
        <w:tc>
          <w:tcPr>
            <w:tcW w:w="3969" w:type="dxa"/>
            <w:vAlign w:val="center"/>
          </w:tcPr>
          <w:p w14:paraId="1E295746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The Secret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Rhonda </w:t>
            </w:r>
            <w:r>
              <w:rPr>
                <w:sz w:val="18"/>
              </w:rPr>
              <w:t>Byrne</w:t>
            </w:r>
            <w:r>
              <w:rPr>
                <w:sz w:val="18"/>
              </w:rPr>
              <w:t>）；</w:t>
            </w:r>
            <w:r>
              <w:rPr>
                <w:sz w:val="18"/>
              </w:rPr>
              <w:t>Barrio Urbanism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David R. Diaz</w:t>
            </w:r>
            <w:r>
              <w:rPr>
                <w:sz w:val="18"/>
              </w:rPr>
              <w:t>）；</w:t>
            </w:r>
            <w:r>
              <w:rPr>
                <w:sz w:val="18"/>
              </w:rPr>
              <w:t>The Color Purple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Alice Walker</w:t>
            </w:r>
            <w:r>
              <w:rPr>
                <w:sz w:val="18"/>
              </w:rPr>
              <w:t>）</w:t>
            </w:r>
          </w:p>
        </w:tc>
        <w:tc>
          <w:tcPr>
            <w:tcW w:w="4535" w:type="dxa"/>
            <w:vAlign w:val="center"/>
          </w:tcPr>
          <w:p w14:paraId="3305E66E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Jane Eyre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Oedipus the King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A Room of One's Own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Flying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If Women Ruled the World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The Woman's Bible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The Story of My Life</w:t>
            </w:r>
          </w:p>
        </w:tc>
      </w:tr>
      <w:tr w:rsidR="00BF5F58" w14:paraId="78909FAA" w14:textId="77777777">
        <w:trPr>
          <w:jc w:val="center"/>
        </w:trPr>
        <w:tc>
          <w:tcPr>
            <w:tcW w:w="1020" w:type="dxa"/>
            <w:shd w:val="clear" w:color="auto" w:fill="F2F6FB"/>
            <w:vAlign w:val="center"/>
          </w:tcPr>
          <w:p w14:paraId="54625B53" w14:textId="77777777" w:rsidR="00BF5F58" w:rsidRDefault="00F65CC7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影单</w:t>
            </w:r>
          </w:p>
        </w:tc>
        <w:tc>
          <w:tcPr>
            <w:tcW w:w="3969" w:type="dxa"/>
            <w:shd w:val="clear" w:color="auto" w:fill="F2F6FB"/>
            <w:vAlign w:val="center"/>
          </w:tcPr>
          <w:p w14:paraId="5C565EE9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My Name is Khan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Dead Poets Society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Pride and </w:t>
            </w:r>
            <w:r>
              <w:rPr>
                <w:sz w:val="18"/>
              </w:rPr>
              <w:t>Prejudice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Green Book</w:t>
            </w:r>
          </w:p>
        </w:tc>
        <w:tc>
          <w:tcPr>
            <w:tcW w:w="4535" w:type="dxa"/>
            <w:shd w:val="clear" w:color="auto" w:fill="F2F6FB"/>
            <w:vAlign w:val="center"/>
          </w:tcPr>
          <w:p w14:paraId="7883EFBA" w14:textId="77777777" w:rsidR="00BF5F58" w:rsidRDefault="00F65CC7">
            <w:pPr>
              <w:spacing w:before="20" w:after="20" w:line="276" w:lineRule="auto"/>
            </w:pPr>
            <w:r>
              <w:rPr>
                <w:sz w:val="18"/>
              </w:rPr>
              <w:t>Thelma &amp; Louise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Bandits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The Color Purple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Devil Wears Prada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Daddy Daycare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Mr. Mom</w:t>
            </w:r>
          </w:p>
        </w:tc>
      </w:tr>
    </w:tbl>
    <w:p w14:paraId="5F4A2894" w14:textId="77777777" w:rsidR="00BF5F58" w:rsidRDefault="00F65CC7">
      <w:pPr>
        <w:pStyle w:val="21"/>
        <w:spacing w:before="220" w:after="100"/>
      </w:pPr>
      <w:bookmarkStart w:id="37" w:name="_Toc242819624"/>
      <w:r>
        <w:rPr>
          <w:rFonts w:ascii="微软雅黑" w:eastAsia="微软雅黑" w:hAnsi="微软雅黑" w:cs="微软雅黑"/>
        </w:rPr>
        <w:lastRenderedPageBreak/>
        <w:t xml:space="preserve">8.3 </w:t>
      </w:r>
      <w:r>
        <w:rPr>
          <w:rFonts w:ascii="微软雅黑" w:eastAsia="微软雅黑" w:hAnsi="微软雅黑" w:cs="微软雅黑"/>
        </w:rPr>
        <w:t>课堂测高频句</w:t>
      </w:r>
      <w:bookmarkEnd w:id="37"/>
    </w:p>
    <w:p w14:paraId="3B039E4B" w14:textId="77777777" w:rsidR="00BF5F58" w:rsidRDefault="00F65CC7">
      <w:pPr>
        <w:spacing w:after="80"/>
      </w:pPr>
      <w:r>
        <w:rPr>
          <w:b/>
          <w:color w:val="C00000"/>
        </w:rPr>
        <w:t>① “Personally, I was anything but combatant…”</w:t>
      </w:r>
      <w:r>
        <w:t xml:space="preserve"> </w:t>
      </w:r>
      <w:r>
        <w:t>就我个人而言，我绝非好斗之人（</w:t>
      </w:r>
      <w:r>
        <w:t xml:space="preserve">anything but = </w:t>
      </w:r>
      <w:r>
        <w:t>绝非）。</w:t>
      </w:r>
    </w:p>
    <w:p w14:paraId="14DC65A3" w14:textId="77777777" w:rsidR="00BF5F58" w:rsidRDefault="00F65CC7">
      <w:pPr>
        <w:spacing w:after="80"/>
      </w:pPr>
      <w:r>
        <w:rPr>
          <w:b/>
          <w:color w:val="C00000"/>
        </w:rPr>
        <w:t>② “Never in my wildest dreams had I imagined…”</w:t>
      </w:r>
      <w:r>
        <w:t xml:space="preserve"> </w:t>
      </w:r>
      <w:r>
        <w:t>我做梦也想不到（倒装句）。</w:t>
      </w:r>
    </w:p>
    <w:p w14:paraId="6633CF24" w14:textId="77777777" w:rsidR="00BF5F58" w:rsidRDefault="00F65CC7">
      <w:pPr>
        <w:spacing w:after="80"/>
      </w:pPr>
      <w:r>
        <w:rPr>
          <w:b/>
          <w:color w:val="C00000"/>
        </w:rPr>
        <w:t>③ “Generalizations, while capturing similarities, obscure differences.”</w:t>
      </w:r>
      <w:r>
        <w:t xml:space="preserve"> </w:t>
      </w:r>
      <w:r>
        <w:t>概括在捕捉相似性的同时遮蔽了差异。</w:t>
      </w:r>
    </w:p>
    <w:p w14:paraId="6C9E895E" w14:textId="77777777" w:rsidR="00BF5F58" w:rsidRDefault="00F65CC7">
      <w:pPr>
        <w:spacing w:after="80"/>
      </w:pPr>
      <w:r>
        <w:rPr>
          <w:b/>
          <w:color w:val="C00000"/>
        </w:rPr>
        <w:t>④ “Labels learned at a young age later metamorphose into more visible acts of racism.”</w:t>
      </w:r>
      <w:r>
        <w:t xml:space="preserve"> </w:t>
      </w:r>
      <w:r>
        <w:t>幼年习得的标签，日后蜕变为更明显的种族主义行为。</w:t>
      </w:r>
    </w:p>
    <w:p w14:paraId="1908CD91" w14:textId="77777777" w:rsidR="00BF5F58" w:rsidRDefault="00F65CC7">
      <w:pPr>
        <w:spacing w:after="80"/>
      </w:pPr>
      <w:r>
        <w:rPr>
          <w:b/>
          <w:color w:val="C00000"/>
        </w:rPr>
        <w:t>⑤ “When winter came the snow spread a white sheet over the grave, and by the time the spring sun had drawn it off again, the man had taken another wife.”</w:t>
      </w:r>
      <w:r>
        <w:t xml:space="preserve"> </w:t>
      </w:r>
      <w:r>
        <w:t>冬雪如白布覆坟，春阳揭去时，父亲已另娶（时间状语从句）。</w:t>
      </w:r>
    </w:p>
    <w:p w14:paraId="01C2F53E" w14:textId="77777777" w:rsidR="00BF5F58" w:rsidRDefault="00F65CC7">
      <w:pPr>
        <w:spacing w:after="80"/>
      </w:pPr>
      <w:r>
        <w:rPr>
          <w:b/>
          <w:color w:val="C00000"/>
        </w:rPr>
        <w:t>⑥ “So she vanquished them, horse and foot…”</w:t>
      </w:r>
      <w:r>
        <w:t xml:space="preserve"> </w:t>
      </w:r>
      <w:r>
        <w:t>她就这样把他们彻底击溃（</w:t>
      </w:r>
      <w:r>
        <w:t xml:space="preserve">horse and foot = </w:t>
      </w:r>
      <w:r>
        <w:t>彻底）。</w:t>
      </w:r>
    </w:p>
    <w:p w14:paraId="2F46FC87" w14:textId="77777777" w:rsidR="00BF5F58" w:rsidRDefault="00F65CC7">
      <w:pPr>
        <w:spacing w:after="80"/>
      </w:pPr>
      <w:r>
        <w:rPr>
          <w:b/>
          <w:color w:val="C00000"/>
        </w:rPr>
        <w:t>⑦ “The image that comes to my mind… is the image of a fisherman lying sunk in dreams on the verge of a deep lake…”</w:t>
      </w:r>
      <w:r>
        <w:t xml:space="preserve"> </w:t>
      </w:r>
      <w:r>
        <w:t>写作如渔夫临湖入梦，守候潜意识深处的想象。</w:t>
      </w:r>
    </w:p>
    <w:p w14:paraId="515298F1" w14:textId="77777777" w:rsidR="00BF5F58" w:rsidRDefault="00F65CC7">
      <w:pPr>
        <w:spacing w:after="80"/>
      </w:pPr>
      <w:r>
        <w:rPr>
          <w:b/>
          <w:color w:val="C00000"/>
        </w:rPr>
        <w:t>⑧ “Killing the Angel in the House was part of the occupation of a woman writer.”</w:t>
      </w:r>
      <w:r>
        <w:t xml:space="preserve"> </w:t>
      </w:r>
      <w:r>
        <w:t>杀死</w:t>
      </w:r>
      <w:r>
        <w:t>“</w:t>
      </w:r>
      <w:r>
        <w:t>房中天使</w:t>
      </w:r>
      <w:r>
        <w:t>”</w:t>
      </w:r>
      <w:r>
        <w:t>，是女作家职责的一部分。</w:t>
      </w:r>
    </w:p>
    <w:sectPr w:rsidR="00BF5F58" w:rsidSect="00034616">
      <w:footerReference w:type="default" r:id="rId8"/>
      <w:pgSz w:w="11906" w:h="16838"/>
      <w:pgMar w:top="1134" w:right="1191" w:bottom="1020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57741D" w14:textId="77777777" w:rsidR="00F65CC7" w:rsidRDefault="00F65CC7">
      <w:pPr>
        <w:spacing w:after="0" w:line="240" w:lineRule="auto"/>
      </w:pPr>
      <w:r>
        <w:separator/>
      </w:r>
    </w:p>
  </w:endnote>
  <w:endnote w:type="continuationSeparator" w:id="0">
    <w:p w14:paraId="0B48B2C1" w14:textId="77777777" w:rsidR="00F65CC7" w:rsidRDefault="00F65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5E8FC" w14:textId="77777777" w:rsidR="00BF5F58" w:rsidRDefault="00F65CC7">
    <w:pPr>
      <w:pStyle w:val="a7"/>
      <w:jc w:val="center"/>
    </w:pPr>
    <w:r>
      <w:rPr>
        <w:color w:val="595959"/>
        <w:sz w:val="18"/>
      </w:rPr>
      <w:t>第</w:t>
    </w:r>
    <w:r>
      <w:rPr>
        <w:color w:val="595959"/>
        <w:sz w:val="18"/>
      </w:rPr>
      <w:t xml:space="preserve">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>PAGE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</w:t>
    </w:r>
    <w:r>
      <w:rPr>
        <w:color w:val="595959"/>
        <w:sz w:val="18"/>
      </w:rPr>
      <w:t>页</w:t>
    </w:r>
    <w:r>
      <w:rPr>
        <w:color w:val="595959"/>
        <w:sz w:val="18"/>
      </w:rPr>
      <w:t xml:space="preserve"> · </w:t>
    </w:r>
    <w:r>
      <w:rPr>
        <w:color w:val="595959"/>
        <w:sz w:val="18"/>
      </w:rPr>
      <w:t>共</w:t>
    </w:r>
    <w:r>
      <w:rPr>
        <w:color w:val="595959"/>
        <w:sz w:val="18"/>
      </w:rPr>
      <w:t xml:space="preserve">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>NUMPAGES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</w:t>
    </w:r>
    <w:r>
      <w:rPr>
        <w:color w:val="595959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645834" w14:textId="77777777" w:rsidR="00F65CC7" w:rsidRDefault="00F65CC7">
      <w:pPr>
        <w:spacing w:after="0" w:line="240" w:lineRule="auto"/>
      </w:pPr>
      <w:r>
        <w:separator/>
      </w:r>
    </w:p>
  </w:footnote>
  <w:footnote w:type="continuationSeparator" w:id="0">
    <w:p w14:paraId="36AF966B" w14:textId="77777777" w:rsidR="00F65CC7" w:rsidRDefault="00F65C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8207582">
    <w:abstractNumId w:val="8"/>
  </w:num>
  <w:num w:numId="2" w16cid:durableId="278074327">
    <w:abstractNumId w:val="6"/>
  </w:num>
  <w:num w:numId="3" w16cid:durableId="2016763134">
    <w:abstractNumId w:val="5"/>
  </w:num>
  <w:num w:numId="4" w16cid:durableId="1306399317">
    <w:abstractNumId w:val="4"/>
  </w:num>
  <w:num w:numId="5" w16cid:durableId="31997447">
    <w:abstractNumId w:val="7"/>
  </w:num>
  <w:num w:numId="6" w16cid:durableId="1103764257">
    <w:abstractNumId w:val="3"/>
  </w:num>
  <w:num w:numId="7" w16cid:durableId="1346251463">
    <w:abstractNumId w:val="2"/>
  </w:num>
  <w:num w:numId="8" w16cid:durableId="116880187">
    <w:abstractNumId w:val="1"/>
  </w:num>
  <w:num w:numId="9" w16cid:durableId="941647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30D96"/>
    <w:rsid w:val="00B47730"/>
    <w:rsid w:val="00BF5F58"/>
    <w:rsid w:val="00CB0664"/>
    <w:rsid w:val="00F65C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C1B4B77"/>
  <w14:defaultImageDpi w14:val="300"/>
  <w15:docId w15:val="{981C4285-CAF7-4A1F-9013-18B71E6D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7" w:lineRule="auto"/>
    </w:pPr>
    <w:rPr>
      <w:rFonts w:ascii="Segoe UI" w:eastAsia="微软雅黑" w:hAnsi="Segoe UI" w:cs="Segoe UI"/>
      <w:color w:val="262626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F65CC7"/>
  </w:style>
  <w:style w:type="paragraph" w:styleId="TOC2">
    <w:name w:val="toc 2"/>
    <w:basedOn w:val="a1"/>
    <w:next w:val="a1"/>
    <w:autoRedefine/>
    <w:uiPriority w:val="39"/>
    <w:unhideWhenUsed/>
    <w:rsid w:val="00F65CC7"/>
    <w:pPr>
      <w:ind w:leftChars="200" w:left="420"/>
    </w:pPr>
  </w:style>
  <w:style w:type="character" w:styleId="aff9">
    <w:name w:val="Hyperlink"/>
    <w:basedOn w:val="a2"/>
    <w:uiPriority w:val="99"/>
    <w:unhideWhenUsed/>
    <w:rsid w:val="00F65CC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3928</Words>
  <Characters>22394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勇 陈</cp:lastModifiedBy>
  <cp:revision>2</cp:revision>
  <dcterms:created xsi:type="dcterms:W3CDTF">2013-12-23T23:15:00Z</dcterms:created>
  <dcterms:modified xsi:type="dcterms:W3CDTF">2026-10-13T13:32:00Z</dcterms:modified>
  <cp:category/>
</cp:coreProperties>
</file>