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57302">
      <w:pPr>
        <w:spacing w:before="0" w:after="0" w:line="307" w:lineRule="auto"/>
      </w:pPr>
    </w:p>
    <w:p w14:paraId="79D1FB94">
      <w:pPr>
        <w:spacing w:before="0" w:after="0" w:line="307" w:lineRule="auto"/>
      </w:pPr>
    </w:p>
    <w:p w14:paraId="5840964E">
      <w:pPr>
        <w:spacing w:before="0" w:after="0" w:line="307" w:lineRule="auto"/>
      </w:pPr>
    </w:p>
    <w:p w14:paraId="09690621">
      <w:pPr>
        <w:spacing w:before="0" w:after="0" w:line="307" w:lineRule="auto"/>
      </w:pPr>
    </w:p>
    <w:p w14:paraId="56026D88">
      <w:pPr>
        <w:pStyle w:val="31"/>
        <w:spacing w:before="0" w:after="80" w:line="307" w:lineRule="auto"/>
        <w:jc w:val="center"/>
      </w:pPr>
      <w:r>
        <w:rPr>
          <w:rFonts w:ascii="微软雅黑" w:hAnsi="微软雅黑" w:eastAsia="微软雅黑"/>
          <w:b/>
          <w:i w:val="0"/>
          <w:color w:val="000000"/>
          <w:sz w:val="68"/>
        </w:rPr>
        <w:t>常微分方程</w:t>
      </w:r>
    </w:p>
    <w:p w14:paraId="13EF6E82">
      <w:pPr>
        <w:spacing w:before="0" w:after="520" w:line="307" w:lineRule="auto"/>
        <w:jc w:val="center"/>
      </w:pPr>
      <w:r>
        <w:rPr>
          <w:rFonts w:ascii="微软雅黑" w:hAnsi="微软雅黑" w:eastAsia="微软雅黑"/>
          <w:b/>
          <w:i w:val="0"/>
          <w:color w:val="000000"/>
          <w:sz w:val="48"/>
        </w:rPr>
        <w:t>知识体系与复习手册</w:t>
      </w:r>
    </w:p>
    <w:p w14:paraId="55E22F63">
      <w:pPr>
        <w:spacing w:before="0" w:after="1040" w:line="307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6"/>
        </w:rPr>
        <w:t>南京大学大气科学学院 · 课程讲义系统整理</w:t>
      </w:r>
    </w:p>
    <w:p w14:paraId="6312C9F8">
      <w:pPr>
        <w:spacing w:before="0" w:after="100" w:line="307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0"/>
        </w:rPr>
        <w:t>内容依据：徐昕老师 2023 年课程课件与课程总结、习题课讲义、历次作业与试题</w:t>
      </w:r>
    </w:p>
    <w:p w14:paraId="2485391E">
      <w:pPr>
        <w:spacing w:before="0" w:after="100" w:line="307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0"/>
        </w:rPr>
        <w:t>参考教材：王高雄、周之铭、朱思铭、王寿松《常微分方程》（第三版），高等教育出版社，2006</w:t>
      </w:r>
    </w:p>
    <w:p w14:paraId="1A097E8E">
      <w:pPr>
        <w:spacing w:before="0" w:after="100" w:line="307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0"/>
        </w:rPr>
        <w:t>使用约定：蓝色＝重点概念与关键结论，红色＝易错警示与硬性条件</w:t>
      </w:r>
    </w:p>
    <w:p w14:paraId="6607BBB2">
      <w:pPr>
        <w:spacing w:before="0" w:after="100" w:line="307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0"/>
        </w:rPr>
        <w:t>图表来源：课件原图或按课程结论重绘</w:t>
      </w:r>
    </w:p>
    <w:p w14:paraId="4CA2A020">
      <w:pPr>
        <w:spacing w:before="0" w:after="100" w:line="307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0"/>
        </w:rPr>
        <w:t>整理日期：2026 年 10 月</w:t>
      </w:r>
    </w:p>
    <w:p w14:paraId="6ADD233F">
      <w:r>
        <w:br w:type="page"/>
      </w:r>
    </w:p>
    <w:p w14:paraId="72210D6C">
      <w:pPr>
        <w:spacing w:before="0" w:after="160" w:line="307" w:lineRule="auto"/>
      </w:pPr>
      <w:r>
        <w:rPr>
          <w:rFonts w:ascii="微软雅黑" w:hAnsi="微软雅黑" w:eastAsia="微软雅黑"/>
          <w:b/>
          <w:i w:val="0"/>
          <w:color w:val="000000"/>
          <w:sz w:val="34"/>
        </w:rPr>
        <w:t>目  录</w:t>
      </w:r>
    </w:p>
    <w:p w14:paraId="38B29426">
      <w:pPr>
        <w:tabs>
          <w:tab w:val="right" w:leader="dot" w:pos="9411"/>
        </w:tabs>
        <w:spacing w:before="100" w:after="40" w:line="324" w:lineRule="auto"/>
      </w:pPr>
      <w:r>
        <w:rPr>
          <w:rFonts w:ascii="微软雅黑" w:hAnsi="微软雅黑" w:eastAsia="微软雅黑"/>
          <w:b/>
          <w:i w:val="0"/>
          <w:color w:val="000000"/>
          <w:sz w:val="23"/>
        </w:rPr>
        <w:t>一、课程全景与学习路线</w:t>
      </w:r>
      <w:r>
        <w:rPr>
          <w:rFonts w:ascii="微软雅黑" w:hAnsi="微软雅黑" w:eastAsia="微软雅黑"/>
          <w:b/>
          <w:i w:val="0"/>
          <w:color w:val="000000"/>
          <w:sz w:val="23"/>
        </w:rPr>
        <w:tab/>
      </w:r>
      <w:r>
        <w:rPr>
          <w:rFonts w:ascii="微软雅黑" w:hAnsi="微软雅黑" w:eastAsia="微软雅黑"/>
          <w:b/>
          <w:i w:val="0"/>
          <w:color w:val="000000"/>
          <w:sz w:val="23"/>
        </w:rPr>
        <w:t>4</w:t>
      </w:r>
    </w:p>
    <w:p w14:paraId="5B500DC7">
      <w:pPr>
        <w:tabs>
          <w:tab w:val="right" w:leader="dot" w:pos="9411"/>
        </w:tabs>
        <w:spacing w:before="100" w:after="40" w:line="324" w:lineRule="auto"/>
      </w:pPr>
      <w:r>
        <w:rPr>
          <w:rFonts w:ascii="微软雅黑" w:hAnsi="微软雅黑" w:eastAsia="微软雅黑"/>
          <w:b/>
          <w:i w:val="0"/>
          <w:color w:val="000000"/>
          <w:sz w:val="23"/>
        </w:rPr>
        <w:t>二、基本概念、几何解释与建模初步</w:t>
      </w:r>
      <w:r>
        <w:rPr>
          <w:rFonts w:ascii="微软雅黑" w:hAnsi="微软雅黑" w:eastAsia="微软雅黑"/>
          <w:b/>
          <w:i w:val="0"/>
          <w:color w:val="000000"/>
          <w:sz w:val="23"/>
        </w:rPr>
        <w:tab/>
      </w:r>
      <w:r>
        <w:rPr>
          <w:rFonts w:ascii="微软雅黑" w:hAnsi="微软雅黑" w:eastAsia="微软雅黑"/>
          <w:b/>
          <w:i w:val="0"/>
          <w:color w:val="000000"/>
          <w:sz w:val="23"/>
        </w:rPr>
        <w:t>6</w:t>
      </w:r>
    </w:p>
    <w:p w14:paraId="3962F4BF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2.1  微分方程的定义与分类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6</w:t>
      </w:r>
    </w:p>
    <w:p w14:paraId="05804615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2.2  解、通解与特解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6</w:t>
      </w:r>
    </w:p>
    <w:p w14:paraId="4E4F9E2D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2.3  定解问题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6</w:t>
      </w:r>
    </w:p>
    <w:p w14:paraId="631563DD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2.4  几何解释：积分曲线、线素场与等斜线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6</w:t>
      </w:r>
    </w:p>
    <w:p w14:paraId="28349502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2.5  建立微分方程的典型模型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7</w:t>
      </w:r>
    </w:p>
    <w:p w14:paraId="6EB5470B">
      <w:pPr>
        <w:tabs>
          <w:tab w:val="right" w:leader="dot" w:pos="9411"/>
        </w:tabs>
        <w:spacing w:before="100" w:after="40" w:line="324" w:lineRule="auto"/>
      </w:pPr>
      <w:r>
        <w:rPr>
          <w:rFonts w:ascii="微软雅黑" w:hAnsi="微软雅黑" w:eastAsia="微软雅黑"/>
          <w:b/>
          <w:i w:val="0"/>
          <w:color w:val="000000"/>
          <w:sz w:val="23"/>
        </w:rPr>
        <w:t>三、一阶微分方程的初等解法</w:t>
      </w:r>
      <w:r>
        <w:rPr>
          <w:rFonts w:ascii="微软雅黑" w:hAnsi="微软雅黑" w:eastAsia="微软雅黑"/>
          <w:b/>
          <w:i w:val="0"/>
          <w:color w:val="000000"/>
          <w:sz w:val="23"/>
        </w:rPr>
        <w:tab/>
      </w:r>
      <w:r>
        <w:rPr>
          <w:rFonts w:ascii="微软雅黑" w:hAnsi="微软雅黑" w:eastAsia="微软雅黑"/>
          <w:b/>
          <w:i w:val="0"/>
          <w:color w:val="000000"/>
          <w:sz w:val="23"/>
        </w:rPr>
        <w:t>9</w:t>
      </w:r>
    </w:p>
    <w:p w14:paraId="5B0369B3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3.1  直接积分法与初等积分法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9</w:t>
      </w:r>
    </w:p>
    <w:p w14:paraId="129C3FE0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3.2  变量分离方程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9</w:t>
      </w:r>
    </w:p>
    <w:p w14:paraId="2A8A7A9D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3.3  可化为变量分离的方程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9</w:t>
      </w:r>
    </w:p>
    <w:p w14:paraId="0EEFF163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3.4  一阶线性方程与常数变易法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10</w:t>
      </w:r>
    </w:p>
    <w:p w14:paraId="4EBE8E7B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3.5  伯努利方程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10</w:t>
      </w:r>
    </w:p>
    <w:p w14:paraId="16B7E44E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3.6  恰当方程与积分因子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10</w:t>
      </w:r>
    </w:p>
    <w:p w14:paraId="1324398B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3.7  一阶隐式方程与参数法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11</w:t>
      </w:r>
    </w:p>
    <w:p w14:paraId="7DDEFE48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3.8  可降阶的高阶方程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11</w:t>
      </w:r>
    </w:p>
    <w:p w14:paraId="2A7900F0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3.9  正交轨线族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11</w:t>
      </w:r>
    </w:p>
    <w:p w14:paraId="48B8FEFB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3.10  一阶方程解法总表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11</w:t>
      </w:r>
    </w:p>
    <w:p w14:paraId="400AC2B5">
      <w:pPr>
        <w:tabs>
          <w:tab w:val="right" w:leader="dot" w:pos="9411"/>
        </w:tabs>
        <w:spacing w:before="100" w:after="40" w:line="324" w:lineRule="auto"/>
      </w:pPr>
      <w:r>
        <w:rPr>
          <w:rFonts w:ascii="微软雅黑" w:hAnsi="微软雅黑" w:eastAsia="微软雅黑"/>
          <w:b/>
          <w:i w:val="0"/>
          <w:color w:val="000000"/>
          <w:sz w:val="23"/>
        </w:rPr>
        <w:t>四、解的存在唯一性定理与近似计算</w:t>
      </w:r>
      <w:r>
        <w:rPr>
          <w:rFonts w:ascii="微软雅黑" w:hAnsi="微软雅黑" w:eastAsia="微软雅黑"/>
          <w:b/>
          <w:i w:val="0"/>
          <w:color w:val="000000"/>
          <w:sz w:val="23"/>
        </w:rPr>
        <w:tab/>
      </w:r>
      <w:r>
        <w:rPr>
          <w:rFonts w:ascii="微软雅黑" w:hAnsi="微软雅黑" w:eastAsia="微软雅黑"/>
          <w:b/>
          <w:i w:val="0"/>
          <w:color w:val="000000"/>
          <w:sz w:val="23"/>
        </w:rPr>
        <w:t>13</w:t>
      </w:r>
    </w:p>
    <w:p w14:paraId="254ED2C6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4.1  为什么需要存在唯一性定理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13</w:t>
      </w:r>
    </w:p>
    <w:p w14:paraId="12ABC89B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4.2  皮卡（Picard）存在唯一性定理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13</w:t>
      </w:r>
    </w:p>
    <w:p w14:paraId="625FB42E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4.3  定理证明的四步思路（理解即可复述）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13</w:t>
      </w:r>
    </w:p>
    <w:p w14:paraId="770D6E1D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4.4  皮卡迭代与误差估计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14</w:t>
      </w:r>
    </w:p>
    <w:p w14:paraId="001BCDA4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4.5  解的延拓与饱和解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14</w:t>
      </w:r>
    </w:p>
    <w:p w14:paraId="6242AA6F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4.6  数值解法：欧拉方法与龙格-库塔方法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14</w:t>
      </w:r>
    </w:p>
    <w:p w14:paraId="4C9BEFAB">
      <w:pPr>
        <w:tabs>
          <w:tab w:val="right" w:leader="dot" w:pos="9411"/>
        </w:tabs>
        <w:spacing w:before="100" w:after="40" w:line="324" w:lineRule="auto"/>
      </w:pPr>
      <w:r>
        <w:rPr>
          <w:rFonts w:ascii="微软雅黑" w:hAnsi="微软雅黑" w:eastAsia="微软雅黑"/>
          <w:b/>
          <w:i w:val="0"/>
          <w:color w:val="000000"/>
          <w:sz w:val="23"/>
        </w:rPr>
        <w:t>五、高阶线性微分方程</w:t>
      </w:r>
      <w:r>
        <w:rPr>
          <w:rFonts w:ascii="微软雅黑" w:hAnsi="微软雅黑" w:eastAsia="微软雅黑"/>
          <w:b/>
          <w:i w:val="0"/>
          <w:color w:val="000000"/>
          <w:sz w:val="23"/>
        </w:rPr>
        <w:tab/>
      </w:r>
      <w:r>
        <w:rPr>
          <w:rFonts w:ascii="微软雅黑" w:hAnsi="微软雅黑" w:eastAsia="微软雅黑"/>
          <w:b/>
          <w:i w:val="0"/>
          <w:color w:val="000000"/>
          <w:sz w:val="23"/>
        </w:rPr>
        <w:t>17</w:t>
      </w:r>
    </w:p>
    <w:p w14:paraId="4825C7CA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5.1  基本概念与解的结构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17</w:t>
      </w:r>
    </w:p>
    <w:p w14:paraId="7A748EF7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5.2  朗斯基行列式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17</w:t>
      </w:r>
    </w:p>
    <w:p w14:paraId="5F07A14B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5.3  常数变易法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17</w:t>
      </w:r>
    </w:p>
    <w:p w14:paraId="113D424C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5.4  常系数齐次方程与特征方程法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17</w:t>
      </w:r>
    </w:p>
    <w:p w14:paraId="50B482D0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5.5  欧拉方程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18</w:t>
      </w:r>
    </w:p>
    <w:p w14:paraId="7D12A8D1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5.6  常系数非齐次方程与比较系数法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18</w:t>
      </w:r>
    </w:p>
    <w:p w14:paraId="1F22028C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5.7  解题三部曲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18</w:t>
      </w:r>
    </w:p>
    <w:p w14:paraId="2C6613E3">
      <w:pPr>
        <w:tabs>
          <w:tab w:val="right" w:leader="dot" w:pos="9411"/>
        </w:tabs>
        <w:spacing w:before="100" w:after="40" w:line="324" w:lineRule="auto"/>
      </w:pPr>
      <w:r>
        <w:rPr>
          <w:rFonts w:ascii="微软雅黑" w:hAnsi="微软雅黑" w:eastAsia="微软雅黑"/>
          <w:b/>
          <w:i w:val="0"/>
          <w:color w:val="000000"/>
          <w:sz w:val="23"/>
        </w:rPr>
        <w:t>六、线性微分方程组</w:t>
      </w:r>
      <w:r>
        <w:rPr>
          <w:rFonts w:ascii="微软雅黑" w:hAnsi="微软雅黑" w:eastAsia="微软雅黑"/>
          <w:b/>
          <w:i w:val="0"/>
          <w:color w:val="000000"/>
          <w:sz w:val="23"/>
        </w:rPr>
        <w:tab/>
      </w:r>
      <w:r>
        <w:rPr>
          <w:rFonts w:ascii="微软雅黑" w:hAnsi="微软雅黑" w:eastAsia="微软雅黑"/>
          <w:b/>
          <w:i w:val="0"/>
          <w:color w:val="000000"/>
          <w:sz w:val="23"/>
        </w:rPr>
        <w:t>20</w:t>
      </w:r>
    </w:p>
    <w:p w14:paraId="07A51428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6.1  基本概念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20</w:t>
      </w:r>
    </w:p>
    <w:p w14:paraId="37FC70F3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6.2  齐次方程组解的结构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20</w:t>
      </w:r>
    </w:p>
    <w:p w14:paraId="7D469545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6.3  基解矩阵与常数变易法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20</w:t>
      </w:r>
    </w:p>
    <w:p w14:paraId="660CE634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6.4  矩阵指数 exp At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20</w:t>
      </w:r>
    </w:p>
    <w:p w14:paraId="2CF46CD7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6.5  常系数方程组：特征值法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21</w:t>
      </w:r>
    </w:p>
    <w:p w14:paraId="34DCACF4">
      <w:pPr>
        <w:tabs>
          <w:tab w:val="right" w:leader="dot" w:pos="9411"/>
        </w:tabs>
        <w:spacing w:before="100" w:after="40" w:line="324" w:lineRule="auto"/>
      </w:pPr>
      <w:r>
        <w:rPr>
          <w:rFonts w:ascii="微软雅黑" w:hAnsi="微软雅黑" w:eastAsia="微软雅黑"/>
          <w:b/>
          <w:i w:val="0"/>
          <w:color w:val="000000"/>
          <w:sz w:val="23"/>
        </w:rPr>
        <w:t>七、平面自治系统的定性理论初步</w:t>
      </w:r>
      <w:r>
        <w:rPr>
          <w:rFonts w:ascii="微软雅黑" w:hAnsi="微软雅黑" w:eastAsia="微软雅黑"/>
          <w:b/>
          <w:i w:val="0"/>
          <w:color w:val="000000"/>
          <w:sz w:val="23"/>
        </w:rPr>
        <w:tab/>
      </w:r>
      <w:r>
        <w:rPr>
          <w:rFonts w:ascii="微软雅黑" w:hAnsi="微软雅黑" w:eastAsia="微软雅黑"/>
          <w:b/>
          <w:i w:val="0"/>
          <w:color w:val="000000"/>
          <w:sz w:val="23"/>
        </w:rPr>
        <w:t>22</w:t>
      </w:r>
    </w:p>
    <w:p w14:paraId="35BD0167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7.1  相平面、奇点与零解稳定性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22</w:t>
      </w:r>
    </w:p>
    <w:p w14:paraId="696E6ED8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7.2  线性系统奇点的分类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22</w:t>
      </w:r>
    </w:p>
    <w:p w14:paraId="574010D3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7.3  非线性系统的局部性质（Perron 定理）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23</w:t>
      </w:r>
    </w:p>
    <w:p w14:paraId="2E8146C6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7.4  极限环初步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23</w:t>
      </w:r>
    </w:p>
    <w:p w14:paraId="0BC44239">
      <w:pPr>
        <w:tabs>
          <w:tab w:val="right" w:leader="dot" w:pos="9411"/>
        </w:tabs>
        <w:spacing w:before="100" w:after="40" w:line="324" w:lineRule="auto"/>
      </w:pPr>
      <w:r>
        <w:rPr>
          <w:rFonts w:ascii="微软雅黑" w:hAnsi="微软雅黑" w:eastAsia="微软雅黑"/>
          <w:b/>
          <w:i w:val="0"/>
          <w:color w:val="000000"/>
          <w:sz w:val="23"/>
        </w:rPr>
        <w:t>八、方法速查与高频考点</w:t>
      </w:r>
      <w:r>
        <w:rPr>
          <w:rFonts w:ascii="微软雅黑" w:hAnsi="微软雅黑" w:eastAsia="微软雅黑"/>
          <w:b/>
          <w:i w:val="0"/>
          <w:color w:val="000000"/>
          <w:sz w:val="23"/>
        </w:rPr>
        <w:tab/>
      </w:r>
      <w:r>
        <w:rPr>
          <w:rFonts w:ascii="微软雅黑" w:hAnsi="微软雅黑" w:eastAsia="微软雅黑"/>
          <w:b/>
          <w:i w:val="0"/>
          <w:color w:val="000000"/>
          <w:sz w:val="23"/>
        </w:rPr>
        <w:t>24</w:t>
      </w:r>
    </w:p>
    <w:p w14:paraId="5945D0E0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8.1  求解套路总览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24</w:t>
      </w:r>
    </w:p>
    <w:p w14:paraId="529DA35D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8.2  高频考点与题型对照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24</w:t>
      </w:r>
    </w:p>
    <w:p w14:paraId="3DEABEE8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8.3  典型例题精选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24</w:t>
      </w:r>
    </w:p>
    <w:p w14:paraId="07B0A921">
      <w:pPr>
        <w:tabs>
          <w:tab w:val="right" w:leader="dot" w:pos="9411"/>
        </w:tabs>
        <w:spacing w:before="0" w:after="40" w:line="324" w:lineRule="auto"/>
        <w:ind w:left="25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8.4  易错点清单（源自习题课批注与试卷失分点）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25</w:t>
      </w:r>
    </w:p>
    <w:p w14:paraId="5237CAA9">
      <w:pPr>
        <w:tabs>
          <w:tab w:val="right" w:leader="dot" w:pos="9411"/>
        </w:tabs>
        <w:spacing w:before="100" w:after="40" w:line="324" w:lineRule="auto"/>
      </w:pPr>
      <w:r>
        <w:rPr>
          <w:rFonts w:ascii="微软雅黑" w:hAnsi="微软雅黑" w:eastAsia="微软雅黑"/>
          <w:b/>
          <w:i w:val="0"/>
          <w:color w:val="000000"/>
          <w:sz w:val="23"/>
        </w:rPr>
        <w:t>附录 A  常用全微分公式（分组凑微必备）</w:t>
      </w:r>
      <w:r>
        <w:rPr>
          <w:rFonts w:ascii="微软雅黑" w:hAnsi="微软雅黑" w:eastAsia="微软雅黑"/>
          <w:b/>
          <w:i w:val="0"/>
          <w:color w:val="000000"/>
          <w:sz w:val="23"/>
        </w:rPr>
        <w:tab/>
      </w:r>
      <w:r>
        <w:rPr>
          <w:rFonts w:ascii="微软雅黑" w:hAnsi="微软雅黑" w:eastAsia="微软雅黑"/>
          <w:b/>
          <w:i w:val="0"/>
          <w:color w:val="000000"/>
          <w:sz w:val="23"/>
        </w:rPr>
        <w:t>26</w:t>
      </w:r>
    </w:p>
    <w:p w14:paraId="3BD6EC95">
      <w:pPr>
        <w:tabs>
          <w:tab w:val="right" w:leader="dot" w:pos="9411"/>
        </w:tabs>
        <w:spacing w:before="100" w:after="40" w:line="324" w:lineRule="auto"/>
      </w:pPr>
      <w:r>
        <w:rPr>
          <w:rFonts w:ascii="微软雅黑" w:hAnsi="微软雅黑" w:eastAsia="微软雅黑"/>
          <w:b/>
          <w:i w:val="0"/>
          <w:color w:val="000000"/>
          <w:sz w:val="23"/>
        </w:rPr>
        <w:t>附录 B  常用公式速查</w:t>
      </w:r>
      <w:r>
        <w:rPr>
          <w:rFonts w:ascii="微软雅黑" w:hAnsi="微软雅黑" w:eastAsia="微软雅黑"/>
          <w:b/>
          <w:i w:val="0"/>
          <w:color w:val="000000"/>
          <w:sz w:val="23"/>
        </w:rPr>
        <w:tab/>
      </w:r>
      <w:r>
        <w:rPr>
          <w:rFonts w:ascii="微软雅黑" w:hAnsi="微软雅黑" w:eastAsia="微软雅黑"/>
          <w:b/>
          <w:i w:val="0"/>
          <w:color w:val="000000"/>
          <w:sz w:val="23"/>
        </w:rPr>
        <w:t>27</w:t>
      </w:r>
    </w:p>
    <w:p w14:paraId="3F23C41A">
      <w:r>
        <w:br w:type="page"/>
      </w:r>
    </w:p>
    <w:p w14:paraId="2F2928C9">
      <w:pPr>
        <w:pStyle w:val="3"/>
        <w:pageBreakBefore/>
      </w:pPr>
      <w:r>
        <w:t>一、课程全景与学习路线</w:t>
      </w:r>
    </w:p>
    <w:p w14:paraId="52C982FC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常微分方程研究含有未知函数导数（微分）的方程，任务是求解并研究解的性质。本课程共五个核心模块，另有平面自治系统定性理论初步作为补充。课程主线可以概括为：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先会解（初等解法）→ 再论证可解（存在唯一性）→ 后成体系（高阶方程与方程组）。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53"/>
        <w:gridCol w:w="2353"/>
        <w:gridCol w:w="2353"/>
        <w:gridCol w:w="2353"/>
      </w:tblGrid>
      <w:tr w14:paraId="77457B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7CE4B075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模块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61507686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核心内容</w:t>
            </w:r>
          </w:p>
        </w:tc>
        <w:tc>
          <w:tcPr>
            <w:tcW w:w="2494" w:type="dxa"/>
            <w:shd w:val="clear" w:color="auto" w:fill="1F4E79"/>
            <w:vAlign w:val="center"/>
          </w:tcPr>
          <w:p w14:paraId="13454D31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关键方法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22C16047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题型定位</w:t>
            </w:r>
          </w:p>
        </w:tc>
      </w:tr>
      <w:tr w14:paraId="5F0D02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71D6BCC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基本概念</w:t>
            </w:r>
          </w:p>
        </w:tc>
        <w:tc>
          <w:tcPr>
            <w:tcW w:w="3515" w:type="dxa"/>
            <w:vAlign w:val="center"/>
          </w:tcPr>
          <w:p w14:paraId="4C74E733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微分方程分类、解/通解/特解、初值问题、线素场</w:t>
            </w:r>
          </w:p>
        </w:tc>
        <w:tc>
          <w:tcPr>
            <w:tcW w:w="2494" w:type="dxa"/>
            <w:vAlign w:val="center"/>
          </w:tcPr>
          <w:p w14:paraId="3E801D39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解的概念辨析与验证</w:t>
            </w:r>
          </w:p>
        </w:tc>
        <w:tc>
          <w:tcPr>
            <w:tcW w:w="1701" w:type="dxa"/>
            <w:vAlign w:val="center"/>
          </w:tcPr>
          <w:p w14:paraId="1841E0CD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选择、填空</w:t>
            </w:r>
          </w:p>
        </w:tc>
      </w:tr>
      <w:tr w14:paraId="229D61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1701" w:type="dxa"/>
            <w:shd w:val="clear" w:color="auto" w:fill="EEF3F8"/>
            <w:vAlign w:val="center"/>
          </w:tcPr>
          <w:p w14:paraId="1FD53C3F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一阶初等解法</w:t>
            </w:r>
          </w:p>
        </w:tc>
        <w:tc>
          <w:tcPr>
            <w:tcW w:w="3515" w:type="dxa"/>
            <w:shd w:val="clear" w:color="auto" w:fill="EEF3F8"/>
            <w:vAlign w:val="center"/>
          </w:tcPr>
          <w:p w14:paraId="0B9778B2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变量分离、齐次、线性、伯努利、恰当方程、隐式方程</w:t>
            </w:r>
          </w:p>
        </w:tc>
        <w:tc>
          <w:tcPr>
            <w:tcW w:w="2494" w:type="dxa"/>
            <w:shd w:val="clear" w:color="auto" w:fill="EEF3F8"/>
            <w:vAlign w:val="center"/>
          </w:tcPr>
          <w:p w14:paraId="73117824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变量代换、常数变易、积分因子</w:t>
            </w:r>
          </w:p>
        </w:tc>
        <w:tc>
          <w:tcPr>
            <w:tcW w:w="1701" w:type="dxa"/>
            <w:shd w:val="clear" w:color="auto" w:fill="EEF3F8"/>
            <w:vAlign w:val="center"/>
          </w:tcPr>
          <w:p w14:paraId="2DB0F420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C00000"/>
                <w:sz w:val="19"/>
              </w:rPr>
              <w:t>计算大题（必考）</w:t>
            </w:r>
          </w:p>
        </w:tc>
      </w:tr>
      <w:tr w14:paraId="6C6F1F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FA29F4D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存在唯一性定理</w:t>
            </w:r>
          </w:p>
        </w:tc>
        <w:tc>
          <w:tcPr>
            <w:tcW w:w="3515" w:type="dxa"/>
            <w:vAlign w:val="center"/>
          </w:tcPr>
          <w:p w14:paraId="0E5F550E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Picard 定理、解的延拓、逐次逼近与误差估计</w:t>
            </w:r>
          </w:p>
        </w:tc>
        <w:tc>
          <w:tcPr>
            <w:tcW w:w="2494" w:type="dxa"/>
            <w:vAlign w:val="center"/>
          </w:tcPr>
          <w:p w14:paraId="7F94106B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Lipschitz 检验、迭代构造</w:t>
            </w:r>
          </w:p>
        </w:tc>
        <w:tc>
          <w:tcPr>
            <w:tcW w:w="1701" w:type="dxa"/>
            <w:vAlign w:val="center"/>
          </w:tcPr>
          <w:p w14:paraId="608C9F0E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计算、证明</w:t>
            </w:r>
          </w:p>
        </w:tc>
      </w:tr>
      <w:tr w14:paraId="206A5B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1701" w:type="dxa"/>
            <w:shd w:val="clear" w:color="auto" w:fill="EEF3F8"/>
            <w:vAlign w:val="center"/>
          </w:tcPr>
          <w:p w14:paraId="531F8898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高阶微分方程</w:t>
            </w:r>
          </w:p>
        </w:tc>
        <w:tc>
          <w:tcPr>
            <w:tcW w:w="3515" w:type="dxa"/>
            <w:shd w:val="clear" w:color="auto" w:fill="EEF3F8"/>
            <w:vAlign w:val="center"/>
          </w:tcPr>
          <w:p w14:paraId="4912E6BD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解的结构、特征方程法、比较系数法、欧拉方程</w:t>
            </w:r>
          </w:p>
        </w:tc>
        <w:tc>
          <w:tcPr>
            <w:tcW w:w="2494" w:type="dxa"/>
            <w:shd w:val="clear" w:color="auto" w:fill="EEF3F8"/>
            <w:vAlign w:val="center"/>
          </w:tcPr>
          <w:p w14:paraId="050E90BD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三部曲、待定系数</w:t>
            </w:r>
          </w:p>
        </w:tc>
        <w:tc>
          <w:tcPr>
            <w:tcW w:w="1701" w:type="dxa"/>
            <w:shd w:val="clear" w:color="auto" w:fill="EEF3F8"/>
            <w:vAlign w:val="center"/>
          </w:tcPr>
          <w:p w14:paraId="2FFD75F5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C00000"/>
                <w:sz w:val="19"/>
              </w:rPr>
              <w:t>计算大题（必考）</w:t>
            </w:r>
          </w:p>
        </w:tc>
      </w:tr>
      <w:tr w14:paraId="50FF72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DE1E255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线性微分方程组</w:t>
            </w:r>
          </w:p>
        </w:tc>
        <w:tc>
          <w:tcPr>
            <w:tcW w:w="3515" w:type="dxa"/>
            <w:vAlign w:val="center"/>
          </w:tcPr>
          <w:p w14:paraId="1650E8F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基解矩阵、矩阵指数 exp At、常数变易法</w:t>
            </w:r>
          </w:p>
        </w:tc>
        <w:tc>
          <w:tcPr>
            <w:tcW w:w="2494" w:type="dxa"/>
            <w:vAlign w:val="center"/>
          </w:tcPr>
          <w:p w14:paraId="64BDFC01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特征值法、变易公式</w:t>
            </w:r>
          </w:p>
        </w:tc>
        <w:tc>
          <w:tcPr>
            <w:tcW w:w="1701" w:type="dxa"/>
            <w:vAlign w:val="center"/>
          </w:tcPr>
          <w:p w14:paraId="2062D8D1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计算大题</w:t>
            </w:r>
          </w:p>
        </w:tc>
      </w:tr>
      <w:tr w14:paraId="0F7A3D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1701" w:type="dxa"/>
            <w:shd w:val="clear" w:color="auto" w:fill="EEF3F8"/>
            <w:vAlign w:val="center"/>
          </w:tcPr>
          <w:p w14:paraId="24D8BECD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定性理论初步</w:t>
            </w:r>
          </w:p>
        </w:tc>
        <w:tc>
          <w:tcPr>
            <w:tcW w:w="3515" w:type="dxa"/>
            <w:shd w:val="clear" w:color="auto" w:fill="EEF3F8"/>
            <w:vAlign w:val="center"/>
          </w:tcPr>
          <w:p w14:paraId="79E1D515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奇点分类、零解稳定性、极限环初步</w:t>
            </w:r>
          </w:p>
        </w:tc>
        <w:tc>
          <w:tcPr>
            <w:tcW w:w="2494" w:type="dxa"/>
            <w:shd w:val="clear" w:color="auto" w:fill="EEF3F8"/>
            <w:vAlign w:val="center"/>
          </w:tcPr>
          <w:p w14:paraId="4E4F214D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特征值判定、极坐标方法</w:t>
            </w:r>
          </w:p>
        </w:tc>
        <w:tc>
          <w:tcPr>
            <w:tcW w:w="1701" w:type="dxa"/>
            <w:shd w:val="clear" w:color="auto" w:fill="EEF3F8"/>
            <w:vAlign w:val="center"/>
          </w:tcPr>
          <w:p w14:paraId="09FBE7C3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判断、小计算</w:t>
            </w:r>
          </w:p>
        </w:tc>
      </w:tr>
    </w:tbl>
    <w:p w14:paraId="4533E59C">
      <w:pPr>
        <w:spacing w:before="0" w:after="120" w:line="307" w:lineRule="auto"/>
      </w:pPr>
    </w:p>
    <w:p w14:paraId="49DF7F78">
      <w:pPr>
        <w:keepNext/>
        <w:spacing w:before="120" w:after="40" w:line="307" w:lineRule="auto"/>
        <w:jc w:val="center"/>
      </w:pPr>
      <w:r>
        <w:drawing>
          <wp:inline distT="0" distB="0" distL="114300" distR="114300">
            <wp:extent cx="5831840" cy="4356100"/>
            <wp:effectExtent l="0" t="0" r="165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35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D781">
      <w:pPr>
        <w:spacing w:before="20" w:after="120" w:line="307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1-1  一阶与可降阶方程的解法决策图（依据课程总结绘制）</w:t>
      </w:r>
    </w:p>
    <w:p w14:paraId="3F804A60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复习路径建议：第一遍按模块顺序过概念与定理；第二遍以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解法总表（3.10）＋解题三部曲（8.1）＋高频考点清单（8.2）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为索引，逐项回溯细节；考前只翻红字与附录。</w:t>
      </w:r>
    </w:p>
    <w:p w14:paraId="082A26CB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符号约定：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y′ = dy/dx，y″ = d²y/dx²，x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(n)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表示 n 阶导数；P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(x)、Q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(x) 表示次数不超过 m 的多项式；R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、S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同为完全多项式；区间 I、区域 G 均指开集。</w:t>
      </w:r>
    </w:p>
    <w:p w14:paraId="676274EA">
      <w:pPr>
        <w:pStyle w:val="3"/>
        <w:pageBreakBefore/>
      </w:pPr>
      <w:r>
        <w:t>二、基本概念、几何解释与建模初步</w:t>
      </w:r>
    </w:p>
    <w:p w14:paraId="7E09DBB1">
      <w:pPr>
        <w:pStyle w:val="4"/>
      </w:pPr>
      <w:r>
        <w:t>2.1  微分方程的定义与分类</w:t>
      </w:r>
    </w:p>
    <w:p w14:paraId="25742843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定义：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联系自变量、未知函数以及未知函数导数的方程称为微分方程。方程中可以不出现自变量与未知函数本身，但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必须包含未知函数的导数</w:t>
      </w:r>
    </w:p>
    <w:p w14:paraId="228AB86B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按未知函数元数分类：未知函数为一元函数时是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常微分方程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；为多元函数（含偏导数）时是偏微分方程。本课程只讨论常微分方程。</w:t>
      </w:r>
    </w:p>
    <w:p w14:paraId="423A4146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按阶数分类：方程中出现的未知函数的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最高阶导数的阶数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称为方程的阶。</w:t>
      </w:r>
    </w:p>
    <w:p w14:paraId="033B48B3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按线性性分类：方程关于未知函数及其各阶导数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整体而言都是一次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的称为线性微分方程，否则为非线性。y 与 y′ 相乘、y 出现平方、含 sin y 等均为非线性。</w:t>
      </w:r>
    </w:p>
    <w:p w14:paraId="552BD0DE">
      <w:pPr>
        <w:spacing w:before="0" w:after="6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C00000"/>
          <w:sz w:val="21"/>
        </w:rPr>
        <w:t>注意：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“阶数”看最高阶导数；“线性”看未知函数整体是否一次。y″ − y³ = 2cosy − y 是三阶非线性方程（历年试题选择题考点）。</w:t>
      </w:r>
    </w:p>
    <w:p w14:paraId="5A86BAE9">
      <w:pPr>
        <w:pStyle w:val="4"/>
      </w:pPr>
      <w:r>
        <w:t>2.2  解、通解与特解</w:t>
      </w:r>
    </w:p>
    <w:p w14:paraId="56CF22B4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解：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函数 y = φ(x) 在区间 I 上连续且 n 阶可导，代入方程后成为恒等式，则称 φ(x) 为方程在 I 上的一个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显式解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p w14:paraId="5D4E7727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隐式解（积分）：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若关系式 H(x, y) = 0 确定的隐函数是方程的解，则称 H(x, y) = 0 为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隐式解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p w14:paraId="28239FF4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通解：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n 阶方程含 n 个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相互独立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任意常数的解；独立性由 Jacobi 行列式不为零判定。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特解：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不含任意常数的解。</w:t>
      </w:r>
    </w:p>
    <w:p w14:paraId="04773F8A">
      <w:pPr>
        <w:spacing w:before="0" w:after="60" w:line="307" w:lineRule="auto"/>
        <w:ind w:left="238" w:hanging="238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例 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验证 y = sin x 与 y = cos x 都是 y″ + y = 0 的解：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>y′ = cos x, y″ = −sin x；y″ + y = −sin x + sin x ≡ 0。cos x 同理。</w:t>
      </w:r>
    </w:p>
    <w:p w14:paraId="5FB77CB4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验证解的固定动作：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求导 → 代入 → 恒等；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求特解的固定动作：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把定解条件代入通解，解出常数。</w:t>
      </w:r>
    </w:p>
    <w:p w14:paraId="65C6BA51">
      <w:pPr>
        <w:pStyle w:val="4"/>
      </w:pPr>
      <w:r>
        <w:t>2.3  定解问题</w:t>
      </w:r>
    </w:p>
    <w:p w14:paraId="6AADD227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1746250" cy="283210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6504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A099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n 阶方程的初值条件恰有 n 个：未知函数值加上其 1 到 n−1 阶导数值。初值问题又称柯西问题；在区间端点给条件的称边值问题。数值天气预报就是典型的初值问题：由初始时刻大气状态向前积分大气运动方程。</w:t>
      </w:r>
    </w:p>
    <w:p w14:paraId="7181F153">
      <w:pPr>
        <w:spacing w:before="0" w:after="6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C00000"/>
          <w:sz w:val="21"/>
        </w:rPr>
        <w:t>注意：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初值条件个数必须等于阶数，建模题漏写定解条件会直接失分。</w:t>
      </w:r>
    </w:p>
    <w:p w14:paraId="53E5B51C">
      <w:pPr>
        <w:pStyle w:val="4"/>
      </w:pPr>
      <w:r>
        <w:t>2.4  几何解释：积分曲线、线素场与等斜线</w:t>
      </w:r>
    </w:p>
    <w:p w14:paraId="61310E68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积分曲线：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解 y = φ(x) 在 (x, y) 平面上的图形是处处光滑的曲线，其上每一点 (x₀, y₀) 的切线斜率为 f(x₀, y₀)。</w:t>
      </w:r>
    </w:p>
    <w:p w14:paraId="1A8B43DE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线素与线素场：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在区域 G 内每点作以 f(x, y) 为斜率的小线段，称为线素；全体线素构成线素场（方向场）。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积分曲线处处与线素场吻合；反之，与线素场吻合的光滑曲线必是积分曲线。</w:t>
      </w:r>
    </w:p>
    <w:p w14:paraId="54994ABF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等斜线：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由 f(x, y) = k 确定的曲线称为等斜线，其上各点线素斜率均为 k。先画等斜线可快速勾出线素场的大致形状。</w:t>
      </w:r>
    </w:p>
    <w:p w14:paraId="1E9DBD01">
      <w:pPr>
        <w:keepNext/>
        <w:spacing w:before="120" w:after="40" w:line="307" w:lineRule="auto"/>
        <w:jc w:val="center"/>
      </w:pPr>
      <w:r>
        <w:drawing>
          <wp:inline distT="0" distB="0" distL="114300" distR="114300">
            <wp:extent cx="3887470" cy="3872865"/>
            <wp:effectExtent l="0" t="0" r="1778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87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238A">
      <w:pPr>
        <w:spacing w:before="20" w:after="120" w:line="307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2-1  dy/dx = −2x 的线素场与过 (0,0)、(0,1)、(0,2) 的积分曲线 y = −x² + C（课件）</w:t>
      </w:r>
    </w:p>
    <w:p w14:paraId="31B7437B">
      <w:pPr>
        <w:keepNext/>
        <w:spacing w:before="120" w:after="40" w:line="307" w:lineRule="auto"/>
        <w:jc w:val="center"/>
      </w:pPr>
      <w:r>
        <w:drawing>
          <wp:inline distT="0" distB="0" distL="114300" distR="114300">
            <wp:extent cx="3095625" cy="2925445"/>
            <wp:effectExtent l="0" t="0" r="952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29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6F00">
      <w:pPr>
        <w:spacing w:before="20" w:after="120" w:line="307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2-2  dy/dx = −x/y：等斜线 y = −x/k 与线素垂直，积分曲线为同心圆 x² + y² = C²（课件）</w:t>
      </w:r>
    </w:p>
    <w:p w14:paraId="2D731726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奇异点：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对一阶方程 dy/dx = P/Q，使 P(x₀, y₀) = Q(x₀, y₀) = 0 的点线素无定义，称为奇异点。若 Q = 0 而 P ≠ 0，可改写为 dx/dy = Q/P，把 x 看作 y 的函数继续讨论。</w:t>
      </w:r>
    </w:p>
    <w:p w14:paraId="5EC8BB7A">
      <w:pPr>
        <w:pStyle w:val="4"/>
      </w:pPr>
      <w:r>
        <w:t>2.5  建立微分方程的典型模型</w:t>
      </w:r>
    </w:p>
    <w:p w14:paraId="7B2D9E43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建模套路：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设未知函数 → 写出“变化率＝…”的物理或几何关系 → 附加定解条件 → 求解并解释。</w:t>
      </w:r>
    </w:p>
    <w:p w14:paraId="1B141F4B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牛顿第二定律（自由落体）：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S″ = −g，积分两次得 S = −gt²/2 + C₁t + C₂；加初值 S(0)、S′(0) 定出常数。制动问题同理：S″ = −0.4，S(0) = 0，S′(0) = 20 → S = −0.2t² + 20t。</w:t>
      </w:r>
    </w:p>
    <w:p w14:paraId="4D296B8B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Malthus 人口模型：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净相对增长率 r 为常数。</w:t>
      </w:r>
    </w:p>
    <w:p w14:paraId="5F287628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630555" cy="2647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9BF1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Logistic 模型（Verhulst）：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引入环境容纳量 N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，增长率随 N 增加而线性下降。</w:t>
      </w:r>
    </w:p>
    <w:p w14:paraId="1EB65C8E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1133475" cy="27432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3856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1C9B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Logistic 模型性质：N → N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（饱和），净增长率在 N = N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/2 处最大；与 20 世纪 70 年代人口 40 亿时增长率最大的统计相符（r ≈ 0.028）。</w:t>
      </w:r>
    </w:p>
    <w:p w14:paraId="537A79F5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几何轨迹题（切线斜率、法线平分、追击问题）：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按题意写出几何条件即可建方程；船渡河等问题用速度合成（水流速度 + 静水速度 = 实际速度）。</w:t>
      </w:r>
    </w:p>
    <w:p w14:paraId="1D6BC863">
      <w:pPr>
        <w:pStyle w:val="3"/>
        <w:pageBreakBefore/>
      </w:pPr>
      <w:r>
        <w:t>三、一阶微分方程的初等解法</w:t>
      </w:r>
    </w:p>
    <w:p w14:paraId="28D8BC4A">
      <w:pPr>
        <w:pStyle w:val="4"/>
      </w:pPr>
      <w:r>
        <w:t>3.1  直接积分法与初等积分法</w:t>
      </w:r>
    </w:p>
    <w:p w14:paraId="1E239464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一阶方程的标准形为 dy/dx = f(x, y)。若 f 只含 x，直接积分即可；一般情形用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初等积分法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——通过初等函数及其有限次积分的表达式求通解。</w:t>
      </w:r>
    </w:p>
    <w:p w14:paraId="36B2389E">
      <w:pPr>
        <w:spacing w:before="0" w:after="6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C00000"/>
          <w:sz w:val="21"/>
        </w:rPr>
        <w:t>注意：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绝大多数一阶方程没有初等解（如一般 Riccati 方程 dy/dx = P y² + Qy + R）。凡能初等求解的，都可归入 3.2–3.9 的有限类型，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先识别类型再动手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p w14:paraId="1827BF71">
      <w:pPr>
        <w:pStyle w:val="4"/>
      </w:pPr>
      <w:r>
        <w:t>3.2  变量分离方程</w:t>
      </w:r>
    </w:p>
    <w:p w14:paraId="7AC20A19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2313305" cy="237490"/>
            <wp:effectExtent l="0" t="0" r="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3432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C7B9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1718945" cy="411480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50B4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步骤：分离变量 → 两边积分 → 尽量整理成显式解。</w:t>
      </w:r>
    </w:p>
    <w:p w14:paraId="3690628B">
      <w:pPr>
        <w:spacing w:before="0" w:after="60" w:line="307" w:lineRule="auto"/>
        <w:ind w:left="238" w:hanging="238"/>
      </w:pP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注意  </w:t>
      </w:r>
      <w:r>
        <w:rPr>
          <w:rFonts w:ascii="Times New Roman" w:hAnsi="Times New Roman" w:eastAsia="宋体"/>
          <w:b w:val="0"/>
          <w:i w:val="0"/>
          <w:color w:val="C00000"/>
          <w:sz w:val="21"/>
        </w:rPr>
        <w:t>增失解（高频失分点）：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分离时两边同除以 M₂(y)N₁(x)，必须检验使该乘积为零的常数解（如 y = 0）是否被通解漏掉；若漏掉要单独补回。</w:t>
      </w:r>
    </w:p>
    <w:p w14:paraId="3BB47778">
      <w:pPr>
        <w:spacing w:before="0" w:after="6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例 1  y′ = 2xy：分离得 dy/y = 2x dx，积分得 ln|y| = x² + C₁，即 y = C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x²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>（令 C = 0 可补回分离时丢失的解 y = 0）。</w:t>
      </w:r>
    </w:p>
    <w:p w14:paraId="063E21D3">
      <w:pPr>
        <w:pStyle w:val="4"/>
      </w:pPr>
      <w:r>
        <w:t>3.3  可化为变量分离的方程</w:t>
      </w:r>
    </w:p>
    <w:p w14:paraId="51CA3B9C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（1）y′ = f(ax + by)：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令 u = ax + by，则 u′ = a + b f(u)，已是变量分离方程。</w:t>
      </w:r>
    </w:p>
    <w:p w14:paraId="00E5898C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（2）齐次方程：</w:t>
      </w:r>
    </w:p>
    <w:p w14:paraId="04704B5F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685800" cy="283210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937C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1718945" cy="2647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1287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积分求出 u 后，回代 y = ux 得通解。</w:t>
      </w:r>
    </w:p>
    <w:p w14:paraId="4E7A29CC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（3）可化为齐次方程：</w:t>
      </w:r>
    </w:p>
    <w:p w14:paraId="5D074CDB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1014730" cy="301625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14984" cy="30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A6B1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① 若 c₁ = c₂ = 0：本身是齐次方程；</w:t>
      </w:r>
    </w:p>
    <w:p w14:paraId="23D68F8A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② 若 c₁、c₂ 不同时为零且 a₁b₂ − a₂b₁ = 0：令 u = a₂x + b₂y（两线性式成比例），化为变量分离方程；</w:t>
      </w:r>
    </w:p>
    <w:p w14:paraId="3F56D452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③ 若 a₁b₂ − a₂b₁ ≠ 0：解两条直线 a₁x+b₁y+c₁ = 0、a₂x+b₂y+c₂ = 0 的交点 (α, β)，作平移 X = x − α，Y = y − β，方程化为齐次方程，再令 u = Y/X。</w:t>
      </w:r>
    </w:p>
    <w:p w14:paraId="3B2C9FAD">
      <w:pPr>
        <w:keepNext/>
        <w:spacing w:before="120" w:after="40" w:line="307" w:lineRule="auto"/>
        <w:jc w:val="center"/>
      </w:pPr>
      <w:r>
        <w:drawing>
          <wp:inline distT="0" distB="0" distL="114300" distR="114300">
            <wp:extent cx="2303780" cy="1567180"/>
            <wp:effectExtent l="0" t="0" r="1270" b="139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156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6489">
      <w:pPr>
        <w:spacing w:before="20" w:after="120" w:line="307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3-1  坐标平移的几何解释：以两直线交点为新原点（课件）</w:t>
      </w:r>
    </w:p>
    <w:p w14:paraId="4FA72313">
      <w:pPr>
        <w:pStyle w:val="4"/>
      </w:pPr>
      <w:r>
        <w:t>3.4  一阶线性方程与常数变易法</w:t>
      </w:r>
    </w:p>
    <w:p w14:paraId="0BE0C0D6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1243330" cy="283210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3584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69CD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Q(x) ≡ 0 时为齐次方程，分离变量得通解：</w:t>
      </w:r>
    </w:p>
    <w:p w14:paraId="65A9DEE3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1005840" cy="365760"/>
            <wp:effectExtent l="0" t="0" r="0" b="158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A30B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Q(x) 不恒为零时，用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常数变易法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：把齐次通解中的常数 C 变易为待定函数 C(x)，代入非齐次方程解出 C(x)，得：</w:t>
      </w:r>
    </w:p>
    <w:p w14:paraId="437849F1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2084705" cy="438785"/>
            <wp:effectExtent l="0" t="0" r="0" b="184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4831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3770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解的结构：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非齐次方程的通解 = 对应齐次方程的通解 + 非齐次方程的一个特解。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推论：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非齐次方程任意两个解之差必是相应齐次方程的解（可用两个特解直接写通解，试卷填空题考点）。</w:t>
      </w:r>
    </w:p>
    <w:p w14:paraId="72BA28D1">
      <w:pPr>
        <w:spacing w:before="0" w:after="6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C00000"/>
          <w:sz w:val="21"/>
        </w:rPr>
        <w:t>注意：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“线性”指对未知函数及其导数线性；若方程改写后对 x 线性而对 y 非线性（如 dx/dy = ...），可把 x 当未知函数、y 当自变量求解。</w:t>
      </w:r>
    </w:p>
    <w:p w14:paraId="3BCF7D08">
      <w:pPr>
        <w:pStyle w:val="4"/>
      </w:pPr>
      <w:r>
        <w:t>3.5  伯努利方程</w:t>
      </w:r>
    </w:p>
    <w:p w14:paraId="43106DBB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2267585" cy="283210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67712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1947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2999105" cy="274320"/>
            <wp:effectExtent l="0" t="0" r="0" b="127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99232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5FB6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n = 0 即线性非齐次，n = 1 即线性齐次；其余情形作代换 z = y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1−n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p w14:paraId="0AD03639">
      <w:pPr>
        <w:pStyle w:val="4"/>
      </w:pPr>
      <w:r>
        <w:t>3.6  恰当方程与积分因子</w:t>
      </w:r>
    </w:p>
    <w:p w14:paraId="018E24C7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2569210" cy="274320"/>
            <wp:effectExtent l="0" t="0" r="2540" b="127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9464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AB11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此时存在二元函数 u(x, y) 使 du = M dx + N dy，通解为 u(x, y) = C。</w:t>
      </w:r>
    </w:p>
    <w:p w14:paraId="6F9260A3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三种解法：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① 分组凑微——把已构成全微分的项分出来，再把余项凑成全微分（熟记附录 A 公式）；② 不定积分法——由 ∂u/∂x = M 对 x 积分得 u = ∫M dx + φ(y)，再由 ∂u/∂y = N 定出 φ′(y)；③ 曲线积分法——第二型曲线积分与路径无关，取平行于坐标轴的折线：</w:t>
      </w:r>
    </w:p>
    <w:p w14:paraId="7804937D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3867785" cy="511810"/>
            <wp:effectExtent l="0" t="0" r="18415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C934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积分因子：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若存在连续可微函数 μ(x, y) 使 μM dx + μN dy = 0 为恰当方程，称 μ 为积分因子。</w:t>
      </w:r>
    </w:p>
    <w:p w14:paraId="41FC529F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2523490" cy="393065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3744" cy="39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1A5C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2505075" cy="393065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05456" cy="39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2FBA">
      <w:pPr>
        <w:spacing w:before="0" w:after="60" w:line="307" w:lineRule="auto"/>
        <w:ind w:left="238" w:hanging="238"/>
      </w:pP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注意  </w:t>
      </w:r>
      <w:r>
        <w:rPr>
          <w:rFonts w:ascii="Times New Roman" w:hAnsi="Times New Roman" w:eastAsia="宋体"/>
          <w:b w:val="0"/>
          <w:i w:val="0"/>
          <w:color w:val="C00000"/>
          <w:sz w:val="21"/>
        </w:rPr>
        <w:t>用法：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先算 (∂M/∂y − ∂N/∂x)/N 是否仅含 x；是则用 μ(x)；否则再算 (∂N/∂x − ∂M/∂y)/M 是否仅含 y，是则用 μ(y)。</w:t>
      </w:r>
    </w:p>
    <w:p w14:paraId="20AA2B82">
      <w:pPr>
        <w:pStyle w:val="4"/>
      </w:pPr>
      <w:r>
        <w:t>3.7  一阶隐式方程与参数法</w:t>
      </w:r>
    </w:p>
    <w:p w14:paraId="5F5B2238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隐式方程 F(x, y, y′) = 0 分四类：不含 y（F(x, y′) = 0）、不含 x（F(y, y′) = 0）、可解出 y（y = f(x, y′)）、可解出 x（x = f(y, y′)）。统一手法：令 p = y′，把方程看作 (x, y, p) 空间中的曲线；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可解出 y 时对 x 求导、可解出 x 时对 y 求导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，把隐式方程降为一阶显式方程，最终得到参数形式的解。</w:t>
      </w:r>
    </w:p>
    <w:p w14:paraId="09F6434E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克莱罗方程（考试常考形式）：</w:t>
      </w:r>
    </w:p>
    <w:p w14:paraId="3F299C6E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1636395" cy="283210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36776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8156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2971800" cy="24638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99A7">
      <w:pPr>
        <w:spacing w:before="0" w:after="6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C00000"/>
          <w:sz w:val="21"/>
        </w:rPr>
        <w:t>注意：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克莱罗方程 y = xp + f(p) 直接写出通解 y = Cx + f(C)；另有一支由 x = −f′(p) 给出的参数解（特解，一般不含于通解）。</w:t>
      </w:r>
    </w:p>
    <w:p w14:paraId="37CFEB56">
      <w:pPr>
        <w:pStyle w:val="4"/>
      </w:pPr>
      <w:r>
        <w:t>3.8  可降阶的高阶方程</w:t>
      </w:r>
    </w:p>
    <w:p w14:paraId="46C5F5B1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758825" cy="264795"/>
            <wp:effectExtent l="0" t="0" r="3175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AB8F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连续积分 n 次即得含 n 个任意常数的通解。</w:t>
      </w:r>
    </w:p>
    <w:p w14:paraId="11598373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2477770" cy="283210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78024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5A98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2541905" cy="301625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42032" cy="30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CD10">
      <w:pPr>
        <w:spacing w:before="0" w:after="6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C00000"/>
          <w:sz w:val="21"/>
        </w:rPr>
        <w:t>注意：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降阶代换后，初值条件要同步换算（如 p(x₀) = y′(x₀)），最后代入原变量时再定常数。</w:t>
      </w:r>
    </w:p>
    <w:p w14:paraId="4BBCDD6A">
      <w:pPr>
        <w:pStyle w:val="4"/>
      </w:pPr>
      <w:r>
        <w:t>3.9  正交轨线族</w:t>
      </w:r>
    </w:p>
    <w:p w14:paraId="07543BB4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与曲线族 y′ = f(x, y) 处处正交（相交处切线互相垂直）的曲线族满足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y′ = −1/f(x, y)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。解出后即得正交轨线族（例如等温线族对应热流线）。</w:t>
      </w:r>
    </w:p>
    <w:p w14:paraId="244A95B7">
      <w:pPr>
        <w:pStyle w:val="4"/>
      </w:pPr>
      <w:r>
        <w:t>3.10  一阶方程解法总表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53"/>
        <w:gridCol w:w="2353"/>
        <w:gridCol w:w="2353"/>
        <w:gridCol w:w="2353"/>
      </w:tblGrid>
      <w:tr w14:paraId="7CCD78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1F4E79"/>
            <w:vAlign w:val="center"/>
          </w:tcPr>
          <w:p w14:paraId="4F56C21B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608" w:type="dxa"/>
            <w:shd w:val="clear" w:color="auto" w:fill="1F4E79"/>
            <w:vAlign w:val="center"/>
          </w:tcPr>
          <w:p w14:paraId="32A8AD5D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标准形式</w:t>
            </w:r>
          </w:p>
        </w:tc>
        <w:tc>
          <w:tcPr>
            <w:tcW w:w="2608" w:type="dxa"/>
            <w:shd w:val="clear" w:color="auto" w:fill="1F4E79"/>
            <w:vAlign w:val="center"/>
          </w:tcPr>
          <w:p w14:paraId="01824040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求解思路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7C0E33CF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通解 / 要点</w:t>
            </w:r>
          </w:p>
        </w:tc>
      </w:tr>
      <w:tr w14:paraId="286B1C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639086D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直接积分</w:t>
            </w:r>
          </w:p>
        </w:tc>
        <w:tc>
          <w:tcPr>
            <w:tcW w:w="2608" w:type="dxa"/>
            <w:vAlign w:val="center"/>
          </w:tcPr>
          <w:p w14:paraId="29DF37E7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y′ = f(x)</w:t>
            </w:r>
          </w:p>
        </w:tc>
        <w:tc>
          <w:tcPr>
            <w:tcW w:w="2608" w:type="dxa"/>
            <w:vAlign w:val="center"/>
          </w:tcPr>
          <w:p w14:paraId="33AC1F10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逐次积分</w:t>
            </w:r>
          </w:p>
        </w:tc>
        <w:tc>
          <w:tcPr>
            <w:tcW w:w="2835" w:type="dxa"/>
            <w:vAlign w:val="center"/>
          </w:tcPr>
          <w:p w14:paraId="53A4C373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y = ∫f(x)dx + C</w:t>
            </w:r>
          </w:p>
        </w:tc>
      </w:tr>
      <w:tr w14:paraId="04E833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1361" w:type="dxa"/>
            <w:shd w:val="clear" w:color="auto" w:fill="EEF3F8"/>
            <w:vAlign w:val="center"/>
          </w:tcPr>
          <w:p w14:paraId="78028B50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变量分离</w:t>
            </w:r>
          </w:p>
        </w:tc>
        <w:tc>
          <w:tcPr>
            <w:tcW w:w="2608" w:type="dxa"/>
            <w:shd w:val="clear" w:color="auto" w:fill="EEF3F8"/>
            <w:vAlign w:val="center"/>
          </w:tcPr>
          <w:p w14:paraId="2CCA4F01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y′ = f(x)g(y)</w:t>
            </w:r>
          </w:p>
        </w:tc>
        <w:tc>
          <w:tcPr>
            <w:tcW w:w="2608" w:type="dxa"/>
            <w:shd w:val="clear" w:color="auto" w:fill="EEF3F8"/>
            <w:vAlign w:val="center"/>
          </w:tcPr>
          <w:p w14:paraId="7864987B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分离后两边积分</w:t>
            </w:r>
          </w:p>
        </w:tc>
        <w:tc>
          <w:tcPr>
            <w:tcW w:w="2835" w:type="dxa"/>
            <w:shd w:val="clear" w:color="auto" w:fill="EEF3F8"/>
            <w:vAlign w:val="center"/>
          </w:tcPr>
          <w:p w14:paraId="4E00FF55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C00000"/>
                <w:sz w:val="18"/>
              </w:rPr>
              <w:t>注意增失解（y = 0 等）</w:t>
            </w:r>
          </w:p>
        </w:tc>
      </w:tr>
      <w:tr w14:paraId="7696BF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56906F4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可化为分离</w:t>
            </w:r>
          </w:p>
        </w:tc>
        <w:tc>
          <w:tcPr>
            <w:tcW w:w="2608" w:type="dxa"/>
            <w:vAlign w:val="center"/>
          </w:tcPr>
          <w:p w14:paraId="6204DFF3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y′ = f(ax + by)</w:t>
            </w:r>
          </w:p>
        </w:tc>
        <w:tc>
          <w:tcPr>
            <w:tcW w:w="2608" w:type="dxa"/>
            <w:vAlign w:val="center"/>
          </w:tcPr>
          <w:p w14:paraId="66120C1C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 = ax + by</w:t>
            </w:r>
          </w:p>
        </w:tc>
        <w:tc>
          <w:tcPr>
            <w:tcW w:w="2835" w:type="dxa"/>
            <w:vAlign w:val="center"/>
          </w:tcPr>
          <w:p w14:paraId="57DCCA59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u′ = a + b f(u)</w:t>
            </w:r>
          </w:p>
        </w:tc>
      </w:tr>
      <w:tr w14:paraId="7A7FE5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1361" w:type="dxa"/>
            <w:shd w:val="clear" w:color="auto" w:fill="EEF3F8"/>
            <w:vAlign w:val="center"/>
          </w:tcPr>
          <w:p w14:paraId="08226190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齐次方程</w:t>
            </w:r>
          </w:p>
        </w:tc>
        <w:tc>
          <w:tcPr>
            <w:tcW w:w="2608" w:type="dxa"/>
            <w:shd w:val="clear" w:color="auto" w:fill="EEF3F8"/>
            <w:vAlign w:val="center"/>
          </w:tcPr>
          <w:p w14:paraId="0E776076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y′ = φ(y/x)</w:t>
            </w:r>
          </w:p>
        </w:tc>
        <w:tc>
          <w:tcPr>
            <w:tcW w:w="2608" w:type="dxa"/>
            <w:shd w:val="clear" w:color="auto" w:fill="EEF3F8"/>
            <w:vAlign w:val="center"/>
          </w:tcPr>
          <w:p w14:paraId="353BE321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 = y/x</w:t>
            </w:r>
          </w:p>
        </w:tc>
        <w:tc>
          <w:tcPr>
            <w:tcW w:w="2835" w:type="dxa"/>
            <w:shd w:val="clear" w:color="auto" w:fill="EEF3F8"/>
            <w:vAlign w:val="center"/>
          </w:tcPr>
          <w:p w14:paraId="50C54A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x·du/dx = φ(u) − u</w:t>
            </w:r>
          </w:p>
        </w:tc>
      </w:tr>
      <w:tr w14:paraId="4B4B22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75646171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可化为齐次</w:t>
            </w:r>
          </w:p>
        </w:tc>
        <w:tc>
          <w:tcPr>
            <w:tcW w:w="2608" w:type="dxa"/>
            <w:vAlign w:val="center"/>
          </w:tcPr>
          <w:p w14:paraId="4493370C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y′ = (a₁x+b₁y+c₁)/(a₂x+b₂y+c₂)</w:t>
            </w:r>
          </w:p>
        </w:tc>
        <w:tc>
          <w:tcPr>
            <w:tcW w:w="2608" w:type="dxa"/>
            <w:vAlign w:val="center"/>
          </w:tcPr>
          <w:p w14:paraId="4DE0F19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行列式 ≠ 0：平移；= 0：u = a₂x+b₂y</w:t>
            </w:r>
          </w:p>
        </w:tc>
        <w:tc>
          <w:tcPr>
            <w:tcW w:w="2835" w:type="dxa"/>
            <w:vAlign w:val="center"/>
          </w:tcPr>
          <w:p w14:paraId="3AE28873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三种情形见 3.3</w:t>
            </w:r>
          </w:p>
        </w:tc>
      </w:tr>
      <w:tr w14:paraId="2C89DB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1361" w:type="dxa"/>
            <w:shd w:val="clear" w:color="auto" w:fill="EEF3F8"/>
            <w:vAlign w:val="center"/>
          </w:tcPr>
          <w:p w14:paraId="65741D00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一阶线性</w:t>
            </w:r>
          </w:p>
        </w:tc>
        <w:tc>
          <w:tcPr>
            <w:tcW w:w="2608" w:type="dxa"/>
            <w:shd w:val="clear" w:color="auto" w:fill="EEF3F8"/>
            <w:vAlign w:val="center"/>
          </w:tcPr>
          <w:p w14:paraId="3AD7BB5C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y′ + P(x)y = Q(x)</w:t>
            </w:r>
          </w:p>
        </w:tc>
        <w:tc>
          <w:tcPr>
            <w:tcW w:w="2608" w:type="dxa"/>
            <w:shd w:val="clear" w:color="auto" w:fill="EEF3F8"/>
            <w:vAlign w:val="center"/>
          </w:tcPr>
          <w:p w14:paraId="3924A805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常数变易法</w:t>
            </w:r>
          </w:p>
        </w:tc>
        <w:tc>
          <w:tcPr>
            <w:tcW w:w="2835" w:type="dxa"/>
            <w:shd w:val="clear" w:color="auto" w:fill="EEF3F8"/>
            <w:vAlign w:val="center"/>
          </w:tcPr>
          <w:p w14:paraId="6DAC3318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y = e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−∫Pdx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[C + ∫Qe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∫Pdx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dx]</w:t>
            </w:r>
          </w:p>
        </w:tc>
      </w:tr>
      <w:tr w14:paraId="061B35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1E9513A1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伯努利</w:t>
            </w:r>
          </w:p>
        </w:tc>
        <w:tc>
          <w:tcPr>
            <w:tcW w:w="2608" w:type="dxa"/>
            <w:vAlign w:val="center"/>
          </w:tcPr>
          <w:p w14:paraId="07DD6AF8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y′ + Py = Qy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n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（n≠0,1）</w:t>
            </w:r>
          </w:p>
        </w:tc>
        <w:tc>
          <w:tcPr>
            <w:tcW w:w="2608" w:type="dxa"/>
            <w:vAlign w:val="center"/>
          </w:tcPr>
          <w:p w14:paraId="3D1976B2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z = y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1−n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 xml:space="preserve"> 化为线性</w:t>
            </w:r>
          </w:p>
        </w:tc>
        <w:tc>
          <w:tcPr>
            <w:tcW w:w="2835" w:type="dxa"/>
            <w:vAlign w:val="center"/>
          </w:tcPr>
          <w:p w14:paraId="73EC72E9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z′ + (1−n)Pz = (1−n)Q</w:t>
            </w:r>
          </w:p>
        </w:tc>
      </w:tr>
      <w:tr w14:paraId="481F56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1361" w:type="dxa"/>
            <w:shd w:val="clear" w:color="auto" w:fill="EEF3F8"/>
            <w:vAlign w:val="center"/>
          </w:tcPr>
          <w:p w14:paraId="7B7B3EF0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恰当方程</w:t>
            </w:r>
          </w:p>
        </w:tc>
        <w:tc>
          <w:tcPr>
            <w:tcW w:w="2608" w:type="dxa"/>
            <w:shd w:val="clear" w:color="auto" w:fill="EEF3F8"/>
            <w:vAlign w:val="center"/>
          </w:tcPr>
          <w:p w14:paraId="71D03978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 dx + N dy = 0，∂M/∂y = ∂N/∂x</w:t>
            </w:r>
          </w:p>
        </w:tc>
        <w:tc>
          <w:tcPr>
            <w:tcW w:w="2608" w:type="dxa"/>
            <w:shd w:val="clear" w:color="auto" w:fill="EEF3F8"/>
            <w:vAlign w:val="center"/>
          </w:tcPr>
          <w:p w14:paraId="44864AD9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分组凑微 / 不定积分 / 曲线积分</w:t>
            </w:r>
          </w:p>
        </w:tc>
        <w:tc>
          <w:tcPr>
            <w:tcW w:w="2835" w:type="dxa"/>
            <w:shd w:val="clear" w:color="auto" w:fill="EEF3F8"/>
            <w:vAlign w:val="center"/>
          </w:tcPr>
          <w:p w14:paraId="5FFF87AC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u(x, y) = C</w:t>
            </w:r>
          </w:p>
        </w:tc>
      </w:tr>
      <w:tr w14:paraId="710063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ACF5C72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积分因子</w:t>
            </w:r>
          </w:p>
        </w:tc>
        <w:tc>
          <w:tcPr>
            <w:tcW w:w="2608" w:type="dxa"/>
            <w:vAlign w:val="center"/>
          </w:tcPr>
          <w:p w14:paraId="24B68640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非恰当方程</w:t>
            </w:r>
          </w:p>
        </w:tc>
        <w:tc>
          <w:tcPr>
            <w:tcW w:w="2608" w:type="dxa"/>
            <w:vAlign w:val="center"/>
          </w:tcPr>
          <w:p w14:paraId="322F0540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μ(x) = e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∫ψdx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；μ(y) = e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∫ψdy</w:t>
            </w:r>
          </w:p>
        </w:tc>
        <w:tc>
          <w:tcPr>
            <w:tcW w:w="2835" w:type="dxa"/>
            <w:vAlign w:val="center"/>
          </w:tcPr>
          <w:p w14:paraId="310910EC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先化为恰当再求解</w:t>
            </w:r>
          </w:p>
        </w:tc>
      </w:tr>
      <w:tr w14:paraId="2B6A66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1361" w:type="dxa"/>
            <w:shd w:val="clear" w:color="auto" w:fill="EEF3F8"/>
            <w:vAlign w:val="center"/>
          </w:tcPr>
          <w:p w14:paraId="032A0B0E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隐式方程</w:t>
            </w:r>
          </w:p>
        </w:tc>
        <w:tc>
          <w:tcPr>
            <w:tcW w:w="2608" w:type="dxa"/>
            <w:shd w:val="clear" w:color="auto" w:fill="EEF3F8"/>
            <w:vAlign w:val="center"/>
          </w:tcPr>
          <w:p w14:paraId="696B5F49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F(x, y, y′) = 0</w:t>
            </w:r>
          </w:p>
        </w:tc>
        <w:tc>
          <w:tcPr>
            <w:tcW w:w="2608" w:type="dxa"/>
            <w:shd w:val="clear" w:color="auto" w:fill="EEF3F8"/>
            <w:vAlign w:val="center"/>
          </w:tcPr>
          <w:p w14:paraId="38C73C77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 = y′，对 x 或 y 求导降阶</w:t>
            </w:r>
          </w:p>
        </w:tc>
        <w:tc>
          <w:tcPr>
            <w:tcW w:w="2835" w:type="dxa"/>
            <w:shd w:val="clear" w:color="auto" w:fill="EEF3F8"/>
            <w:vAlign w:val="center"/>
          </w:tcPr>
          <w:p w14:paraId="315CA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参数形式解</w:t>
            </w:r>
          </w:p>
        </w:tc>
      </w:tr>
      <w:tr w14:paraId="3928D3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CEAE412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克莱罗</w:t>
            </w:r>
          </w:p>
        </w:tc>
        <w:tc>
          <w:tcPr>
            <w:tcW w:w="2608" w:type="dxa"/>
            <w:vAlign w:val="center"/>
          </w:tcPr>
          <w:p w14:paraId="4F377B68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y = xp + f(p)</w:t>
            </w:r>
          </w:p>
        </w:tc>
        <w:tc>
          <w:tcPr>
            <w:tcW w:w="2608" w:type="dxa"/>
            <w:vAlign w:val="center"/>
          </w:tcPr>
          <w:p w14:paraId="190F7F31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套公式</w:t>
            </w:r>
          </w:p>
        </w:tc>
        <w:tc>
          <w:tcPr>
            <w:tcW w:w="2835" w:type="dxa"/>
            <w:vAlign w:val="center"/>
          </w:tcPr>
          <w:p w14:paraId="16BB93F4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通解 y = Cx + f(C)；另有参数特解</w:t>
            </w:r>
          </w:p>
        </w:tc>
      </w:tr>
      <w:tr w14:paraId="53C77C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1361" w:type="dxa"/>
            <w:shd w:val="clear" w:color="auto" w:fill="EEF3F8"/>
            <w:vAlign w:val="center"/>
          </w:tcPr>
          <w:p w14:paraId="63C71F56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正交轨线</w:t>
            </w:r>
          </w:p>
        </w:tc>
        <w:tc>
          <w:tcPr>
            <w:tcW w:w="2608" w:type="dxa"/>
            <w:shd w:val="clear" w:color="auto" w:fill="EEF3F8"/>
            <w:vAlign w:val="center"/>
          </w:tcPr>
          <w:p w14:paraId="263ECBE2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y′ = f(x, y) 的轨线族</w:t>
            </w:r>
          </w:p>
        </w:tc>
        <w:tc>
          <w:tcPr>
            <w:tcW w:w="2608" w:type="dxa"/>
            <w:shd w:val="clear" w:color="auto" w:fill="EEF3F8"/>
            <w:vAlign w:val="center"/>
          </w:tcPr>
          <w:p w14:paraId="734766E6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斜率取负倒数</w:t>
            </w:r>
          </w:p>
        </w:tc>
        <w:tc>
          <w:tcPr>
            <w:tcW w:w="2835" w:type="dxa"/>
            <w:shd w:val="clear" w:color="auto" w:fill="EEF3F8"/>
            <w:vAlign w:val="center"/>
          </w:tcPr>
          <w:p w14:paraId="71476CE0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y′ = −1/f(x, y)</w:t>
            </w:r>
          </w:p>
        </w:tc>
      </w:tr>
    </w:tbl>
    <w:p w14:paraId="5AB44BE8">
      <w:pPr>
        <w:spacing w:before="0" w:after="120" w:line="307" w:lineRule="auto"/>
      </w:pPr>
    </w:p>
    <w:p w14:paraId="117AE7E0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识别顺序建议：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可分离 → 齐次/可化为齐次 → 线性/伯努利 → 恰当/积分因子 → 隐式走参数法。每步做完都要检查是否丢解。</w:t>
      </w:r>
    </w:p>
    <w:p w14:paraId="2AFFB955">
      <w:pPr>
        <w:pStyle w:val="3"/>
        <w:pageBreakBefore/>
      </w:pPr>
      <w:r>
        <w:t>四、解的存在唯一性定理与近似计算</w:t>
      </w:r>
    </w:p>
    <w:p w14:paraId="43D98468">
      <w:pPr>
        <w:pStyle w:val="4"/>
      </w:pPr>
      <w:r>
        <w:t>4.1  为什么需要存在唯一性定理</w:t>
      </w:r>
    </w:p>
    <w:p w14:paraId="317A4BAF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初等积分法只覆盖少数方程类型。一般 Riccati 方程 dy/dx = P(x)y² + Q(x)y + R(x) 只有已知一个特解时才能化为线性方程求解。因此必须回答两个根本问题：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解是否存在？存在是否唯一？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存在唯一性是数值近似计算的理论前提——存在，近似才有意义；唯一，问题才明确。</w:t>
      </w:r>
    </w:p>
    <w:p w14:paraId="343A4A63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解可能不唯一：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方程 y′ = (3/2)y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1/3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（习题课作业题）满足初值 y(0) = 0 的解有无穷多个：y ≡ 0 与 y = ±x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3/2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都是解。原因在于 f 关于 y 的偏导数在 y = 0 处无界，不满足 Lipschitz 条件。</w:t>
      </w:r>
    </w:p>
    <w:p w14:paraId="1CE0D7B0">
      <w:pPr>
        <w:pStyle w:val="4"/>
      </w:pPr>
      <w:r>
        <w:t>4.2  皮卡（Picard）存在唯一性定理</w:t>
      </w:r>
    </w:p>
    <w:p w14:paraId="211B856E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设 f(x, y) 在矩形 R：|x − x₀| ≤ a，|y − y₀| ≤ b 上连续，且关于 y 满足 Lipschitz 条件：</w:t>
      </w:r>
    </w:p>
    <w:p w14:paraId="34CC8204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1974850" cy="237490"/>
            <wp:effectExtent l="0" t="0" r="6350" b="1143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FDB2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则初值问题在区间 |x − x₀| ≤ h 上存在唯一解，其中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h = min(a, b/M)，M = max|f(x, y)|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（R 上的最大值）。</w:t>
      </w:r>
    </w:p>
    <w:p w14:paraId="5BBE77E9">
      <w:pPr>
        <w:keepNext/>
        <w:spacing w:before="120" w:after="40" w:line="307" w:lineRule="auto"/>
        <w:jc w:val="center"/>
      </w:pPr>
      <w:r>
        <w:drawing>
          <wp:inline distT="0" distB="0" distL="114300" distR="114300">
            <wp:extent cx="3455670" cy="2431415"/>
            <wp:effectExtent l="0" t="0" r="1143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43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51DB">
      <w:pPr>
        <w:spacing w:before="20" w:after="120" w:line="307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4-1  解的存在区间 h = min(a, b/M) 的几何含义：积分曲线被夹在斜率为 ±M 的直线之间（课件）</w:t>
      </w:r>
    </w:p>
    <w:p w14:paraId="38D797FC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Lipschitz 条件的实用判定：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若 f 关于 y 的偏导数 ∂f/∂y 在 R 上存在且有界，取 L ≥ max|∂f/∂y| 即满足李氏条件（充分条件，非必要）。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李氏条件比可微性弱：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f = |y| 在 y = 0 不可导，但 ||y₁|−|y₂|| ≤ |y₁−y₂|，仍满足李氏条件（L = 1）。</w:t>
      </w:r>
    </w:p>
    <w:p w14:paraId="6641E6C9">
      <w:pPr>
        <w:spacing w:before="0" w:after="6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C00000"/>
          <w:sz w:val="21"/>
        </w:rPr>
        <w:t>注意：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讨论“满足存在唯一性定理条件的区域”类问题时：先检查 f 的连续性，再检查 ∂f/∂y 是否有界，两者缺一不可。</w:t>
      </w:r>
    </w:p>
    <w:p w14:paraId="0CF5AEF5">
      <w:pPr>
        <w:pStyle w:val="4"/>
      </w:pPr>
      <w:r>
        <w:t>4.3  定理证明的四步思路（理解即可复述）</w:t>
      </w:r>
    </w:p>
    <w:p w14:paraId="10F889EB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 xml:space="preserve">◆ 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第一步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：初值问题等价于积分方程 y = y₀ + ∫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₀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f(s, y(s)) ds（对初值问题两边积分即得）。</w:t>
      </w:r>
    </w:p>
    <w:p w14:paraId="1D459D36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 xml:space="preserve">◆ 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第二步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：构造皮卡序列（逐次逼近）：</w:t>
      </w:r>
    </w:p>
    <w:p w14:paraId="4812CD39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3949700" cy="474980"/>
            <wp:effectExtent l="0" t="0" r="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50208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7331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 xml:space="preserve">◆ 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第三步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：用归纳法证明 |φ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− φ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n−1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| ≤ M L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n−1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|x − x₀|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/n!，级数 ΣM L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n−1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h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/n! 收敛，由外尔斯特拉斯判别法知 {φₙ} 一致收敛，其极限就是积分方程（从而初值问题）的解。</w:t>
      </w:r>
    </w:p>
    <w:p w14:paraId="1EAAA365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 xml:space="preserve">◆ 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第四步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：设 u、v 是两个解，|u − v| ≤ K·(L|x − x₀|)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/n! → 0，故 u ≡ v，唯一性得证。</w:t>
      </w:r>
    </w:p>
    <w:p w14:paraId="4D0FEA3C">
      <w:pPr>
        <w:pStyle w:val="4"/>
      </w:pPr>
      <w:r>
        <w:t>4.4  皮卡迭代与误差估计</w:t>
      </w:r>
    </w:p>
    <w:p w14:paraId="42DDA681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3117850" cy="301625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18104" cy="30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E23F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其中 h = min(a, b/M)，M = max|f|，L 为李氏常数。按精度要求由误差公式选定迭代次数 n。</w:t>
      </w:r>
    </w:p>
    <w:p w14:paraId="24B82D6F">
      <w:pPr>
        <w:spacing w:before="0" w:after="6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例 1（课件）y′ = y，y(0) = 1：φ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0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1，φ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1 + x，φ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1 + x + x²/2，…，φ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Σ x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k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/k!（k = 0…n），收敛到 y =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x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>。</w:t>
      </w:r>
    </w:p>
    <w:p w14:paraId="08F53BB6">
      <w:pPr>
        <w:spacing w:before="0" w:after="6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例 2（习题课）y′ = y² − x²，y(0) = 1：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>在 R：|x| ≤ 1，0 ≤ y ≤ 2 上 M = 4，L = 4，h = 1/4；一次近似 φ₁ = 1 + x − x³/3，继续迭代得二次近似 φ₂ = 1 + x + x² − x⁴/6 − 2x⁵/15 + x⁷/63，与真解在 |x| ≤ 1/4 上的误差由公式估计。</w:t>
      </w:r>
    </w:p>
    <w:p w14:paraId="3CB860A0">
      <w:pPr>
        <w:pStyle w:val="4"/>
      </w:pPr>
      <w:r>
        <w:t>4.5  解的延拓与饱和解</w:t>
      </w:r>
    </w:p>
    <w:p w14:paraId="0E12678F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延拓：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解 y = φ(x) 定义在 (α₁, β₁)，若存在另一解在更大的区间 (α₂, β₂) 上定义且在公共部分相等，则称 φ 可延拓；否则称 φ 为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饱和解（不可延拓解）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，其区间为饱和区间。</w:t>
      </w:r>
    </w:p>
    <w:p w14:paraId="10639574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延拓定理：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f 在有界区域 G 内连续且关于 y 满足局部 Lipschitz 条件（每点附近存在闭矩形使其满足李氏条件，常数 L 可随点而变），则过 G 内任一点的解都可向两侧延拓，直到接近 G 的边界；饱和区间必为开区间。</w:t>
      </w:r>
    </w:p>
    <w:p w14:paraId="0FF4A490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无界区域上的两种结局（向 x 增大方向）：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① 解延拓到 [x₀, +∞)；② 解延拓到 [x₀, m)（m 有限），且 x → m 时 y 无界或 (x, φ(x)) 逼近 G 的边界。</w:t>
      </w:r>
    </w:p>
    <w:p w14:paraId="009F82B4">
      <w:pPr>
        <w:spacing w:before="0" w:after="6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例（习题课）y′ = (y² − 1)/2 满足定理条件，通解 y = (1 + Ce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)/(1 − Ce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)；过点 (ln2, −3) 的解为 y = (1 +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)/(1 −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x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 xml:space="preserve"> )，存在区间 (0, +∞)：向左只能延拓到 0，因 x → 0+ 时 y → −∞。</w:t>
      </w:r>
    </w:p>
    <w:p w14:paraId="1BF2F869">
      <w:pPr>
        <w:pStyle w:val="4"/>
      </w:pPr>
      <w:r>
        <w:t>4.6  数值解法：欧拉方法与龙格-库塔方法</w:t>
      </w:r>
    </w:p>
    <w:p w14:paraId="29A397BD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思想：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用折线近似积分曲线。差分代替微分，由 (x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, y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) 递推下一步 (x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n+1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, y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n+1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)。</w:t>
      </w:r>
    </w:p>
    <w:p w14:paraId="39AA6775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1508760" cy="237490"/>
            <wp:effectExtent l="0" t="0" r="0" b="1143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CB28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截断误差：将真解作泰勒展开，欧拉法只取一阶项，截断误差 O(h²)，称为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一阶精度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；一般方法截断误差为 O(h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p+1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) 时称 p 阶精度。</w:t>
      </w:r>
    </w:p>
    <w:p w14:paraId="48C1DF5B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3200400" cy="255905"/>
            <wp:effectExtent l="0" t="0" r="0" b="1206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0415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改进欧拉法 = 预测-校正：先用欧拉公式预测，再用梯形公式校正，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二阶精度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p w14:paraId="72F0B1CD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龙格-库塔（RK）思想：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由微分中值定理，y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n+1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− y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h·k*（k* 为区间内平均斜率），用若干点斜率的加权组合近似 k*。</w:t>
      </w:r>
    </w:p>
    <w:p w14:paraId="73CBB1C6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2194560" cy="255905"/>
            <wp:effectExtent l="0" t="0" r="0" b="1206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CE8B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5412740" cy="255905"/>
            <wp:effectExtent l="0" t="0" r="16510" b="1206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13248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5109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阶数与精度：r ≤ 4 时最高精度 p = r；r = 5,6,7 时 p = r−1；r = 8,9 时 p = r−2。最常用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四阶 RK 公式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p w14:paraId="3F7A31E8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相容性与收敛性：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h → 0 时平均斜率 k* → f(x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, y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) 称为相容（用截断误差阶衡量）；h → 0 时数值解 y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→ 真解 φ(x) 称为收敛（用整体误差衡量，整体误差 = 截断误差 + 舍入误差）。</w:t>
      </w:r>
    </w:p>
    <w:p w14:paraId="04ACCF89">
      <w:pPr>
        <w:keepNext/>
        <w:spacing w:before="120" w:after="40" w:line="307" w:lineRule="auto"/>
        <w:jc w:val="center"/>
      </w:pPr>
      <w:r>
        <w:drawing>
          <wp:inline distT="0" distB="0" distL="114300" distR="114300">
            <wp:extent cx="3887470" cy="2879725"/>
            <wp:effectExtent l="0" t="0" r="17780" b="158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88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86F0">
      <w:pPr>
        <w:spacing w:before="20" w:after="120" w:line="307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4-2  欧拉折线的构造（课件）</w:t>
      </w:r>
    </w:p>
    <w:p w14:paraId="7F1519D9">
      <w:pPr>
        <w:keepNext/>
        <w:spacing w:before="120" w:after="40" w:line="307" w:lineRule="auto"/>
        <w:jc w:val="center"/>
      </w:pPr>
      <w:r>
        <w:drawing>
          <wp:inline distT="0" distB="0" distL="114300" distR="114300">
            <wp:extent cx="3167380" cy="2663825"/>
            <wp:effectExtent l="0" t="0" r="1397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66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AEEC">
      <w:pPr>
        <w:spacing w:before="20" w:after="120" w:line="307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4-3  欧拉、改进欧拉、二阶 RK 与精确解的数值对比（课件）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3137"/>
        <w:gridCol w:w="3137"/>
        <w:gridCol w:w="3137"/>
      </w:tblGrid>
      <w:tr w14:paraId="314FE1D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6D496404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w="5216" w:type="dxa"/>
            <w:shd w:val="clear" w:color="auto" w:fill="1F4E79"/>
            <w:vAlign w:val="center"/>
          </w:tcPr>
          <w:p w14:paraId="428DBCF5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递推公式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4FE8C3CD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精</w:t>
            </w:r>
          </w:p>
        </w:tc>
      </w:tr>
      <w:tr w14:paraId="28C3EC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14E3E5C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欧拉方法</w:t>
            </w:r>
          </w:p>
        </w:tc>
        <w:tc>
          <w:tcPr>
            <w:tcW w:w="5216" w:type="dxa"/>
            <w:vAlign w:val="center"/>
          </w:tcPr>
          <w:p w14:paraId="567949A4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y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bscript"/>
              </w:rPr>
              <w:t>n+1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 xml:space="preserve"> = y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bscript"/>
              </w:rPr>
              <w:t>n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 xml:space="preserve"> + h f(x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bscript"/>
              </w:rPr>
              <w:t>n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, y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bscript"/>
              </w:rPr>
              <w:t>n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w="1361" w:type="dxa"/>
            <w:vAlign w:val="center"/>
          </w:tcPr>
          <w:p w14:paraId="3B5C42BB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一阶</w:t>
            </w:r>
          </w:p>
        </w:tc>
      </w:tr>
      <w:tr w14:paraId="338362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1814" w:type="dxa"/>
            <w:shd w:val="clear" w:color="auto" w:fill="EEF3F8"/>
            <w:vAlign w:val="center"/>
          </w:tcPr>
          <w:p w14:paraId="62BBDBFD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改进欧拉（预测-校正）</w:t>
            </w:r>
          </w:p>
        </w:tc>
        <w:tc>
          <w:tcPr>
            <w:tcW w:w="5216" w:type="dxa"/>
            <w:shd w:val="clear" w:color="auto" w:fill="EEF3F8"/>
            <w:vAlign w:val="center"/>
          </w:tcPr>
          <w:p w14:paraId="224A8274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先用欧拉预测，再用梯形公式校正</w:t>
            </w:r>
          </w:p>
        </w:tc>
        <w:tc>
          <w:tcPr>
            <w:tcW w:w="1361" w:type="dxa"/>
            <w:shd w:val="clear" w:color="auto" w:fill="EEF3F8"/>
            <w:vAlign w:val="center"/>
          </w:tcPr>
          <w:p w14:paraId="178F8237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二阶</w:t>
            </w:r>
          </w:p>
        </w:tc>
      </w:tr>
      <w:tr w14:paraId="2080A7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EC9C0B6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二阶 RK</w:t>
            </w:r>
          </w:p>
        </w:tc>
        <w:tc>
          <w:tcPr>
            <w:tcW w:w="5216" w:type="dxa"/>
            <w:vAlign w:val="center"/>
          </w:tcPr>
          <w:p w14:paraId="25F9D488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k₁ = f(x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bscript"/>
              </w:rPr>
              <w:t>n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,y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bscript"/>
              </w:rPr>
              <w:t>n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)，k₂ = f(x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bscript"/>
              </w:rPr>
              <w:t>n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+h/2, y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bscript"/>
              </w:rPr>
              <w:t>n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+hk₁/2)，y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bscript"/>
              </w:rPr>
              <w:t>n+1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 xml:space="preserve"> = y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bscript"/>
              </w:rPr>
              <w:t>n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 xml:space="preserve"> + h k₂</w:t>
            </w:r>
          </w:p>
        </w:tc>
        <w:tc>
          <w:tcPr>
            <w:tcW w:w="1361" w:type="dxa"/>
            <w:vAlign w:val="center"/>
          </w:tcPr>
          <w:p w14:paraId="266AD6A4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二阶</w:t>
            </w:r>
          </w:p>
        </w:tc>
      </w:tr>
      <w:tr w14:paraId="5691A2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1814" w:type="dxa"/>
            <w:shd w:val="clear" w:color="auto" w:fill="EEF3F8"/>
            <w:vAlign w:val="center"/>
          </w:tcPr>
          <w:p w14:paraId="47D00425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四阶 RK</w:t>
            </w:r>
          </w:p>
        </w:tc>
        <w:tc>
          <w:tcPr>
            <w:tcW w:w="5216" w:type="dxa"/>
            <w:shd w:val="clear" w:color="auto" w:fill="EEF3F8"/>
            <w:vAlign w:val="center"/>
          </w:tcPr>
          <w:p w14:paraId="7558A63E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y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bscript"/>
              </w:rPr>
              <w:t>n+1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 xml:space="preserve"> = y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bscript"/>
              </w:rPr>
              <w:t>n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 xml:space="preserve"> + h(k₁+2k₂+2k₃+k₄)/6</w:t>
            </w:r>
          </w:p>
        </w:tc>
        <w:tc>
          <w:tcPr>
            <w:tcW w:w="1361" w:type="dxa"/>
            <w:shd w:val="clear" w:color="auto" w:fill="EEF3F8"/>
            <w:vAlign w:val="center"/>
          </w:tcPr>
          <w:p w14:paraId="57FA7DC1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四阶</w:t>
            </w:r>
          </w:p>
        </w:tc>
      </w:tr>
    </w:tbl>
    <w:p w14:paraId="543160D9">
      <w:pPr>
        <w:spacing w:before="0" w:after="120" w:line="307" w:lineRule="auto"/>
      </w:pPr>
    </w:p>
    <w:p w14:paraId="6BD2AF30">
      <w:pPr>
        <w:pStyle w:val="3"/>
        <w:pageBreakBefore/>
      </w:pPr>
      <w:r>
        <w:t>五、高阶线性微分方程</w:t>
      </w:r>
    </w:p>
    <w:p w14:paraId="033D7EE4">
      <w:pPr>
        <w:pStyle w:val="4"/>
      </w:pPr>
      <w:r>
        <w:t>5.1  基本概念与解的结构</w:t>
      </w:r>
    </w:p>
    <w:p w14:paraId="1253125B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2898140" cy="264795"/>
            <wp:effectExtent l="0" t="0" r="1651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98648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0CB9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a₁(t), …, aₙ(t) 在区间 [a, b] 上连续；f(t) ≡ 0 时称齐次方程。</w:t>
      </w:r>
    </w:p>
    <w:p w14:paraId="70D95B49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叠加定理：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齐次方程的 k 个解的任意线性组合仍是齐次方程的解。</w:t>
      </w:r>
    </w:p>
    <w:p w14:paraId="3DBBF681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通解定理：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若 x₁, …, xₙ 是齐次方程 n 个线性无关的解（基本解组），则齐次方程通解为 x = c₁x₁ + … + cₙxₙ。</w:t>
      </w:r>
    </w:p>
    <w:p w14:paraId="24D0DA56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非齐次解结构：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非齐次方程通解 = 齐次通解 + 非齐次一个特解；非齐次方程任意两解之差是齐次方程的解。</w:t>
      </w:r>
    </w:p>
    <w:p w14:paraId="1E5E692A">
      <w:pPr>
        <w:spacing w:before="0" w:after="6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C00000"/>
          <w:sz w:val="21"/>
        </w:rPr>
        <w:t>注意：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n 阶齐次线性方程的任意 n+1 个解必线性相关（历年试题选择题）；线性无关解最多 n 个。</w:t>
      </w:r>
    </w:p>
    <w:p w14:paraId="4E6F3ACC">
      <w:pPr>
        <w:pStyle w:val="4"/>
      </w:pPr>
      <w:r>
        <w:t>5.2  朗斯基行列式</w:t>
      </w:r>
    </w:p>
    <w:p w14:paraId="43956C6B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2926080" cy="320040"/>
            <wp:effectExtent l="0" t="0" r="762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843F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n 个解线性无关 ⇔ 存在 t₀ 使 W(t₀) ≠ 0；且 W(t) 在区间上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恒为零或处处不为零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（不可能只在个别点为零）。</w:t>
      </w:r>
    </w:p>
    <w:p w14:paraId="0FD6C6EF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2047875" cy="237490"/>
            <wp:effectExtent l="0" t="0" r="0" b="1143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48256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C6DF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补充（刘维尔公式）：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W(t) = W(t₀) exp(−∫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₀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a₁(s) ds)。由此，a₁(t) ≡ 0 时 W ≡ 常数（试卷填空题）；二阶方程中 P(t) 恒不为零时，任意两个线性无关解的 W 严格单调（试卷证明题）。</w:t>
      </w:r>
    </w:p>
    <w:p w14:paraId="2E1A1CCA">
      <w:pPr>
        <w:pStyle w:val="4"/>
      </w:pPr>
      <w:r>
        <w:t>5.3  常数变易法</w:t>
      </w:r>
    </w:p>
    <w:p w14:paraId="1D14F0B5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2139315" cy="237490"/>
            <wp:effectExtent l="0" t="0" r="0" b="1143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39696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9860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把齐次通解中的常数 cᵢ 变易为待定函数 cᵢ(t)。为简化求导，附加 n−1 个人为条件，联立方程组：</w:t>
      </w:r>
    </w:p>
    <w:p w14:paraId="2CCD4749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4288155" cy="4572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88536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B9DC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其系数行列式为 W(t) ≠ 0，故 c₁′,…,cₙ′ 唯一确定；积分得 c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(t) = γ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+ ∫φ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(t)dt，代回即得非齐次方程通解 x = Σγ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x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+ Σ x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∫φ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i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dt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（前一半为齐次通解，后一半为特解）。</w:t>
      </w:r>
    </w:p>
    <w:p w14:paraId="00D918BA">
      <w:pPr>
        <w:pStyle w:val="4"/>
      </w:pPr>
      <w:r>
        <w:t>5.4  常系数齐次方程与特征方程法</w:t>
      </w:r>
    </w:p>
    <w:p w14:paraId="1511C9C4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系数 a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全为常数时，试解 x =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λt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代入得特征方程：</w:t>
      </w:r>
    </w:p>
    <w:p w14:paraId="3679957F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2294890" cy="25273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95144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3137"/>
        <w:gridCol w:w="3137"/>
        <w:gridCol w:w="3137"/>
      </w:tblGrid>
      <w:tr w14:paraId="242E9E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tblHeader/>
          <w:jc w:val="center"/>
        </w:trPr>
        <w:tc>
          <w:tcPr>
            <w:tcW w:w="2041" w:type="dxa"/>
            <w:shd w:val="clear" w:color="auto" w:fill="1F4E79"/>
            <w:vAlign w:val="center"/>
          </w:tcPr>
          <w:p w14:paraId="49B880BD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特征根情形</w:t>
            </w:r>
          </w:p>
        </w:tc>
        <w:tc>
          <w:tcPr>
            <w:tcW w:w="4195" w:type="dxa"/>
            <w:shd w:val="clear" w:color="auto" w:fill="1F4E79"/>
            <w:vAlign w:val="center"/>
          </w:tcPr>
          <w:p w14:paraId="037C8425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对应的线性无关解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794B792A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4D0FC8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D991C5A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单实根 λ</w:t>
            </w:r>
          </w:p>
        </w:tc>
        <w:tc>
          <w:tcPr>
            <w:tcW w:w="4195" w:type="dxa"/>
            <w:vAlign w:val="center"/>
          </w:tcPr>
          <w:p w14:paraId="4B9875BB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λt</w:t>
            </w:r>
          </w:p>
        </w:tc>
        <w:tc>
          <w:tcPr>
            <w:tcW w:w="2721" w:type="dxa"/>
            <w:vAlign w:val="center"/>
          </w:tcPr>
          <w:p w14:paraId="763E8183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每个根对应一个解</w:t>
            </w:r>
          </w:p>
        </w:tc>
      </w:tr>
      <w:tr w14:paraId="533B1E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041" w:type="dxa"/>
            <w:shd w:val="clear" w:color="auto" w:fill="EEF3F8"/>
            <w:vAlign w:val="center"/>
          </w:tcPr>
          <w:p w14:paraId="50AECEC7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k 重实根 λ</w:t>
            </w:r>
          </w:p>
        </w:tc>
        <w:tc>
          <w:tcPr>
            <w:tcW w:w="4195" w:type="dxa"/>
            <w:shd w:val="clear" w:color="auto" w:fill="EEF3F8"/>
            <w:vAlign w:val="center"/>
          </w:tcPr>
          <w:p w14:paraId="3C9B4469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λt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，t e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λt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，…，t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k−1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λt</w:t>
            </w:r>
          </w:p>
        </w:tc>
        <w:tc>
          <w:tcPr>
            <w:tcW w:w="2721" w:type="dxa"/>
            <w:shd w:val="clear" w:color="auto" w:fill="EEF3F8"/>
            <w:vAlign w:val="center"/>
          </w:tcPr>
          <w:p w14:paraId="23156D5E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C00000"/>
                <w:sz w:val="18"/>
              </w:rPr>
              <w:t>重根要“乘 t 升幂”</w:t>
            </w:r>
          </w:p>
        </w:tc>
      </w:tr>
      <w:tr w14:paraId="71F547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44B7E25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单复根 α ± iβ</w:t>
            </w:r>
          </w:p>
        </w:tc>
        <w:tc>
          <w:tcPr>
            <w:tcW w:w="4195" w:type="dxa"/>
            <w:vAlign w:val="center"/>
          </w:tcPr>
          <w:p w14:paraId="6DFD18D1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αt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cos βt，e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αt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sin βt</w:t>
            </w:r>
          </w:p>
        </w:tc>
        <w:tc>
          <w:tcPr>
            <w:tcW w:w="2721" w:type="dxa"/>
            <w:vAlign w:val="center"/>
          </w:tcPr>
          <w:p w14:paraId="1C003202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成对出现，两个解</w:t>
            </w:r>
          </w:p>
        </w:tc>
      </w:tr>
      <w:tr w14:paraId="74FA40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041" w:type="dxa"/>
            <w:shd w:val="clear" w:color="auto" w:fill="EEF3F8"/>
            <w:vAlign w:val="center"/>
          </w:tcPr>
          <w:p w14:paraId="1D209643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k 重复根 α ± iβ</w:t>
            </w:r>
          </w:p>
        </w:tc>
        <w:tc>
          <w:tcPr>
            <w:tcW w:w="4195" w:type="dxa"/>
            <w:shd w:val="clear" w:color="auto" w:fill="EEF3F8"/>
            <w:vAlign w:val="center"/>
          </w:tcPr>
          <w:p w14:paraId="38790978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αt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j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cos βt，e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αt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j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sin βt（j = 0,…,k−1）</w:t>
            </w:r>
          </w:p>
        </w:tc>
        <w:tc>
          <w:tcPr>
            <w:tcW w:w="2721" w:type="dxa"/>
            <w:shd w:val="clear" w:color="auto" w:fill="EEF3F8"/>
            <w:vAlign w:val="center"/>
          </w:tcPr>
          <w:p w14:paraId="0BF23540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C00000"/>
                <w:sz w:val="18"/>
              </w:rPr>
              <w:t>实部指数 + 乘幂</w:t>
            </w:r>
          </w:p>
        </w:tc>
      </w:tr>
    </w:tbl>
    <w:p w14:paraId="0E2B0A7A">
      <w:pPr>
        <w:spacing w:before="0" w:after="120" w:line="307" w:lineRule="auto"/>
      </w:pPr>
    </w:p>
    <w:p w14:paraId="579DE488">
      <w:pPr>
        <w:spacing w:before="0" w:after="6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例（试卷填空题）x⁗ − 2x″ + x = 0：特征方程 λ⁴ − 2λ² + 1 = (λ² − 1)² = 0，λ = ±1 均为二重根，通解 x = (c₁ + c₂t)e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+ (c₃ + c₄t)e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−t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>。</w:t>
      </w:r>
    </w:p>
    <w:p w14:paraId="0D8C0C0D">
      <w:pPr>
        <w:pStyle w:val="4"/>
      </w:pPr>
      <w:r>
        <w:t>5.5  欧拉方程</w:t>
      </w:r>
    </w:p>
    <w:p w14:paraId="75ABC000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3081020" cy="264795"/>
            <wp:effectExtent l="0" t="0" r="5080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81528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421C91D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令 x =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（x &gt; 0；x &lt; 0 时令 x = −e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），化为常系数方程；也可直接试解 y = x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k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得到关于 k 的代数方程。欧拉方程是变系数方程中唯一必考的类型（第四章作业：t²x″ − 3tx′ − 8x = 36ln t/t）。</w:t>
      </w:r>
    </w:p>
    <w:p w14:paraId="1C3C1D03">
      <w:pPr>
        <w:pStyle w:val="4"/>
      </w:pPr>
      <w:r>
        <w:t>5.6  常系数非齐次方程与比较系数法</w:t>
      </w:r>
    </w:p>
    <w:p w14:paraId="5D28BF94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求解三部曲：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① 求对应齐次方程的通解 Y；② 求非齐次方程一个特解 x*；③ 通解 x = Y + x*。特解的求法：类型一、二用比较系数法（待定系数），一般 f(t) 用常数变易法。</w:t>
      </w:r>
    </w:p>
    <w:p w14:paraId="244D009F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2359025" cy="255905"/>
            <wp:effectExtent l="0" t="0" r="0" b="1206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59152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D862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其中 k = λ 作为特征方程 F(λ) = 0 的根的重数（非特征根取 k = 0）；Qₘ(t) 是 m 次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完全多项式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p w14:paraId="3548E032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4836795" cy="255905"/>
            <wp:effectExtent l="0" t="0" r="1905" b="1206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37176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E1B2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其中 k = α + iβ 作为特征根的重数；Rₘ(t)、Sₘ(t) 都是 m 次完全多项式（把 P、Q 都按 m 次设满再算）。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3137"/>
        <w:gridCol w:w="3137"/>
        <w:gridCol w:w="3137"/>
      </w:tblGrid>
      <w:tr w14:paraId="189660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tblHeader/>
          <w:jc w:val="center"/>
        </w:trPr>
        <w:tc>
          <w:tcPr>
            <w:tcW w:w="2948" w:type="dxa"/>
            <w:shd w:val="clear" w:color="auto" w:fill="1F4E79"/>
            <w:vAlign w:val="center"/>
          </w:tcPr>
          <w:p w14:paraId="1C2893C3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f(t) 的类型</w:t>
            </w:r>
          </w:p>
        </w:tc>
        <w:tc>
          <w:tcPr>
            <w:tcW w:w="3742" w:type="dxa"/>
            <w:shd w:val="clear" w:color="auto" w:fill="1F4E79"/>
            <w:vAlign w:val="center"/>
          </w:tcPr>
          <w:p w14:paraId="45F0ACE8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特解 x̄(t) 的形式</w:t>
            </w:r>
          </w:p>
        </w:tc>
        <w:tc>
          <w:tcPr>
            <w:tcW w:w="1928" w:type="dxa"/>
            <w:shd w:val="clear" w:color="auto" w:fill="1F4E79"/>
            <w:vAlign w:val="center"/>
          </w:tcPr>
          <w:p w14:paraId="0D655DBD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k 的取值</w:t>
            </w:r>
          </w:p>
        </w:tc>
      </w:tr>
      <w:tr w14:paraId="5CECCA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457BBA78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bscript"/>
              </w:rPr>
              <w:t>m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(t) e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λt</w:t>
            </w:r>
          </w:p>
        </w:tc>
        <w:tc>
          <w:tcPr>
            <w:tcW w:w="3742" w:type="dxa"/>
            <w:vAlign w:val="center"/>
          </w:tcPr>
          <w:p w14:paraId="0E2412D5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k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Q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bscript"/>
              </w:rPr>
              <w:t>m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(t) e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λt</w:t>
            </w:r>
          </w:p>
        </w:tc>
        <w:tc>
          <w:tcPr>
            <w:tcW w:w="1928" w:type="dxa"/>
            <w:vAlign w:val="center"/>
          </w:tcPr>
          <w:p w14:paraId="16580DE1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k = λ 的重数</w:t>
            </w:r>
          </w:p>
        </w:tc>
      </w:tr>
      <w:tr w14:paraId="679CD1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948" w:type="dxa"/>
            <w:shd w:val="clear" w:color="auto" w:fill="EEF3F8"/>
            <w:vAlign w:val="center"/>
          </w:tcPr>
          <w:p w14:paraId="40DC1A21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αt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[P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bscript"/>
              </w:rPr>
              <w:t>m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(t)cosβt + Q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bscript"/>
              </w:rPr>
              <w:t>m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(t)sinβt]</w:t>
            </w:r>
          </w:p>
        </w:tc>
        <w:tc>
          <w:tcPr>
            <w:tcW w:w="3742" w:type="dxa"/>
            <w:shd w:val="clear" w:color="auto" w:fill="EEF3F8"/>
            <w:vAlign w:val="center"/>
          </w:tcPr>
          <w:p w14:paraId="306C9FB4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k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αt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[R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bscript"/>
              </w:rPr>
              <w:t>m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(t)cosβt + S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bscript"/>
              </w:rPr>
              <w:t>m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(t)sinβt]</w:t>
            </w:r>
          </w:p>
        </w:tc>
        <w:tc>
          <w:tcPr>
            <w:tcW w:w="1928" w:type="dxa"/>
            <w:shd w:val="clear" w:color="auto" w:fill="EEF3F8"/>
            <w:vAlign w:val="center"/>
          </w:tcPr>
          <w:p w14:paraId="7F363B68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k = α+iβ 的重数</w:t>
            </w:r>
          </w:p>
        </w:tc>
      </w:tr>
      <w:tr w14:paraId="4F8FF9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08A46F05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一般 f(t)</w:t>
            </w:r>
          </w:p>
        </w:tc>
        <w:tc>
          <w:tcPr>
            <w:tcW w:w="3742" w:type="dxa"/>
            <w:vAlign w:val="center"/>
          </w:tcPr>
          <w:p w14:paraId="36CB61D4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常数变易法公式（5.3）</w:t>
            </w:r>
          </w:p>
        </w:tc>
        <w:tc>
          <w:tcPr>
            <w:tcW w:w="1928" w:type="dxa"/>
            <w:vAlign w:val="center"/>
          </w:tcPr>
          <w:p w14:paraId="75830501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 w14:paraId="7185B014">
      <w:pPr>
        <w:spacing w:before="0" w:after="120" w:line="307" w:lineRule="auto"/>
      </w:pPr>
    </w:p>
    <w:p w14:paraId="2B1937E8">
      <w:pPr>
        <w:spacing w:before="0" w:after="6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C00000"/>
          <w:sz w:val="21"/>
        </w:rPr>
        <w:t>注意：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① 多项式必须设成完全多项式，不能只设与 f 同次的单项；② 叠加原理允许把 f(t) 拆成若干项分别求特解再相加；③ 非特征根时不要多乘 t（k = 0）。</w:t>
      </w:r>
    </w:p>
    <w:p w14:paraId="65260C12">
      <w:pPr>
        <w:spacing w:before="0" w:after="6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例（试卷计算题）S″ − S = t + 1，S(0) = 1，S′(0) = 2：特征方程 λ² − 1 = 0，λ = ±1，齐次通解 S = C₁e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+ C₂e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−t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；因 f(t) = t+1 中无指数因子且 0 非特征根，设 S* = At + B，代入得 −At − B = t + 1，故 A = B = −1，S* = −t − 1；通解 S = C₁e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+ C₂e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−t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 xml:space="preserve"> − t − 1，代入初值得 C₁ = 5/2，C₂ = −1/2。</w:t>
      </w:r>
    </w:p>
    <w:p w14:paraId="3B0F6CBF">
      <w:pPr>
        <w:pStyle w:val="4"/>
      </w:pPr>
      <w:r>
        <w:t>5.7  解题三部曲</w:t>
      </w:r>
    </w:p>
    <w:p w14:paraId="10AE9679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 xml:space="preserve">◆ 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第一步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：求 L(D)y = 0 的通解 Y（特征方程法，注意重根）；</w:t>
      </w:r>
    </w:p>
    <w:p w14:paraId="62DB765D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 xml:space="preserve">◆ 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第二步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：求 L(D)y = f 的一个特解 y*（比较系数法：按 f 的类型设形式、定 k、代入比较系数）；</w:t>
      </w:r>
    </w:p>
    <w:p w14:paraId="76E7795B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 xml:space="preserve">◆ 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第三步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：通解 y = Y + y*，再代入初值定常数。</w:t>
      </w:r>
    </w:p>
    <w:p w14:paraId="31DDBE81">
      <w:pPr>
        <w:pStyle w:val="3"/>
        <w:pageBreakBefore/>
      </w:pPr>
      <w:r>
        <w:t>六、线性微分方程组</w:t>
      </w:r>
    </w:p>
    <w:p w14:paraId="23081A0E">
      <w:pPr>
        <w:pStyle w:val="4"/>
      </w:pPr>
      <w:r>
        <w:t>6.1  基本概念</w:t>
      </w:r>
    </w:p>
    <w:p w14:paraId="676A0B25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1170305" cy="246380"/>
            <wp:effectExtent l="0" t="0" r="10795" b="127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70432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8999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A(t) 为区间 [a, b] 上的连续 n×n 矩阵函数，f(t) 为连续向量函数；f ≡ 0 时称齐次方程组。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高阶方程可化为一阶方程组：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令 x₁ = x，x₂ = x′，…，x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x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(n−1)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，则 n 阶方程 x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(n)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F(t, x, …, x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(n−1)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) 等价于一个一阶方程组（试卷填空题：把三阶初值问题写成等价方程组）。</w:t>
      </w:r>
    </w:p>
    <w:p w14:paraId="27938DED">
      <w:pPr>
        <w:pStyle w:val="4"/>
      </w:pPr>
      <w:r>
        <w:t>6.2  齐次方程组解的结构</w:t>
      </w:r>
    </w:p>
    <w:p w14:paraId="4B090C51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叠加原理：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齐次方程组解的任意线性组合仍是解。</w:t>
      </w:r>
    </w:p>
    <w:p w14:paraId="023AB10C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通解定理：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n 个线性无关解 x₁(t), …, xₙ(t) 的任意线性组合给出齐次方程组的全部解。</w:t>
      </w:r>
    </w:p>
    <w:p w14:paraId="7B52A13F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非齐次结构：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非齐次通解 = 齐次通解 + 非齐次一个特解。</w:t>
      </w:r>
    </w:p>
    <w:p w14:paraId="64DFD784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向量值解的朗斯基行列式：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n 个解线性无关 ⇔ 存在 t₀ 使 W(t₀) ≠ 0。补充（刘维尔公式）：</w:t>
      </w:r>
    </w:p>
    <w:p w14:paraId="3F1A9475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2148840" cy="484505"/>
            <wp:effectExtent l="0" t="0" r="0" b="1143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8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1849">
      <w:pPr>
        <w:pStyle w:val="4"/>
      </w:pPr>
      <w:r>
        <w:t>6.3  基解矩阵与常数变易法</w:t>
      </w:r>
    </w:p>
    <w:p w14:paraId="52D37FC3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解矩阵：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每一列都是齐次方程组解的 n 阶矩阵；各列线性无关的解矩阵称为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基解矩阵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（充要条件：行列式处处不为零）。</w:t>
      </w:r>
    </w:p>
    <w:p w14:paraId="689BEF33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基解矩阵与任意非奇异常数矩阵相乘仍是基解矩阵；任意两个基解矩阵通过一个非奇异常数矩阵相联系。</w:t>
      </w:r>
    </w:p>
    <w:p w14:paraId="480D1F02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常数变易法（非齐次方程组）：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设 Φ(t) 是相应齐次方程组的基解矩阵，令 x = Φ(t)C(t)，代入解得 C′ = Φ⁻¹f，积分即得通解：</w:t>
      </w:r>
    </w:p>
    <w:p w14:paraId="70BCF6C5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2377440" cy="484505"/>
            <wp:effectExtent l="0" t="0" r="0" b="1143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8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DC9C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满足初值 x(t₀) = x₀ 的解为 x = Φ(t)Φ⁻¹(t₀)x₀ + Φ(t)∫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t0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Φ⁻¹(s)f(s)ds。</w:t>
      </w:r>
    </w:p>
    <w:p w14:paraId="04E96C0A">
      <w:pPr>
        <w:pStyle w:val="4"/>
      </w:pPr>
      <w:r>
        <w:t>6.4  矩阵指数 exp At</w:t>
      </w:r>
    </w:p>
    <w:p w14:paraId="781B8664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2230755" cy="466090"/>
            <wp:effectExtent l="0" t="0" r="0" b="1079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31136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60CD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性质：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d(e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At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)/dt = A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At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；Φ(t) =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At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是常系数齐次方程组 x′ = Ax 的基解矩阵。</w:t>
      </w:r>
    </w:p>
    <w:p w14:paraId="5E97A3B6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推论：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齐次常系数方程组的任一解可表示为 x(t) =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At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x₀；只要求出任一基解矩阵 Φ(t)，就有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At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Φ(t)Φ⁻¹(0)。</w:t>
      </w:r>
    </w:p>
    <w:p w14:paraId="031F6927">
      <w:pPr>
        <w:pStyle w:val="4"/>
      </w:pPr>
      <w:r>
        <w:t>6.5  常系数方程组：特征值法</w:t>
      </w:r>
    </w:p>
    <w:p w14:paraId="32729816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设 x =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λt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u（u 为常数向量），代入 x′ = Ax 得：</w:t>
      </w:r>
    </w:p>
    <w:p w14:paraId="5D669FEB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2047875" cy="255905"/>
            <wp:effectExtent l="0" t="0" r="0" b="1206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48256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C736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使 (A − λE)u = 0 有非零解 u 的 λ 称为 A 的特征值，对应非零解 u 为特征向量。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若 A 有 n 个线性无关的特征向量 u₁, …, uₙ（对应特征值 λ₁, …, λₙ，不必互异；互异时自动满足），则</w:t>
      </w:r>
    </w:p>
    <w:p w14:paraId="2F439BA5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Φ(t) = [e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λ₁t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u₁,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λ₂t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u₂, …,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λₙt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uₙ]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是 x′ = Ax 的基解矩阵，通解 x = Φ(t)c。</w:t>
      </w:r>
    </w:p>
    <w:p w14:paraId="11065A2E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重特征值情形：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特征向量不足 n 个时，用广义特征向量或待定系数构造形如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λt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[p(t) + t q(t) + …] 的解（第五章作业：验证 A = [[2,1],[0,2]] 的基解矩阵 Φ = [[e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2t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, t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2t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],[0,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2t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]]）。</w:t>
      </w:r>
    </w:p>
    <w:p w14:paraId="43F82671">
      <w:pPr>
        <w:spacing w:before="0" w:after="6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例（第五章作业）解 x′ = Ax + f，A = [[2,1],[0,2]]，f = [0,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2t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]：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>齐次基解矩阵 Φ(t) 如上；非齐次解用变易公式 x = ΦC + Φ∫Φ⁻¹(s)f(s)ds 计算，再由初值 φ(0) = [1, −1] 定出 C。</w:t>
      </w:r>
    </w:p>
    <w:p w14:paraId="5652CCA0">
      <w:pPr>
        <w:pStyle w:val="3"/>
        <w:pageBreakBefore/>
      </w:pPr>
      <w:r>
        <w:t>七、平面自治系统的定性理论初步</w:t>
      </w:r>
    </w:p>
    <w:p w14:paraId="7AE94ECF">
      <w:pPr>
        <w:pStyle w:val="4"/>
      </w:pPr>
      <w:r>
        <w:t>7.1  相平面、奇点与零解稳定性</w:t>
      </w:r>
    </w:p>
    <w:p w14:paraId="5BB61D77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自治系统：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dx/dt = X(x, y)，dy/dt = Y(x, y)（右端不显含 t）。解 (x(t), y(t)) 在相平面上的轨迹称为轨道。</w:t>
      </w:r>
    </w:p>
    <w:p w14:paraId="2642CF0E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奇点（平衡点）：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满足 X = Y = 0 的点；相点一旦到达奇点便静止不动。</w:t>
      </w:r>
    </w:p>
    <w:p w14:paraId="2D1F40DB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零解稳定性（针对奇点处的驻定解）：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稳定——初值扰动足够小时，解始终保持在奇点附近；渐近稳定——稳定且 t → +∞ 时解趋于奇点；不稳定——存在任意小的扰动使解远离。</w:t>
      </w:r>
    </w:p>
    <w:p w14:paraId="0673C41F">
      <w:pPr>
        <w:pStyle w:val="4"/>
      </w:pPr>
      <w:r>
        <w:t>7.2  线性系统奇点的分类</w:t>
      </w:r>
    </w:p>
    <w:p w14:paraId="40B6BE0B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对线性自治系统 x′ = ax + by，y′ = cx + dy，奇点类型由系数矩阵特征值 λ₁、λ₂ 决定：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3137"/>
        <w:gridCol w:w="3137"/>
        <w:gridCol w:w="3137"/>
      </w:tblGrid>
      <w:tr w14:paraId="25BB04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1F4E79"/>
            <w:vAlign w:val="center"/>
          </w:tcPr>
          <w:p w14:paraId="60561D78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特征值情形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74678116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奇点类型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6F2EEF1A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稳定性</w:t>
            </w:r>
          </w:p>
        </w:tc>
      </w:tr>
      <w:tr w14:paraId="6A985B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39F46E96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相异实根，λ₁λ₂ &lt; 0</w:t>
            </w:r>
          </w:p>
        </w:tc>
        <w:tc>
          <w:tcPr>
            <w:tcW w:w="2381" w:type="dxa"/>
            <w:vAlign w:val="center"/>
          </w:tcPr>
          <w:p w14:paraId="18FC280A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鞍点</w:t>
            </w:r>
          </w:p>
        </w:tc>
        <w:tc>
          <w:tcPr>
            <w:tcW w:w="2381" w:type="dxa"/>
            <w:vAlign w:val="center"/>
          </w:tcPr>
          <w:p w14:paraId="142C4C72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C00000"/>
                <w:sz w:val="18"/>
              </w:rPr>
              <w:t>不稳定</w:t>
            </w:r>
          </w:p>
        </w:tc>
      </w:tr>
      <w:tr w14:paraId="467409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608" w:type="dxa"/>
            <w:shd w:val="clear" w:color="auto" w:fill="EEF3F8"/>
            <w:vAlign w:val="center"/>
          </w:tcPr>
          <w:p w14:paraId="42062709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相异实根，λ₁ &lt; 0，λ₂ &lt; 0</w:t>
            </w:r>
          </w:p>
        </w:tc>
        <w:tc>
          <w:tcPr>
            <w:tcW w:w="2381" w:type="dxa"/>
            <w:shd w:val="clear" w:color="auto" w:fill="EEF3F8"/>
            <w:vAlign w:val="center"/>
          </w:tcPr>
          <w:p w14:paraId="16266904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稳定结点</w:t>
            </w:r>
          </w:p>
        </w:tc>
        <w:tc>
          <w:tcPr>
            <w:tcW w:w="2381" w:type="dxa"/>
            <w:shd w:val="clear" w:color="auto" w:fill="EEF3F8"/>
            <w:vAlign w:val="center"/>
          </w:tcPr>
          <w:p w14:paraId="40BBFDF7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4E79"/>
                <w:sz w:val="18"/>
              </w:rPr>
              <w:t>渐近稳定</w:t>
            </w:r>
          </w:p>
        </w:tc>
      </w:tr>
      <w:tr w14:paraId="7D2DD1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59CA9F69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相异实根，λ₁ &gt; 0，λ₂ &gt; 0</w:t>
            </w:r>
          </w:p>
        </w:tc>
        <w:tc>
          <w:tcPr>
            <w:tcW w:w="2381" w:type="dxa"/>
            <w:vAlign w:val="center"/>
          </w:tcPr>
          <w:p w14:paraId="73AC73C2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不稳定结点</w:t>
            </w:r>
          </w:p>
        </w:tc>
        <w:tc>
          <w:tcPr>
            <w:tcW w:w="2381" w:type="dxa"/>
            <w:vAlign w:val="center"/>
          </w:tcPr>
          <w:p w14:paraId="0FB12F55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C00000"/>
                <w:sz w:val="18"/>
              </w:rPr>
              <w:t>不稳定</w:t>
            </w:r>
          </w:p>
        </w:tc>
      </w:tr>
      <w:tr w14:paraId="542219D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608" w:type="dxa"/>
            <w:shd w:val="clear" w:color="auto" w:fill="EEF3F8"/>
            <w:vAlign w:val="center"/>
          </w:tcPr>
          <w:p w14:paraId="6A1F89BD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相异复根，α = 0（纯虚）</w:t>
            </w:r>
          </w:p>
        </w:tc>
        <w:tc>
          <w:tcPr>
            <w:tcW w:w="2381" w:type="dxa"/>
            <w:shd w:val="clear" w:color="auto" w:fill="EEF3F8"/>
            <w:vAlign w:val="center"/>
          </w:tcPr>
          <w:p w14:paraId="28D712A4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中心</w:t>
            </w:r>
          </w:p>
        </w:tc>
        <w:tc>
          <w:tcPr>
            <w:tcW w:w="2381" w:type="dxa"/>
            <w:shd w:val="clear" w:color="auto" w:fill="EEF3F8"/>
            <w:vAlign w:val="center"/>
          </w:tcPr>
          <w:p w14:paraId="68259E27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稳定（非渐近）</w:t>
            </w:r>
          </w:p>
        </w:tc>
      </w:tr>
      <w:tr w14:paraId="1F420A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6C9624D7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相异复根，α &lt; 0</w:t>
            </w:r>
          </w:p>
        </w:tc>
        <w:tc>
          <w:tcPr>
            <w:tcW w:w="2381" w:type="dxa"/>
            <w:vAlign w:val="center"/>
          </w:tcPr>
          <w:p w14:paraId="4CC1E01F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稳定焦点</w:t>
            </w:r>
          </w:p>
        </w:tc>
        <w:tc>
          <w:tcPr>
            <w:tcW w:w="2381" w:type="dxa"/>
            <w:vAlign w:val="center"/>
          </w:tcPr>
          <w:p w14:paraId="5F978543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4E79"/>
                <w:sz w:val="18"/>
              </w:rPr>
              <w:t>渐近稳定</w:t>
            </w:r>
          </w:p>
        </w:tc>
      </w:tr>
      <w:tr w14:paraId="2AA422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608" w:type="dxa"/>
            <w:shd w:val="clear" w:color="auto" w:fill="EEF3F8"/>
            <w:vAlign w:val="center"/>
          </w:tcPr>
          <w:p w14:paraId="6E977406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相异复根，α &gt; 0</w:t>
            </w:r>
          </w:p>
        </w:tc>
        <w:tc>
          <w:tcPr>
            <w:tcW w:w="2381" w:type="dxa"/>
            <w:shd w:val="clear" w:color="auto" w:fill="EEF3F8"/>
            <w:vAlign w:val="center"/>
          </w:tcPr>
          <w:p w14:paraId="0FD3E24D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不稳定焦点</w:t>
            </w:r>
          </w:p>
        </w:tc>
        <w:tc>
          <w:tcPr>
            <w:tcW w:w="2381" w:type="dxa"/>
            <w:shd w:val="clear" w:color="auto" w:fill="EEF3F8"/>
            <w:vAlign w:val="center"/>
          </w:tcPr>
          <w:p w14:paraId="6214715B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C00000"/>
                <w:sz w:val="18"/>
              </w:rPr>
              <w:t>不稳定</w:t>
            </w:r>
          </w:p>
        </w:tc>
      </w:tr>
      <w:tr w14:paraId="146FCF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10555E7B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相同实根，b = c = 0</w:t>
            </w:r>
          </w:p>
        </w:tc>
        <w:tc>
          <w:tcPr>
            <w:tcW w:w="2381" w:type="dxa"/>
            <w:vAlign w:val="center"/>
          </w:tcPr>
          <w:p w14:paraId="4F94D66C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临界结点</w:t>
            </w:r>
          </w:p>
        </w:tc>
        <w:tc>
          <w:tcPr>
            <w:tcW w:w="2381" w:type="dxa"/>
            <w:vAlign w:val="center"/>
          </w:tcPr>
          <w:p w14:paraId="20A1875C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λ &lt; 0 渐近稳定；λ &gt; 0 不稳定</w:t>
            </w:r>
          </w:p>
        </w:tc>
      </w:tr>
      <w:tr w14:paraId="44575C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608" w:type="dxa"/>
            <w:shd w:val="clear" w:color="auto" w:fill="EEF3F8"/>
            <w:vAlign w:val="center"/>
          </w:tcPr>
          <w:p w14:paraId="65904163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相同实根，b、c 不同时为 0</w:t>
            </w:r>
          </w:p>
        </w:tc>
        <w:tc>
          <w:tcPr>
            <w:tcW w:w="2381" w:type="dxa"/>
            <w:shd w:val="clear" w:color="auto" w:fill="EEF3F8"/>
            <w:vAlign w:val="center"/>
          </w:tcPr>
          <w:p w14:paraId="4CA7F4C0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退化结点</w:t>
            </w:r>
          </w:p>
        </w:tc>
        <w:tc>
          <w:tcPr>
            <w:tcW w:w="2381" w:type="dxa"/>
            <w:shd w:val="clear" w:color="auto" w:fill="EEF3F8"/>
            <w:vAlign w:val="center"/>
          </w:tcPr>
          <w:p w14:paraId="526EE24C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λ &lt; 0 渐近稳定；λ &gt; 0 不稳定</w:t>
            </w:r>
          </w:p>
        </w:tc>
      </w:tr>
    </w:tbl>
    <w:p w14:paraId="705F1D25">
      <w:pPr>
        <w:spacing w:before="0" w:after="120" w:line="307" w:lineRule="auto"/>
      </w:pPr>
    </w:p>
    <w:p w14:paraId="468776CF">
      <w:pPr>
        <w:keepNext/>
        <w:spacing w:before="120" w:after="40" w:line="307" w:lineRule="auto"/>
        <w:jc w:val="center"/>
      </w:pPr>
      <w:r>
        <w:drawing>
          <wp:inline distT="0" distB="0" distL="114300" distR="114300">
            <wp:extent cx="5687695" cy="3800475"/>
            <wp:effectExtent l="0" t="0" r="825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0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4817">
      <w:pPr>
        <w:spacing w:before="20" w:after="120" w:line="307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7-1  六种典型奇点的相图（按课程大纲的分类绘制：稳定结点、不稳定结点、鞍点、稳定焦点、中心、退化结点）</w:t>
      </w:r>
    </w:p>
    <w:p w14:paraId="220B0956">
      <w:pPr>
        <w:spacing w:before="0" w:after="6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C00000"/>
          <w:sz w:val="21"/>
        </w:rPr>
        <w:t>注意：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“特征值实部全负 ⇒ 渐近稳定；有正实部 ⇒ 不稳定”是考试判断零解稳定性的快捷判据（习题与试题的“判定零解稳定性”题）。</w:t>
      </w:r>
    </w:p>
    <w:p w14:paraId="0E9382DC">
      <w:pPr>
        <w:pStyle w:val="4"/>
      </w:pPr>
      <w:r>
        <w:t>7.3  非线性系统的局部性质（Perron 定理）</w:t>
      </w:r>
    </w:p>
    <w:p w14:paraId="4ADFEAB5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Perron 定理：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设 X、Y 在奇点邻域内可微，且 X = ax + by + o(r)，Y = cx + dy + o(r)（r = √(x²+y²)），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若线性化矩阵的特征值实部均不为零，则非线性系统在该奇点的类型与线性化系统相同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（结构稳定的情形）；若存在零实部特征值（如中心），线性化不能判定，需另行分析。</w:t>
      </w:r>
    </w:p>
    <w:p w14:paraId="1D9B01AF">
      <w:pPr>
        <w:pStyle w:val="4"/>
      </w:pPr>
      <w:r>
        <w:t>7.4  极限环初步</w:t>
      </w:r>
    </w:p>
    <w:p w14:paraId="7BC14243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极限环：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相平面上的孤立闭轨（周期解），其内外轨道螺旋地趋近或远离它。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常用方法：引入极坐标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x = r cosθ，y = r sinθ：</w:t>
      </w:r>
    </w:p>
    <w:p w14:paraId="30C306A6">
      <w:pPr>
        <w:keepNext/>
        <w:spacing w:before="80" w:after="100" w:line="307" w:lineRule="auto"/>
        <w:jc w:val="center"/>
      </w:pPr>
      <w:r>
        <w:drawing>
          <wp:inline distT="0" distB="0" distL="114300" distR="114300">
            <wp:extent cx="3465195" cy="32004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65576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4911">
      <w:pPr>
        <w:spacing w:before="0" w:after="60" w:line="307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将方程组化为关于 r、θ 的方程，若 r′ = 0 出现孤立的常数解 r = r₀（周期解），则对应极限环；再由 r₀ 附近 r′ 的符号判断内外的趋近方向。</w:t>
      </w:r>
    </w:p>
    <w:p w14:paraId="2614BD5E">
      <w:pPr>
        <w:pStyle w:val="3"/>
        <w:pageBreakBefore/>
      </w:pPr>
      <w:r>
        <w:t>八、方法速查与高频考点</w:t>
      </w:r>
    </w:p>
    <w:p w14:paraId="64EBAEA1">
      <w:pPr>
        <w:pStyle w:val="4"/>
      </w:pPr>
      <w:r>
        <w:t>8.1  求解套路总览</w:t>
      </w:r>
    </w:p>
    <w:p w14:paraId="7CE2D472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 xml:space="preserve">◆  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一阶方程：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按 3.10 总表顺序识别类型 → 相应代换/公式求通解 → 检查增失解 → 代初值定常数。</w:t>
      </w:r>
    </w:p>
    <w:p w14:paraId="5A41CBB3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 xml:space="preserve">◆  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高阶线性方程：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三部曲——齐次通解（特征方程法/欧拉代换）→ 非齐次特解（比较系数法/常数变易）→ 叠加后代初值。</w:t>
      </w:r>
    </w:p>
    <w:p w14:paraId="1D677E6F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 xml:space="preserve">◆  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线性方程组：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求特征值与特征向量 → 基解矩阵 Φ(t)（重根用广义特征向量或待定系数）→ 齐次通解 ΦC → 非齐次用变易公式 x = ΦC + Φ∫Φ⁻¹f。</w:t>
      </w:r>
    </w:p>
    <w:p w14:paraId="431EECD7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 xml:space="preserve">◆  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定性问题：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写线性化矩阵 → 特征值定奇点类型与零解稳定性；极限环用极坐标找孤立闭轨。</w:t>
      </w:r>
    </w:p>
    <w:p w14:paraId="10C661D9">
      <w:pPr>
        <w:pStyle w:val="4"/>
      </w:pPr>
      <w:r>
        <w:t>8.2  高频考点与题型对照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3137"/>
        <w:gridCol w:w="3137"/>
        <w:gridCol w:w="3137"/>
      </w:tblGrid>
      <w:tr w14:paraId="7A3320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tblHeader/>
          <w:jc w:val="center"/>
        </w:trPr>
        <w:tc>
          <w:tcPr>
            <w:tcW w:w="2721" w:type="dxa"/>
            <w:shd w:val="clear" w:color="auto" w:fill="1F4E79"/>
            <w:vAlign w:val="center"/>
          </w:tcPr>
          <w:p w14:paraId="43DA206F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考点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7543511F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常考题型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0858CF37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应对要点</w:t>
            </w:r>
          </w:p>
        </w:tc>
      </w:tr>
      <w:tr w14:paraId="28AC73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721" w:type="dxa"/>
            <w:vAlign w:val="center"/>
          </w:tcPr>
          <w:p w14:paraId="590F2EA0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方程类型判别与阶数</w:t>
            </w:r>
          </w:p>
        </w:tc>
        <w:tc>
          <w:tcPr>
            <w:tcW w:w="2381" w:type="dxa"/>
            <w:vAlign w:val="center"/>
          </w:tcPr>
          <w:p w14:paraId="34823D67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选择、填空</w:t>
            </w:r>
          </w:p>
        </w:tc>
        <w:tc>
          <w:tcPr>
            <w:tcW w:w="3402" w:type="dxa"/>
            <w:vAlign w:val="center"/>
          </w:tcPr>
          <w:p w14:paraId="4ACB40E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最高阶导数定阶；对 y 整体一次定线性</w:t>
            </w:r>
          </w:p>
        </w:tc>
      </w:tr>
      <w:tr w14:paraId="42B9FA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721" w:type="dxa"/>
            <w:shd w:val="clear" w:color="auto" w:fill="EEF3F8"/>
            <w:vAlign w:val="center"/>
          </w:tcPr>
          <w:p w14:paraId="24B9D354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验证解 / 由解消去常数得方程</w:t>
            </w:r>
          </w:p>
        </w:tc>
        <w:tc>
          <w:tcPr>
            <w:tcW w:w="2381" w:type="dxa"/>
            <w:shd w:val="clear" w:color="auto" w:fill="EEF3F8"/>
            <w:vAlign w:val="center"/>
          </w:tcPr>
          <w:p w14:paraId="7079493D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填空、计算</w:t>
            </w:r>
          </w:p>
        </w:tc>
        <w:tc>
          <w:tcPr>
            <w:tcW w:w="3402" w:type="dxa"/>
            <w:shd w:val="clear" w:color="auto" w:fill="EEF3F8"/>
            <w:vAlign w:val="center"/>
          </w:tcPr>
          <w:p w14:paraId="629DAE11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求导代入恒等；求导后与通解联立消去常数</w:t>
            </w:r>
          </w:p>
        </w:tc>
      </w:tr>
      <w:tr w14:paraId="770540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721" w:type="dxa"/>
            <w:vAlign w:val="center"/>
          </w:tcPr>
          <w:p w14:paraId="29070365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一阶方程求通解</w:t>
            </w:r>
          </w:p>
        </w:tc>
        <w:tc>
          <w:tcPr>
            <w:tcW w:w="2381" w:type="dxa"/>
            <w:vAlign w:val="center"/>
          </w:tcPr>
          <w:p w14:paraId="23355D4B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计算大题</w:t>
            </w:r>
          </w:p>
        </w:tc>
        <w:tc>
          <w:tcPr>
            <w:tcW w:w="3402" w:type="dxa"/>
            <w:vAlign w:val="center"/>
          </w:tcPr>
          <w:p w14:paraId="4E9E238C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C00000"/>
                <w:sz w:val="18"/>
              </w:rPr>
              <w:t>先识别类型再选方法，检查丢解</w:t>
            </w:r>
          </w:p>
        </w:tc>
      </w:tr>
      <w:tr w14:paraId="16DB7B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721" w:type="dxa"/>
            <w:shd w:val="clear" w:color="auto" w:fill="EEF3F8"/>
            <w:vAlign w:val="center"/>
          </w:tcPr>
          <w:p w14:paraId="328DEE1F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恰当方程与积分因子</w:t>
            </w:r>
          </w:p>
        </w:tc>
        <w:tc>
          <w:tcPr>
            <w:tcW w:w="2381" w:type="dxa"/>
            <w:shd w:val="clear" w:color="auto" w:fill="EEF3F8"/>
            <w:vAlign w:val="center"/>
          </w:tcPr>
          <w:p w14:paraId="75D7CD03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计算、证明</w:t>
            </w:r>
          </w:p>
        </w:tc>
        <w:tc>
          <w:tcPr>
            <w:tcW w:w="3402" w:type="dxa"/>
            <w:shd w:val="clear" w:color="auto" w:fill="EEF3F8"/>
            <w:vAlign w:val="center"/>
          </w:tcPr>
          <w:p w14:paraId="1492E779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∂M/∂y = ∂N/∂x；两个积分因子公式；线性方程 ⇔ 仅依赖 x 的积分因子（试卷证明题）</w:t>
            </w:r>
          </w:p>
        </w:tc>
      </w:tr>
      <w:tr w14:paraId="4E4A61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721" w:type="dxa"/>
            <w:vAlign w:val="center"/>
          </w:tcPr>
          <w:p w14:paraId="2EF828D3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Lipschitz 条件与存在唯一区间</w:t>
            </w:r>
          </w:p>
        </w:tc>
        <w:tc>
          <w:tcPr>
            <w:tcW w:w="2381" w:type="dxa"/>
            <w:vAlign w:val="center"/>
          </w:tcPr>
          <w:p w14:paraId="767AB83E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计算、判断</w:t>
            </w:r>
          </w:p>
        </w:tc>
        <w:tc>
          <w:tcPr>
            <w:tcW w:w="3402" w:type="dxa"/>
            <w:vAlign w:val="center"/>
          </w:tcPr>
          <w:p w14:paraId="3AF934F2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∂f/∂y 有界即满足；h = min(a, b/M)</w:t>
            </w:r>
          </w:p>
        </w:tc>
      </w:tr>
      <w:tr w14:paraId="34D7E5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721" w:type="dxa"/>
            <w:shd w:val="clear" w:color="auto" w:fill="EEF3F8"/>
            <w:vAlign w:val="center"/>
          </w:tcPr>
          <w:p w14:paraId="76C24B2C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Picard 迭代与误差估计</w:t>
            </w:r>
          </w:p>
        </w:tc>
        <w:tc>
          <w:tcPr>
            <w:tcW w:w="2381" w:type="dxa"/>
            <w:shd w:val="clear" w:color="auto" w:fill="EEF3F8"/>
            <w:vAlign w:val="center"/>
          </w:tcPr>
          <w:p w14:paraId="4B0747BF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计算</w:t>
            </w:r>
          </w:p>
        </w:tc>
        <w:tc>
          <w:tcPr>
            <w:tcW w:w="3402" w:type="dxa"/>
            <w:shd w:val="clear" w:color="auto" w:fill="EEF3F8"/>
            <w:vAlign w:val="center"/>
          </w:tcPr>
          <w:p w14:paraId="1EC7AAE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逐次积分构造；误差公式选 n</w:t>
            </w:r>
          </w:p>
        </w:tc>
      </w:tr>
      <w:tr w14:paraId="597ED2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721" w:type="dxa"/>
            <w:vAlign w:val="center"/>
          </w:tcPr>
          <w:p w14:paraId="5B12EEFF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常系数齐次高阶方程</w:t>
            </w:r>
          </w:p>
        </w:tc>
        <w:tc>
          <w:tcPr>
            <w:tcW w:w="2381" w:type="dxa"/>
            <w:vAlign w:val="center"/>
          </w:tcPr>
          <w:p w14:paraId="45D46AE2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计算大题</w:t>
            </w:r>
          </w:p>
        </w:tc>
        <w:tc>
          <w:tcPr>
            <w:tcW w:w="3402" w:type="dxa"/>
            <w:vAlign w:val="center"/>
          </w:tcPr>
          <w:p w14:paraId="2E20566D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C00000"/>
                <w:sz w:val="18"/>
              </w:rPr>
              <w:t>特征方程四种根情形；重根乘 t 升幂</w:t>
            </w:r>
          </w:p>
        </w:tc>
      </w:tr>
      <w:tr w14:paraId="47B1F1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721" w:type="dxa"/>
            <w:shd w:val="clear" w:color="auto" w:fill="EEF3F8"/>
            <w:vAlign w:val="center"/>
          </w:tcPr>
          <w:p w14:paraId="0A32E453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非齐次特解（比较系数法）</w:t>
            </w:r>
          </w:p>
        </w:tc>
        <w:tc>
          <w:tcPr>
            <w:tcW w:w="2381" w:type="dxa"/>
            <w:shd w:val="clear" w:color="auto" w:fill="EEF3F8"/>
            <w:vAlign w:val="center"/>
          </w:tcPr>
          <w:p w14:paraId="1E8FA618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计算大题</w:t>
            </w:r>
          </w:p>
        </w:tc>
        <w:tc>
          <w:tcPr>
            <w:tcW w:w="3402" w:type="dxa"/>
            <w:shd w:val="clear" w:color="auto" w:fill="EEF3F8"/>
            <w:vAlign w:val="center"/>
          </w:tcPr>
          <w:p w14:paraId="43CDFB08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C00000"/>
                <w:sz w:val="18"/>
              </w:rPr>
              <w:t>完全多项式；k = 特征根重数；叠加原理</w:t>
            </w:r>
          </w:p>
        </w:tc>
      </w:tr>
      <w:tr w14:paraId="7C91FC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721" w:type="dxa"/>
            <w:vAlign w:val="center"/>
          </w:tcPr>
          <w:p w14:paraId="708AA15C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欧拉方程</w:t>
            </w:r>
          </w:p>
        </w:tc>
        <w:tc>
          <w:tcPr>
            <w:tcW w:w="2381" w:type="dxa"/>
            <w:vAlign w:val="center"/>
          </w:tcPr>
          <w:p w14:paraId="449869F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计算</w:t>
            </w:r>
          </w:p>
        </w:tc>
        <w:tc>
          <w:tcPr>
            <w:tcW w:w="3402" w:type="dxa"/>
            <w:vAlign w:val="center"/>
          </w:tcPr>
          <w:p w14:paraId="5ABB5A34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x = e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t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 xml:space="preserve"> 化为常系数</w:t>
            </w:r>
          </w:p>
        </w:tc>
      </w:tr>
      <w:tr w14:paraId="7C3F6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721" w:type="dxa"/>
            <w:shd w:val="clear" w:color="auto" w:fill="EEF3F8"/>
            <w:vAlign w:val="center"/>
          </w:tcPr>
          <w:p w14:paraId="49267B34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方程组基解矩阵与 exp At</w:t>
            </w:r>
          </w:p>
        </w:tc>
        <w:tc>
          <w:tcPr>
            <w:tcW w:w="2381" w:type="dxa"/>
            <w:shd w:val="clear" w:color="auto" w:fill="EEF3F8"/>
            <w:vAlign w:val="center"/>
          </w:tcPr>
          <w:p w14:paraId="3687F87D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计算大题</w:t>
            </w:r>
          </w:p>
        </w:tc>
        <w:tc>
          <w:tcPr>
            <w:tcW w:w="3402" w:type="dxa"/>
            <w:shd w:val="clear" w:color="auto" w:fill="EEF3F8"/>
            <w:vAlign w:val="center"/>
          </w:tcPr>
          <w:p w14:paraId="63F04662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特征值法；e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At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 xml:space="preserve"> = Φ(t)Φ⁻¹(0)</w:t>
            </w:r>
          </w:p>
        </w:tc>
      </w:tr>
      <w:tr w14:paraId="506444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721" w:type="dxa"/>
            <w:vAlign w:val="center"/>
          </w:tcPr>
          <w:p w14:paraId="3F1789D7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奇点分类与零解稳定性</w:t>
            </w:r>
          </w:p>
        </w:tc>
        <w:tc>
          <w:tcPr>
            <w:tcW w:w="2381" w:type="dxa"/>
            <w:vAlign w:val="center"/>
          </w:tcPr>
          <w:p w14:paraId="3573F65C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判断、小计算</w:t>
            </w:r>
          </w:p>
        </w:tc>
        <w:tc>
          <w:tcPr>
            <w:tcW w:w="3402" w:type="dxa"/>
            <w:vAlign w:val="center"/>
          </w:tcPr>
          <w:p w14:paraId="5063F9B3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特征值实部符号；重根按 b、c 是否为零区分临界/退化结点</w:t>
            </w:r>
          </w:p>
        </w:tc>
      </w:tr>
      <w:tr w14:paraId="63BB67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721" w:type="dxa"/>
            <w:shd w:val="clear" w:color="auto" w:fill="EEF3F8"/>
            <w:vAlign w:val="center"/>
          </w:tcPr>
          <w:p w14:paraId="4D5A7882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证明题</w:t>
            </w:r>
          </w:p>
        </w:tc>
        <w:tc>
          <w:tcPr>
            <w:tcW w:w="2381" w:type="dxa"/>
            <w:shd w:val="clear" w:color="auto" w:fill="EEF3F8"/>
            <w:vAlign w:val="center"/>
          </w:tcPr>
          <w:p w14:paraId="0E872D90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压轴</w:t>
            </w:r>
          </w:p>
        </w:tc>
        <w:tc>
          <w:tcPr>
            <w:tcW w:w="3402" w:type="dxa"/>
            <w:shd w:val="clear" w:color="auto" w:fill="EEF3F8"/>
            <w:vAlign w:val="center"/>
          </w:tcPr>
          <w:p w14:paraId="0B864822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逐次逼近证唯一性；W 单调性；积分因子充要条件</w:t>
            </w:r>
          </w:p>
        </w:tc>
      </w:tr>
    </w:tbl>
    <w:p w14:paraId="013C075D">
      <w:pPr>
        <w:spacing w:before="0" w:after="120" w:line="307" w:lineRule="auto"/>
      </w:pPr>
    </w:p>
    <w:p w14:paraId="5781501E">
      <w:pPr>
        <w:pStyle w:val="4"/>
      </w:pPr>
      <w:r>
        <w:t>8.3  典型例题精选</w:t>
      </w:r>
    </w:p>
    <w:p w14:paraId="38A9EB56">
      <w:pPr>
        <w:spacing w:before="0" w:after="60" w:line="307" w:lineRule="auto"/>
        <w:ind w:left="238" w:hanging="238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例 1（变量分离 + 初值）：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解 dy/dx = 2xy，y(0) = 1。分离得 dy/y = 2x dx，积分 ln|y| = x² + C₁，y = Ce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x²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；代初值 C = 1，特解 y =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x²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>。</w:t>
      </w:r>
    </w:p>
    <w:p w14:paraId="3B44FACE">
      <w:pPr>
        <w:spacing w:before="0" w:after="60" w:line="307" w:lineRule="auto"/>
        <w:ind w:left="238" w:hanging="238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例 2（Picard 迭代）：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y′ = y，y(0) = 1。φ₀ = 1 → φ₁ = 1 + x → φ₂ = 1 + x + x²/2 → … → φₙ = Σ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k≤n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x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k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/k! →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x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>。</w:t>
      </w:r>
    </w:p>
    <w:p w14:paraId="70A678AC">
      <w:pPr>
        <w:spacing w:before="0" w:after="60" w:line="307" w:lineRule="auto"/>
        <w:ind w:left="238" w:hanging="238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例 3（高阶非齐次三部曲）：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S″ − S = t + 1，S(0) = 1，S′(0) = 2。λ² − 1 = 0 → λ = ±1；设 S* = At + B，比较系数 A = B = −1；S = C₁e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+ C₂e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−t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 xml:space="preserve"> − t − 1，代初值得 C₁ = 5/2、C₂ = −1/2。</w:t>
      </w:r>
    </w:p>
    <w:p w14:paraId="1844BA1D">
      <w:pPr>
        <w:spacing w:before="0" w:after="60" w:line="307" w:lineRule="auto"/>
        <w:ind w:left="238" w:hanging="238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例 4（方程组）：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x′ = Ax + f，A = [[2,1],[0,2]]，f = [0,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2t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]，φ(0) = [1,−1]。Φ(t) = [[e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2t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, te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2t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],[0,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2t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>]] 为基解矩阵；x = ΦC + Φ∫Φ⁻¹(s)f(s)ds，由初值定 C。</w:t>
      </w:r>
    </w:p>
    <w:p w14:paraId="158C8093">
      <w:pPr>
        <w:pStyle w:val="4"/>
      </w:pPr>
      <w:r>
        <w:t>8.4  易错点清单（源自习题课批注与试卷失分点）</w:t>
      </w:r>
    </w:p>
    <w:p w14:paraId="3BB81284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C00000"/>
          <w:sz w:val="21"/>
        </w:rPr>
        <w:t>分离变量时丢失或增加解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：除以含 y 的因子后未检验常数解（如 y = 0）是否被通解包含。</w:t>
      </w:r>
    </w:p>
    <w:p w14:paraId="6262F7D5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C00000"/>
          <w:sz w:val="21"/>
        </w:rPr>
        <w:t>三角恒等变换出错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：习题课批注“二倍角公式记错”，凑微分前先核对恒等式。</w:t>
      </w:r>
    </w:p>
    <w:p w14:paraId="33F480C5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C00000"/>
          <w:sz w:val="21"/>
        </w:rPr>
        <w:t>待定系数多项式不设“完全多项式”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：只设与 f 同次的单项，比较系数必然漏项。</w:t>
      </w:r>
    </w:p>
    <w:p w14:paraId="072A202C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C00000"/>
          <w:sz w:val="21"/>
        </w:rPr>
        <w:t>重根情形漏乘 t 的幂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：特征根重数为 k 时必须乘 t⁰, t¹, …, t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k−1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p w14:paraId="04384AB1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C00000"/>
          <w:sz w:val="21"/>
        </w:rPr>
        <w:t>复特征根只写 cos 或 sin 一项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：α ± iβ 成对出现，两个线性无关解都要写。</w:t>
      </w:r>
    </w:p>
    <w:p w14:paraId="4B01ACB6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C00000"/>
          <w:sz w:val="21"/>
        </w:rPr>
        <w:t>初值代错位置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：先写出完整通解（含特解）再代初值，勿在齐次通解上代。</w:t>
      </w:r>
    </w:p>
    <w:p w14:paraId="7C0D5E95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C00000"/>
          <w:sz w:val="21"/>
        </w:rPr>
        <w:t>降阶后忘记换算初始条件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：p(x₀) = y′(x₀) 等要同步转换。</w:t>
      </w:r>
    </w:p>
    <w:p w14:paraId="6E78E892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C00000"/>
          <w:sz w:val="21"/>
        </w:rPr>
        <w:t>隐式方程漏掉参数法另一支解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：克莱罗方程除通解 y = Cx + f(C) 外，还有 x = −f′(p) 的参数特解。</w:t>
      </w:r>
    </w:p>
    <w:p w14:paraId="7EB60FA1">
      <w:pPr>
        <w:spacing w:before="0" w:after="40" w:line="307" w:lineRule="auto"/>
        <w:ind w:left="238" w:hanging="238"/>
      </w:pPr>
      <w:r>
        <w:rPr>
          <w:rFonts w:ascii="Times New Roman" w:hAnsi="Times New Roman" w:eastAsia="宋体"/>
          <w:b w:val="0"/>
          <w:i w:val="0"/>
          <w:color w:val="1F4E79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C00000"/>
          <w:sz w:val="21"/>
        </w:rPr>
        <w:t>存在唯一区间算错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：h = min(a, b/M) 漏取 min，或 M 未取区域上的最大值。</w:t>
      </w:r>
    </w:p>
    <w:p w14:paraId="35F10D6B">
      <w:pPr>
        <w:pStyle w:val="3"/>
        <w:pageBreakBefore/>
      </w:pPr>
      <w:r>
        <w:t>附录 A  常用全微分公式（分组凑微必备）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3137"/>
        <w:gridCol w:w="3137"/>
        <w:gridCol w:w="3137"/>
      </w:tblGrid>
      <w:tr w14:paraId="65CC69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tblHeader/>
          <w:jc w:val="center"/>
        </w:trPr>
        <w:tc>
          <w:tcPr>
            <w:tcW w:w="2948" w:type="dxa"/>
            <w:shd w:val="clear" w:color="auto" w:fill="1F4E79"/>
            <w:vAlign w:val="center"/>
          </w:tcPr>
          <w:p w14:paraId="2D4A654F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分项组合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6D1CDD62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对应的全微分 d(u)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13CAA2DD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用途提示</w:t>
            </w:r>
          </w:p>
        </w:tc>
      </w:tr>
      <w:tr w14:paraId="7D1791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6F600113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x dy + y dx</w:t>
            </w:r>
          </w:p>
        </w:tc>
        <w:tc>
          <w:tcPr>
            <w:tcW w:w="2948" w:type="dxa"/>
            <w:vAlign w:val="center"/>
          </w:tcPr>
          <w:p w14:paraId="6E72E5BF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d(xy)</w:t>
            </w:r>
          </w:p>
        </w:tc>
        <w:tc>
          <w:tcPr>
            <w:tcW w:w="2268" w:type="dxa"/>
            <w:vAlign w:val="center"/>
          </w:tcPr>
          <w:p w14:paraId="496B3BE0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乘积型</w:t>
            </w:r>
          </w:p>
        </w:tc>
      </w:tr>
      <w:tr w14:paraId="25945A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948" w:type="dxa"/>
            <w:shd w:val="clear" w:color="auto" w:fill="EEF3F8"/>
            <w:vAlign w:val="center"/>
          </w:tcPr>
          <w:p w14:paraId="45010F0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(y dx − x dy)/x²</w:t>
            </w:r>
          </w:p>
        </w:tc>
        <w:tc>
          <w:tcPr>
            <w:tcW w:w="2948" w:type="dxa"/>
            <w:shd w:val="clear" w:color="auto" w:fill="EEF3F8"/>
            <w:vAlign w:val="center"/>
          </w:tcPr>
          <w:p w14:paraId="66ED8965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d(y/x)</w:t>
            </w:r>
          </w:p>
        </w:tc>
        <w:tc>
          <w:tcPr>
            <w:tcW w:w="2268" w:type="dxa"/>
            <w:shd w:val="clear" w:color="auto" w:fill="EEF3F8"/>
            <w:vAlign w:val="center"/>
          </w:tcPr>
          <w:p w14:paraId="79FFB47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齐次型</w:t>
            </w:r>
          </w:p>
        </w:tc>
      </w:tr>
      <w:tr w14:paraId="6F9E1B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3F35A5BB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(x dy − y dx)/y²</w:t>
            </w:r>
          </w:p>
        </w:tc>
        <w:tc>
          <w:tcPr>
            <w:tcW w:w="2948" w:type="dxa"/>
            <w:vAlign w:val="center"/>
          </w:tcPr>
          <w:p w14:paraId="0C5DD492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d(−x/y)</w:t>
            </w:r>
          </w:p>
        </w:tc>
        <w:tc>
          <w:tcPr>
            <w:tcW w:w="2268" w:type="dxa"/>
            <w:vAlign w:val="center"/>
          </w:tcPr>
          <w:p w14:paraId="3753DD55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齐次型</w:t>
            </w:r>
          </w:p>
        </w:tc>
      </w:tr>
      <w:tr w14:paraId="384F45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948" w:type="dxa"/>
            <w:shd w:val="clear" w:color="auto" w:fill="EEF3F8"/>
            <w:vAlign w:val="center"/>
          </w:tcPr>
          <w:p w14:paraId="25DD767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(x dy − y dx)/(x² + y²)</w:t>
            </w:r>
          </w:p>
        </w:tc>
        <w:tc>
          <w:tcPr>
            <w:tcW w:w="2948" w:type="dxa"/>
            <w:shd w:val="clear" w:color="auto" w:fill="EEF3F8"/>
            <w:vAlign w:val="center"/>
          </w:tcPr>
          <w:p w14:paraId="74FCA4C4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d(arctan(y/x))</w:t>
            </w:r>
          </w:p>
        </w:tc>
        <w:tc>
          <w:tcPr>
            <w:tcW w:w="2268" w:type="dxa"/>
            <w:shd w:val="clear" w:color="auto" w:fill="EEF3F8"/>
            <w:vAlign w:val="center"/>
          </w:tcPr>
          <w:p w14:paraId="1F3029CB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圆/极角型</w:t>
            </w:r>
          </w:p>
        </w:tc>
      </w:tr>
      <w:tr w14:paraId="411997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7F84BC8B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(x dx + y dy)/(x² + y²)</w:t>
            </w:r>
          </w:p>
        </w:tc>
        <w:tc>
          <w:tcPr>
            <w:tcW w:w="2948" w:type="dxa"/>
            <w:vAlign w:val="center"/>
          </w:tcPr>
          <w:p w14:paraId="4AD5CE87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d(ln√(x²+y²))</w:t>
            </w:r>
          </w:p>
        </w:tc>
        <w:tc>
          <w:tcPr>
            <w:tcW w:w="2268" w:type="dxa"/>
            <w:vAlign w:val="center"/>
          </w:tcPr>
          <w:p w14:paraId="17C425E9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径向型</w:t>
            </w:r>
          </w:p>
        </w:tc>
      </w:tr>
      <w:tr w14:paraId="1650E9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948" w:type="dxa"/>
            <w:shd w:val="clear" w:color="auto" w:fill="EEF3F8"/>
            <w:vAlign w:val="center"/>
          </w:tcPr>
          <w:p w14:paraId="59C24365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(y dx − x dy)/(x² − y²)</w:t>
            </w:r>
          </w:p>
        </w:tc>
        <w:tc>
          <w:tcPr>
            <w:tcW w:w="2948" w:type="dxa"/>
            <w:shd w:val="clear" w:color="auto" w:fill="EEF3F8"/>
            <w:vAlign w:val="center"/>
          </w:tcPr>
          <w:p w14:paraId="48C5624F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d((1/2)ln((x−y)/(x+y)))</w:t>
            </w:r>
          </w:p>
        </w:tc>
        <w:tc>
          <w:tcPr>
            <w:tcW w:w="2268" w:type="dxa"/>
            <w:shd w:val="clear" w:color="auto" w:fill="EEF3F8"/>
            <w:vAlign w:val="center"/>
          </w:tcPr>
          <w:p w14:paraId="103F8943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差方型</w:t>
            </w:r>
          </w:p>
        </w:tc>
      </w:tr>
      <w:tr w14:paraId="7681B1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63487DAE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x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(dy + y dx)</w:t>
            </w:r>
          </w:p>
        </w:tc>
        <w:tc>
          <w:tcPr>
            <w:tcW w:w="2948" w:type="dxa"/>
            <w:vAlign w:val="center"/>
          </w:tcPr>
          <w:p w14:paraId="14DFD353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d(e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vertAlign w:val="superscript"/>
              </w:rPr>
              <w:t>x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y)</w:t>
            </w:r>
          </w:p>
        </w:tc>
        <w:tc>
          <w:tcPr>
            <w:tcW w:w="2268" w:type="dxa"/>
            <w:vAlign w:val="center"/>
          </w:tcPr>
          <w:p w14:paraId="01FA1C25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指数型</w:t>
            </w:r>
          </w:p>
        </w:tc>
      </w:tr>
      <w:tr w14:paraId="4850F9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2948" w:type="dxa"/>
            <w:shd w:val="clear" w:color="auto" w:fill="EEF3F8"/>
            <w:vAlign w:val="center"/>
          </w:tcPr>
          <w:p w14:paraId="046DFF1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(y dx − x dy)/(x y)</w:t>
            </w:r>
          </w:p>
        </w:tc>
        <w:tc>
          <w:tcPr>
            <w:tcW w:w="2948" w:type="dxa"/>
            <w:shd w:val="clear" w:color="auto" w:fill="EEF3F8"/>
            <w:vAlign w:val="center"/>
          </w:tcPr>
          <w:p w14:paraId="564C5535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d(ln(y/x))</w:t>
            </w:r>
          </w:p>
        </w:tc>
        <w:tc>
          <w:tcPr>
            <w:tcW w:w="2268" w:type="dxa"/>
            <w:shd w:val="clear" w:color="auto" w:fill="EEF3F8"/>
            <w:vAlign w:val="center"/>
          </w:tcPr>
          <w:p w14:paraId="769A6B36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对数型</w:t>
            </w:r>
          </w:p>
        </w:tc>
      </w:tr>
    </w:tbl>
    <w:p w14:paraId="39CB4A23">
      <w:pPr>
        <w:spacing w:before="0" w:after="120" w:line="307" w:lineRule="auto"/>
      </w:pPr>
    </w:p>
    <w:p w14:paraId="7272E24B">
      <w:pPr>
        <w:pStyle w:val="3"/>
        <w:pageBreakBefore/>
      </w:pPr>
      <w:r>
        <w:t>附录 B  常用公式速查</w:t>
      </w:r>
    </w:p>
    <w:p w14:paraId="76A1473B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一阶线性通解：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y =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−∫Pdx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[C + ∫Q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∫Pdx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dx]。</w:t>
      </w:r>
    </w:p>
    <w:p w14:paraId="2830653A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伯努利代换：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z = y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1−n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，z′ + (1−n)Pz = (1−n)Q。</w:t>
      </w:r>
    </w:p>
    <w:p w14:paraId="2BEF4953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积分因子：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(∂M/∂y − ∂N/∂x)/N = ψ(x) ⇒ μ =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∫ψdx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；(∂N/∂x − ∂M/∂y)/M = ψ(y) ⇒ μ =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∫ψdy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p w14:paraId="5C170D58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Picard 误差：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|φₙ − φ| ≤ M L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h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n+1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/(n+1)!。</w:t>
      </w:r>
    </w:p>
    <w:p w14:paraId="70F23CB4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特征方程法（常系数齐次）：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λ 单实根 →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λt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；λ 重根 →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λt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乘 t 升幂；α±iβ 单复根 →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αt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cosβt、e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αt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sinβt；重复根对应乘 t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j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（j = 0…k−1）。</w:t>
      </w:r>
    </w:p>
    <w:p w14:paraId="1016DC37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比较系数法：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f = P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(t)e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λt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⇒ x* = t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k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Q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(t)e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λt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；f =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αt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[P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cosβt + Q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sinβt] ⇒ x* = t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k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αt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[R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cosβt + S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sinβt]。</w:t>
      </w:r>
    </w:p>
    <w:p w14:paraId="3E398CD0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欧拉方程：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x =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化为常系数。</w:t>
      </w:r>
    </w:p>
    <w:p w14:paraId="6BA71C2B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方程组变易公式：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x = ΦC + Φ∫Φ⁻¹f dt。</w:t>
      </w:r>
    </w:p>
    <w:p w14:paraId="056D3679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矩阵指数：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Φ = 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At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，e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At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Φ(t)Φ⁻¹(0)。</w:t>
      </w:r>
    </w:p>
    <w:p w14:paraId="08963086">
      <w:pPr>
        <w:spacing w:before="0" w:after="60" w:line="307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数值公式：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欧拉 y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n+1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y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+ hf(x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,y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)（一阶）；改进欧拉（二阶）；四阶 RK：y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n+1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y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bscript"/>
        </w:rPr>
        <w:t>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+ h(k₁+2k₂+2k₃+k₄)/6。</w:t>
      </w:r>
    </w:p>
    <w:sectPr>
      <w:footerReference r:id="rId5" w:type="default"/>
      <w:pgSz w:w="11906" w:h="16838"/>
      <w:pgMar w:top="1191" w:right="1247" w:bottom="1134" w:left="1247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EBA1B">
    <w:pPr>
      <w:pStyle w:val="24"/>
      <w:jc w:val="center"/>
    </w:pPr>
    <w:r>
      <w:rPr>
        <w:rFonts w:ascii="Times New Roman" w:hAnsi="Times New Roman" w:eastAsia="宋体"/>
        <w:b w:val="0"/>
        <w:i w:val="0"/>
        <w:color w:val="595959"/>
        <w:sz w:val="18"/>
      </w:rPr>
      <w:fldChar w:fldCharType="begin"/>
    </w:r>
    <w:r>
      <w:rPr>
        <w:rFonts w:ascii="Times New Roman" w:hAnsi="Times New Roman" w:eastAsia="宋体"/>
        <w:b w:val="0"/>
        <w:i w:val="0"/>
        <w:color w:val="595959"/>
        <w:sz w:val="18"/>
      </w:rPr>
      <w:instrText xml:space="preserve"> PAGE </w:instrText>
    </w:r>
    <w:r>
      <w:rPr>
        <w:rFonts w:ascii="Times New Roman" w:hAnsi="Times New Roman" w:eastAsia="宋体"/>
        <w:b w:val="0"/>
        <w:i w:val="0"/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8A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07" w:lineRule="auto"/>
    </w:pPr>
    <w:rPr>
      <w:rFonts w:ascii="Times New Roman" w:hAnsi="Times New Roman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1" Type="http://schemas.openxmlformats.org/officeDocument/2006/relationships/fontTable" Target="fontTable.xml"/><Relationship Id="rId60" Type="http://schemas.openxmlformats.org/officeDocument/2006/relationships/customXml" Target="../customXml/item1.xml"/><Relationship Id="rId6" Type="http://schemas.openxmlformats.org/officeDocument/2006/relationships/theme" Target="theme/theme1.xml"/><Relationship Id="rId59" Type="http://schemas.openxmlformats.org/officeDocument/2006/relationships/numbering" Target="numbering.xml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jpe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2244</Words>
  <Characters>2561</Characters>
  <Lines>0</Lines>
  <Paragraphs>0</Paragraphs>
  <TotalTime>1</TotalTime>
  <ScaleCrop>false</ScaleCrop>
  <LinksUpToDate>false</LinksUpToDate>
  <CharactersWithSpaces>2888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陈勇</dc:creator>
  <cp:lastModifiedBy>陈勇</cp:lastModifiedBy>
  <dcterms:modified xsi:type="dcterms:W3CDTF">2026-10-15T05:22:36Z</dcterms:modified>
  <dc:subject>常微分方程课程知识体系整理</dc:subject>
  <dc:title>常微分方程 知识体系与复习手册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eyJoZGlkIjoiZTk1ZjMzNjYwMWJlZWI4M2ZlNTNjNmMyNTcxMGI3NjYiLCJ1c2VySWQiOiIxOTA4NzY3OTI1In0=</vt:lpwstr>
  </property>
  <property fmtid="{D5CDD505-2E9C-101B-9397-08002B2CF9AE}" pid="3" name="KSOProductBuildVer">
    <vt:lpwstr>2052-12.1.0.28505</vt:lpwstr>
  </property>
  <property fmtid="{D5CDD505-2E9C-101B-9397-08002B2CF9AE}" pid="4" name="ICV">
    <vt:lpwstr>12A2D026420A4370A6854931181CF450_12</vt:lpwstr>
  </property>
</Properties>
</file>