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  <w:jc w:val="center"/>
      </w:pPr>
      <w:r>
        <w:rPr>
          <w:rFonts w:ascii="微软雅黑" w:hAnsi="微软雅黑" w:eastAsia="微软雅黑"/>
          <w:b/>
          <w:color w:val="9E1F1F"/>
          <w:sz w:val="48"/>
        </w:rPr>
        <w:t>习近平新时代中国特色社会主义思想概论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2B2B2B"/>
          <w:sz w:val="36"/>
        </w:rPr>
        <w:t>（理论部分）</w:t>
      </w:r>
    </w:p>
    <w:p>
      <w:pPr>
        <w:spacing w:before="40" w:after="200"/>
        <w:jc w:val="center"/>
      </w:pPr>
      <w:r>
        <w:rPr>
          <w:rFonts w:ascii="微软雅黑" w:hAnsi="微软雅黑" w:eastAsia="微软雅黑"/>
          <w:b w:val="0"/>
          <w:color w:val="2B2B2B"/>
          <w:sz w:val="32"/>
        </w:rPr>
        <w:t>知识体系 · 复习精要</w:t>
      </w:r>
    </w:p>
    <w:p>
      <w:pPr>
        <w:spacing w:before="80" w:after="440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—— 系统化课程知识点整理 ——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课程依据：南京大学《习近平新时代中国特色社会主义思想概论（理论部分）》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教材依据：《习近平新时代中国特色社会主义思想概论（2023年版）》高等教育出版社 · 人民出版社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补充教材：《习近平法治思想概论（2021年版）》高等教育出版社（第九讲 全面依法治国）</w:t>
      </w:r>
    </w:p>
    <w:p>
      <w:pPr>
        <w:spacing w:before="120" w:after="40"/>
        <w:jc w:val="center"/>
      </w:pPr>
      <w:r>
        <w:rPr>
          <w:rFonts w:ascii="微软雅黑" w:hAnsi="微软雅黑" w:eastAsia="微软雅黑"/>
          <w:b w:val="0"/>
          <w:color w:val="555555"/>
          <w:sz w:val="21"/>
        </w:rPr>
        <w:t>整理要点：核心概念 · 重难点 · 框架图 · 数字关键词 · 制度举措 · 答题要点</w:t>
      </w:r>
    </w:p>
    <w:p>
      <w:pPr>
        <w:spacing w:before="400" w:after="40"/>
        <w:jc w:val="center"/>
      </w:pPr>
      <w:r>
        <w:rPr>
          <w:rFonts w:ascii="微软雅黑" w:hAnsi="微软雅黑" w:eastAsia="微软雅黑"/>
          <w:b w:val="0"/>
          <w:color w:val="B8860B"/>
          <w:sz w:val="22"/>
        </w:rPr>
        <w:t>2026 年 10 月</w:t>
      </w:r>
    </w:p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目录导览  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本手册按教材篇章顺序组织，聚焦“思想总论—战略布局—五位一体—强军统一外交党建”四大板块，配以数字关键词速查与答题要点。</w:t>
      </w:r>
    </w:p>
    <w:p>
      <w:pPr>
        <w:spacing w:after="60"/>
      </w:pPr>
      <w:r>
        <w:rPr>
          <w:rFonts w:ascii="微软雅黑" w:hAnsi="微软雅黑" w:eastAsia="微软雅黑"/>
          <w:b/>
          <w:color w:val="9E1F1F"/>
          <w:sz w:val="21"/>
        </w:rPr>
        <w:t>导学</w:t>
      </w:r>
      <w:r>
        <w:rPr>
          <w:rFonts w:ascii="微软雅黑" w:hAnsi="微软雅黑" w:eastAsia="微软雅黑"/>
          <w:b/>
          <w:color w:val="2B2B2B"/>
          <w:sz w:val="21"/>
        </w:rPr>
        <w:t xml:space="preserve">  思想总框架与科学体系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十个明确 · 十四个坚持 · 十三个方面成就 · 六个必须坚持</w:t>
      </w:r>
    </w:p>
    <w:p>
      <w:pPr>
        <w:spacing w:after="60"/>
      </w:pPr>
      <w:r>
        <w:rPr>
          <w:rFonts w:ascii="微软雅黑" w:hAnsi="微软雅黑" w:eastAsia="微软雅黑"/>
          <w:b/>
          <w:color w:val="9E1F1F"/>
          <w:sz w:val="21"/>
        </w:rPr>
        <w:t>第一部分</w:t>
      </w:r>
      <w:r>
        <w:rPr>
          <w:rFonts w:ascii="微软雅黑" w:hAnsi="微软雅黑" w:eastAsia="微软雅黑"/>
          <w:b/>
          <w:color w:val="2B2B2B"/>
          <w:sz w:val="21"/>
        </w:rPr>
        <w:t xml:space="preserve">  总论：新时代与中国特色社会主义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新时代历史方位 · 主要矛盾 · 中国式现代化</w:t>
      </w:r>
    </w:p>
    <w:p>
      <w:pPr>
        <w:spacing w:after="60"/>
      </w:pPr>
      <w:r>
        <w:rPr>
          <w:rFonts w:ascii="微软雅黑" w:hAnsi="微软雅黑" w:eastAsia="微软雅黑"/>
          <w:b/>
          <w:color w:val="9E1F1F"/>
          <w:sz w:val="21"/>
        </w:rPr>
        <w:t>第二部分</w:t>
      </w:r>
      <w:r>
        <w:rPr>
          <w:rFonts w:ascii="微软雅黑" w:hAnsi="微软雅黑" w:eastAsia="微软雅黑"/>
          <w:b/>
          <w:color w:val="2B2B2B"/>
          <w:sz w:val="21"/>
        </w:rPr>
        <w:t xml:space="preserve">  战略布局：党的领导→全面深化改革开放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党的全面领导 · 人民中心 · 改革开放 · 高质量发展 · 科教人才</w:t>
      </w:r>
    </w:p>
    <w:p>
      <w:pPr>
        <w:spacing w:after="60"/>
      </w:pPr>
      <w:r>
        <w:rPr>
          <w:rFonts w:ascii="微软雅黑" w:hAnsi="微软雅黑" w:eastAsia="微软雅黑"/>
          <w:b/>
          <w:color w:val="9E1F1F"/>
          <w:sz w:val="21"/>
        </w:rPr>
        <w:t>第三部分</w:t>
      </w:r>
      <w:r>
        <w:rPr>
          <w:rFonts w:ascii="微软雅黑" w:hAnsi="微软雅黑" w:eastAsia="微软雅黑"/>
          <w:b/>
          <w:color w:val="2B2B2B"/>
          <w:sz w:val="21"/>
        </w:rPr>
        <w:t xml:space="preserve">  政治·法治·文化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全过程人民民主 · 全面依法治国（习近平法治思想） · 文化强国</w:t>
      </w:r>
    </w:p>
    <w:p>
      <w:pPr>
        <w:spacing w:after="60"/>
      </w:pPr>
      <w:r>
        <w:rPr>
          <w:rFonts w:ascii="微软雅黑" w:hAnsi="微软雅黑" w:eastAsia="微软雅黑"/>
          <w:b/>
          <w:color w:val="9E1F1F"/>
          <w:sz w:val="21"/>
        </w:rPr>
        <w:t>第四部分</w:t>
      </w:r>
      <w:r>
        <w:rPr>
          <w:rFonts w:ascii="微软雅黑" w:hAnsi="微软雅黑" w:eastAsia="微软雅黑"/>
          <w:b/>
          <w:color w:val="2B2B2B"/>
          <w:sz w:val="21"/>
        </w:rPr>
        <w:t xml:space="preserve">  社会·生态·安全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民生保障 · 生态文明 · 总体国家安全观</w:t>
      </w:r>
    </w:p>
    <w:p>
      <w:pPr>
        <w:spacing w:after="60"/>
      </w:pPr>
      <w:r>
        <w:rPr>
          <w:rFonts w:ascii="微软雅黑" w:hAnsi="微软雅黑" w:eastAsia="微软雅黑"/>
          <w:b/>
          <w:color w:val="9E1F1F"/>
          <w:sz w:val="21"/>
        </w:rPr>
        <w:t>第五部分</w:t>
      </w:r>
      <w:r>
        <w:rPr>
          <w:rFonts w:ascii="微软雅黑" w:hAnsi="微软雅黑" w:eastAsia="微软雅黑"/>
          <w:b/>
          <w:color w:val="2B2B2B"/>
          <w:sz w:val="21"/>
        </w:rPr>
        <w:t xml:space="preserve">  强军·统一·外交·党建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国防军队 · “一国两制” · 人类命运共同体 · 全面从严治党</w:t>
      </w:r>
    </w:p>
    <w:p>
      <w:pPr>
        <w:spacing w:after="60"/>
      </w:pPr>
      <w:r>
        <w:rPr>
          <w:rFonts w:ascii="微软雅黑" w:hAnsi="微软雅黑" w:eastAsia="微软雅黑"/>
          <w:b/>
          <w:color w:val="9E1F1F"/>
          <w:sz w:val="21"/>
        </w:rPr>
        <w:t>附录</w:t>
      </w:r>
      <w:r>
        <w:rPr>
          <w:rFonts w:ascii="微软雅黑" w:hAnsi="微软雅黑" w:eastAsia="微软雅黑"/>
          <w:b/>
          <w:color w:val="2B2B2B"/>
          <w:sz w:val="21"/>
        </w:rPr>
        <w:t xml:space="preserve">  数字关键词速查 + 答题要点</w:t>
      </w:r>
      <w:r>
        <w:rPr>
          <w:rFonts w:ascii="微软雅黑" w:hAnsi="微软雅黑" w:eastAsia="微软雅黑"/>
          <w:b w:val="0"/>
          <w:color w:val="555555"/>
          <w:sz w:val="19"/>
        </w:rPr>
        <w:t xml:space="preserve">   一~二十四字口诀 · 名词解释 · 简答论述</w:t>
      </w:r>
    </w:p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导学 · 思想总框架与科学体系  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一、历史地位与理论创新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习近平新时代中国特色社会主义思想是</w:t>
      </w:r>
      <w:r>
        <w:rPr>
          <w:rFonts w:ascii="微软雅黑" w:hAnsi="微软雅黑" w:eastAsia="微软雅黑"/>
          <w:b/>
          <w:color w:val="2B2B2B"/>
          <w:sz w:val="21"/>
        </w:rPr>
        <w:t>当代中国马克思主义、二十一世纪马克思主义</w:t>
      </w:r>
      <w:r>
        <w:rPr>
          <w:rFonts w:ascii="微软雅黑" w:hAnsi="微软雅黑" w:eastAsia="微软雅黑"/>
          <w:b w:val="0"/>
          <w:color w:val="2B2B2B"/>
          <w:sz w:val="21"/>
        </w:rPr>
        <w:t>，是</w:t>
      </w:r>
      <w:r>
        <w:rPr>
          <w:rFonts w:ascii="微软雅黑" w:hAnsi="微软雅黑" w:eastAsia="微软雅黑"/>
          <w:b/>
          <w:color w:val="2B2B2B"/>
          <w:sz w:val="21"/>
        </w:rPr>
        <w:t>中华文化和中国精神的时代精华</w:t>
      </w:r>
      <w:r>
        <w:rPr>
          <w:rFonts w:ascii="微软雅黑" w:hAnsi="微软雅黑" w:eastAsia="微软雅黑"/>
          <w:b w:val="0"/>
          <w:color w:val="2B2B2B"/>
          <w:sz w:val="21"/>
        </w:rPr>
        <w:t>，实现了</w:t>
      </w:r>
      <w:r>
        <w:rPr>
          <w:rFonts w:ascii="微软雅黑" w:hAnsi="微软雅黑" w:eastAsia="微软雅黑"/>
          <w:b/>
          <w:color w:val="2B2B2B"/>
          <w:sz w:val="21"/>
        </w:rPr>
        <w:t>马克思主义中国化时代化新的飞跃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确立历程：2017年</w:t>
      </w:r>
      <w:r>
        <w:rPr>
          <w:rFonts w:ascii="微软雅黑" w:hAnsi="微软雅黑" w:eastAsia="微软雅黑"/>
          <w:b/>
          <w:color w:val="2B2B2B"/>
          <w:sz w:val="21"/>
        </w:rPr>
        <w:t>党的十九大</w:t>
      </w:r>
      <w:r>
        <w:rPr>
          <w:rFonts w:ascii="微软雅黑" w:hAnsi="微软雅黑" w:eastAsia="微软雅黑"/>
          <w:b w:val="0"/>
          <w:color w:val="2B2B2B"/>
          <w:sz w:val="21"/>
        </w:rPr>
        <w:t>将其写入党章；2018年</w:t>
      </w:r>
      <w:r>
        <w:rPr>
          <w:rFonts w:ascii="微软雅黑" w:hAnsi="微软雅黑" w:eastAsia="微软雅黑"/>
          <w:b/>
          <w:color w:val="2B2B2B"/>
          <w:sz w:val="21"/>
        </w:rPr>
        <w:t>十三届全国人大一次会议</w:t>
      </w:r>
      <w:r>
        <w:rPr>
          <w:rFonts w:ascii="微软雅黑" w:hAnsi="微软雅黑" w:eastAsia="微软雅黑"/>
          <w:b w:val="0"/>
          <w:color w:val="2B2B2B"/>
          <w:sz w:val="21"/>
        </w:rPr>
        <w:t>将其载入宪法；2021年</w:t>
      </w:r>
      <w:r>
        <w:rPr>
          <w:rFonts w:ascii="微软雅黑" w:hAnsi="微软雅黑" w:eastAsia="微软雅黑"/>
          <w:b/>
          <w:color w:val="2B2B2B"/>
          <w:sz w:val="21"/>
        </w:rPr>
        <w:t>党的十九届六中全会</w:t>
      </w:r>
      <w:r>
        <w:rPr>
          <w:rFonts w:ascii="微软雅黑" w:hAnsi="微软雅黑" w:eastAsia="微软雅黑"/>
          <w:b w:val="0"/>
          <w:color w:val="2B2B2B"/>
          <w:sz w:val="21"/>
        </w:rPr>
        <w:t>确立“两个确立”；2022年</w:t>
      </w:r>
      <w:r>
        <w:rPr>
          <w:rFonts w:ascii="微软雅黑" w:hAnsi="微软雅黑" w:eastAsia="微软雅黑"/>
          <w:b/>
          <w:color w:val="2B2B2B"/>
          <w:sz w:val="21"/>
        </w:rPr>
        <w:t>党的二十大</w:t>
      </w:r>
      <w:r>
        <w:rPr>
          <w:rFonts w:ascii="微软雅黑" w:hAnsi="微软雅黑" w:eastAsia="微软雅黑"/>
          <w:b w:val="0"/>
          <w:color w:val="2B2B2B"/>
          <w:sz w:val="21"/>
        </w:rPr>
        <w:t>系统阐述“两个结合”与“六个必须坚持”。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“两个确立”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 w:val="0"/>
          <w:color w:val="2B2B2B"/>
          <w:sz w:val="20"/>
        </w:rPr>
        <w:t>确立</w:t>
      </w:r>
      <w:r>
        <w:rPr>
          <w:rFonts w:ascii="微软雅黑" w:hAnsi="微软雅黑" w:eastAsia="微软雅黑"/>
          <w:b/>
          <w:color w:val="2B2B2B"/>
          <w:sz w:val="20"/>
        </w:rPr>
        <w:t>习近平同志党中央的核心、全党的核心地位</w:t>
      </w:r>
      <w:r>
        <w:rPr>
          <w:rFonts w:ascii="微软雅黑" w:hAnsi="微软雅黑" w:eastAsia="微软雅黑"/>
          <w:b w:val="0"/>
          <w:color w:val="2B2B2B"/>
          <w:sz w:val="20"/>
        </w:rPr>
        <w:t>，确立</w:t>
      </w:r>
      <w:r>
        <w:rPr>
          <w:rFonts w:ascii="微软雅黑" w:hAnsi="微软雅黑" w:eastAsia="微软雅黑"/>
          <w:b/>
          <w:color w:val="2B2B2B"/>
          <w:sz w:val="20"/>
        </w:rPr>
        <w:t>习近平新时代中国特色社会主义思想的指导地位</w:t>
      </w:r>
      <w:r>
        <w:rPr>
          <w:rFonts w:ascii="微软雅黑" w:hAnsi="微软雅黑" w:eastAsia="微软雅黑"/>
          <w:b w:val="0"/>
          <w:color w:val="2B2B2B"/>
          <w:sz w:val="20"/>
        </w:rPr>
        <w:t>。是新时代最重要的政治成果、党性要求与历史经验。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“两个结合”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把马克思主义基本原理</w:t>
      </w:r>
      <w:r>
        <w:rPr>
          <w:rFonts w:ascii="微软雅黑" w:hAnsi="微软雅黑" w:eastAsia="微软雅黑"/>
          <w:b/>
          <w:color w:val="2B2B2B"/>
          <w:sz w:val="21"/>
        </w:rPr>
        <w:t>同中国具体实际相结合、同中华优秀传统文化相结合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  <w:r>
        <w:rPr>
          <w:rFonts w:ascii="微软雅黑" w:hAnsi="微软雅黑" w:eastAsia="微软雅黑"/>
          <w:b/>
          <w:color w:val="C00000"/>
          <w:sz w:val="21"/>
        </w:rPr>
        <w:t>第二个结合</w:t>
      </w:r>
      <w:r>
        <w:rPr>
          <w:rFonts w:ascii="微软雅黑" w:hAnsi="微软雅黑" w:eastAsia="微软雅黑"/>
          <w:b w:val="0"/>
          <w:color w:val="2B2B2B"/>
          <w:sz w:val="21"/>
        </w:rPr>
        <w:t>（同中华优秀传统文化相结合）是又一次思想解放，打开了理论和制度创新空间。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二、回答的三大时代课题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时代课题</w:t>
            </w:r>
          </w:p>
        </w:tc>
        <w:tc>
          <w:tcPr>
            <w:tcW w:type="dxa" w:w="590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核心追问</w:t>
            </w:r>
          </w:p>
        </w:tc>
      </w:tr>
      <w:tr>
        <w:tc>
          <w:tcPr>
            <w:tcW w:type="dxa" w:w="345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坚持和发展中国特色社会主义</w:t>
            </w:r>
          </w:p>
        </w:tc>
        <w:tc>
          <w:tcPr>
            <w:tcW w:type="dxa" w:w="590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新时代坚持和发展什么样的中国特色社会主义、怎样坚持和发展中国特色社会主义</w:t>
            </w:r>
          </w:p>
        </w:tc>
      </w:tr>
      <w:tr>
        <w:tc>
          <w:tcPr>
            <w:tcW w:type="dxa" w:w="3456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建设社会主义现代化强国</w:t>
            </w:r>
          </w:p>
        </w:tc>
        <w:tc>
          <w:tcPr>
            <w:tcW w:type="dxa" w:w="590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建设什么样的社会主义现代化强国、怎样建设社会主义现代化强国</w:t>
            </w:r>
          </w:p>
        </w:tc>
      </w:tr>
      <w:tr>
        <w:tc>
          <w:tcPr>
            <w:tcW w:type="dxa" w:w="345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建设长期执政的马克思主义政党</w:t>
            </w:r>
          </w:p>
        </w:tc>
        <w:tc>
          <w:tcPr>
            <w:tcW w:type="dxa" w:w="590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建设什么样的长期执政的马克思主义政党、怎样建设长期执政的马克思主义政党</w:t>
            </w:r>
          </w:p>
        </w:tc>
      </w:tr>
    </w:tbl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三、科学理论体系的“四梁八柱”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科学体系由</w:t>
      </w:r>
      <w:r>
        <w:rPr>
          <w:rFonts w:ascii="微软雅黑" w:hAnsi="微软雅黑" w:eastAsia="微软雅黑"/>
          <w:b/>
          <w:color w:val="2B2B2B"/>
          <w:sz w:val="21"/>
        </w:rPr>
        <w:t>核心内容（十个明确）＋基本方略（十四个坚持）＋实践成就（十三个方面成就）</w:t>
      </w:r>
      <w:r>
        <w:rPr>
          <w:rFonts w:ascii="微软雅黑" w:hAnsi="微软雅黑" w:eastAsia="微软雅黑"/>
          <w:b w:val="0"/>
          <w:color w:val="2B2B2B"/>
          <w:sz w:val="21"/>
        </w:rPr>
        <w:t>共同构成，并以</w:t>
      </w:r>
      <w:r>
        <w:rPr>
          <w:rFonts w:ascii="微软雅黑" w:hAnsi="微软雅黑" w:eastAsia="微软雅黑"/>
          <w:b/>
          <w:color w:val="2B2B2B"/>
          <w:sz w:val="21"/>
        </w:rPr>
        <w:t>“六个必须坚持”</w:t>
      </w:r>
      <w:r>
        <w:rPr>
          <w:rFonts w:ascii="微软雅黑" w:hAnsi="微软雅黑" w:eastAsia="微软雅黑"/>
          <w:b w:val="0"/>
          <w:color w:val="2B2B2B"/>
          <w:sz w:val="21"/>
        </w:rPr>
        <w:t>作为贯穿其中的</w:t>
      </w:r>
      <w:r>
        <w:rPr>
          <w:rFonts w:ascii="微软雅黑" w:hAnsi="微软雅黑" w:eastAsia="微软雅黑"/>
          <w:b/>
          <w:color w:val="2B2B2B"/>
          <w:sz w:val="21"/>
        </w:rPr>
        <w:t>世界观和方法论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70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0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（1）核心内容——“十个明确”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01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648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核心内涵</w:t>
            </w:r>
          </w:p>
        </w:tc>
      </w:tr>
      <w:tr>
        <w:tc>
          <w:tcPr>
            <w:tcW w:type="dxa" w:w="86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</w:t>
            </w:r>
          </w:p>
        </w:tc>
        <w:tc>
          <w:tcPr>
            <w:tcW w:type="dxa" w:w="20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第一个明确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中国特色社会主义最本质特征、最大优势是中国共产党领导；中国共产党是最高政治领导力量；增强“四个意识”、坚定“四个自信”、做到“两个维护”</w:t>
            </w:r>
          </w:p>
        </w:tc>
      </w:tr>
      <w:tr>
        <w:tc>
          <w:tcPr>
            <w:tcW w:type="dxa" w:w="86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</w:t>
            </w:r>
          </w:p>
        </w:tc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第二个明确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总任务：实现社会主义现代化和中华民族伟大复兴；在全面建成小康社会基础上分两步走建成现代化强国，以中国式现代化推进中华民族伟大复兴</w:t>
            </w:r>
          </w:p>
        </w:tc>
      </w:tr>
      <w:tr>
        <w:tc>
          <w:tcPr>
            <w:tcW w:type="dxa" w:w="86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20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第三个明确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新时代社会主要矛盾：人民日益增长的美好生活需要和不平衡不充分的发展之间的矛盾；坚持以人民为中心，发展全过程人民民主，推动共同富裕取得实质性进展</w:t>
            </w:r>
          </w:p>
        </w:tc>
      </w:tr>
      <w:tr>
        <w:tc>
          <w:tcPr>
            <w:tcW w:type="dxa" w:w="86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第四个明确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总体布局：经济·政治·文化·社会·生态文明“五位一体”；战略布局：全面建设社会主义现代化国家·全面深化改革·全面依法治国·全面从严治党“四个全面”</w:t>
            </w:r>
          </w:p>
        </w:tc>
      </w:tr>
      <w:tr>
        <w:tc>
          <w:tcPr>
            <w:tcW w:type="dxa" w:w="86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20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第五个明确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全面深化改革总目标：完善和发展中国特色社会主义制度、推进国家治理体系和治理能力现代化</w:t>
            </w:r>
          </w:p>
        </w:tc>
      </w:tr>
      <w:tr>
        <w:tc>
          <w:tcPr>
            <w:tcW w:type="dxa" w:w="86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6</w:t>
            </w:r>
          </w:p>
        </w:tc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第六个明确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全面依法治国总目标：建设中国特色社会主义法治体系、建设社会主义法治国家</w:t>
            </w:r>
          </w:p>
        </w:tc>
      </w:tr>
      <w:tr>
        <w:tc>
          <w:tcPr>
            <w:tcW w:type="dxa" w:w="86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7</w:t>
            </w:r>
          </w:p>
        </w:tc>
        <w:tc>
          <w:tcPr>
            <w:tcW w:type="dxa" w:w="20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第七个明确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坚持和完善社会主义基本经济制度；使市场在资源配置中起决定性作用、更好发挥政府作用；新发展阶段、新发展理念、新发展格局；统筹发展和安全</w:t>
            </w:r>
          </w:p>
        </w:tc>
      </w:tr>
      <w:tr>
        <w:tc>
          <w:tcPr>
            <w:tcW w:type="dxa" w:w="86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8</w:t>
            </w:r>
          </w:p>
        </w:tc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第八个明确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新时代强军目标：建设一支听党指挥、能打胜仗、作风优良的人民军队，建成世界一流军队</w:t>
            </w:r>
          </w:p>
        </w:tc>
      </w:tr>
      <w:tr>
        <w:tc>
          <w:tcPr>
            <w:tcW w:type="dxa" w:w="86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9</w:t>
            </w:r>
          </w:p>
        </w:tc>
        <w:tc>
          <w:tcPr>
            <w:tcW w:type="dxa" w:w="20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第九个明确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中国特色大国外交：服务民族复兴、促进人类进步，推动建设新型国际关系，构建人类命运共同体</w:t>
            </w:r>
          </w:p>
        </w:tc>
      </w:tr>
      <w:tr>
        <w:tc>
          <w:tcPr>
            <w:tcW w:type="dxa" w:w="86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10</w:t>
            </w:r>
          </w:p>
        </w:tc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第十个明确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全面从严治党战略方针：新时代党的建设总要求，政治·思想·组织·作风·纪律建设，制度建设贯穿其中，以伟大自我革命引领伟大社会革命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（2）基本方略——“十四个坚持”（新时代坚持和发展中国特色社会主义的基本方略）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1.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坚持党对一切工作的领导</w:t>
            </w:r>
          </w:p>
        </w:tc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8.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坚持在发展中保障和改善民生</w:t>
            </w:r>
          </w:p>
        </w:tc>
      </w:tr>
      <w:tr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2.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坚持以人民为中心</w:t>
            </w:r>
          </w:p>
        </w:tc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9.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坚持人与自然和谐共生</w:t>
            </w:r>
          </w:p>
        </w:tc>
      </w:tr>
      <w:tr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3.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坚持全面深化改革</w:t>
            </w:r>
          </w:p>
        </w:tc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10.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坚持总体国家安全观</w:t>
            </w:r>
          </w:p>
        </w:tc>
      </w:tr>
      <w:tr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4.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坚持新发展理念</w:t>
            </w:r>
          </w:p>
        </w:tc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11.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坚持党对人民军队的绝对领导</w:t>
            </w:r>
          </w:p>
        </w:tc>
      </w:tr>
      <w:tr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5.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坚持人民当家作主</w:t>
            </w:r>
          </w:p>
        </w:tc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12.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坚持“一国两制”和推进祖国统一</w:t>
            </w:r>
          </w:p>
        </w:tc>
      </w:tr>
      <w:tr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6.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坚持全面依法治国</w:t>
            </w:r>
          </w:p>
        </w:tc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13.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坚持推动构建人类命运共同体</w:t>
            </w:r>
          </w:p>
        </w:tc>
      </w:tr>
      <w:tr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7.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坚持社会主义核心价值体系</w:t>
            </w:r>
          </w:p>
        </w:tc>
        <w:tc>
          <w:tcPr>
            <w:tcW w:type="dxa" w:w="4680"/>
            <w:shd w:val="clear" w:color="auto" w:fill="#F5F0E8"/>
          </w:tcPr>
          <w:p>
            <w:pPr>
              <w:spacing w:before="60" w:after="60"/>
            </w:pPr>
            <w:r>
              <w:rPr>
                <w:rFonts w:ascii="微软雅黑" w:hAnsi="微软雅黑" w:eastAsia="微软雅黑"/>
                <w:b/>
                <w:color w:val="9E1F1F"/>
                <w:sz w:val="19"/>
              </w:rPr>
              <w:t xml:space="preserve">14. </w:t>
            </w:r>
            <w:r>
              <w:rPr>
                <w:rFonts w:ascii="微软雅黑" w:hAnsi="微软雅黑" w:eastAsia="微软雅黑"/>
                <w:b/>
                <w:color w:val="2B2B2B"/>
                <w:sz w:val="19"/>
              </w:rPr>
              <w:t>坚持全面从严治党</w:t>
            </w:r>
          </w:p>
        </w:tc>
      </w:tr>
    </w:tbl>
    <w:p>
      <w:pPr>
        <w:spacing w:after="0" w:before="0" w:line="317" w:lineRule="auto"/>
      </w:pP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（3）实践成就——“十三个方面成就”</w:t>
      </w:r>
    </w:p>
    <w:p>
      <w:pPr>
        <w:spacing w:after="60" w:before="0" w:line="317" w:lineRule="auto"/>
      </w:pPr>
      <w:r>
        <w:rPr>
          <w:rFonts w:ascii="微软雅黑" w:hAnsi="微软雅黑" w:eastAsia="微软雅黑"/>
          <w:b/>
          <w:color w:val="2B2B2B"/>
          <w:sz w:val="21"/>
        </w:rPr>
        <w:t>十三个方面历史性成就</w:t>
      </w:r>
      <w:r>
        <w:rPr>
          <w:rFonts w:ascii="微软雅黑" w:hAnsi="微软雅黑" w:eastAsia="微软雅黑"/>
          <w:b w:val="0"/>
          <w:color w:val="2B2B2B"/>
          <w:sz w:val="21"/>
        </w:rPr>
        <w:t>（党的十九届六中全会概括）彰显新时代十年的伟大变革：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19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19"/>
        </w:rPr>
        <w:t>坚持党的全面领导、全面从严治党、经济建设、全面深化改革开放、政治建设、全面依法治国、文化建设、社会建设、生态文明建设、国防和军队建设、维护国家安全、坚持“一国两制”和推进祖国统一、外交工作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（4）世界观和方法论——“六个必须坚持”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方法论</w:t>
            </w:r>
          </w:p>
        </w:tc>
        <w:tc>
          <w:tcPr>
            <w:tcW w:type="dxa" w:w="648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要义</w:t>
            </w:r>
          </w:p>
        </w:tc>
      </w:tr>
      <w:tr>
        <w:tc>
          <w:tcPr>
            <w:tcW w:type="dxa" w:w="28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必须坚持人民至上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站稳人民立场、把握人民愿望、尊重人民创造、集中人民智慧</w:t>
            </w:r>
          </w:p>
        </w:tc>
      </w:tr>
      <w:tr>
        <w:tc>
          <w:tcPr>
            <w:tcW w:type="dxa" w:w="288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必须坚持自信自立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坚持独立自主，走自己的路，坚定历史自信</w:t>
            </w:r>
          </w:p>
        </w:tc>
      </w:tr>
      <w:tr>
        <w:tc>
          <w:tcPr>
            <w:tcW w:type="dxa" w:w="28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必须坚持守正创新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守方向之正、创方法之新，既不改旗易帜、也不封闭僵化</w:t>
            </w:r>
          </w:p>
        </w:tc>
      </w:tr>
      <w:tr>
        <w:tc>
          <w:tcPr>
            <w:tcW w:type="dxa" w:w="288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必须坚持问题导向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聚焦实践遇到的新问题、深层次矛盾，提出真正解决问题的新理念新思路</w:t>
            </w:r>
          </w:p>
        </w:tc>
      </w:tr>
      <w:tr>
        <w:tc>
          <w:tcPr>
            <w:tcW w:type="dxa" w:w="288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必须坚持系统观念</w:t>
            </w:r>
          </w:p>
        </w:tc>
        <w:tc>
          <w:tcPr>
            <w:tcW w:type="dxa" w:w="648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前瞻性思考、全局性谋划、整体性推进，统筹兼顾</w:t>
            </w:r>
          </w:p>
        </w:tc>
      </w:tr>
      <w:tr>
        <w:tc>
          <w:tcPr>
            <w:tcW w:type="dxa" w:w="288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必须坚持胸怀天下</w:t>
            </w:r>
          </w:p>
        </w:tc>
        <w:tc>
          <w:tcPr>
            <w:tcW w:type="dxa" w:w="648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拓展世界眼光，推动建设更加美好的世界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第一部分 · 总论：新时代与中国特色社会主义  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第1章 新时代坚持和发展中国特色社会主义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1.1 中国特色社会主义进入新时代（新的历史方位）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/>
          <w:color w:val="C00000"/>
          <w:sz w:val="21"/>
        </w:rPr>
        <w:t>新时代</w:t>
      </w:r>
      <w:r>
        <w:rPr>
          <w:rFonts w:ascii="微软雅黑" w:hAnsi="微软雅黑" w:eastAsia="微软雅黑"/>
          <w:b w:val="0"/>
          <w:color w:val="2B2B2B"/>
          <w:sz w:val="21"/>
        </w:rPr>
        <w:t>我国发展</w:t>
      </w:r>
      <w:r>
        <w:rPr>
          <w:rFonts w:ascii="微软雅黑" w:hAnsi="微软雅黑" w:eastAsia="微软雅黑"/>
          <w:b/>
          <w:color w:val="2B2B2B"/>
          <w:sz w:val="21"/>
        </w:rPr>
        <w:t>新的历史方位</w:t>
      </w:r>
      <w:r>
        <w:rPr>
          <w:rFonts w:ascii="微软雅黑" w:hAnsi="微软雅黑" w:eastAsia="微软雅黑"/>
          <w:b w:val="0"/>
          <w:color w:val="2B2B2B"/>
          <w:sz w:val="21"/>
        </w:rPr>
        <w:t>：党的十八大以来，中国特色社会主义进入新时代，这是我国发展新的历史方位。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0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新时代的判断依据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历史脉络</w:t>
            </w:r>
          </w:p>
        </w:tc>
        <w:tc>
          <w:tcPr>
            <w:tcW w:type="dxa" w:w="720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承前启后、继往开来，在新的历史条件下继续夺取中国特色社会主义伟大胜利</w:t>
            </w:r>
          </w:p>
        </w:tc>
      </w:tr>
      <w:tr>
        <w:tc>
          <w:tcPr>
            <w:tcW w:type="dxa" w:w="216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现代化进程</w:t>
            </w:r>
          </w:p>
        </w:tc>
        <w:tc>
          <w:tcPr>
            <w:tcW w:type="dxa" w:w="720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决胜全面建成小康社会，进而全面建设社会主义现代化强国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人民福祉</w:t>
            </w:r>
          </w:p>
        </w:tc>
        <w:tc>
          <w:tcPr>
            <w:tcW w:type="dxa" w:w="720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全体人民团结奋斗、不断创造美好生活、逐步实现共同富裕</w:t>
            </w:r>
          </w:p>
        </w:tc>
      </w:tr>
      <w:tr>
        <w:tc>
          <w:tcPr>
            <w:tcW w:type="dxa" w:w="216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民族复兴</w:t>
            </w:r>
          </w:p>
        </w:tc>
        <w:tc>
          <w:tcPr>
            <w:tcW w:type="dxa" w:w="720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全体中华儿女勠力同心、奋力实现中华民族伟大复兴中国梦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世界贡献</w:t>
            </w:r>
          </w:p>
        </w:tc>
        <w:tc>
          <w:tcPr>
            <w:tcW w:type="dxa" w:w="720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中国日益走近世界舞台中央，为人类作出新的更大贡献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1.2 新时代我国社会主要矛盾的变化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社会主义矛盾转化</w:t>
      </w:r>
      <w:r>
        <w:rPr>
          <w:rFonts w:ascii="微软雅黑" w:hAnsi="微软雅黑" w:eastAsia="微软雅黑"/>
          <w:b w:val="0"/>
          <w:color w:val="2B2B2B"/>
          <w:sz w:val="20"/>
        </w:rPr>
        <w:t>：人民日益增长的</w:t>
      </w:r>
      <w:r>
        <w:rPr>
          <w:rFonts w:ascii="微软雅黑" w:hAnsi="微软雅黑" w:eastAsia="微软雅黑"/>
          <w:b/>
          <w:color w:val="2B2B2B"/>
          <w:sz w:val="20"/>
        </w:rPr>
        <w:t>美好生活需要</w:t>
      </w:r>
      <w:r>
        <w:rPr>
          <w:rFonts w:ascii="微软雅黑" w:hAnsi="微软雅黑" w:eastAsia="微软雅黑"/>
          <w:b w:val="0"/>
          <w:color w:val="2B2B2B"/>
          <w:sz w:val="20"/>
        </w:rPr>
        <w:t>同</w:t>
      </w:r>
      <w:r>
        <w:rPr>
          <w:rFonts w:ascii="微软雅黑" w:hAnsi="微软雅黑" w:eastAsia="微软雅黑"/>
          <w:b/>
          <w:color w:val="2B2B2B"/>
          <w:sz w:val="20"/>
        </w:rPr>
        <w:t>不平衡不充分的发展</w:t>
      </w:r>
      <w:r>
        <w:rPr>
          <w:rFonts w:ascii="微软雅黑" w:hAnsi="微软雅黑" w:eastAsia="微软雅黑"/>
          <w:b w:val="0"/>
          <w:color w:val="2B2B2B"/>
          <w:sz w:val="20"/>
        </w:rPr>
        <w:t>之间的矛盾（2017年十九大提出）。</w:t>
      </w:r>
      <w:r>
        <w:rPr>
          <w:rFonts w:ascii="微软雅黑" w:hAnsi="微软雅黑" w:eastAsia="微软雅黑"/>
          <w:b/>
          <w:color w:val="2B2B2B"/>
          <w:sz w:val="20"/>
        </w:rPr>
        <w:t>不变</w:t>
      </w:r>
      <w:r>
        <w:rPr>
          <w:rFonts w:ascii="微软雅黑" w:hAnsi="微软雅黑" w:eastAsia="微软雅黑"/>
          <w:b w:val="0"/>
          <w:color w:val="2B2B2B"/>
          <w:sz w:val="20"/>
        </w:rPr>
        <w:t>的一面：我国仍处于并将长期处于</w:t>
      </w:r>
      <w:r>
        <w:rPr>
          <w:rFonts w:ascii="微软雅黑" w:hAnsi="微软雅黑" w:eastAsia="微软雅黑"/>
          <w:b/>
          <w:color w:val="2B2B2B"/>
          <w:sz w:val="20"/>
        </w:rPr>
        <w:t>社会主义初级阶段</w:t>
      </w:r>
      <w:r>
        <w:rPr>
          <w:rFonts w:ascii="微软雅黑" w:hAnsi="微软雅黑" w:eastAsia="微软雅黑"/>
          <w:b w:val="0"/>
          <w:color w:val="2B2B2B"/>
          <w:sz w:val="20"/>
        </w:rPr>
        <w:t>的基本国情没有变，我国是世界</w:t>
      </w:r>
      <w:r>
        <w:rPr>
          <w:rFonts w:ascii="微软雅黑" w:hAnsi="微软雅黑" w:eastAsia="微软雅黑"/>
          <w:b/>
          <w:color w:val="2B2B2B"/>
          <w:sz w:val="20"/>
        </w:rPr>
        <w:t>最大发展中国家</w:t>
      </w:r>
      <w:r>
        <w:rPr>
          <w:rFonts w:ascii="微软雅黑" w:hAnsi="微软雅黑" w:eastAsia="微软雅黑"/>
          <w:b w:val="0"/>
          <w:color w:val="2B2B2B"/>
          <w:sz w:val="20"/>
        </w:rPr>
        <w:t>的国际地位没有变。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1.3 中国特色社会主义的内涵（道路·理论·制度·文化）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构成</w:t>
            </w:r>
          </w:p>
        </w:tc>
        <w:tc>
          <w:tcPr>
            <w:tcW w:type="dxa" w:w="158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地位</w:t>
            </w:r>
          </w:p>
        </w:tc>
        <w:tc>
          <w:tcPr>
            <w:tcW w:type="dxa" w:w="5328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中国特色社会主义道路</w:t>
            </w:r>
          </w:p>
        </w:tc>
        <w:tc>
          <w:tcPr>
            <w:tcW w:type="dxa" w:w="158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实现途径</w:t>
            </w:r>
          </w:p>
        </w:tc>
        <w:tc>
          <w:tcPr>
            <w:tcW w:type="dxa" w:w="5328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在中国共产党领导下，以经济建设为中心，坚持四项基本原则，坚持改革开放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中国特色社会主义理论体系</w:t>
            </w:r>
          </w:p>
        </w:tc>
        <w:tc>
          <w:tcPr>
            <w:tcW w:type="dxa" w:w="158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行动指南</w:t>
            </w:r>
          </w:p>
        </w:tc>
        <w:tc>
          <w:tcPr>
            <w:tcW w:type="dxa" w:w="5328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包括邓小平理论、“三个代表”重要思想、科学发展观、习近平新时代中国特色社会主义思想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中国特色社会主义制度</w:t>
            </w:r>
          </w:p>
        </w:tc>
        <w:tc>
          <w:tcPr>
            <w:tcW w:type="dxa" w:w="158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根本保障</w:t>
            </w:r>
          </w:p>
        </w:tc>
        <w:tc>
          <w:tcPr>
            <w:tcW w:type="dxa" w:w="5328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根本制度、基本制度、重要制度组成，具有显著优势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中国特色社会主义文化</w:t>
            </w:r>
          </w:p>
        </w:tc>
        <w:tc>
          <w:tcPr>
            <w:tcW w:type="dxa" w:w="158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精神力量</w:t>
            </w:r>
          </w:p>
        </w:tc>
        <w:tc>
          <w:tcPr>
            <w:tcW w:type="dxa" w:w="5328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源自中华优秀传统文化、革命文化、社会主义先进文化</w:t>
            </w:r>
          </w:p>
        </w:tc>
      </w:tr>
    </w:tbl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第2章 以中国式现代化全面推进中华民族伟大复兴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2.1 “两个一百年”奋斗目标与“两步走”战略安排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1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89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2448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</w:tr>
      <w:tr>
        <w:tc>
          <w:tcPr>
            <w:tcW w:type="dxa" w:w="201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第一个百年</w:t>
            </w:r>
          </w:p>
        </w:tc>
        <w:tc>
          <w:tcPr>
            <w:tcW w:type="dxa" w:w="489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全面建成小康社会</w:t>
            </w:r>
          </w:p>
        </w:tc>
        <w:tc>
          <w:tcPr>
            <w:tcW w:type="dxa" w:w="2448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2021年建党一百周年（已实现）</w:t>
            </w:r>
          </w:p>
        </w:tc>
      </w:tr>
      <w:tr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第二个百年</w:t>
            </w:r>
          </w:p>
        </w:tc>
        <w:tc>
          <w:tcPr>
            <w:tcW w:type="dxa" w:w="489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全面建成社会主义现代化强国</w:t>
            </w:r>
          </w:p>
        </w:tc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本世纪中叶（新中国成立一百周年）</w:t>
            </w:r>
          </w:p>
        </w:tc>
      </w:tr>
      <w:tr>
        <w:tc>
          <w:tcPr>
            <w:tcW w:type="dxa" w:w="201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第一步</w:t>
            </w:r>
          </w:p>
        </w:tc>
        <w:tc>
          <w:tcPr>
            <w:tcW w:type="dxa" w:w="489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基本实现社会主义现代化</w:t>
            </w:r>
          </w:p>
        </w:tc>
        <w:tc>
          <w:tcPr>
            <w:tcW w:type="dxa" w:w="2448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2020—2035年</w:t>
            </w:r>
          </w:p>
        </w:tc>
      </w:tr>
      <w:tr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第二步</w:t>
            </w:r>
          </w:p>
        </w:tc>
        <w:tc>
          <w:tcPr>
            <w:tcW w:type="dxa" w:w="489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建成富强民主文明和谐美丽的社会主义现代化强国</w:t>
            </w:r>
          </w:p>
        </w:tc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2035年—本世纪中叶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2.2 中国式现代化的科学内涵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中国式现代化</w:t>
      </w:r>
      <w:r>
        <w:rPr>
          <w:rFonts w:ascii="微软雅黑" w:hAnsi="微软雅黑" w:eastAsia="微软雅黑"/>
          <w:b w:val="0"/>
          <w:color w:val="2B2B2B"/>
          <w:sz w:val="20"/>
        </w:rPr>
        <w:t>是</w:t>
      </w:r>
      <w:r>
        <w:rPr>
          <w:rFonts w:ascii="微软雅黑" w:hAnsi="微软雅黑" w:eastAsia="微软雅黑"/>
          <w:b/>
          <w:color w:val="2B2B2B"/>
          <w:sz w:val="20"/>
        </w:rPr>
        <w:t>中国共产党领导</w:t>
      </w:r>
      <w:r>
        <w:rPr>
          <w:rFonts w:ascii="微软雅黑" w:hAnsi="微软雅黑" w:eastAsia="微软雅黑"/>
          <w:b w:val="0"/>
          <w:color w:val="2B2B2B"/>
          <w:sz w:val="20"/>
        </w:rPr>
        <w:t>的社会主义现代化，既有各国现代化的共同特征，更有基于自己国情的</w:t>
      </w:r>
      <w:r>
        <w:rPr>
          <w:rFonts w:ascii="微软雅黑" w:hAnsi="微软雅黑" w:eastAsia="微软雅黑"/>
          <w:b/>
          <w:color w:val="2B2B2B"/>
          <w:sz w:val="20"/>
        </w:rPr>
        <w:t>中国特色</w:t>
      </w:r>
      <w:r>
        <w:rPr>
          <w:rFonts w:ascii="微软雅黑" w:hAnsi="微软雅黑" w:eastAsia="微软雅黑"/>
          <w:b w:val="0"/>
          <w:color w:val="2B2B2B"/>
          <w:sz w:val="20"/>
        </w:rPr>
        <w:t>。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56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xdsx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56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2.3 中国式现代化的本质要求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中国共产党领导</w:t>
      </w:r>
      <w:r>
        <w:rPr>
          <w:rFonts w:ascii="微软雅黑" w:hAnsi="微软雅黑" w:eastAsia="微软雅黑"/>
          <w:b w:val="0"/>
          <w:color w:val="2B2B2B"/>
          <w:sz w:val="21"/>
        </w:rPr>
        <w:t>，坚持</w:t>
      </w:r>
      <w:r>
        <w:rPr>
          <w:rFonts w:ascii="微软雅黑" w:hAnsi="微软雅黑" w:eastAsia="微软雅黑"/>
          <w:b/>
          <w:color w:val="2B2B2B"/>
          <w:sz w:val="21"/>
        </w:rPr>
        <w:t>中国特色社会主义</w:t>
      </w:r>
      <w:r>
        <w:rPr>
          <w:rFonts w:ascii="微软雅黑" w:hAnsi="微软雅黑" w:eastAsia="微软雅黑"/>
          <w:b w:val="0"/>
          <w:color w:val="2B2B2B"/>
          <w:sz w:val="21"/>
        </w:rPr>
        <w:t>，实现</w:t>
      </w:r>
      <w:r>
        <w:rPr>
          <w:rFonts w:ascii="微软雅黑" w:hAnsi="微软雅黑" w:eastAsia="微软雅黑"/>
          <w:b/>
          <w:color w:val="2B2B2B"/>
          <w:sz w:val="21"/>
        </w:rPr>
        <w:t>高质量发展</w:t>
      </w:r>
      <w:r>
        <w:rPr>
          <w:rFonts w:ascii="微软雅黑" w:hAnsi="微软雅黑" w:eastAsia="微软雅黑"/>
          <w:b w:val="0"/>
          <w:color w:val="2B2B2B"/>
          <w:sz w:val="21"/>
        </w:rPr>
        <w:t>，发展</w:t>
      </w:r>
      <w:r>
        <w:rPr>
          <w:rFonts w:ascii="微软雅黑" w:hAnsi="微软雅黑" w:eastAsia="微软雅黑"/>
          <w:b/>
          <w:color w:val="2B2B2B"/>
          <w:sz w:val="21"/>
        </w:rPr>
        <w:t>全过程人民民主</w:t>
      </w:r>
      <w:r>
        <w:rPr>
          <w:rFonts w:ascii="微软雅黑" w:hAnsi="微软雅黑" w:eastAsia="微软雅黑"/>
          <w:b w:val="0"/>
          <w:color w:val="2B2B2B"/>
          <w:sz w:val="21"/>
        </w:rPr>
        <w:t>，丰富人民精神世界，实现全体人民共同富裕，促进人与自然和谐共生，推动构建人类命运共同体，创造</w:t>
      </w:r>
      <w:r>
        <w:rPr>
          <w:rFonts w:ascii="微软雅黑" w:hAnsi="微软雅黑" w:eastAsia="微软雅黑"/>
          <w:b/>
          <w:color w:val="2B2B2B"/>
          <w:sz w:val="21"/>
        </w:rPr>
        <w:t>人类文明新形态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2.4 推进中国式现代化的重大原则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/>
          <w:color w:val="2B2B2B"/>
          <w:sz w:val="21"/>
        </w:rPr>
        <w:t>坚持和加强党的全面领导，坚持中国特色社会主义道路，坚持以人民为中心的发展思想，坚持深化改革开放，坚持发扬斗争精神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第二部分 · 战略布局：党的领导 → 全面深化改革开放  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第3章 坚持党的全面领导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3.1 党的领导是中国特色社会主义最本质的特征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中国特色社会主义最本质的特征＝中国共产党领导；中国特色社会主义制度的最大优势＝中国共产党领导。</w:t>
      </w:r>
      <w:r>
        <w:rPr>
          <w:rFonts w:ascii="微软雅黑" w:hAnsi="微软雅黑" w:eastAsia="微软雅黑"/>
          <w:b w:val="0"/>
          <w:color w:val="2B2B2B"/>
          <w:sz w:val="20"/>
        </w:rPr>
        <w:t xml:space="preserve"> 党是</w:t>
      </w:r>
      <w:r>
        <w:rPr>
          <w:rFonts w:ascii="微软雅黑" w:hAnsi="微软雅黑" w:eastAsia="微软雅黑"/>
          <w:b/>
          <w:color w:val="2B2B2B"/>
          <w:sz w:val="20"/>
        </w:rPr>
        <w:t>最高政治领导力量</w:t>
      </w:r>
      <w:r>
        <w:rPr>
          <w:rFonts w:ascii="微软雅黑" w:hAnsi="微软雅黑" w:eastAsia="微软雅黑"/>
          <w:b w:val="0"/>
          <w:color w:val="2B2B2B"/>
          <w:sz w:val="20"/>
        </w:rPr>
        <w:t>。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“四个服从”中的根本政治要求：</w:t>
      </w:r>
      <w:r>
        <w:rPr>
          <w:rFonts w:ascii="微软雅黑" w:hAnsi="微软雅黑" w:eastAsia="微软雅黑"/>
          <w:b/>
          <w:color w:val="2B2B2B"/>
          <w:sz w:val="21"/>
        </w:rPr>
        <w:t>党政军民学，东西南北中，党是领导一切的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3.2 “四个意识”“四个自信”“两个维护”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范畴</w:t>
            </w:r>
          </w:p>
        </w:tc>
        <w:tc>
          <w:tcPr>
            <w:tcW w:type="dxa" w:w="705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“四个意识”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政治意识 · 大局意识 · 核心意识 · 看齐意识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“四个自信”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道路自信 · 理论自信 · 制度自信 · 文化自信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“两个维护”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坚决维护习近平总书记党中央的核心、全党的核心地位；坚决维护党中央权威和集中统一领导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3.3 党的全面领导的体制机制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坚持党对一切工作的领导，</w:t>
      </w:r>
      <w:r>
        <w:rPr>
          <w:rFonts w:ascii="微软雅黑" w:hAnsi="微软雅黑" w:eastAsia="微软雅黑"/>
          <w:b/>
          <w:color w:val="2B2B2B"/>
          <w:sz w:val="21"/>
        </w:rPr>
        <w:t>总揽全局、协调各方</w:t>
      </w:r>
      <w:r>
        <w:rPr>
          <w:rFonts w:ascii="微软雅黑" w:hAnsi="微软雅黑" w:eastAsia="微软雅黑"/>
          <w:b w:val="0"/>
          <w:color w:val="2B2B2B"/>
          <w:sz w:val="21"/>
        </w:rPr>
        <w:t>，提高党把方向、谋大局、定政策、促改革的能力和定力。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健全总揽全局、协调各方的</w:t>
      </w:r>
      <w:r>
        <w:rPr>
          <w:rFonts w:ascii="微软雅黑" w:hAnsi="微软雅黑" w:eastAsia="微软雅黑"/>
          <w:b/>
          <w:color w:val="2B2B2B"/>
          <w:sz w:val="21"/>
        </w:rPr>
        <w:t>党的领导制度体系</w:t>
      </w:r>
      <w:r>
        <w:rPr>
          <w:rFonts w:ascii="微软雅黑" w:hAnsi="微软雅黑" w:eastAsia="微软雅黑"/>
          <w:b w:val="0"/>
          <w:color w:val="2B2B2B"/>
          <w:sz w:val="21"/>
        </w:rPr>
        <w:t>，完善维护党中央权威和集中统一领导的各项制度。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第4章 坚持以人民为中心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4.1 人民至上的世界观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人民是历史的创造者，是决定党和国家前途命运的根本力量。</w:t>
      </w:r>
      <w:r>
        <w:rPr>
          <w:rFonts w:ascii="微软雅黑" w:hAnsi="微软雅黑" w:eastAsia="微软雅黑"/>
          <w:b w:val="0"/>
          <w:color w:val="2B2B2B"/>
          <w:sz w:val="20"/>
        </w:rPr>
        <w:t xml:space="preserve"> 江山就是人民、人民就是江山。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4.2 以人民为中心的发展思想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人民主体地位</w:t>
      </w:r>
      <w:r>
        <w:rPr>
          <w:rFonts w:ascii="微软雅黑" w:hAnsi="微软雅黑" w:eastAsia="微软雅黑"/>
          <w:b w:val="0"/>
          <w:color w:val="2B2B2B"/>
          <w:sz w:val="21"/>
        </w:rPr>
        <w:t>，坚持</w:t>
      </w:r>
      <w:r>
        <w:rPr>
          <w:rFonts w:ascii="微软雅黑" w:hAnsi="微软雅黑" w:eastAsia="微软雅黑"/>
          <w:b/>
          <w:color w:val="2B2B2B"/>
          <w:sz w:val="21"/>
        </w:rPr>
        <w:t>立党为公、执政为民</w:t>
      </w:r>
      <w:r>
        <w:rPr>
          <w:rFonts w:ascii="微软雅黑" w:hAnsi="微软雅黑" w:eastAsia="微软雅黑"/>
          <w:b w:val="0"/>
          <w:color w:val="2B2B2B"/>
          <w:sz w:val="21"/>
        </w:rPr>
        <w:t>，践行</w:t>
      </w:r>
      <w:r>
        <w:rPr>
          <w:rFonts w:ascii="微软雅黑" w:hAnsi="微软雅黑" w:eastAsia="微软雅黑"/>
          <w:b/>
          <w:color w:val="2B2B2B"/>
          <w:sz w:val="21"/>
        </w:rPr>
        <w:t>全心全意为人民服务</w:t>
      </w:r>
      <w:r>
        <w:rPr>
          <w:rFonts w:ascii="微软雅黑" w:hAnsi="微软雅黑" w:eastAsia="微软雅黑"/>
          <w:b w:val="0"/>
          <w:color w:val="2B2B2B"/>
          <w:sz w:val="21"/>
        </w:rPr>
        <w:t>的根本宗旨，走好新时代党的群众路线。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把人民对美好生活的向往作为</w:t>
      </w:r>
      <w:r>
        <w:rPr>
          <w:rFonts w:ascii="微软雅黑" w:hAnsi="微软雅黑" w:eastAsia="微软雅黑"/>
          <w:b/>
          <w:color w:val="2B2B2B"/>
          <w:sz w:val="21"/>
        </w:rPr>
        <w:t>奋斗目标</w:t>
      </w:r>
      <w:r>
        <w:rPr>
          <w:rFonts w:ascii="微软雅黑" w:hAnsi="微软雅黑" w:eastAsia="微软雅黑"/>
          <w:b w:val="0"/>
          <w:color w:val="2B2B2B"/>
          <w:sz w:val="21"/>
        </w:rPr>
        <w:t>；让现代化建设成果更多更公平惠及全体人民。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4.3 全体人民共同富裕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共同富裕是</w:t>
      </w:r>
      <w:r>
        <w:rPr>
          <w:rFonts w:ascii="微软雅黑" w:hAnsi="微软雅黑" w:eastAsia="微软雅黑"/>
          <w:b/>
          <w:color w:val="2B2B2B"/>
          <w:sz w:val="21"/>
        </w:rPr>
        <w:t>中国特色社会主义的本质要求</w:t>
      </w:r>
      <w:r>
        <w:rPr>
          <w:rFonts w:ascii="微软雅黑" w:hAnsi="微软雅黑" w:eastAsia="微软雅黑"/>
          <w:b w:val="0"/>
          <w:color w:val="2B2B2B"/>
          <w:sz w:val="21"/>
        </w:rPr>
        <w:t>，是一个</w:t>
      </w:r>
      <w:r>
        <w:rPr>
          <w:rFonts w:ascii="微软雅黑" w:hAnsi="微软雅黑" w:eastAsia="微软雅黑"/>
          <w:b/>
          <w:color w:val="2B2B2B"/>
          <w:sz w:val="21"/>
        </w:rPr>
        <w:t>长期的历史过程</w:t>
      </w:r>
      <w:r>
        <w:rPr>
          <w:rFonts w:ascii="微软雅黑" w:hAnsi="微软雅黑" w:eastAsia="微软雅黑"/>
          <w:b w:val="0"/>
          <w:color w:val="2B2B2B"/>
          <w:sz w:val="21"/>
        </w:rPr>
        <w:t>。坚持</w:t>
      </w:r>
      <w:r>
        <w:rPr>
          <w:rFonts w:ascii="微软雅黑" w:hAnsi="微软雅黑" w:eastAsia="微软雅黑"/>
          <w:b/>
          <w:color w:val="2B2B2B"/>
          <w:sz w:val="21"/>
        </w:rPr>
        <w:t>尽力而为、量力而行</w:t>
      </w:r>
      <w:r>
        <w:rPr>
          <w:rFonts w:ascii="微软雅黑" w:hAnsi="微软雅黑" w:eastAsia="微软雅黑"/>
          <w:b w:val="0"/>
          <w:color w:val="2B2B2B"/>
          <w:sz w:val="21"/>
        </w:rPr>
        <w:t>，通过</w:t>
      </w:r>
      <w:r>
        <w:rPr>
          <w:rFonts w:ascii="微软雅黑" w:hAnsi="微软雅黑" w:eastAsia="微软雅黑"/>
          <w:b/>
          <w:color w:val="2B2B2B"/>
          <w:sz w:val="21"/>
        </w:rPr>
        <w:t>做大蛋糕＋分好蛋糕</w:t>
      </w:r>
      <w:r>
        <w:rPr>
          <w:rFonts w:ascii="微软雅黑" w:hAnsi="微软雅黑" w:eastAsia="微软雅黑"/>
          <w:b w:val="0"/>
          <w:color w:val="2B2B2B"/>
          <w:sz w:val="21"/>
        </w:rPr>
        <w:t>扎实推进共同富裕。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第5章 全面深化改革开放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5.1 改革开放的历史地位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改革开放是决定当代中国前途命运的关键一招</w:t>
      </w:r>
      <w:r>
        <w:rPr>
          <w:rFonts w:ascii="微软雅黑" w:hAnsi="微软雅黑" w:eastAsia="微软雅黑"/>
          <w:b w:val="0"/>
          <w:color w:val="2B2B2B"/>
          <w:sz w:val="20"/>
        </w:rPr>
        <w:t>，是实现中华民族伟大复兴的关键一招。只有社会主义才能救中国，只有改革开放才能发展中国、发展社会主义、发展马克思主义。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5.2 全面深化改革总目标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总目标：</w:t>
      </w:r>
      <w:r>
        <w:rPr>
          <w:rFonts w:ascii="微软雅黑" w:hAnsi="微软雅黑" w:eastAsia="微软雅黑"/>
          <w:b/>
          <w:color w:val="2B2B2B"/>
          <w:sz w:val="21"/>
        </w:rPr>
        <w:t>完善和发展中国特色社会主义制度、推进国家治理体系和治理能力现代化</w:t>
      </w:r>
      <w:r>
        <w:rPr>
          <w:rFonts w:ascii="微软雅黑" w:hAnsi="微软雅黑" w:eastAsia="微软雅黑"/>
          <w:b w:val="0"/>
          <w:color w:val="2B2B2B"/>
          <w:sz w:val="21"/>
        </w:rPr>
        <w:t>（“两手抓”：前者是根本方向，后者是鲜明指向）。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5.3 改革方法论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顶层设计与基层探索</w:t>
      </w:r>
      <w:r>
        <w:rPr>
          <w:rFonts w:ascii="微软雅黑" w:hAnsi="微软雅黑" w:eastAsia="微软雅黑"/>
          <w:b w:val="0"/>
          <w:color w:val="2B2B2B"/>
          <w:sz w:val="21"/>
        </w:rPr>
        <w:t>相结合；坚持</w:t>
      </w:r>
      <w:r>
        <w:rPr>
          <w:rFonts w:ascii="微软雅黑" w:hAnsi="微软雅黑" w:eastAsia="微软雅黑"/>
          <w:b/>
          <w:color w:val="2B2B2B"/>
          <w:sz w:val="21"/>
        </w:rPr>
        <w:t>问题导向</w:t>
      </w:r>
      <w:r>
        <w:rPr>
          <w:rFonts w:ascii="微软雅黑" w:hAnsi="微软雅黑" w:eastAsia="微软雅黑"/>
          <w:b w:val="0"/>
          <w:color w:val="2B2B2B"/>
          <w:sz w:val="21"/>
        </w:rPr>
        <w:t>，破立并举、先立后破。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把握改革、发展、稳定的关系：</w:t>
      </w:r>
      <w:r>
        <w:rPr>
          <w:rFonts w:ascii="微软雅黑" w:hAnsi="微软雅黑" w:eastAsia="微软雅黑"/>
          <w:b/>
          <w:color w:val="2B2B2B"/>
          <w:sz w:val="21"/>
        </w:rPr>
        <w:t>改革是动力、发展是目的、稳定是前提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5.4 高水平对外开放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构建</w:t>
      </w:r>
      <w:r>
        <w:rPr>
          <w:rFonts w:ascii="微软雅黑" w:hAnsi="微软雅黑" w:eastAsia="微软雅黑"/>
          <w:b/>
          <w:color w:val="2B2B2B"/>
          <w:sz w:val="21"/>
        </w:rPr>
        <w:t>以国内大循环为主体、国内国际双循环相互促进的新发展格局</w:t>
      </w:r>
      <w:r>
        <w:rPr>
          <w:rFonts w:ascii="微软雅黑" w:hAnsi="微软雅黑" w:eastAsia="微软雅黑"/>
          <w:b w:val="0"/>
          <w:color w:val="2B2B2B"/>
          <w:sz w:val="21"/>
        </w:rPr>
        <w:t>；推进高水平对外开放，稳步扩大规则、规制、管理、标准等制度型开放。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第6章 推动高质量发展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6.1 新发展阶段 · 新发展理念 · 新发展格局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“三新”</w:t>
      </w:r>
      <w:r>
        <w:rPr>
          <w:rFonts w:ascii="微软雅黑" w:hAnsi="微软雅黑" w:eastAsia="微软雅黑"/>
          <w:b w:val="0"/>
          <w:color w:val="2B2B2B"/>
          <w:sz w:val="20"/>
        </w:rPr>
        <w:t>：把握</w:t>
      </w:r>
      <w:r>
        <w:rPr>
          <w:rFonts w:ascii="微软雅黑" w:hAnsi="微软雅黑" w:eastAsia="微软雅黑"/>
          <w:b/>
          <w:color w:val="2B2B2B"/>
          <w:sz w:val="20"/>
        </w:rPr>
        <w:t>新发展阶段</w:t>
      </w:r>
      <w:r>
        <w:rPr>
          <w:rFonts w:ascii="微软雅黑" w:hAnsi="微软雅黑" w:eastAsia="微软雅黑"/>
          <w:b w:val="0"/>
          <w:color w:val="2B2B2B"/>
          <w:sz w:val="20"/>
        </w:rPr>
        <w:t>（贯彻新发展理念、构建新发展格局，推动高质量发展）；贯彻</w:t>
      </w:r>
      <w:r>
        <w:rPr>
          <w:rFonts w:ascii="微软雅黑" w:hAnsi="微软雅黑" w:eastAsia="微软雅黑"/>
          <w:b/>
          <w:color w:val="2B2B2B"/>
          <w:sz w:val="20"/>
        </w:rPr>
        <w:t>新发展理念</w:t>
      </w:r>
      <w:r>
        <w:rPr>
          <w:rFonts w:ascii="微软雅黑" w:hAnsi="微软雅黑" w:eastAsia="微软雅黑"/>
          <w:b w:val="0"/>
          <w:color w:val="2B2B2B"/>
          <w:sz w:val="20"/>
        </w:rPr>
        <w:t>；构建</w:t>
      </w:r>
      <w:r>
        <w:rPr>
          <w:rFonts w:ascii="微软雅黑" w:hAnsi="微软雅黑" w:eastAsia="微软雅黑"/>
          <w:b/>
          <w:color w:val="2B2B2B"/>
          <w:sz w:val="20"/>
        </w:rPr>
        <w:t>新发展格局</w:t>
      </w:r>
      <w:r>
        <w:rPr>
          <w:rFonts w:ascii="微软雅黑" w:hAnsi="微软雅黑" w:eastAsia="微软雅黑"/>
          <w:b w:val="0"/>
          <w:color w:val="2B2B2B"/>
          <w:sz w:val="20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6.2 新发展理念（五大理念）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理念</w:t>
            </w:r>
          </w:p>
        </w:tc>
        <w:tc>
          <w:tcPr>
            <w:tcW w:type="dxa" w:w="7632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要义</w:t>
            </w:r>
          </w:p>
        </w:tc>
      </w:tr>
      <w:tr>
        <w:tc>
          <w:tcPr>
            <w:tcW w:type="dxa" w:w="172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创新</w:t>
            </w:r>
          </w:p>
        </w:tc>
        <w:tc>
          <w:tcPr>
            <w:tcW w:type="dxa" w:w="763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解决发展动力问题，是引领发展的第一动力</w:t>
            </w:r>
          </w:p>
        </w:tc>
      </w:tr>
      <w:tr>
        <w:tc>
          <w:tcPr>
            <w:tcW w:type="dxa" w:w="172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协调</w:t>
            </w:r>
          </w:p>
        </w:tc>
        <w:tc>
          <w:tcPr>
            <w:tcW w:type="dxa" w:w="763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解决发展不平衡问题</w:t>
            </w:r>
          </w:p>
        </w:tc>
      </w:tr>
      <w:tr>
        <w:tc>
          <w:tcPr>
            <w:tcW w:type="dxa" w:w="172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绿色</w:t>
            </w:r>
          </w:p>
        </w:tc>
        <w:tc>
          <w:tcPr>
            <w:tcW w:type="dxa" w:w="763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解决人与自然和谐问题</w:t>
            </w:r>
          </w:p>
        </w:tc>
      </w:tr>
      <w:tr>
        <w:tc>
          <w:tcPr>
            <w:tcW w:type="dxa" w:w="172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开放</w:t>
            </w:r>
          </w:p>
        </w:tc>
        <w:tc>
          <w:tcPr>
            <w:tcW w:type="dxa" w:w="763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解决发展内外联动问题</w:t>
            </w:r>
          </w:p>
        </w:tc>
      </w:tr>
      <w:tr>
        <w:tc>
          <w:tcPr>
            <w:tcW w:type="dxa" w:w="172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共享</w:t>
            </w:r>
          </w:p>
        </w:tc>
        <w:tc>
          <w:tcPr>
            <w:tcW w:type="dxa" w:w="763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解决社会公平正义问题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6.3 高质量发展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高质量发展是全面建设社会主义现代化国家的</w:t>
      </w:r>
      <w:r>
        <w:rPr>
          <w:rFonts w:ascii="微软雅黑" w:hAnsi="微软雅黑" w:eastAsia="微软雅黑"/>
          <w:b/>
          <w:color w:val="2B2B2B"/>
          <w:sz w:val="21"/>
        </w:rPr>
        <w:t>首要任务</w:t>
      </w:r>
      <w:r>
        <w:rPr>
          <w:rFonts w:ascii="微软雅黑" w:hAnsi="微软雅黑" w:eastAsia="微软雅黑"/>
          <w:b w:val="0"/>
          <w:color w:val="2B2B2B"/>
          <w:sz w:val="21"/>
        </w:rPr>
        <w:t>。坚持</w:t>
      </w:r>
      <w:r>
        <w:rPr>
          <w:rFonts w:ascii="微软雅黑" w:hAnsi="微软雅黑" w:eastAsia="微软雅黑"/>
          <w:b/>
          <w:color w:val="2B2B2B"/>
          <w:sz w:val="21"/>
        </w:rPr>
        <w:t>量质并举</w:t>
      </w:r>
      <w:r>
        <w:rPr>
          <w:rFonts w:ascii="微软雅黑" w:hAnsi="微软雅黑" w:eastAsia="微软雅黑"/>
          <w:b w:val="0"/>
          <w:color w:val="2B2B2B"/>
          <w:sz w:val="21"/>
        </w:rPr>
        <w:t>，建设现代化经济体系；把发展经济的着力点放在</w:t>
      </w:r>
      <w:r>
        <w:rPr>
          <w:rFonts w:ascii="微软雅黑" w:hAnsi="微软雅黑" w:eastAsia="微软雅黑"/>
          <w:b/>
          <w:color w:val="2B2B2B"/>
          <w:sz w:val="21"/>
        </w:rPr>
        <w:t>实体经济</w:t>
      </w:r>
      <w:r>
        <w:rPr>
          <w:rFonts w:ascii="微软雅黑" w:hAnsi="微软雅黑" w:eastAsia="微软雅黑"/>
          <w:b w:val="0"/>
          <w:color w:val="2B2B2B"/>
          <w:sz w:val="21"/>
        </w:rPr>
        <w:t>上，推进</w:t>
      </w:r>
      <w:r>
        <w:rPr>
          <w:rFonts w:ascii="微软雅黑" w:hAnsi="微软雅黑" w:eastAsia="微软雅黑"/>
          <w:b/>
          <w:color w:val="2B2B2B"/>
          <w:sz w:val="21"/>
        </w:rPr>
        <w:t>新型工业化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6.4 构建新发展格局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/>
          <w:color w:val="2B2B2B"/>
          <w:sz w:val="21"/>
        </w:rPr>
        <w:t>加快构建以国内大循环为主体、国内国际双循环相互促进的新发展格局</w:t>
      </w:r>
      <w:r>
        <w:rPr>
          <w:rFonts w:ascii="微软雅黑" w:hAnsi="微软雅黑" w:eastAsia="微软雅黑"/>
          <w:b w:val="0"/>
          <w:color w:val="2B2B2B"/>
          <w:sz w:val="21"/>
        </w:rPr>
        <w:t>，这是把握发展主动权的先手棋。坚持</w:t>
      </w:r>
      <w:r>
        <w:rPr>
          <w:rFonts w:ascii="微软雅黑" w:hAnsi="微软雅黑" w:eastAsia="微软雅黑"/>
          <w:b/>
          <w:color w:val="2B2B2B"/>
          <w:sz w:val="21"/>
        </w:rPr>
        <w:t>扩大内需战略基点和供给侧结构性改革战略方向</w:t>
      </w:r>
      <w:r>
        <w:rPr>
          <w:rFonts w:ascii="微软雅黑" w:hAnsi="微软雅黑" w:eastAsia="微软雅黑"/>
          <w:b w:val="0"/>
          <w:color w:val="2B2B2B"/>
          <w:sz w:val="21"/>
        </w:rPr>
        <w:t>有机结合。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第7章 社会主义现代化建设的教育·科技·人才战略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7.1 实施三大战略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 w:val="0"/>
          <w:color w:val="2B2B2B"/>
          <w:sz w:val="20"/>
        </w:rPr>
        <w:t>深入实施</w:t>
      </w:r>
      <w:r>
        <w:rPr>
          <w:rFonts w:ascii="微软雅黑" w:hAnsi="微软雅黑" w:eastAsia="微软雅黑"/>
          <w:b/>
          <w:color w:val="2B2B2B"/>
          <w:sz w:val="20"/>
        </w:rPr>
        <w:t>科教兴国战略、人才强国战略、创新驱动发展战略</w:t>
      </w:r>
      <w:r>
        <w:rPr>
          <w:rFonts w:ascii="微软雅黑" w:hAnsi="微软雅黑" w:eastAsia="微软雅黑"/>
          <w:b w:val="0"/>
          <w:color w:val="2B2B2B"/>
          <w:sz w:val="20"/>
        </w:rPr>
        <w:t>，开辟发展新领域新赛道，不断塑造发展新动能新优势。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7.2 三个“第一”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/>
          <w:color w:val="2B2B2B"/>
          <w:sz w:val="21"/>
        </w:rPr>
        <w:t>科技是第一生产力、创新是第一动力、人才是第一资源</w:t>
      </w:r>
      <w:r>
        <w:rPr>
          <w:rFonts w:ascii="微软雅黑" w:hAnsi="微软雅黑" w:eastAsia="微软雅黑"/>
          <w:b w:val="0"/>
          <w:color w:val="2B2B2B"/>
          <w:sz w:val="21"/>
        </w:rPr>
        <w:t>。坚持教育优先发展、科技自立自强、人才引领驱动。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7.3 提升体系化能力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加强</w:t>
      </w:r>
      <w:r>
        <w:rPr>
          <w:rFonts w:ascii="微软雅黑" w:hAnsi="微软雅黑" w:eastAsia="微软雅黑"/>
          <w:b/>
          <w:color w:val="2B2B2B"/>
          <w:sz w:val="21"/>
        </w:rPr>
        <w:t>基础研究</w:t>
      </w:r>
      <w:r>
        <w:rPr>
          <w:rFonts w:ascii="微软雅黑" w:hAnsi="微软雅黑" w:eastAsia="微软雅黑"/>
          <w:b w:val="0"/>
          <w:color w:val="2B2B2B"/>
          <w:sz w:val="21"/>
        </w:rPr>
        <w:t>，强化国家战略科技力量，推进关键核心技术攻坚。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教育、科技、人才</w:t>
      </w:r>
      <w:r>
        <w:rPr>
          <w:rFonts w:ascii="微软雅黑" w:hAnsi="微软雅黑" w:eastAsia="微软雅黑"/>
          <w:b w:val="0"/>
          <w:color w:val="2B2B2B"/>
          <w:sz w:val="21"/>
        </w:rPr>
        <w:t>三者统筹部署、一体推进（教育是根本、科技是关键、人才是基础）。</w:t>
      </w:r>
    </w:p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第三部分 · 政治 · 法治 · 文化  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第8章 发展全过程人民民主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8.1 人民当家作主是社会主义民主政治的本质和核心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 w:val="0"/>
          <w:color w:val="2B2B2B"/>
          <w:sz w:val="20"/>
        </w:rPr>
        <w:t>全过程人民民主是</w:t>
      </w:r>
      <w:r>
        <w:rPr>
          <w:rFonts w:ascii="微软雅黑" w:hAnsi="微软雅黑" w:eastAsia="微软雅黑"/>
          <w:b/>
          <w:color w:val="2B2B2B"/>
          <w:sz w:val="20"/>
        </w:rPr>
        <w:t>社会主义民主政治的本质属性</w:t>
      </w:r>
      <w:r>
        <w:rPr>
          <w:rFonts w:ascii="微软雅黑" w:hAnsi="微软雅黑" w:eastAsia="微软雅黑"/>
          <w:b w:val="0"/>
          <w:color w:val="2B2B2B"/>
          <w:sz w:val="20"/>
        </w:rPr>
        <w:t>，是</w:t>
      </w:r>
      <w:r>
        <w:rPr>
          <w:rFonts w:ascii="微软雅黑" w:hAnsi="微软雅黑" w:eastAsia="微软雅黑"/>
          <w:b/>
          <w:color w:val="2B2B2B"/>
          <w:sz w:val="20"/>
        </w:rPr>
        <w:t>最广泛、最真实、最管用</w:t>
      </w:r>
      <w:r>
        <w:rPr>
          <w:rFonts w:ascii="微软雅黑" w:hAnsi="微软雅黑" w:eastAsia="微软雅黑"/>
          <w:b w:val="0"/>
          <w:color w:val="2B2B2B"/>
          <w:sz w:val="20"/>
        </w:rPr>
        <w:t>的民主。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8.2 我国的根本政治制度与基本政治制度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2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17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制度</w:t>
            </w:r>
          </w:p>
        </w:tc>
        <w:tc>
          <w:tcPr>
            <w:tcW w:type="dxa" w:w="3312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地位/性质</w:t>
            </w:r>
          </w:p>
        </w:tc>
      </w:tr>
      <w:tr>
        <w:tc>
          <w:tcPr>
            <w:tcW w:type="dxa" w:w="1872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根本政治制度</w:t>
            </w:r>
          </w:p>
        </w:tc>
        <w:tc>
          <w:tcPr>
            <w:tcW w:type="dxa" w:w="417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人民代表大会制度</w:t>
            </w:r>
          </w:p>
        </w:tc>
        <w:tc>
          <w:tcPr>
            <w:tcW w:type="dxa" w:w="33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国家政权组织形式（政体），实现全过程人民民主的重要制度载体</w:t>
            </w:r>
          </w:p>
        </w:tc>
      </w:tr>
      <w:tr>
        <w:tc>
          <w:tcPr>
            <w:tcW w:type="dxa" w:w="1872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基本政治制度</w:t>
            </w:r>
          </w:p>
        </w:tc>
        <w:tc>
          <w:tcPr>
            <w:tcW w:type="dxa" w:w="417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中国共产党领导的多党合作和政治协商制度</w:t>
            </w:r>
          </w:p>
        </w:tc>
        <w:tc>
          <w:tcPr>
            <w:tcW w:type="dxa" w:w="33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新型政党制度</w:t>
            </w:r>
          </w:p>
        </w:tc>
      </w:tr>
      <w:tr>
        <w:tc>
          <w:tcPr>
            <w:tcW w:type="dxa" w:w="1872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基本政治制度</w:t>
            </w:r>
          </w:p>
        </w:tc>
        <w:tc>
          <w:tcPr>
            <w:tcW w:type="dxa" w:w="417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民族区域自治制度</w:t>
            </w:r>
          </w:p>
        </w:tc>
        <w:tc>
          <w:tcPr>
            <w:tcW w:type="dxa" w:w="33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解决民族问题的基本政治制度</w:t>
            </w:r>
          </w:p>
        </w:tc>
      </w:tr>
      <w:tr>
        <w:tc>
          <w:tcPr>
            <w:tcW w:type="dxa" w:w="1872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基本政治制度</w:t>
            </w:r>
          </w:p>
        </w:tc>
        <w:tc>
          <w:tcPr>
            <w:tcW w:type="dxa" w:w="417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基层群众自治制度</w:t>
            </w:r>
          </w:p>
        </w:tc>
        <w:tc>
          <w:tcPr>
            <w:tcW w:type="dxa" w:w="33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基层民主的重要形式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8.3 全过程人民民主的实现机制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党的领导、人民当家作主、依法治国有机统一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完善</w:t>
      </w:r>
      <w:r>
        <w:rPr>
          <w:rFonts w:ascii="微软雅黑" w:hAnsi="微软雅黑" w:eastAsia="微软雅黑"/>
          <w:b/>
          <w:color w:val="2B2B2B"/>
          <w:sz w:val="21"/>
        </w:rPr>
        <w:t>民主选举、民主协商、民主决策、民主管理、民主监督</w:t>
      </w:r>
      <w:r>
        <w:rPr>
          <w:rFonts w:ascii="微软雅黑" w:hAnsi="微软雅黑" w:eastAsia="微软雅黑"/>
          <w:b w:val="0"/>
          <w:color w:val="2B2B2B"/>
          <w:sz w:val="21"/>
        </w:rPr>
        <w:t>五大环节，健全</w:t>
      </w:r>
      <w:r>
        <w:rPr>
          <w:rFonts w:ascii="微软雅黑" w:hAnsi="微软雅黑" w:eastAsia="微软雅黑"/>
          <w:b/>
          <w:color w:val="2B2B2B"/>
          <w:sz w:val="21"/>
        </w:rPr>
        <w:t>协商民主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第9章 全面依法治国（习近平法治思想）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/>
          <w:color w:val="C00000"/>
          <w:sz w:val="21"/>
        </w:rPr>
        <w:t>本讲为本课程重难点</w:t>
      </w:r>
      <w:r>
        <w:rPr>
          <w:rFonts w:ascii="微软雅黑" w:hAnsi="微软雅黑" w:eastAsia="微软雅黑"/>
          <w:b w:val="0"/>
          <w:color w:val="2B2B2B"/>
          <w:sz w:val="21"/>
        </w:rPr>
        <w:t>。2020年11月中央全面依法治国工作会议正式提出“习近平法治思想”，核心要义为</w:t>
      </w:r>
      <w:r>
        <w:rPr>
          <w:rFonts w:ascii="微软雅黑" w:hAnsi="微软雅黑" w:eastAsia="微软雅黑"/>
          <w:b/>
          <w:color w:val="2B2B2B"/>
          <w:sz w:val="21"/>
        </w:rPr>
        <w:t>“十一个坚持”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9.1 习近平法治思想核心要义——“十一个坚持”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</w:t>
            </w:r>
          </w:p>
        </w:tc>
        <w:tc>
          <w:tcPr>
            <w:tcW w:type="dxa" w:w="302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坚持要点</w:t>
            </w:r>
          </w:p>
        </w:tc>
        <w:tc>
          <w:tcPr>
            <w:tcW w:type="dxa" w:w="561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核心内涵</w:t>
            </w:r>
          </w:p>
        </w:tc>
      </w:tr>
      <w:tr>
        <w:tc>
          <w:tcPr>
            <w:tcW w:type="dxa" w:w="72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</w:t>
            </w:r>
          </w:p>
        </w:tc>
        <w:tc>
          <w:tcPr>
            <w:tcW w:type="dxa" w:w="302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坚持党对全面依法治国的领导</w:t>
            </w:r>
          </w:p>
        </w:tc>
        <w:tc>
          <w:tcPr>
            <w:tcW w:type="dxa" w:w="56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党的领导是中国特色社会主义法治之魂；党和法、党的领导和依法治国高度统一</w:t>
            </w:r>
          </w:p>
        </w:tc>
      </w:tr>
      <w:tr>
        <w:tc>
          <w:tcPr>
            <w:tcW w:type="dxa" w:w="72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</w:t>
            </w:r>
          </w:p>
        </w:tc>
        <w:tc>
          <w:tcPr>
            <w:tcW w:type="dxa" w:w="302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坚持以人民为中心</w:t>
            </w:r>
          </w:p>
        </w:tc>
        <w:tc>
          <w:tcPr>
            <w:tcW w:type="dxa" w:w="56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法治建设为了人民、依靠人民、造福人民、保护人民，以公平正义为生命线</w:t>
            </w:r>
          </w:p>
        </w:tc>
      </w:tr>
      <w:tr>
        <w:tc>
          <w:tcPr>
            <w:tcW w:type="dxa" w:w="72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3</w:t>
            </w:r>
          </w:p>
        </w:tc>
        <w:tc>
          <w:tcPr>
            <w:tcW w:type="dxa" w:w="302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坚持中国特色社会主义法治道路</w:t>
            </w:r>
          </w:p>
        </w:tc>
        <w:tc>
          <w:tcPr>
            <w:tcW w:type="dxa" w:w="56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唯一正确道路，决不照搬别国模式，不走西方“宪政”“三权鼎立”“司法独立”路子</w:t>
            </w:r>
          </w:p>
        </w:tc>
      </w:tr>
      <w:tr>
        <w:tc>
          <w:tcPr>
            <w:tcW w:type="dxa" w:w="72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4</w:t>
            </w:r>
          </w:p>
        </w:tc>
        <w:tc>
          <w:tcPr>
            <w:tcW w:type="dxa" w:w="302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坚持依宪治国、依宪执政</w:t>
            </w:r>
          </w:p>
        </w:tc>
        <w:tc>
          <w:tcPr>
            <w:tcW w:type="dxa" w:w="56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依法治国首先要坚持依宪治国，依法执政首先要坚持依宪执政</w:t>
            </w:r>
          </w:p>
        </w:tc>
      </w:tr>
      <w:tr>
        <w:tc>
          <w:tcPr>
            <w:tcW w:type="dxa" w:w="72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5</w:t>
            </w:r>
          </w:p>
        </w:tc>
        <w:tc>
          <w:tcPr>
            <w:tcW w:type="dxa" w:w="302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坚持在法治轨道上推进国家治理体系和治理能力现代化</w:t>
            </w:r>
          </w:p>
        </w:tc>
        <w:tc>
          <w:tcPr>
            <w:tcW w:type="dxa" w:w="56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全面依法治国是国家治理的一场深刻革命</w:t>
            </w:r>
          </w:p>
        </w:tc>
      </w:tr>
      <w:tr>
        <w:tc>
          <w:tcPr>
            <w:tcW w:type="dxa" w:w="72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6</w:t>
            </w:r>
          </w:p>
        </w:tc>
        <w:tc>
          <w:tcPr>
            <w:tcW w:type="dxa" w:w="302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坚持建设中国特色社会主义法治体系</w:t>
            </w:r>
          </w:p>
        </w:tc>
        <w:tc>
          <w:tcPr>
            <w:tcW w:type="dxa" w:w="56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总目标总抓手：法律规范、法治实施、法治监督、法治保障、党内法规五大体系</w:t>
            </w:r>
          </w:p>
        </w:tc>
      </w:tr>
      <w:tr>
        <w:tc>
          <w:tcPr>
            <w:tcW w:type="dxa" w:w="72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7</w:t>
            </w:r>
          </w:p>
        </w:tc>
        <w:tc>
          <w:tcPr>
            <w:tcW w:type="dxa" w:w="302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坚持依法治国、依法执政、依法行政共同推进，法治国家、法治政府、法治社会一体建设</w:t>
            </w:r>
          </w:p>
        </w:tc>
        <w:tc>
          <w:tcPr>
            <w:tcW w:type="dxa" w:w="56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“共同推进”“一体建设”的全面依法治国工作布局</w:t>
            </w:r>
          </w:p>
        </w:tc>
      </w:tr>
      <w:tr>
        <w:tc>
          <w:tcPr>
            <w:tcW w:type="dxa" w:w="72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8</w:t>
            </w:r>
          </w:p>
        </w:tc>
        <w:tc>
          <w:tcPr>
            <w:tcW w:type="dxa" w:w="302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坚持全面推进科学立法、严格执法、公正司法、全民守法</w:t>
            </w:r>
          </w:p>
        </w:tc>
        <w:tc>
          <w:tcPr>
            <w:tcW w:type="dxa" w:w="56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新十六字方针，覆盖法治全过程</w:t>
            </w:r>
          </w:p>
        </w:tc>
      </w:tr>
      <w:tr>
        <w:tc>
          <w:tcPr>
            <w:tcW w:type="dxa" w:w="72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9</w:t>
            </w:r>
          </w:p>
        </w:tc>
        <w:tc>
          <w:tcPr>
            <w:tcW w:type="dxa" w:w="302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坚持统筹推进国内法治和涉外法治</w:t>
            </w:r>
          </w:p>
        </w:tc>
        <w:tc>
          <w:tcPr>
            <w:tcW w:type="dxa" w:w="56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运用法治思维参与全球治理，维护国家主权安全发展利益</w:t>
            </w:r>
          </w:p>
        </w:tc>
      </w:tr>
      <w:tr>
        <w:tc>
          <w:tcPr>
            <w:tcW w:type="dxa" w:w="72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10</w:t>
            </w:r>
          </w:p>
        </w:tc>
        <w:tc>
          <w:tcPr>
            <w:tcW w:type="dxa" w:w="302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坚持建设德才兼备的高素质法治工作队伍</w:t>
            </w:r>
          </w:p>
        </w:tc>
        <w:tc>
          <w:tcPr>
            <w:tcW w:type="dxa" w:w="561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推进法治专门队伍革命化、正规化、专业化、职业化</w:t>
            </w:r>
          </w:p>
        </w:tc>
      </w:tr>
      <w:tr>
        <w:tc>
          <w:tcPr>
            <w:tcW w:type="dxa" w:w="72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11</w:t>
            </w:r>
          </w:p>
        </w:tc>
        <w:tc>
          <w:tcPr>
            <w:tcW w:type="dxa" w:w="302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坚持抓住领导干部这个“关键少数”</w:t>
            </w:r>
          </w:p>
        </w:tc>
        <w:tc>
          <w:tcPr>
            <w:tcW w:type="dxa" w:w="561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领导干部要带头尊法学法守法用法，提高运用法治思维和法治方式解决问题的能力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9.2 依法治国总目标与法治体系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全面依法治国总目标：</w:t>
      </w:r>
      <w:r>
        <w:rPr>
          <w:rFonts w:ascii="微软雅黑" w:hAnsi="微软雅黑" w:eastAsia="微软雅黑"/>
          <w:b/>
          <w:color w:val="2B2B2B"/>
          <w:sz w:val="21"/>
        </w:rPr>
        <w:t>建设中国特色社会主义法治体系、建设社会主义法治国家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18225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f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22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9.3 法治道路上必须处理好五对关系（科学方法论）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6912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科学论断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政治和法治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没有脱离政治的法治；党和法的关系是政治和法治关系的集中反映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改革和法治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改革和法治如鸟之两翼、车之两轮；在法治下推进改革，在改革中完善法治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发展和安全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统筹发展和安全；安全是发展的前提，发展是安全的保障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依法治国和以德治国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法律是成文的道德，道德是内心的法律，二者相辅相成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依法治国和依规治党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国家法律和党内法规相互促进、相互保障，统筹推进、一体建设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9.4 依法治国与以德治国相结合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“一手抓法治、一手抓德治”</w:t>
      </w:r>
      <w:r>
        <w:rPr>
          <w:rFonts w:ascii="微软雅黑" w:hAnsi="微软雅黑" w:eastAsia="微软雅黑"/>
          <w:b w:val="0"/>
          <w:color w:val="2B2B2B"/>
          <w:sz w:val="20"/>
        </w:rPr>
        <w:t>：把社会主义核心价值观融入法治建设，发挥法律对道德的保障促进作用和道德对法律的支撑作用。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第10章 建设社会主义文化强国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10.1 文化自信与文化强国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文化自信是更基础、更广泛、更深厚的自信，是一个国家、一个民族发展中最基本、最深沉、最持久的力量。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10.2 意识形态工作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马克思主义在意识形态领域的指导地位</w:t>
      </w:r>
      <w:r>
        <w:rPr>
          <w:rFonts w:ascii="微软雅黑" w:hAnsi="微软雅黑" w:eastAsia="微软雅黑"/>
          <w:b w:val="0"/>
          <w:color w:val="2B2B2B"/>
          <w:sz w:val="21"/>
        </w:rPr>
        <w:t>（“两个巩固”）：巩固马克思主义在意识形态领域的指导地位、巩固全党全国人民团结奋斗的共同思想基础。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10.3 社会主义核心价值观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层面</w:t>
            </w:r>
          </w:p>
        </w:tc>
        <w:tc>
          <w:tcPr>
            <w:tcW w:type="dxa" w:w="734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内容（24字）</w:t>
            </w:r>
          </w:p>
        </w:tc>
      </w:tr>
      <w:tr>
        <w:tc>
          <w:tcPr>
            <w:tcW w:type="dxa" w:w="201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国家层面</w:t>
            </w:r>
          </w:p>
        </w:tc>
        <w:tc>
          <w:tcPr>
            <w:tcW w:type="dxa" w:w="734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富强 · 民主 · 文明 · 和谐</w:t>
            </w:r>
          </w:p>
        </w:tc>
      </w:tr>
      <w:tr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社会层面</w:t>
            </w:r>
          </w:p>
        </w:tc>
        <w:tc>
          <w:tcPr>
            <w:tcW w:type="dxa" w:w="734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自由 · 平等 · 公正 · 法治</w:t>
            </w:r>
          </w:p>
        </w:tc>
      </w:tr>
      <w:tr>
        <w:tc>
          <w:tcPr>
            <w:tcW w:type="dxa" w:w="201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个人层面</w:t>
            </w:r>
          </w:p>
        </w:tc>
        <w:tc>
          <w:tcPr>
            <w:tcW w:type="dxa" w:w="734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爱国 · 敬业 · 诚信 · 友善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10.4 繁荣发展文化事业与文化产业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推动中华优秀传统文化</w:t>
      </w:r>
      <w:r>
        <w:rPr>
          <w:rFonts w:ascii="微软雅黑" w:hAnsi="微软雅黑" w:eastAsia="微软雅黑"/>
          <w:b/>
          <w:color w:val="2B2B2B"/>
          <w:sz w:val="21"/>
        </w:rPr>
        <w:t>创造性转化、创新性发展</w:t>
      </w:r>
      <w:r>
        <w:rPr>
          <w:rFonts w:ascii="微软雅黑" w:hAnsi="微软雅黑" w:eastAsia="微软雅黑"/>
          <w:b w:val="0"/>
          <w:color w:val="2B2B2B"/>
          <w:sz w:val="21"/>
        </w:rPr>
        <w:t>（“两创”）。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/>
          <w:color w:val="2B2B2B"/>
          <w:sz w:val="21"/>
        </w:rPr>
        <w:t>不忘本来、吸收外来、面向未来</w:t>
      </w:r>
      <w:r>
        <w:rPr>
          <w:rFonts w:ascii="微软雅黑" w:hAnsi="微软雅黑" w:eastAsia="微软雅黑"/>
          <w:b w:val="0"/>
          <w:color w:val="2B2B2B"/>
          <w:sz w:val="21"/>
        </w:rPr>
        <w:t>，讲好中国故事，提升国家文化软实力。</w:t>
      </w:r>
    </w:p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第四部分 · 社会 · 生态 · 安全  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第11章 以保障和改善民生为重点加强社会建设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11.1 民生福祉是发展的根本目的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 w:val="0"/>
          <w:color w:val="2B2B2B"/>
          <w:sz w:val="20"/>
        </w:rPr>
        <w:t>坚持</w:t>
      </w:r>
      <w:r>
        <w:rPr>
          <w:rFonts w:ascii="微软雅黑" w:hAnsi="微软雅黑" w:eastAsia="微软雅黑"/>
          <w:b/>
          <w:color w:val="2B2B2B"/>
          <w:sz w:val="20"/>
        </w:rPr>
        <w:t>在发展中保障和改善民生</w:t>
      </w:r>
      <w:r>
        <w:rPr>
          <w:rFonts w:ascii="微软雅黑" w:hAnsi="微软雅黑" w:eastAsia="微软雅黑"/>
          <w:b w:val="0"/>
          <w:color w:val="2B2B2B"/>
          <w:sz w:val="20"/>
        </w:rPr>
        <w:t>，多谋民生之利、多解民生之忧，在发展中补齐民生短板、促进社会公平正义。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11.2 民生“七有”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在</w:t>
      </w:r>
      <w:r>
        <w:rPr>
          <w:rFonts w:ascii="微软雅黑" w:hAnsi="微软雅黑" w:eastAsia="微软雅黑"/>
          <w:b/>
          <w:color w:val="2B2B2B"/>
          <w:sz w:val="21"/>
        </w:rPr>
        <w:t>幼有所育、学有所教、劳有所得、病有所医、老有所养、住有所居、弱有所扶</w:t>
      </w:r>
      <w:r>
        <w:rPr>
          <w:rFonts w:ascii="微软雅黑" w:hAnsi="微软雅黑" w:eastAsia="微软雅黑"/>
          <w:b w:val="0"/>
          <w:color w:val="2B2B2B"/>
          <w:sz w:val="21"/>
        </w:rPr>
        <w:t>上持续用力、不断取得新进展。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11.3 分配制度与共同富裕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按劳分配为主体、多种分配方式并存</w:t>
      </w:r>
      <w:r>
        <w:rPr>
          <w:rFonts w:ascii="微软雅黑" w:hAnsi="微软雅黑" w:eastAsia="微软雅黑"/>
          <w:b w:val="0"/>
          <w:color w:val="2B2B2B"/>
          <w:sz w:val="21"/>
        </w:rPr>
        <w:t>，初次分配、再分配、第三次分配协调配套。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鼓励勤劳致富，促进机会公平，规范收入分配秩序、规范财富积累机制。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11.4 社会治理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完善</w:t>
      </w:r>
      <w:r>
        <w:rPr>
          <w:rFonts w:ascii="微软雅黑" w:hAnsi="微软雅黑" w:eastAsia="微软雅黑"/>
          <w:b/>
          <w:color w:val="2B2B2B"/>
          <w:sz w:val="21"/>
        </w:rPr>
        <w:t>共建共治共享</w:t>
      </w:r>
      <w:r>
        <w:rPr>
          <w:rFonts w:ascii="微软雅黑" w:hAnsi="微软雅黑" w:eastAsia="微软雅黑"/>
          <w:b w:val="0"/>
          <w:color w:val="2B2B2B"/>
          <w:sz w:val="21"/>
        </w:rPr>
        <w:t>的社会治理制度，坚持和发展新时代“枫桥经验”，建设</w:t>
      </w:r>
      <w:r>
        <w:rPr>
          <w:rFonts w:ascii="微软雅黑" w:hAnsi="微软雅黑" w:eastAsia="微软雅黑"/>
          <w:b/>
          <w:color w:val="2B2B2B"/>
          <w:sz w:val="21"/>
        </w:rPr>
        <w:t>人人有责、人人尽责、人人享有</w:t>
      </w:r>
      <w:r>
        <w:rPr>
          <w:rFonts w:ascii="微软雅黑" w:hAnsi="微软雅黑" w:eastAsia="微软雅黑"/>
          <w:b w:val="0"/>
          <w:color w:val="2B2B2B"/>
          <w:sz w:val="21"/>
        </w:rPr>
        <w:t>的社会治理共同体。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第12章 建设社会主义生态文明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12.1 绿水青山就是金山银山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绿水青山就是金山银山</w:t>
      </w:r>
      <w:r>
        <w:rPr>
          <w:rFonts w:ascii="微软雅黑" w:hAnsi="微软雅黑" w:eastAsia="微软雅黑"/>
          <w:b w:val="0"/>
          <w:color w:val="2B2B2B"/>
          <w:sz w:val="20"/>
        </w:rPr>
        <w:t>：保护生态环境就是保护生产力，改善生态环境就是发展生产力。坚持</w:t>
      </w:r>
      <w:r>
        <w:rPr>
          <w:rFonts w:ascii="微软雅黑" w:hAnsi="微软雅黑" w:eastAsia="微软雅黑"/>
          <w:b/>
          <w:color w:val="2B2B2B"/>
          <w:sz w:val="20"/>
        </w:rPr>
        <w:t>节约资源、保护环境</w:t>
      </w:r>
      <w:r>
        <w:rPr>
          <w:rFonts w:ascii="微软雅黑" w:hAnsi="微软雅黑" w:eastAsia="微软雅黑"/>
          <w:b w:val="0"/>
          <w:color w:val="2B2B2B"/>
          <w:sz w:val="20"/>
        </w:rPr>
        <w:t>的基本国策。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12.2 生态文明建设的目标与路径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1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734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1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根本路径</w:t>
            </w:r>
          </w:p>
        </w:tc>
        <w:tc>
          <w:tcPr>
            <w:tcW w:type="dxa" w:w="734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绿色发展理念 + 绿色低碳循环发展经济体系</w:t>
            </w:r>
          </w:p>
        </w:tc>
      </w:tr>
      <w:tr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制度保障</w:t>
            </w:r>
          </w:p>
        </w:tc>
        <w:tc>
          <w:tcPr>
            <w:tcW w:type="dxa" w:w="734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实行最严格的生态环境保护制度、全面建立资源高效利用制度</w:t>
            </w:r>
          </w:p>
        </w:tc>
      </w:tr>
      <w:tr>
        <w:tc>
          <w:tcPr>
            <w:tcW w:type="dxa" w:w="2016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治理体系</w:t>
            </w:r>
          </w:p>
        </w:tc>
        <w:tc>
          <w:tcPr>
            <w:tcW w:type="dxa" w:w="7344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山水林田湖草沙一体化保护和系统治理</w:t>
            </w:r>
          </w:p>
        </w:tc>
      </w:tr>
      <w:tr>
        <w:tc>
          <w:tcPr>
            <w:tcW w:type="dxa" w:w="2016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战略目标</w:t>
            </w:r>
          </w:p>
        </w:tc>
        <w:tc>
          <w:tcPr>
            <w:tcW w:type="dxa" w:w="7344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2030年前碳达峰、2060年前碳中和（“双碳”）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12.3 美丽中国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建设</w:t>
      </w:r>
      <w:r>
        <w:rPr>
          <w:rFonts w:ascii="微软雅黑" w:hAnsi="微软雅黑" w:eastAsia="微软雅黑"/>
          <w:b/>
          <w:color w:val="2B2B2B"/>
          <w:sz w:val="21"/>
        </w:rPr>
        <w:t>美丽中国</w:t>
      </w:r>
      <w:r>
        <w:rPr>
          <w:rFonts w:ascii="微软雅黑" w:hAnsi="微软雅黑" w:eastAsia="微软雅黑"/>
          <w:b w:val="0"/>
          <w:color w:val="2B2B2B"/>
          <w:sz w:val="21"/>
        </w:rPr>
        <w:t>，走</w:t>
      </w:r>
      <w:r>
        <w:rPr>
          <w:rFonts w:ascii="微软雅黑" w:hAnsi="微软雅黑" w:eastAsia="微软雅黑"/>
          <w:b/>
          <w:color w:val="2B2B2B"/>
          <w:sz w:val="21"/>
        </w:rPr>
        <w:t>生产发展、生活富裕、生态良好</w:t>
      </w:r>
      <w:r>
        <w:rPr>
          <w:rFonts w:ascii="微软雅黑" w:hAnsi="微软雅黑" w:eastAsia="微软雅黑"/>
          <w:b w:val="0"/>
          <w:color w:val="2B2B2B"/>
          <w:sz w:val="21"/>
        </w:rPr>
        <w:t>的文明发展道路，为全球生态安全作贡献。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第13章 维护和塑造国家安全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13.1 总体国家安全观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 w:val="0"/>
          <w:color w:val="2B2B2B"/>
          <w:sz w:val="20"/>
        </w:rPr>
        <w:t>坚持</w:t>
      </w:r>
      <w:r>
        <w:rPr>
          <w:rFonts w:ascii="微软雅黑" w:hAnsi="微软雅黑" w:eastAsia="微软雅黑"/>
          <w:b/>
          <w:color w:val="2B2B2B"/>
          <w:sz w:val="20"/>
        </w:rPr>
        <w:t>总体国家安全观</w:t>
      </w:r>
      <w:r>
        <w:rPr>
          <w:rFonts w:ascii="微软雅黑" w:hAnsi="微软雅黑" w:eastAsia="微软雅黑"/>
          <w:b w:val="0"/>
          <w:color w:val="2B2B2B"/>
          <w:sz w:val="20"/>
        </w:rPr>
        <w:t>，走</w:t>
      </w:r>
      <w:r>
        <w:rPr>
          <w:rFonts w:ascii="微软雅黑" w:hAnsi="微软雅黑" w:eastAsia="微软雅黑"/>
          <w:b/>
          <w:color w:val="2B2B2B"/>
          <w:sz w:val="20"/>
        </w:rPr>
        <w:t>中国特色国家安全道路</w:t>
      </w:r>
      <w:r>
        <w:rPr>
          <w:rFonts w:ascii="微软雅黑" w:hAnsi="微软雅黑" w:eastAsia="微软雅黑"/>
          <w:b w:val="0"/>
          <w:color w:val="2B2B2B"/>
          <w:sz w:val="20"/>
        </w:rPr>
        <w:t>，统筹</w:t>
      </w:r>
      <w:r>
        <w:rPr>
          <w:rFonts w:ascii="微软雅黑" w:hAnsi="微软雅黑" w:eastAsia="微软雅黑"/>
          <w:b/>
          <w:color w:val="2B2B2B"/>
          <w:sz w:val="20"/>
        </w:rPr>
        <w:t>发展和安全</w:t>
      </w:r>
      <w:r>
        <w:rPr>
          <w:rFonts w:ascii="微软雅黑" w:hAnsi="微软雅黑" w:eastAsia="微软雅黑"/>
          <w:b w:val="0"/>
          <w:color w:val="2B2B2B"/>
          <w:sz w:val="20"/>
        </w:rPr>
        <w:t>（两件大事）。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02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aq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13.2 “五个统筹”与国家安全体系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/>
          <w:color w:val="2B2B2B"/>
          <w:sz w:val="21"/>
        </w:rPr>
        <w:t>五个统筹</w:t>
      </w:r>
      <w:r>
        <w:rPr>
          <w:rFonts w:ascii="微软雅黑" w:hAnsi="微软雅黑" w:eastAsia="微软雅黑"/>
          <w:b w:val="0"/>
          <w:color w:val="2B2B2B"/>
          <w:sz w:val="21"/>
        </w:rPr>
        <w:t>：统筹外部安全和内部安全、国土安全和国民安全、传统安全和非传统安全、自身安全和共同安全，统筹发展和安全。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国家利益至上</w:t>
      </w:r>
      <w:r>
        <w:rPr>
          <w:rFonts w:ascii="微软雅黑" w:hAnsi="微软雅黑" w:eastAsia="微软雅黑"/>
          <w:b w:val="0"/>
          <w:color w:val="2B2B2B"/>
          <w:sz w:val="21"/>
        </w:rPr>
        <w:t>，以人民安全为宗旨、以政治安全为根本、以经济安全为基础。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13.3 统筹发展和安全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/>
          <w:color w:val="2B2B2B"/>
          <w:sz w:val="21"/>
        </w:rPr>
        <w:t>安全是发展的前提，发展是安全的保障</w:t>
      </w:r>
      <w:r>
        <w:rPr>
          <w:rFonts w:ascii="微软雅黑" w:hAnsi="微软雅黑" w:eastAsia="微软雅黑"/>
          <w:b w:val="0"/>
          <w:color w:val="2B2B2B"/>
          <w:sz w:val="21"/>
        </w:rPr>
        <w:t>。以新安全格局保障新发展格局，防范化解重大风险。</w:t>
      </w:r>
    </w:p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第五部分 · 强军 · 统一 · 外交 · 党建  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第14章 建设巩固国防和强大人民军队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14.1 党在新时代的强军目标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 w:val="0"/>
          <w:color w:val="2B2B2B"/>
          <w:sz w:val="20"/>
        </w:rPr>
        <w:t>建设一支</w:t>
      </w:r>
      <w:r>
        <w:rPr>
          <w:rFonts w:ascii="微软雅黑" w:hAnsi="微软雅黑" w:eastAsia="微软雅黑"/>
          <w:b/>
          <w:color w:val="2B2B2B"/>
          <w:sz w:val="20"/>
        </w:rPr>
        <w:t>听党指挥、能打胜仗、作风优良</w:t>
      </w:r>
      <w:r>
        <w:rPr>
          <w:rFonts w:ascii="微软雅黑" w:hAnsi="微软雅黑" w:eastAsia="微软雅黑"/>
          <w:b w:val="0"/>
          <w:color w:val="2B2B2B"/>
          <w:sz w:val="20"/>
        </w:rPr>
        <w:t>的人民军队，把人民军队全面建成</w:t>
      </w:r>
      <w:r>
        <w:rPr>
          <w:rFonts w:ascii="微软雅黑" w:hAnsi="微软雅黑" w:eastAsia="微软雅黑"/>
          <w:b/>
          <w:color w:val="2B2B2B"/>
          <w:sz w:val="20"/>
        </w:rPr>
        <w:t>世界一流军队</w:t>
      </w:r>
      <w:r>
        <w:rPr>
          <w:rFonts w:ascii="微软雅黑" w:hAnsi="微软雅黑" w:eastAsia="微软雅黑"/>
          <w:b w:val="0"/>
          <w:color w:val="2B2B2B"/>
          <w:sz w:val="20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14.2 强军之路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政治建军、改革强军、科技强军、人才强军、依法治军</w:t>
      </w:r>
      <w:r>
        <w:rPr>
          <w:rFonts w:ascii="微软雅黑" w:hAnsi="微软雅黑" w:eastAsia="微软雅黑"/>
          <w:b w:val="0"/>
          <w:color w:val="2B2B2B"/>
          <w:sz w:val="21"/>
        </w:rPr>
        <w:t>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推进国防和军队</w:t>
      </w:r>
      <w:r>
        <w:rPr>
          <w:rFonts w:ascii="微软雅黑" w:hAnsi="微软雅黑" w:eastAsia="微软雅黑"/>
          <w:b/>
          <w:color w:val="2B2B2B"/>
          <w:sz w:val="21"/>
        </w:rPr>
        <w:t>四个现代化</w:t>
      </w:r>
      <w:r>
        <w:rPr>
          <w:rFonts w:ascii="微软雅黑" w:hAnsi="微软雅黑" w:eastAsia="微软雅黑"/>
          <w:b w:val="0"/>
          <w:color w:val="2B2B2B"/>
          <w:sz w:val="21"/>
        </w:rPr>
        <w:t>：军事理论现代化、军队组织形态现代化、军事人员现代化、武器装备现代化。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坚持走</w:t>
      </w:r>
      <w:r>
        <w:rPr>
          <w:rFonts w:ascii="微软雅黑" w:hAnsi="微软雅黑" w:eastAsia="微软雅黑"/>
          <w:b/>
          <w:color w:val="2B2B2B"/>
          <w:sz w:val="21"/>
        </w:rPr>
        <w:t>中国特色强军之路</w:t>
      </w:r>
      <w:r>
        <w:rPr>
          <w:rFonts w:ascii="微软雅黑" w:hAnsi="微软雅黑" w:eastAsia="微软雅黑"/>
          <w:b w:val="0"/>
          <w:color w:val="2B2B2B"/>
          <w:sz w:val="21"/>
        </w:rPr>
        <w:t>，加快机械化信息化智能化融合发展。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第15章 坚持“一国两制”和推进祖国完全统一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15.1 “一国两制”方针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“一国两制”</w:t>
      </w:r>
      <w:r>
        <w:rPr>
          <w:rFonts w:ascii="微软雅黑" w:hAnsi="微软雅黑" w:eastAsia="微软雅黑"/>
          <w:b w:val="0"/>
          <w:color w:val="2B2B2B"/>
          <w:sz w:val="20"/>
        </w:rPr>
        <w:t>是解决历史遗留的香港、澳门问题的最佳方案；维护中央全面管治权，同时保障特别行政区高度自治权。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15.2 祖国统一的多重维度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6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00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政策主张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一个中国原则</w:t>
            </w:r>
          </w:p>
        </w:tc>
        <w:tc>
          <w:tcPr>
            <w:tcW w:type="dxa" w:w="720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台湾是中国领土不可分割的一部分，一个中国原则是两岸关系的政治基础</w:t>
            </w:r>
          </w:p>
        </w:tc>
      </w:tr>
      <w:tr>
        <w:tc>
          <w:tcPr>
            <w:tcW w:type="dxa" w:w="2160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“九二共识”</w:t>
            </w:r>
          </w:p>
        </w:tc>
        <w:tc>
          <w:tcPr>
            <w:tcW w:type="dxa" w:w="7200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坚持“九二共识”、反对“台独”，是共同政治基础</w:t>
            </w:r>
          </w:p>
        </w:tc>
      </w:tr>
      <w:tr>
        <w:tc>
          <w:tcPr>
            <w:tcW w:type="dxa" w:w="2160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对台基本方针</w:t>
            </w:r>
          </w:p>
        </w:tc>
        <w:tc>
          <w:tcPr>
            <w:tcW w:type="dxa" w:w="7200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和平统一、一国两制，坚持“两岸一家亲”，深化融合发展</w:t>
            </w:r>
          </w:p>
        </w:tc>
      </w:tr>
    </w:tbl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第16章 中国特色大国外交和推动构建人类命运共同体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16.1 习近平外交思想与新型国际关系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 w:val="0"/>
          <w:color w:val="2B2B2B"/>
          <w:sz w:val="20"/>
        </w:rPr>
        <w:t>推动建设</w:t>
      </w:r>
      <w:r>
        <w:rPr>
          <w:rFonts w:ascii="微软雅黑" w:hAnsi="微软雅黑" w:eastAsia="微软雅黑"/>
          <w:b/>
          <w:color w:val="2B2B2B"/>
          <w:sz w:val="20"/>
        </w:rPr>
        <w:t>相互尊重、公平正义、合作共赢</w:t>
      </w:r>
      <w:r>
        <w:rPr>
          <w:rFonts w:ascii="微软雅黑" w:hAnsi="微软雅黑" w:eastAsia="微软雅黑"/>
          <w:b w:val="0"/>
          <w:color w:val="2B2B2B"/>
          <w:sz w:val="20"/>
        </w:rPr>
        <w:t>的新型国际关系，构建</w:t>
      </w:r>
      <w:r>
        <w:rPr>
          <w:rFonts w:ascii="微软雅黑" w:hAnsi="微软雅黑" w:eastAsia="微软雅黑"/>
          <w:b/>
          <w:color w:val="2B2B2B"/>
          <w:sz w:val="20"/>
        </w:rPr>
        <w:t>人类命运共同体</w:t>
      </w:r>
      <w:r>
        <w:rPr>
          <w:rFonts w:ascii="微软雅黑" w:hAnsi="微软雅黑" w:eastAsia="微软雅黑"/>
          <w:b w:val="0"/>
          <w:color w:val="2B2B2B"/>
          <w:sz w:val="20"/>
        </w:rPr>
        <w:t>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16.2 人类命运共同体的内涵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建设</w:t>
      </w:r>
      <w:r>
        <w:rPr>
          <w:rFonts w:ascii="微软雅黑" w:hAnsi="微软雅黑" w:eastAsia="微软雅黑"/>
          <w:b/>
          <w:color w:val="2B2B2B"/>
          <w:sz w:val="21"/>
        </w:rPr>
        <w:t>持久和平、普遍安全、共同繁荣、开放包容、清洁美丽</w:t>
      </w:r>
      <w:r>
        <w:rPr>
          <w:rFonts w:ascii="微软雅黑" w:hAnsi="微软雅黑" w:eastAsia="微软雅黑"/>
          <w:b w:val="0"/>
          <w:color w:val="2B2B2B"/>
          <w:sz w:val="21"/>
        </w:rPr>
        <w:t>的世界；坚持</w:t>
      </w:r>
      <w:r>
        <w:rPr>
          <w:rFonts w:ascii="微软雅黑" w:hAnsi="微软雅黑" w:eastAsia="微软雅黑"/>
          <w:b/>
          <w:color w:val="2B2B2B"/>
          <w:sz w:val="21"/>
        </w:rPr>
        <w:t>和平发展道路</w:t>
      </w:r>
      <w:r>
        <w:rPr>
          <w:rFonts w:ascii="微软雅黑" w:hAnsi="微软雅黑" w:eastAsia="微软雅黑"/>
          <w:b w:val="0"/>
          <w:color w:val="2B2B2B"/>
          <w:sz w:val="21"/>
        </w:rPr>
        <w:t>和</w:t>
      </w:r>
      <w:r>
        <w:rPr>
          <w:rFonts w:ascii="微软雅黑" w:hAnsi="微软雅黑" w:eastAsia="微软雅黑"/>
          <w:b/>
          <w:color w:val="2B2B2B"/>
          <w:sz w:val="21"/>
        </w:rPr>
        <w:t>互利共赢</w:t>
      </w:r>
      <w:r>
        <w:rPr>
          <w:rFonts w:ascii="微软雅黑" w:hAnsi="微软雅黑" w:eastAsia="微软雅黑"/>
          <w:b w:val="0"/>
          <w:color w:val="2B2B2B"/>
          <w:sz w:val="21"/>
        </w:rPr>
        <w:t>的开放战略，践行</w:t>
      </w:r>
      <w:r>
        <w:rPr>
          <w:rFonts w:ascii="微软雅黑" w:hAnsi="微软雅黑" w:eastAsia="微软雅黑"/>
          <w:b/>
          <w:color w:val="2B2B2B"/>
          <w:sz w:val="21"/>
        </w:rPr>
        <w:t>共商共建共享</w:t>
      </w:r>
      <w:r>
        <w:rPr>
          <w:rFonts w:ascii="微软雅黑" w:hAnsi="微软雅黑" w:eastAsia="微软雅黑"/>
          <w:b w:val="0"/>
          <w:color w:val="2B2B2B"/>
          <w:sz w:val="21"/>
        </w:rPr>
        <w:t>的全球治理观。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16.3 “一带一路”倡议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推动共建</w:t>
      </w:r>
      <w:r>
        <w:rPr>
          <w:rFonts w:ascii="微软雅黑" w:hAnsi="微软雅黑" w:eastAsia="微软雅黑"/>
          <w:b/>
          <w:color w:val="2B2B2B"/>
          <w:sz w:val="21"/>
        </w:rPr>
        <w:t>“一带一路”高质量发展</w:t>
      </w:r>
      <w:r>
        <w:rPr>
          <w:rFonts w:ascii="微软雅黑" w:hAnsi="微软雅黑" w:eastAsia="微软雅黑"/>
          <w:b w:val="0"/>
          <w:color w:val="2B2B2B"/>
          <w:sz w:val="21"/>
        </w:rPr>
        <w:t>，政策沟通、设施联通、贸易畅通、资金融通、民心相通，成为广受欢迎的国际公共产品。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16.4 全人类共同价值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21"/>
        </w:rPr>
        <w:t>弘扬</w:t>
      </w:r>
      <w:r>
        <w:rPr>
          <w:rFonts w:ascii="微软雅黑" w:hAnsi="微软雅黑" w:eastAsia="微软雅黑"/>
          <w:b/>
          <w:color w:val="2B2B2B"/>
          <w:sz w:val="21"/>
        </w:rPr>
        <w:t>和平、发展、公平、正义、民主、自由</w:t>
      </w:r>
      <w:r>
        <w:rPr>
          <w:rFonts w:ascii="微软雅黑" w:hAnsi="微软雅黑" w:eastAsia="微软雅黑"/>
          <w:b w:val="0"/>
          <w:color w:val="2B2B2B"/>
          <w:sz w:val="21"/>
        </w:rPr>
        <w:t>的全人类共同价值。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第17章 全面从严治党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17.1 自我革命是跳出历史周期率的第二个答案</w:t>
      </w:r>
    </w:p>
    <w:p>
      <w:pPr>
        <w:spacing w:before="80" w:after="120" w:line="312" w:lineRule="auto"/>
        <w:ind w:left="160" w:right="160"/>
        <w:shd w:val="clear" w:color="auto" w:fill="#F5F0E8"/>
        <w:pBdr>
          <w:top w:val="single" w:sz="8" w:space="4" w:color="#9E1F1F"/>
          <w:left w:val="single" w:sz="8" w:space="4" w:color="#9E1F1F"/>
          <w:bottom w:val="single" w:sz="8" w:space="4" w:color="#9E1F1F"/>
          <w:right w:val="single" w:sz="8" w:space="4" w:color="#9E1F1F"/>
        </w:pBdr>
      </w:pPr>
      <w:r>
        <w:rPr>
          <w:rFonts w:ascii="微软雅黑" w:hAnsi="微软雅黑" w:eastAsia="微软雅黑"/>
          <w:b/>
          <w:color w:val="C00000"/>
          <w:sz w:val="20"/>
        </w:rPr>
        <w:t xml:space="preserve">★ 重点 </w:t>
      </w:r>
      <w:r>
        <w:rPr>
          <w:rFonts w:ascii="微软雅黑" w:hAnsi="微软雅黑" w:eastAsia="微软雅黑"/>
          <w:b/>
          <w:color w:val="2B2B2B"/>
          <w:sz w:val="20"/>
        </w:rPr>
        <w:t>党找到的跳出治乱兴衰历史周期率的第二个答案——自我革命。</w:t>
      </w:r>
      <w:r>
        <w:rPr>
          <w:rFonts w:ascii="微软雅黑" w:hAnsi="微软雅黑" w:eastAsia="微软雅黑"/>
          <w:b w:val="0"/>
          <w:color w:val="2B2B2B"/>
          <w:sz w:val="20"/>
        </w:rPr>
        <w:t xml:space="preserve"> 始终保持解决大党独有难题的清醒和坚定。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17.2 新时代党的建设总要求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层面</w:t>
            </w:r>
          </w:p>
        </w:tc>
        <w:tc>
          <w:tcPr>
            <w:tcW w:type="dxa" w:w="7632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2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主线</w:t>
            </w:r>
          </w:p>
        </w:tc>
        <w:tc>
          <w:tcPr>
            <w:tcW w:type="dxa" w:w="763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加强党的长期执政能力建设、先进性和纯洁性建设</w:t>
            </w:r>
          </w:p>
        </w:tc>
      </w:tr>
      <w:tr>
        <w:tc>
          <w:tcPr>
            <w:tcW w:type="dxa" w:w="172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统领</w:t>
            </w:r>
          </w:p>
        </w:tc>
        <w:tc>
          <w:tcPr>
            <w:tcW w:type="dxa" w:w="763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以党的政治建设为统领（政治建设摆在首位）</w:t>
            </w:r>
          </w:p>
        </w:tc>
      </w:tr>
      <w:tr>
        <w:tc>
          <w:tcPr>
            <w:tcW w:type="dxa" w:w="172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布局</w:t>
            </w:r>
          </w:p>
        </w:tc>
        <w:tc>
          <w:tcPr>
            <w:tcW w:type="dxa" w:w="763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全面推进政治建设、思想建设、组织建设、作风建设、纪律建设，把制度建设贯穿其中</w:t>
            </w:r>
          </w:p>
        </w:tc>
      </w:tr>
      <w:tr>
        <w:tc>
          <w:tcPr>
            <w:tcW w:type="dxa" w:w="172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着力点</w:t>
            </w:r>
          </w:p>
        </w:tc>
        <w:tc>
          <w:tcPr>
            <w:tcW w:type="dxa" w:w="763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深入推进反腐败斗争，坚持不敢腐、不能腐、不想腐一体推进</w:t>
            </w:r>
          </w:p>
        </w:tc>
      </w:tr>
    </w:tbl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17.3 “四个自我”与全面从严治党战略方针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不断增强党</w:t>
      </w:r>
      <w:r>
        <w:rPr>
          <w:rFonts w:ascii="微软雅黑" w:hAnsi="微软雅黑" w:eastAsia="微软雅黑"/>
          <w:b/>
          <w:color w:val="2B2B2B"/>
          <w:sz w:val="21"/>
        </w:rPr>
        <w:t>自我净化、自我完善、自我革新、自我提高</w:t>
      </w:r>
      <w:r>
        <w:rPr>
          <w:rFonts w:ascii="微软雅黑" w:hAnsi="微软雅黑" w:eastAsia="微软雅黑"/>
          <w:b w:val="0"/>
          <w:color w:val="2B2B2B"/>
          <w:sz w:val="21"/>
        </w:rPr>
        <w:t>的能力。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21"/>
        </w:rPr>
        <w:t xml:space="preserve">◆ </w:t>
      </w:r>
      <w:r>
        <w:rPr>
          <w:rFonts w:ascii="微软雅黑" w:hAnsi="微软雅黑" w:eastAsia="微软雅黑"/>
          <w:b w:val="0"/>
          <w:color w:val="2B2B2B"/>
          <w:sz w:val="21"/>
        </w:rPr>
        <w:t>坚持</w:t>
      </w:r>
      <w:r>
        <w:rPr>
          <w:rFonts w:ascii="微软雅黑" w:hAnsi="微软雅黑" w:eastAsia="微软雅黑"/>
          <w:b/>
          <w:color w:val="2B2B2B"/>
          <w:sz w:val="21"/>
        </w:rPr>
        <w:t>思想建党和制度治党同向发力</w:t>
      </w:r>
      <w:r>
        <w:rPr>
          <w:rFonts w:ascii="微软雅黑" w:hAnsi="微软雅黑" w:eastAsia="微软雅黑"/>
          <w:b w:val="0"/>
          <w:color w:val="2B2B2B"/>
          <w:sz w:val="21"/>
        </w:rPr>
        <w:t>，抓住“关键少数”，以</w:t>
      </w:r>
      <w:r>
        <w:rPr>
          <w:rFonts w:ascii="微软雅黑" w:hAnsi="微软雅黑" w:eastAsia="微软雅黑"/>
          <w:b/>
          <w:color w:val="2B2B2B"/>
          <w:sz w:val="21"/>
        </w:rPr>
        <w:t>零容忍</w:t>
      </w:r>
      <w:r>
        <w:rPr>
          <w:rFonts w:ascii="微软雅黑" w:hAnsi="微软雅黑" w:eastAsia="微软雅黑"/>
          <w:b w:val="0"/>
          <w:color w:val="2B2B2B"/>
          <w:sz w:val="21"/>
        </w:rPr>
        <w:t>态度惩治腐败。</w:t>
      </w:r>
    </w:p>
    <w:p>
      <w:r>
        <w:br w:type="page"/>
      </w:r>
    </w:p>
    <w:p>
      <w:pPr>
        <w:pStyle w:val="Heading1"/>
        <w:keepNext/>
        <w:spacing w:before="280" w:after="160" w:line="264" w:lineRule="auto"/>
        <w:shd w:val="clear" w:color="auto" w:fill="#9E1F1F"/>
      </w:pPr>
      <w:r>
        <w:rPr>
          <w:rFonts w:ascii="微软雅黑" w:hAnsi="微软雅黑" w:eastAsia="微软雅黑"/>
          <w:b/>
          <w:color w:val="FFFFFF"/>
          <w:sz w:val="27"/>
        </w:rPr>
        <w:t xml:space="preserve">  附录 · 数字关键词速查 + 答题要点  </w:t>
      </w:r>
    </w:p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一、数字关键词速查表（复习口诀）</w:t>
      </w:r>
    </w:p>
    <w:p>
      <w:pPr>
        <w:spacing w:after="80" w:before="0" w:line="317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本表汇总课程高频“数字命题”，是选择题、名词解释、简答论述的高频考点。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04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口诀</w:t>
            </w:r>
          </w:p>
        </w:tc>
        <w:tc>
          <w:tcPr>
            <w:tcW w:type="dxa" w:w="7056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一个中心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以经济建设为中心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一个主题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高质量发展（党的二十大报告主题）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两个结合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把马克思主义基本原理同中国具体实际相结合、同中华优秀传统文化相结合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两个确立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确立习近平同志党中央的核心、全党的核心地位；确立习近平新时代中国特色社会主义思想的指导地位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两个一百年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建党一百年全面建成小康社会；新中国成立一百年建成现代化强国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两个大局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中华民族伟大复兴战略全局；世界百年未有之大变局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两个毫不动摇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巩固和发展公有制经济；鼓励支持引导非公有制经济发展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两个巩固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巩固马克思主义在意识形态领域的指导地位；巩固全党全国人民团结奋斗的共同思想基础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两步走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2035年基本实现社会主义现代化；本世纪中叶建成现代化强国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三个务必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务必不忘初心、牢记使命；务必谦虚谨慎、艰苦奋斗；务必敢于斗争、善于斗争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三大时代课题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坚持和发展中国特色社会主义；建设现代化强国；建设长期执政的马克思主义政党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三个第一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科技是第一生产力、创新是第一动力、人才是第一资源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四个意识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政治意识、大局意识、核心意识、看齐意识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四个自信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道路自信、理论自信、制度自信、文化自信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四个全面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全面建设社会主义现代化国家、全面深化改革、全面依法治国、全面从严治党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四个伟大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伟大斗争、伟大工程、伟大事业、伟大梦想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四个自我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自我净化、自我完善、自我革新、自我提高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五位一体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经济建设、政治建设、文化建设、社会建设、生态文明建设五大总体布局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新发展理念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创新、协调、绿色、开放、共享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六个必须坚持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人民至上、自信自立、守正创新、问题导向、系统观念、胸怀天下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民生七有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幼有所育、学有所教、劳有所得、病有所医、老有所养、住有所居、弱有所扶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十个明确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习近平新时代中国特色社会主义思想核心内容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十一个坚持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习近平法治思想核心要义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十三个成就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新时代十三个方面历史性成就</w:t>
            </w:r>
          </w:p>
        </w:tc>
      </w:tr>
      <w:tr>
        <w:tc>
          <w:tcPr>
            <w:tcW w:type="dxa" w:w="2304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十四个坚持</w:t>
            </w:r>
          </w:p>
        </w:tc>
        <w:tc>
          <w:tcPr>
            <w:tcW w:type="dxa" w:w="7056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新时代坚持和发展中国特色社会主义的基本方略</w:t>
            </w:r>
          </w:p>
        </w:tc>
      </w:tr>
      <w:tr>
        <w:tc>
          <w:tcPr>
            <w:tcW w:type="dxa" w:w="2304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社会主义核心价值观</w:t>
            </w:r>
          </w:p>
        </w:tc>
        <w:tc>
          <w:tcPr>
            <w:tcW w:type="dxa" w:w="7056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富强民主文明和谐 · 自由平等公正法治 · 爱国敬业诚信友善</w:t>
            </w:r>
          </w:p>
        </w:tc>
      </w:tr>
    </w:tbl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二、名词解释速查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名词</w:t>
            </w:r>
          </w:p>
        </w:tc>
        <w:tc>
          <w:tcPr>
            <w:tcW w:type="dxa" w:w="6912"/>
            <w:shd w:val="clear" w:color="auto" w:fill="#9E1F1F"/>
          </w:tcPr>
          <w:p>
            <w:pPr>
              <w:spacing w:after="40" w:before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习近平新时代中国特色社会主义思想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当代中国马克思主义、二十一世纪马克思主义，中华文化和中国精神的时代精华，实现了马克思主义中国化时代化新的飞跃。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中国式现代化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中国共产党领导的社会主义现代化，是人口规模巨大、全体人民共同富裕、物质文明和精神文明相协调、人与自然和谐共生、走和平发展道路的现代化。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全过程人民民主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社会主义民主政治的本质属性，党的领导、人民当家作主、依法治国有机统一，是最广泛、最真实、最管用的民主。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全面深化改革总目标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完善和发展中国特色社会主义制度、推进国家治理体系和治理能力现代化。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全面依法治国总目标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建设中国特色社会主义法治体系、建设社会主义法治国家。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新发展理念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创新、协调、绿色、开放、共享的发展理念，是高质量发展的根本遵循。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新发展格局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以国内大循环为主体、国内国际双循环相互促进的发展格局。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总体国家安全观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以人民安全为宗旨、以政治安全为根本、以经济安全为基础、以军事科技文化社会安全为保障、以促进国际安全为依托，走中国特色国家安全道路。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人类命运共同体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建设持久和平、普遍安全、共同繁荣、开放包容、清洁美丽世界的理念。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社会主义核心价值观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国家层面富强民主文明和谐、社会层面自由平等公正法治、个人层面爱国敬业诚信友善。</w:t>
            </w:r>
          </w:p>
        </w:tc>
      </w:tr>
      <w:tr>
        <w:tc>
          <w:tcPr>
            <w:tcW w:type="dxa" w:w="2448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自我革命</w:t>
            </w:r>
          </w:p>
        </w:tc>
        <w:tc>
          <w:tcPr>
            <w:tcW w:type="dxa" w:w="6912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党跳出治乱兴衰历史周期率的第二个答案，通过全面从严治党实现自我净化、自我完善、自我革新、自我提高。</w:t>
            </w:r>
          </w:p>
        </w:tc>
      </w:tr>
      <w:tr>
        <w:tc>
          <w:tcPr>
            <w:tcW w:type="dxa" w:w="2448"/>
            <w:shd w:val="clear" w:color="auto" w:fill="#EFE6DA"/>
          </w:tcPr>
          <w:p>
            <w:pPr>
              <w:spacing w:after="40" w:before="40" w:line="288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“两个结合”</w:t>
            </w:r>
          </w:p>
        </w:tc>
        <w:tc>
          <w:tcPr>
            <w:tcW w:type="dxa" w:w="6912"/>
            <w:shd w:val="clear" w:color="auto" w:fill="#EFE6DA"/>
          </w:tcPr>
          <w:p>
            <w:pPr>
              <w:spacing w:after="40" w:before="40" w:line="288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18"/>
              </w:rPr>
              <w:t>马克思主义基本原理同中国具体实际相结合、同中华优秀传统文化相结合。</w:t>
            </w:r>
          </w:p>
        </w:tc>
      </w:tr>
    </w:tbl>
    <w:p>
      <w:pPr>
        <w:pStyle w:val="Heading2"/>
        <w:keepNext/>
        <w:spacing w:before="200" w:after="80"/>
        <w:pBdr>
          <w:bottom w:val="single" w:sz="6" w:space="2" w:color="#9E1F1F"/>
        </w:pBdr>
      </w:pPr>
      <w:r>
        <w:rPr>
          <w:rFonts w:ascii="微软雅黑" w:hAnsi="微软雅黑" w:eastAsia="微软雅黑"/>
          <w:b/>
          <w:color w:val="9E1F1F"/>
          <w:sz w:val="24"/>
        </w:rPr>
        <w:t>三、简答 / 论述答题要点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Q1：如何理解习近平新时代中国特色社会主义思想的历史地位？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19"/>
        </w:rPr>
        <w:t xml:space="preserve">◆ </w:t>
      </w:r>
      <w:r>
        <w:rPr>
          <w:rFonts w:ascii="微软雅黑" w:hAnsi="微软雅黑" w:eastAsia="微软雅黑"/>
          <w:b/>
          <w:color w:val="2B2B2B"/>
          <w:sz w:val="19"/>
        </w:rPr>
        <w:t>（1）马克思主义中国化新的飞跃</w:t>
      </w:r>
      <w:r>
        <w:rPr>
          <w:rFonts w:ascii="微软雅黑" w:hAnsi="微软雅黑" w:eastAsia="微软雅黑"/>
          <w:b w:val="0"/>
          <w:color w:val="2B2B2B"/>
          <w:sz w:val="19"/>
        </w:rPr>
        <w:t>——是当代中国马克思主义、二十一世纪马克思主义。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19"/>
        </w:rPr>
        <w:t xml:space="preserve">◆ </w:t>
      </w:r>
      <w:r>
        <w:rPr>
          <w:rFonts w:ascii="微软雅黑" w:hAnsi="微软雅黑" w:eastAsia="微软雅黑"/>
          <w:b/>
          <w:color w:val="2B2B2B"/>
          <w:sz w:val="19"/>
        </w:rPr>
        <w:t>（2）中华文化和中国精神的时代精华</w:t>
      </w:r>
      <w:r>
        <w:rPr>
          <w:rFonts w:ascii="微软雅黑" w:hAnsi="微软雅黑" w:eastAsia="微软雅黑"/>
          <w:b w:val="0"/>
          <w:color w:val="2B2B2B"/>
          <w:sz w:val="19"/>
        </w:rPr>
        <w:t>——把马克思主义与中华优秀传统文化相结合。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19"/>
        </w:rPr>
        <w:t xml:space="preserve">◆ </w:t>
      </w:r>
      <w:r>
        <w:rPr>
          <w:rFonts w:ascii="微软雅黑" w:hAnsi="微软雅黑" w:eastAsia="微软雅黑"/>
          <w:b/>
          <w:color w:val="2B2B2B"/>
          <w:sz w:val="19"/>
        </w:rPr>
        <w:t>（3）指导地位</w:t>
      </w:r>
      <w:r>
        <w:rPr>
          <w:rFonts w:ascii="微软雅黑" w:hAnsi="微软雅黑" w:eastAsia="微软雅黑"/>
          <w:b w:val="0"/>
          <w:color w:val="2B2B2B"/>
          <w:sz w:val="19"/>
        </w:rPr>
        <w:t>——写入党章、载入宪法，是党和国家必须长期坚持的指导思想。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Q2：简述中国式现代化的中国特色与本质要求。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19"/>
        </w:rPr>
        <w:t xml:space="preserve">◆ </w:t>
      </w:r>
      <w:r>
        <w:rPr>
          <w:rFonts w:ascii="微软雅黑" w:hAnsi="微软雅黑" w:eastAsia="微软雅黑"/>
          <w:b/>
          <w:color w:val="2B2B2B"/>
          <w:sz w:val="19"/>
        </w:rPr>
        <w:t>中国特色（五大特征）</w:t>
      </w:r>
      <w:r>
        <w:rPr>
          <w:rFonts w:ascii="微软雅黑" w:hAnsi="微软雅黑" w:eastAsia="微软雅黑"/>
          <w:b w:val="0"/>
          <w:color w:val="2B2B2B"/>
          <w:sz w:val="19"/>
        </w:rPr>
        <w:t>：人口规模巨大、全体人民共同富裕、物质与精神文明相协调、人与自然和谐共生、走和平发展道路。</w:t>
      </w:r>
    </w:p>
    <w:p>
      <w:pPr>
        <w:spacing w:after="60" w:line="307" w:lineRule="auto"/>
        <w:ind w:left="240"/>
      </w:pPr>
      <w:r>
        <w:rPr>
          <w:rFonts w:ascii="微软雅黑" w:hAnsi="微软雅黑" w:eastAsia="微软雅黑"/>
          <w:b/>
          <w:color w:val="9E1F1F"/>
          <w:sz w:val="19"/>
        </w:rPr>
        <w:t xml:space="preserve">◆ </w:t>
      </w:r>
      <w:r>
        <w:rPr>
          <w:rFonts w:ascii="微软雅黑" w:hAnsi="微软雅黑" w:eastAsia="微软雅黑"/>
          <w:b/>
          <w:color w:val="2B2B2B"/>
          <w:sz w:val="19"/>
        </w:rPr>
        <w:t>本质要求</w:t>
      </w:r>
      <w:r>
        <w:rPr>
          <w:rFonts w:ascii="微软雅黑" w:hAnsi="微软雅黑" w:eastAsia="微软雅黑"/>
          <w:b w:val="0"/>
          <w:color w:val="2B2B2B"/>
          <w:sz w:val="19"/>
        </w:rPr>
        <w:t>：党的领导＋中国特色社会主义＋高质量发展＋全过程人民民主＋精神富有＋共同富裕＋和谐共生＋人类命运共同体＋人类文明新形态。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Q3：习近平法治思想的“十一个坚持”有哪些？（列举）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19"/>
        </w:rPr>
        <w:t>坚持党对全面依法治国的领导、以人民为中心、中国特色社会主义法治道路、依宪治国依宪执政、在法治轨道上推进国家治理现代化、建设中国特色社会主义法治体系、共同推进与一体建设、科学立法严格执法公正司法全民守法、统筹国内法治和涉外法治、建设高素质法治工作队伍、抓住领导干部“关键少数”。</w:t>
      </w:r>
    </w:p>
    <w:p>
      <w:pPr>
        <w:pStyle w:val="Heading3"/>
        <w:keepNext/>
        <w:spacing w:before="120" w:after="60"/>
      </w:pPr>
      <w:r>
        <w:rPr>
          <w:rFonts w:ascii="微软雅黑" w:hAnsi="微软雅黑" w:eastAsia="微软雅黑"/>
          <w:b/>
          <w:color w:val="4F81BD"/>
          <w:sz w:val="22"/>
        </w:rPr>
        <w:t>Q4：如何理解“两个确立”的重大意义？</w:t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color w:val="2B2B2B"/>
          <w:sz w:val="19"/>
        </w:rPr>
        <w:t>确立核心地位与理论指导地位，是新时代十年的最大政治成果，为党和国家事业取得历史性成就、发生历史性变革提供了根本政治保证，是全党的共同意志和人民共同选择。</w:t>
      </w:r>
    </w:p>
    <w:p>
      <w:pPr>
        <w:spacing w:after="120" w:before="0" w:line="317" w:lineRule="auto"/>
      </w:pPr>
    </w:p>
    <w:p>
      <w:pPr>
        <w:spacing w:after="120" w:before="200" w:line="317" w:lineRule="auto"/>
        <w:jc w:val="center"/>
      </w:pPr>
      <w:r>
        <w:rPr>
          <w:rFonts w:ascii="微软雅黑" w:hAnsi="微软雅黑" w:eastAsia="微软雅黑"/>
          <w:b w:val="0"/>
          <w:color w:val="555555"/>
          <w:sz w:val="19"/>
        </w:rPr>
        <w:t>—— 知识体系整理 · 2026年10月 ——</w:t>
      </w:r>
    </w:p>
    <w:sectPr w:rsidR="00FC693F" w:rsidRPr="0006063C" w:rsidSect="00034616">
      <w:footerReference w:type="default" r:id="rId9"/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55555"/>
        <w:sz w:val="16"/>
      </w:rPr>
      <w:t xml:space="preserve">《习近平新时代中国特色社会主义思想概论》知识体系 · </w:t>
    </w:r>
    <w:r>
      <w:rPr>
        <w:rFonts w:ascii="微软雅黑" w:hAnsi="微软雅黑" w:eastAsia="微软雅黑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