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120" w:before="0" w:line="317" w:lineRule="auto"/>
        <w:jc w:val="center"/>
      </w:pPr>
      <w:r>
        <w:rPr>
          <w:rFonts w:ascii="Cambria" w:hAnsi="Cambria" w:eastAsia="微软雅黑"/>
          <w:b/>
          <w:color w:val="6A6A6A"/>
          <w:sz w:val="25"/>
        </w:rPr>
        <w:t>南 京 大 学 · 大气科学学院</w:t>
      </w:r>
    </w:p>
    <w:p>
      <w:pPr>
        <w:spacing w:after="40" w:before="0" w:line="276" w:lineRule="auto"/>
        <w:jc w:val="center"/>
      </w:pPr>
      <w:r>
        <w:rPr>
          <w:rFonts w:ascii="Cambria" w:hAnsi="Cambria" w:eastAsia="微软雅黑"/>
          <w:b/>
          <w:color w:val="1F3864"/>
          <w:sz w:val="68"/>
        </w:rPr>
        <w:t>动力气象学</w:t>
      </w:r>
    </w:p>
    <w:p>
      <w:pPr>
        <w:spacing w:after="80" w:before="0" w:line="317" w:lineRule="auto"/>
        <w:jc w:val="center"/>
      </w:pPr>
      <w:r>
        <w:rPr>
          <w:rFonts w:ascii="Cambria" w:hAnsi="Cambria" w:eastAsia="微软雅黑"/>
          <w:b/>
          <w:color w:val="2E74B5"/>
          <w:sz w:val="38"/>
        </w:rPr>
        <w:t>知 识 体 系 整 理</w:t>
      </w:r>
    </w:p>
    <w:p>
      <w:pPr>
        <w:spacing w:after="260" w:before="0" w:line="317" w:lineRule="auto"/>
        <w:jc w:val="center"/>
      </w:pPr>
      <w:r>
        <w:rPr>
          <w:rFonts w:ascii="Cambria" w:hAnsi="Cambria" w:eastAsia="宋体"/>
          <w:color w:val="6A6A6A"/>
          <w:sz w:val="21"/>
        </w:rPr>
        <w:t>Dynamic Meteorology · Knowledge System Notes</w:t>
      </w:r>
    </w:p>
    <w:p>
      <w:pPr>
        <w:spacing w:after="300" w:before="0" w:line="317" w:lineRule="auto"/>
        <w:jc w:val="center"/>
        <w:pBdr>
          <w:bottom w:val="single" w:sz="16" w:space="4" w:color="1F3864"/>
        </w:pBdr>
      </w:pP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课程名称：</w:t>
      </w:r>
      <w:r>
        <w:rPr>
          <w:rFonts w:ascii="Cambria" w:hAnsi="Cambria" w:eastAsia="宋体"/>
          <w:color w:val="222222"/>
          <w:sz w:val="21"/>
        </w:rPr>
        <w:t>动力气象学（Dynamic Meteorology）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覆盖章节：</w:t>
      </w:r>
      <w:r>
        <w:rPr>
          <w:rFonts w:ascii="Cambria" w:hAnsi="Cambria" w:eastAsia="宋体"/>
          <w:color w:val="222222"/>
          <w:sz w:val="21"/>
        </w:rPr>
        <w:t>第一、二、三、四、五、七、八章（基本方程组 → 大气边界层）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整理依据：</w:t>
      </w:r>
      <w:r>
        <w:rPr>
          <w:rFonts w:ascii="Cambria" w:hAnsi="Cambria" w:eastAsia="宋体"/>
          <w:color w:val="222222"/>
          <w:sz w:val="21"/>
        </w:rPr>
        <w:t>课程课件（张熠）、《动力气象学》（吕克利等）、《大气动力学》（刘式适、刘式达）、Holton《An Introduction to Dynamic Meteorology》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整理原则：</w:t>
      </w:r>
      <w:r>
        <w:rPr>
          <w:rFonts w:ascii="Cambria" w:hAnsi="Cambria" w:eastAsia="宋体"/>
          <w:color w:val="222222"/>
          <w:sz w:val="21"/>
        </w:rPr>
        <w:t>突出重难点与公式推导，图表含课件原图与据课件重绘示意图，力求真实可靠、简明扼要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用　　途：</w:t>
      </w:r>
      <w:r>
        <w:rPr>
          <w:rFonts w:ascii="Cambria" w:hAnsi="Cambria" w:eastAsia="宋体"/>
          <w:color w:val="222222"/>
          <w:sz w:val="21"/>
        </w:rPr>
        <w:t>个人系统复习 · 考前速查 · 常翻阅</w:t>
      </w: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  <w:jc w:val="center"/>
      </w:pPr>
      <w:r>
        <w:rPr>
          <w:rFonts w:ascii="Cambria" w:hAnsi="Cambria" w:eastAsia="宋体"/>
          <w:color w:val="6A6A6A"/>
          <w:sz w:val="18"/>
        </w:rPr>
        <w:t>仅供个人学习与复习使用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目　录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零、课程总览与知识地图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第一章　大气运动的基本方程组及其简化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1.1 地球大气的转动特征与基本作用力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1.2 旋转坐标系下的运动方程组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1.3 坐标变换：p 坐标系、σ 坐标、θ 坐标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1.4 尺度分析与方程组的简化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第二章　大气中的涡旋运动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2.1 速度环流与环流定理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2.2 涡度方程及其各项物理意义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2.3 位涡方程与位涡守恒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2.4 正压涡度方程与 β 平面近似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第三章　准地转动力学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3.1 大尺度运动的准地转性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3.2 地转偏差及其诊断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3.3 地转适应过程与罗斯贝半径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3.4 准地转方程组与准地转位涡守恒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3.5 半地转运动（地转动量近似）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第四章　大气中的波动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4.1 波动的基本概念与波参数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4.2 标准波形法与小扰动法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4.3 大气声波与惯性波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4.4 大气重力波（外波与内波）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4.5 罗斯贝波（大气长波）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4.6 频散、群速与下游效应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第五章　线性动力稳定性理论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5.1 动力稳定性概念与分析方法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5.2 正压不稳定与 Rayleigh–Kuo 判据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5.3 斜压不稳定：连续模式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5.4 Eady 模型与最大不稳定波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第七章　大气能量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7.1 大气中的主要能量形态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7.2 大气能量方程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7.3 有效位能（APE）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7.4 能量转换与大气能量循环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第八章　大气边界层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8.1 大气边界层概念与平均运动方程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8.2 近地层风速的垂直分布（对数律）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8.3 Ekman 层与 Ekman 螺线</w:t>
      </w:r>
    </w:p>
    <w:p>
      <w:pPr>
        <w:spacing w:after="4" w:before="0" w:line="240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8.4 Ekman 抽吸与旋转减弱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附录 A　核心公式速查表</w:t>
      </w:r>
    </w:p>
    <w:p>
      <w:pPr>
        <w:spacing w:after="20" w:before="48" w:line="245" w:lineRule="auto"/>
      </w:pPr>
      <w:r>
        <w:rPr>
          <w:rFonts w:ascii="Cambria" w:hAnsi="Cambria" w:eastAsia="微软雅黑"/>
          <w:b/>
          <w:color w:val="1F3864"/>
          <w:sz w:val="21"/>
        </w:rPr>
        <w:t>附录 B　重难点与典型习题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零、课程总览与知识地图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动力气象学以</w:t>
      </w:r>
      <w:r>
        <w:rPr>
          <w:rFonts w:ascii="Cambria" w:hAnsi="Cambria" w:eastAsia="宋体"/>
          <w:b/>
          <w:color w:val="1F3864"/>
          <w:sz w:val="21"/>
        </w:rPr>
        <w:t>旋转、层结</w:t>
      </w:r>
      <w:r>
        <w:rPr>
          <w:rFonts w:ascii="Cambria" w:hAnsi="Cambria" w:eastAsia="宋体"/>
          <w:b w:val="0"/>
          <w:color w:val="222222"/>
          <w:sz w:val="21"/>
        </w:rPr>
        <w:t>的地球大气为对象，研究其</w:t>
      </w:r>
      <w:r>
        <w:rPr>
          <w:rFonts w:ascii="Cambria" w:hAnsi="Cambria" w:eastAsia="宋体"/>
          <w:b/>
          <w:color w:val="1F3864"/>
          <w:sz w:val="21"/>
        </w:rPr>
        <w:t>运动的基本规律与演变机理</w:t>
      </w:r>
      <w:r>
        <w:rPr>
          <w:rFonts w:ascii="Cambria" w:hAnsi="Cambria" w:eastAsia="宋体"/>
          <w:b w:val="0"/>
          <w:color w:val="222222"/>
          <w:sz w:val="21"/>
        </w:rPr>
        <w:t>。它由</w:t>
      </w:r>
      <w:r>
        <w:rPr>
          <w:rFonts w:ascii="Cambria" w:hAnsi="Cambria" w:eastAsia="宋体"/>
          <w:b/>
          <w:color w:val="1F3864"/>
          <w:sz w:val="21"/>
        </w:rPr>
        <w:t>流体力学基本方程组</w:t>
      </w:r>
      <w:r>
        <w:rPr>
          <w:rFonts w:ascii="Cambria" w:hAnsi="Cambria" w:eastAsia="宋体"/>
          <w:b w:val="0"/>
          <w:color w:val="222222"/>
          <w:sz w:val="21"/>
        </w:rPr>
        <w:t>出发，通过</w:t>
      </w:r>
      <w:r>
        <w:rPr>
          <w:rFonts w:ascii="Cambria" w:hAnsi="Cambria" w:eastAsia="宋体"/>
          <w:b/>
          <w:color w:val="1F3864"/>
          <w:sz w:val="21"/>
        </w:rPr>
        <w:t>尺度分析、坐标变换、简化假设</w:t>
      </w:r>
      <w:r>
        <w:rPr>
          <w:rFonts w:ascii="Cambria" w:hAnsi="Cambria" w:eastAsia="宋体"/>
          <w:b w:val="0"/>
          <w:color w:val="222222"/>
          <w:sz w:val="21"/>
        </w:rPr>
        <w:t>得到可直接描述大气宏观运动的方程组，并依次讨论</w:t>
      </w:r>
      <w:r>
        <w:rPr>
          <w:rFonts w:ascii="Cambria" w:hAnsi="Cambria" w:eastAsia="宋体"/>
          <w:b/>
          <w:color w:val="1F3864"/>
          <w:sz w:val="21"/>
        </w:rPr>
        <w:t>涡旋（涡度与位涡）→ 准地转运动 → 大气波动 → 动力不稳定 → 大气能量 → 大气边界层</w:t>
      </w:r>
      <w:r>
        <w:rPr>
          <w:rFonts w:ascii="Cambria" w:hAnsi="Cambria" w:eastAsia="宋体"/>
          <w:b w:val="0"/>
          <w:color w:val="222222"/>
          <w:sz w:val="21"/>
        </w:rPr>
        <w:t>。其核心问题可归结为一条主线：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主线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>运动方程组</w:t>
      </w:r>
      <w:r>
        <w:rPr>
          <w:rFonts w:ascii="Cambria" w:hAnsi="Cambria" w:eastAsia="宋体"/>
          <w:b w:val="0"/>
          <w:color w:val="222222"/>
          <w:sz w:val="20"/>
        </w:rPr>
        <w:t>（第一章）→ 变形为</w:t>
      </w:r>
      <w:r>
        <w:rPr>
          <w:rFonts w:ascii="Cambria" w:hAnsi="Cambria" w:eastAsia="宋体"/>
          <w:b/>
          <w:color w:val="1F3864"/>
          <w:sz w:val="20"/>
        </w:rPr>
        <w:t>涡度/位涡方程</w:t>
      </w:r>
      <w:r>
        <w:rPr>
          <w:rFonts w:ascii="Cambria" w:hAnsi="Cambria" w:eastAsia="宋体"/>
          <w:b w:val="0"/>
          <w:color w:val="222222"/>
          <w:sz w:val="20"/>
        </w:rPr>
        <w:t>（第二章）→ 用尺度分析得到</w:t>
      </w:r>
      <w:r>
        <w:rPr>
          <w:rFonts w:ascii="Cambria" w:hAnsi="Cambria" w:eastAsia="宋体"/>
          <w:b/>
          <w:color w:val="1F3864"/>
          <w:sz w:val="20"/>
        </w:rPr>
        <w:t>准地转方程组</w:t>
      </w:r>
      <w:r>
        <w:rPr>
          <w:rFonts w:ascii="Cambria" w:hAnsi="Cambria" w:eastAsia="宋体"/>
          <w:b w:val="0"/>
          <w:color w:val="222222"/>
          <w:sz w:val="20"/>
        </w:rPr>
        <w:t>（第三章）→ 线性化讨论</w:t>
      </w:r>
      <w:r>
        <w:rPr>
          <w:rFonts w:ascii="Cambria" w:hAnsi="Cambria" w:eastAsia="宋体"/>
          <w:b/>
          <w:color w:val="1F3864"/>
          <w:sz w:val="20"/>
        </w:rPr>
        <w:t>波动</w:t>
      </w:r>
      <w:r>
        <w:rPr>
          <w:rFonts w:ascii="Cambria" w:hAnsi="Cambria" w:eastAsia="宋体"/>
          <w:b w:val="0"/>
          <w:color w:val="222222"/>
          <w:sz w:val="20"/>
        </w:rPr>
        <w:t>（第四章）与</w:t>
      </w:r>
      <w:r>
        <w:rPr>
          <w:rFonts w:ascii="Cambria" w:hAnsi="Cambria" w:eastAsia="宋体"/>
          <w:b/>
          <w:color w:val="1F3864"/>
          <w:sz w:val="20"/>
        </w:rPr>
        <w:t>不稳定</w:t>
      </w:r>
      <w:r>
        <w:rPr>
          <w:rFonts w:ascii="Cambria" w:hAnsi="Cambria" w:eastAsia="宋体"/>
          <w:b w:val="0"/>
          <w:color w:val="222222"/>
          <w:sz w:val="20"/>
        </w:rPr>
        <w:t>（第五章）→ 从</w:t>
      </w:r>
      <w:r>
        <w:rPr>
          <w:rFonts w:ascii="Cambria" w:hAnsi="Cambria" w:eastAsia="宋体"/>
          <w:b/>
          <w:color w:val="1F3864"/>
          <w:sz w:val="20"/>
        </w:rPr>
        <w:t>能量</w:t>
      </w:r>
      <w:r>
        <w:rPr>
          <w:rFonts w:ascii="Cambria" w:hAnsi="Cambria" w:eastAsia="宋体"/>
          <w:b w:val="0"/>
          <w:color w:val="222222"/>
          <w:sz w:val="20"/>
        </w:rPr>
        <w:t>角度解释天气系统发展（第七章）→ 用</w:t>
      </w:r>
      <w:r>
        <w:rPr>
          <w:rFonts w:ascii="Cambria" w:hAnsi="Cambria" w:eastAsia="宋体"/>
          <w:b/>
          <w:color w:val="1F3864"/>
          <w:sz w:val="20"/>
        </w:rPr>
        <w:t>湍流与边界层</w:t>
      </w:r>
      <w:r>
        <w:rPr>
          <w:rFonts w:ascii="Cambria" w:hAnsi="Cambria" w:eastAsia="宋体"/>
          <w:b w:val="0"/>
          <w:color w:val="222222"/>
          <w:sz w:val="20"/>
        </w:rPr>
        <w:t>闭合与耗散（第八章）。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56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章</w:t>
            </w:r>
          </w:p>
        </w:tc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6463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核心问题 / 关键结果</w:t>
            </w:r>
          </w:p>
        </w:tc>
      </w:tr>
      <w:tr>
        <w:tc>
          <w:tcPr>
            <w:tcW w:type="dxa" w:w="56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</w:t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基本方程组及其简化</w:t>
            </w:r>
          </w:p>
        </w:tc>
        <w:tc>
          <w:tcPr>
            <w:tcW w:type="dxa" w:w="646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旋转坐标系运动方程、连续方程、热力学方程；p/σ/θ 坐标；尺度分析（Ro、Ek 数）；准静力、准地转、Boussinesq 近似</w:t>
            </w:r>
          </w:p>
        </w:tc>
      </w:tr>
      <w:tr>
        <w:tc>
          <w:tcPr>
            <w:tcW w:type="dxa" w:w="56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二</w:t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大气中的涡旋运动</w:t>
            </w:r>
          </w:p>
        </w:tc>
        <w:tc>
          <w:tcPr>
            <w:tcW w:type="dxa" w:w="646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速度环流与环流定理；涡度方程（散度、扭转、斜压、摩擦项）；位涡方程与位涡守恒；正压涡度方程与 β 平面</w:t>
            </w:r>
          </w:p>
        </w:tc>
      </w:tr>
      <w:tr>
        <w:tc>
          <w:tcPr>
            <w:tcW w:type="dxa" w:w="56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三</w:t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准地转动力学</w:t>
            </w:r>
          </w:p>
        </w:tc>
        <w:tc>
          <w:tcPr>
            <w:tcW w:type="dxa" w:w="646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准地转性的由来；地转偏差；地转适应与罗斯贝半径；准地转方程组与准地转位涡守恒；半地转/地转动量近似</w:t>
            </w:r>
          </w:p>
        </w:tc>
      </w:tr>
      <w:tr>
        <w:tc>
          <w:tcPr>
            <w:tcW w:type="dxa" w:w="56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四</w:t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大气中的波动</w:t>
            </w:r>
          </w:p>
        </w:tc>
        <w:tc>
          <w:tcPr>
            <w:tcW w:type="dxa" w:w="646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波参数、相速、群速、频散；标准波形法与小扰动法；声波、惯性波、重力外波、重力内波、罗斯贝波</w:t>
            </w:r>
          </w:p>
        </w:tc>
      </w:tr>
      <w:tr>
        <w:tc>
          <w:tcPr>
            <w:tcW w:type="dxa" w:w="56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五</w:t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线性动力不稳定</w:t>
            </w:r>
          </w:p>
        </w:tc>
        <w:tc>
          <w:tcPr>
            <w:tcW w:type="dxa" w:w="646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稳定性的本征值判据；正压不稳定（Rayleigh–Kuo 判据）；斜压不稳定；Eady 模型与最大不稳定波</w:t>
            </w:r>
          </w:p>
        </w:tc>
      </w:tr>
      <w:tr>
        <w:tc>
          <w:tcPr>
            <w:tcW w:type="dxa" w:w="56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七</w:t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大气能量</w:t>
            </w:r>
          </w:p>
        </w:tc>
        <w:tc>
          <w:tcPr>
            <w:tcW w:type="dxa" w:w="646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位能/内能/动能/潜热能；动能与位能方程；有效位能 APE；能量转换与 Lorenz 循环</w:t>
            </w:r>
          </w:p>
        </w:tc>
      </w:tr>
      <w:tr>
        <w:tc>
          <w:tcPr>
            <w:tcW w:type="dxa" w:w="56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八</w:t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大气边界层</w:t>
            </w:r>
          </w:p>
        </w:tc>
        <w:tc>
          <w:tcPr>
            <w:tcW w:type="dxa" w:w="646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边界层定义与分层；平均运动方程与雷诺应力；近地层对数律；Ekman 螺线与 Ekman 抽吸、旋转减弱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说明</w:t>
      </w:r>
      <w:r>
        <w:rPr>
          <w:rFonts w:ascii="Cambria" w:hAnsi="Cambria" w:eastAsia="宋体"/>
          <w:b w:val="0"/>
          <w:color w:val="222222"/>
          <w:sz w:val="20"/>
        </w:rPr>
        <w:t>：第六章“热带大气动力学”本课程未单独讲授，本笔记未收录；第九章“大气环流”内容部分并入第七章能量部分。符号约定：</w:t>
      </w:r>
      <w:r>
        <w:drawing>
          <wp:inline xmlns:a="http://schemas.openxmlformats.org/drawingml/2006/main" xmlns:pic="http://schemas.openxmlformats.org/drawingml/2006/picture">
            <wp:extent cx="754380" cy="19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为相对风速，</w:t>
      </w:r>
      <w:r>
        <w:drawing>
          <wp:inline xmlns:a="http://schemas.openxmlformats.org/drawingml/2006/main" xmlns:pic="http://schemas.openxmlformats.org/drawingml/2006/picture">
            <wp:extent cx="123444" cy="187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为相对涡度，</w:t>
      </w:r>
      <w:r>
        <w:drawing>
          <wp:inline xmlns:a="http://schemas.openxmlformats.org/drawingml/2006/main" xmlns:pic="http://schemas.openxmlformats.org/drawingml/2006/picture">
            <wp:extent cx="694944" cy="19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为科氏参数，</w:t>
      </w:r>
      <w:r>
        <w:drawing>
          <wp:inline xmlns:a="http://schemas.openxmlformats.org/drawingml/2006/main" xmlns:pic="http://schemas.openxmlformats.org/drawingml/2006/picture">
            <wp:extent cx="617220" cy="192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，</w:t>
      </w:r>
      <w:r>
        <w:drawing>
          <wp:inline xmlns:a="http://schemas.openxmlformats.org/drawingml/2006/main" xmlns:pic="http://schemas.openxmlformats.org/drawingml/2006/picture">
            <wp:extent cx="128016" cy="187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为位温，</w:t>
      </w:r>
      <w:r>
        <w:drawing>
          <wp:inline xmlns:a="http://schemas.openxmlformats.org/drawingml/2006/main" xmlns:pic="http://schemas.openxmlformats.org/drawingml/2006/picture">
            <wp:extent cx="489204" cy="192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为比容，</w:t>
      </w:r>
      <w:r>
        <w:drawing>
          <wp:inline xmlns:a="http://schemas.openxmlformats.org/drawingml/2006/main" xmlns:pic="http://schemas.openxmlformats.org/drawingml/2006/picture">
            <wp:extent cx="425196" cy="187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为位势。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第一章　大气运动的基本方程组及其简化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地球大气的运动由</w:t>
      </w:r>
      <w:r>
        <w:rPr>
          <w:rFonts w:ascii="Cambria" w:hAnsi="Cambria" w:eastAsia="宋体"/>
          <w:b/>
          <w:color w:val="1F3864"/>
          <w:sz w:val="21"/>
        </w:rPr>
        <w:t>质量守恒、动量守恒、能量守恒、状态方程</w:t>
      </w:r>
      <w:r>
        <w:rPr>
          <w:rFonts w:ascii="Cambria" w:hAnsi="Cambria" w:eastAsia="宋体"/>
          <w:b w:val="0"/>
          <w:color w:val="222222"/>
          <w:sz w:val="21"/>
        </w:rPr>
        <w:t>支配。本章在</w:t>
      </w:r>
      <w:r>
        <w:rPr>
          <w:rFonts w:ascii="Cambria" w:hAnsi="Cambria" w:eastAsia="宋体"/>
          <w:b/>
          <w:color w:val="1F3864"/>
          <w:sz w:val="21"/>
        </w:rPr>
        <w:t>旋转坐标系</w:t>
      </w:r>
      <w:r>
        <w:rPr>
          <w:rFonts w:ascii="Cambria" w:hAnsi="Cambria" w:eastAsia="宋体"/>
          <w:b w:val="0"/>
          <w:color w:val="222222"/>
          <w:sz w:val="21"/>
        </w:rPr>
        <w:t>中建立描述大气运动的</w:t>
      </w:r>
      <w:r>
        <w:rPr>
          <w:rFonts w:ascii="Cambria" w:hAnsi="Cambria" w:eastAsia="宋体"/>
          <w:b/>
          <w:color w:val="1F3864"/>
          <w:sz w:val="21"/>
        </w:rPr>
        <w:t>闭合方程组</w:t>
      </w:r>
      <w:r>
        <w:rPr>
          <w:rFonts w:ascii="Cambria" w:hAnsi="Cambria" w:eastAsia="宋体"/>
          <w:b w:val="0"/>
          <w:color w:val="222222"/>
          <w:sz w:val="21"/>
        </w:rPr>
        <w:t>，并说明如何通过</w:t>
      </w:r>
      <w:r>
        <w:rPr>
          <w:rFonts w:ascii="Cambria" w:hAnsi="Cambria" w:eastAsia="宋体"/>
          <w:b/>
          <w:color w:val="1F3864"/>
          <w:sz w:val="21"/>
        </w:rPr>
        <w:t>坐标变换（p、σ、θ）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尺度分析</w:t>
      </w:r>
      <w:r>
        <w:rPr>
          <w:rFonts w:ascii="Cambria" w:hAnsi="Cambria" w:eastAsia="宋体"/>
          <w:b w:val="0"/>
          <w:color w:val="222222"/>
          <w:sz w:val="21"/>
        </w:rPr>
        <w:t>把它简化为可求解、可解释天气系统的形式。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1.1 地球大气的转动特征与基本作用力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大气是</w:t>
      </w:r>
      <w:r>
        <w:rPr>
          <w:rFonts w:ascii="Cambria" w:hAnsi="Cambria" w:eastAsia="宋体"/>
          <w:b/>
          <w:color w:val="1F3864"/>
          <w:sz w:val="21"/>
        </w:rPr>
        <w:t>旋转的、层结的、可压缩的连续介质</w:t>
      </w:r>
      <w:r>
        <w:rPr>
          <w:rFonts w:ascii="Cambria" w:hAnsi="Cambria" w:eastAsia="宋体"/>
          <w:b w:val="0"/>
          <w:color w:val="222222"/>
          <w:sz w:val="21"/>
        </w:rPr>
        <w:t>；其运动同时受</w:t>
      </w:r>
      <w:r>
        <w:rPr>
          <w:rFonts w:ascii="Cambria" w:hAnsi="Cambria" w:eastAsia="宋体"/>
          <w:b/>
          <w:color w:val="1F3864"/>
          <w:sz w:val="21"/>
        </w:rPr>
        <w:t>热力（太阳辐射差异）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动力（地球自转、重力）</w:t>
      </w:r>
      <w:r>
        <w:rPr>
          <w:rFonts w:ascii="Cambria" w:hAnsi="Cambria" w:eastAsia="宋体"/>
          <w:b w:val="0"/>
          <w:color w:val="222222"/>
          <w:sz w:val="21"/>
        </w:rPr>
        <w:t>因素支配。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地球自转角速度 </w:t>
      </w:r>
      <w:r>
        <w:drawing>
          <wp:inline xmlns:a="http://schemas.openxmlformats.org/drawingml/2006/main" xmlns:pic="http://schemas.openxmlformats.org/drawingml/2006/picture">
            <wp:extent cx="1271016" cy="2148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，自西向东自转；纬度 </w:t>
      </w:r>
      <w:r>
        <w:drawing>
          <wp:inline xmlns:a="http://schemas.openxmlformats.org/drawingml/2006/main" xmlns:pic="http://schemas.openxmlformats.org/drawingml/2006/picture">
            <wp:extent cx="155448" cy="1965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处的</w:t>
      </w:r>
      <w:r>
        <w:rPr>
          <w:rFonts w:ascii="Cambria" w:hAnsi="Cambria" w:eastAsia="宋体"/>
          <w:b/>
          <w:color w:val="1F3864"/>
          <w:sz w:val="21"/>
        </w:rPr>
        <w:t>科氏参数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22376" cy="196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作用力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表达式（单位质量）</w:t>
            </w:r>
          </w:p>
        </w:tc>
        <w:tc>
          <w:tcPr>
            <w:tcW w:type="dxa" w:w="510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物理意义与特点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气压梯度力</w:t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97764" cy="1828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驱动大气运动的根本力；由气压分布不均产生，方向由高压指向低压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重力</w:t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84632" cy="1828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真实引力与离心力之和；使大气质量集中于下层，是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层结与静力平衡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的根源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科氏力（偏向力）</w:t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39496" cy="1828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因地球旋转在旋转坐标系中引入的惯性力；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只改变运动方向、不做功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，北半球使运动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右偏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摩擦力</w:t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分子粘性与湍流粘性耗散；在自由大气可忽略、在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边界层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中起控制作用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关键点</w:t>
      </w:r>
      <w:r>
        <w:rPr>
          <w:rFonts w:ascii="Cambria" w:hAnsi="Cambria" w:eastAsia="宋体"/>
          <w:b w:val="0"/>
          <w:color w:val="222222"/>
          <w:sz w:val="20"/>
        </w:rPr>
        <w:t>：科氏力是</w:t>
      </w:r>
      <w:r>
        <w:rPr>
          <w:rFonts w:ascii="Cambria" w:hAnsi="Cambria" w:eastAsia="宋体"/>
          <w:b/>
          <w:color w:val="1F3864"/>
          <w:sz w:val="20"/>
        </w:rPr>
        <w:t>虚拟力（惯性力）</w:t>
      </w:r>
      <w:r>
        <w:rPr>
          <w:rFonts w:ascii="Cambria" w:hAnsi="Cambria" w:eastAsia="宋体"/>
          <w:b w:val="0"/>
          <w:color w:val="222222"/>
          <w:sz w:val="20"/>
        </w:rPr>
        <w:t>，随坐标系旋转而产生并与运动方向垂直，因此它</w:t>
      </w:r>
      <w:r>
        <w:rPr>
          <w:rFonts w:ascii="Cambria" w:hAnsi="Cambria" w:eastAsia="宋体"/>
          <w:b/>
          <w:color w:val="1F3864"/>
          <w:sz w:val="20"/>
        </w:rPr>
        <w:t>不能制造或消耗动能</w:t>
      </w:r>
      <w:r>
        <w:rPr>
          <w:rFonts w:ascii="Cambria" w:hAnsi="Cambria" w:eastAsia="宋体"/>
          <w:b w:val="0"/>
          <w:color w:val="222222"/>
          <w:sz w:val="20"/>
        </w:rPr>
        <w:t>，只能改变运动方向——这是理解准地转、地转偏差与边界层自平衡的出发点。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1.2 旋转坐标系下的运动方程组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（1）绝对运动与相对运动的关系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绝对（惯性系）速度 </w:t>
      </w:r>
      <w:r>
        <w:drawing>
          <wp:inline xmlns:a="http://schemas.openxmlformats.org/drawingml/2006/main" xmlns:pic="http://schemas.openxmlformats.org/drawingml/2006/picture">
            <wp:extent cx="228600" cy="1965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与旋转（相对）系速度 </w:t>
      </w:r>
      <w:r>
        <w:drawing>
          <wp:inline xmlns:a="http://schemas.openxmlformats.org/drawingml/2006/main" xmlns:pic="http://schemas.openxmlformats.org/drawingml/2006/picture">
            <wp:extent cx="169164" cy="1965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 </w:t>
      </w:r>
      <w:r>
        <w:drawing>
          <wp:inline xmlns:a="http://schemas.openxmlformats.org/drawingml/2006/main" xmlns:pic="http://schemas.openxmlformats.org/drawingml/2006/picture">
            <wp:extent cx="955547" cy="1965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5547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；对时间求导得</w:t>
      </w:r>
      <w:r>
        <w:rPr>
          <w:rFonts w:ascii="Cambria" w:hAnsi="Cambria" w:eastAsia="宋体"/>
          <w:b/>
          <w:color w:val="1F3864"/>
          <w:sz w:val="21"/>
        </w:rPr>
        <w:t>绝对加速度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绝对加速度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74036" cy="2971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4036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76000" cy="36172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1_for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61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1-1　旋转坐标系中相对加速度、科氏加速度与牵连（离心）加速度的关系（据课件重绘）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drawing>
          <wp:inline xmlns:a="http://schemas.openxmlformats.org/drawingml/2006/main" xmlns:pic="http://schemas.openxmlformats.org/drawingml/2006/picture">
            <wp:extent cx="429768" cy="201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相对加速度</w:t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drawing>
          <wp:inline xmlns:a="http://schemas.openxmlformats.org/drawingml/2006/main" xmlns:pic="http://schemas.openxmlformats.org/drawingml/2006/picture">
            <wp:extent cx="489204" cy="1965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科氏加速度</w:t>
      </w:r>
      <w:r>
        <w:rPr>
          <w:rFonts w:ascii="Cambria" w:hAnsi="Cambria" w:eastAsia="宋体"/>
          <w:b w:val="0"/>
          <w:color w:val="222222"/>
          <w:sz w:val="21"/>
        </w:rPr>
        <w:t>（对应科氏力）；</w:t>
      </w:r>
      <w:r>
        <w:drawing>
          <wp:inline xmlns:a="http://schemas.openxmlformats.org/drawingml/2006/main" xmlns:pic="http://schemas.openxmlformats.org/drawingml/2006/picture">
            <wp:extent cx="731520" cy="2011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牵连/向心加速度</w:t>
      </w:r>
      <w:r>
        <w:rPr>
          <w:rFonts w:ascii="Cambria" w:hAnsi="Cambria" w:eastAsia="宋体"/>
          <w:b w:val="0"/>
          <w:color w:val="222222"/>
          <w:sz w:val="21"/>
        </w:rPr>
        <w:t>（离心力，并入重力）。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（2）旋转坐标系下的运动方程（动量方程）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利用牛顿第二定律并归并离心力与引力为</w:t>
      </w:r>
      <w:r>
        <w:rPr>
          <w:rFonts w:ascii="Cambria" w:hAnsi="Cambria" w:eastAsia="宋体"/>
          <w:b/>
          <w:color w:val="1F3864"/>
          <w:sz w:val="21"/>
        </w:rPr>
        <w:t>重力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，得到旋转坐标系中的运动方程：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旋转坐标系运动方程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00884" cy="2926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0884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在</w:t>
      </w:r>
      <w:r>
        <w:rPr>
          <w:rFonts w:ascii="Cambria" w:hAnsi="Cambria" w:eastAsia="宋体"/>
          <w:b/>
          <w:color w:val="1F3864"/>
          <w:sz w:val="21"/>
        </w:rPr>
        <w:t>局地直角坐标系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41732" cy="1965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向东、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向北、</w:t>
      </w:r>
      <w:r>
        <w:drawing>
          <wp:inline xmlns:a="http://schemas.openxmlformats.org/drawingml/2006/main" xmlns:pic="http://schemas.openxmlformats.org/drawingml/2006/picture">
            <wp:extent cx="128016" cy="19659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向上，原点随地球自转）中写成分量形式：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分量形式，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630936" cy="1783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942332" cy="2880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2332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6000" cy="48356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2_coo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83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1-2　球面上的局地直角坐标系与水平运动方程分量形式（据课件重绘）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水平科氏力 </w:t>
      </w:r>
      <w:r>
        <w:drawing>
          <wp:inline xmlns:a="http://schemas.openxmlformats.org/drawingml/2006/main" xmlns:pic="http://schemas.openxmlformats.org/drawingml/2006/picture">
            <wp:extent cx="562356" cy="19659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：北半球使运动右偏；垂直分量 </w:t>
      </w:r>
      <w:r>
        <w:drawing>
          <wp:inline xmlns:a="http://schemas.openxmlformats.org/drawingml/2006/main" xmlns:pic="http://schemas.openxmlformats.org/drawingml/2006/picture">
            <wp:extent cx="617220" cy="1965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与重力相比可略。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（3）连续方程与闭合方程组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连续方程（质量守恒）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98748" cy="31089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8748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配合状态方程与热力学（能量）方程等，即构成描述干空气运动的</w:t>
      </w:r>
      <w:r>
        <w:rPr>
          <w:rFonts w:ascii="Cambria" w:hAnsi="Cambria" w:eastAsia="宋体"/>
          <w:b/>
          <w:color w:val="1F3864"/>
          <w:sz w:val="21"/>
        </w:rPr>
        <w:t>闭合方程组</w:t>
      </w:r>
      <w:r>
        <w:rPr>
          <w:rFonts w:ascii="Cambria" w:hAnsi="Cambria" w:eastAsia="宋体"/>
          <w:b w:val="0"/>
          <w:color w:val="222222"/>
          <w:sz w:val="21"/>
        </w:rPr>
        <w:t>（6 个方程求 6 个未知量）：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方程</w:t>
            </w:r>
          </w:p>
        </w:tc>
        <w:tc>
          <w:tcPr>
            <w:tcW w:type="dxa" w:w="385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36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物理意义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运动方程</w:t>
            </w:r>
          </w:p>
        </w:tc>
        <w:tc>
          <w:tcPr>
            <w:tcW w:type="dxa" w:w="385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10512" cy="18745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动量守恒（牛顿第二定律）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连续方程</w:t>
            </w:r>
          </w:p>
        </w:tc>
        <w:tc>
          <w:tcPr>
            <w:tcW w:type="dxa" w:w="385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42416" cy="1874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质量守恒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状态方程</w:t>
            </w:r>
          </w:p>
        </w:tc>
        <w:tc>
          <w:tcPr>
            <w:tcW w:type="dxa" w:w="385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93776" cy="1828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理想气体状态关系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热力学方程</w:t>
            </w:r>
          </w:p>
        </w:tc>
        <w:tc>
          <w:tcPr>
            <w:tcW w:type="dxa" w:w="385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71016" cy="1920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能量守恒（含非绝热加热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0019" cy="18287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9" cy="182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水汽方程</w:t>
            </w:r>
          </w:p>
        </w:tc>
        <w:tc>
          <w:tcPr>
            <w:tcW w:type="dxa" w:w="385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6072" cy="18745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水汽守恒（源汇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1.3 坐标变换：p 坐标系、σ 坐标、θ 坐标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选择</w:t>
      </w:r>
      <w:r>
        <w:rPr>
          <w:rFonts w:ascii="Cambria" w:hAnsi="Cambria" w:eastAsia="宋体"/>
          <w:b/>
          <w:color w:val="1F3864"/>
          <w:sz w:val="21"/>
        </w:rPr>
        <w:t>垂直坐标</w:t>
      </w:r>
      <w:r>
        <w:rPr>
          <w:rFonts w:ascii="Cambria" w:hAnsi="Cambria" w:eastAsia="宋体"/>
          <w:b w:val="0"/>
          <w:color w:val="222222"/>
          <w:sz w:val="21"/>
        </w:rPr>
        <w:t>的原则是使</w:t>
      </w:r>
      <w:r>
        <w:rPr>
          <w:rFonts w:ascii="Cambria" w:hAnsi="Cambria" w:eastAsia="宋体"/>
          <w:b/>
          <w:color w:val="1F3864"/>
          <w:sz w:val="21"/>
        </w:rPr>
        <w:t>方程组简化、边界条件简单</w:t>
      </w:r>
      <w:r>
        <w:rPr>
          <w:rFonts w:ascii="Cambria" w:hAnsi="Cambria" w:eastAsia="宋体"/>
          <w:b w:val="0"/>
          <w:color w:val="222222"/>
          <w:sz w:val="21"/>
        </w:rPr>
        <w:t>。常用</w:t>
      </w:r>
      <w:r>
        <w:rPr>
          <w:rFonts w:ascii="Cambria" w:hAnsi="Cambria" w:eastAsia="宋体"/>
          <w:b/>
          <w:color w:val="1F3864"/>
          <w:sz w:val="21"/>
        </w:rPr>
        <w:t xml:space="preserve">气压坐标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 xml:space="preserve">地形跟随坐标 </w:t>
      </w:r>
      <w:r>
        <w:drawing>
          <wp:inline xmlns:a="http://schemas.openxmlformats.org/drawingml/2006/main" xmlns:pic="http://schemas.openxmlformats.org/drawingml/2006/picture">
            <wp:extent cx="141732" cy="19659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</w:t>
      </w:r>
      <w:r>
        <w:rPr>
          <w:rFonts w:ascii="Cambria" w:hAnsi="Cambria" w:eastAsia="宋体"/>
          <w:b/>
          <w:color w:val="1F3864"/>
          <w:sz w:val="21"/>
        </w:rPr>
        <w:t xml:space="preserve">等熵坐标 </w:t>
      </w:r>
      <w:r>
        <w:drawing>
          <wp:inline xmlns:a="http://schemas.openxmlformats.org/drawingml/2006/main" xmlns:pic="http://schemas.openxmlformats.org/drawingml/2006/picture">
            <wp:extent cx="128016" cy="19659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（1）气压坐标系（p 坐标）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以气压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代替高度 </w:t>
      </w:r>
      <w:r>
        <w:drawing>
          <wp:inline xmlns:a="http://schemas.openxmlformats.org/drawingml/2006/main" xmlns:pic="http://schemas.openxmlformats.org/drawingml/2006/picture">
            <wp:extent cx="128016" cy="19659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作为垂直自变量，定义</w:t>
      </w:r>
      <w:r>
        <w:rPr>
          <w:rFonts w:ascii="Cambria" w:hAnsi="Cambria" w:eastAsia="宋体"/>
          <w:b/>
          <w:color w:val="1F3864"/>
          <w:sz w:val="21"/>
        </w:rPr>
        <w:t>垂直速度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35508" cy="20116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，全导数变为：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p 坐标全导数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833372" cy="2926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33372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p 坐标水平运动方程与静力方程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19272" cy="274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2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p 坐标连续方程（两种等价形式）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29484" cy="28346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29484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优点</w:t>
      </w:r>
      <w:r>
        <w:rPr>
          <w:rFonts w:ascii="Cambria" w:hAnsi="Cambria" w:eastAsia="宋体"/>
          <w:b w:val="0"/>
          <w:color w:val="222222"/>
          <w:sz w:val="21"/>
        </w:rPr>
        <w:t>：等压面近似水平，</w:t>
      </w:r>
      <w:r>
        <w:rPr>
          <w:rFonts w:ascii="Cambria" w:hAnsi="Cambria" w:eastAsia="宋体"/>
          <w:b/>
          <w:color w:val="1F3864"/>
          <w:sz w:val="21"/>
        </w:rPr>
        <w:t>无需计算密度与位势面</w:t>
      </w:r>
      <w:r>
        <w:rPr>
          <w:rFonts w:ascii="Cambria" w:hAnsi="Cambria" w:eastAsia="宋体"/>
          <w:b w:val="0"/>
          <w:color w:val="222222"/>
          <w:sz w:val="21"/>
        </w:rPr>
        <w:t>，连续方程成为</w:t>
      </w:r>
      <w:r>
        <w:rPr>
          <w:rFonts w:ascii="Cambria" w:hAnsi="Cambria" w:eastAsia="宋体"/>
          <w:b/>
          <w:color w:val="1F3864"/>
          <w:sz w:val="21"/>
        </w:rPr>
        <w:t>“诊断式”而线性化</w:t>
      </w:r>
      <w:r>
        <w:rPr>
          <w:rFonts w:ascii="Cambria" w:hAnsi="Cambria" w:eastAsia="宋体"/>
          <w:b w:val="0"/>
          <w:color w:val="222222"/>
          <w:sz w:val="21"/>
        </w:rPr>
        <w:t>；水平气压梯度力直接由位势梯度给出。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注意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50876" cy="19659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60019" cy="19659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965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反号（上升运动对应 </w:t>
      </w:r>
      <w:r>
        <w:drawing>
          <wp:inline xmlns:a="http://schemas.openxmlformats.org/drawingml/2006/main" xmlns:pic="http://schemas.openxmlformats.org/drawingml/2006/picture">
            <wp:extent cx="374903" cy="19659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965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），比较 </w:t>
      </w:r>
      <w:r>
        <w:drawing>
          <wp:inline xmlns:a="http://schemas.openxmlformats.org/drawingml/2006/main" xmlns:pic="http://schemas.openxmlformats.org/drawingml/2006/picture">
            <wp:extent cx="150876" cy="19659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60019" cy="19659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965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时先用 </w:t>
      </w:r>
      <w:r>
        <w:drawing>
          <wp:inline xmlns:a="http://schemas.openxmlformats.org/drawingml/2006/main" xmlns:pic="http://schemas.openxmlformats.org/drawingml/2006/picture">
            <wp:extent cx="690372" cy="19659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换算量级，避免混淆。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（2）σ 坐标系（地形跟随坐标）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取 </w:t>
      </w:r>
      <w:r>
        <w:drawing>
          <wp:inline xmlns:a="http://schemas.openxmlformats.org/drawingml/2006/main" xmlns:pic="http://schemas.openxmlformats.org/drawingml/2006/picture">
            <wp:extent cx="553212" cy="20116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82880" cy="19659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为地面气压），</w:t>
      </w:r>
      <w:r>
        <w:drawing>
          <wp:inline xmlns:a="http://schemas.openxmlformats.org/drawingml/2006/main" xmlns:pic="http://schemas.openxmlformats.org/drawingml/2006/picture">
            <wp:extent cx="141732" cy="19659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从地面 </w:t>
      </w:r>
      <w:r>
        <w:drawing>
          <wp:inline xmlns:a="http://schemas.openxmlformats.org/drawingml/2006/main" xmlns:pic="http://schemas.openxmlformats.org/drawingml/2006/picture">
            <wp:extent cx="365760" cy="19659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到大气顶 </w:t>
      </w:r>
      <w:r>
        <w:drawing>
          <wp:inline xmlns:a="http://schemas.openxmlformats.org/drawingml/2006/main" xmlns:pic="http://schemas.openxmlformats.org/drawingml/2006/picture">
            <wp:extent cx="365760" cy="19659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8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，坐标为</w:t>
      </w:r>
      <w:r>
        <w:rPr>
          <w:rFonts w:ascii="Cambria" w:hAnsi="Cambria" w:eastAsia="宋体"/>
          <w:b/>
          <w:color w:val="1F3864"/>
          <w:sz w:val="21"/>
        </w:rPr>
        <w:t>地形跟随</w:t>
      </w:r>
      <w:r>
        <w:rPr>
          <w:rFonts w:ascii="Cambria" w:hAnsi="Cambria" w:eastAsia="宋体"/>
          <w:b w:val="0"/>
          <w:color w:val="222222"/>
          <w:sz w:val="21"/>
        </w:rPr>
        <w:t>，能把起伏的地面化为</w:t>
      </w:r>
      <w:r>
        <w:rPr>
          <w:rFonts w:ascii="Cambria" w:hAnsi="Cambria" w:eastAsia="宋体"/>
          <w:b/>
          <w:color w:val="1F3864"/>
          <w:sz w:val="21"/>
        </w:rPr>
        <w:t>规则的坐标面</w:t>
      </w:r>
      <w:r>
        <w:rPr>
          <w:rFonts w:ascii="Cambria" w:hAnsi="Cambria" w:eastAsia="宋体"/>
          <w:b w:val="0"/>
          <w:color w:val="222222"/>
          <w:sz w:val="21"/>
        </w:rPr>
        <w:t>，便于处理</w:t>
      </w:r>
      <w:r>
        <w:rPr>
          <w:rFonts w:ascii="Cambria" w:hAnsi="Cambria" w:eastAsia="宋体"/>
          <w:b/>
          <w:color w:val="1F3864"/>
          <w:sz w:val="21"/>
        </w:rPr>
        <w:t>山脉、高原</w:t>
      </w:r>
      <w:r>
        <w:rPr>
          <w:rFonts w:ascii="Cambria" w:hAnsi="Cambria" w:eastAsia="宋体"/>
          <w:b w:val="0"/>
          <w:color w:val="222222"/>
          <w:sz w:val="21"/>
        </w:rPr>
        <w:t>等下边界。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（3）θ 坐标系（等熵坐标）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以位温 </w:t>
      </w:r>
      <w:r>
        <w:drawing>
          <wp:inline xmlns:a="http://schemas.openxmlformats.org/drawingml/2006/main" xmlns:pic="http://schemas.openxmlformats.org/drawingml/2006/picture">
            <wp:extent cx="932688" cy="228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为垂直坐标：</w:t>
      </w:r>
      <w:r>
        <w:rPr>
          <w:rFonts w:ascii="Cambria" w:hAnsi="Cambria" w:eastAsia="宋体"/>
          <w:b/>
          <w:color w:val="1F3864"/>
          <w:sz w:val="21"/>
        </w:rPr>
        <w:t>干绝热无摩擦运动时气团位温守恒，其轨迹始终落在同一等熵面上</w:t>
      </w:r>
      <w:r>
        <w:rPr>
          <w:rFonts w:ascii="Cambria" w:hAnsi="Cambria" w:eastAsia="宋体"/>
          <w:b w:val="0"/>
          <w:color w:val="222222"/>
          <w:sz w:val="21"/>
        </w:rPr>
        <w:t>，因此 θ 面上运动为</w:t>
      </w:r>
      <w:r>
        <w:rPr>
          <w:rFonts w:ascii="Cambria" w:hAnsi="Cambria" w:eastAsia="宋体"/>
          <w:b/>
          <w:color w:val="1F3864"/>
          <w:sz w:val="21"/>
        </w:rPr>
        <w:t>二维运动</w:t>
      </w:r>
      <w:r>
        <w:rPr>
          <w:rFonts w:ascii="Cambria" w:hAnsi="Cambria" w:eastAsia="宋体"/>
          <w:b w:val="0"/>
          <w:color w:val="222222"/>
          <w:sz w:val="21"/>
        </w:rPr>
        <w:t>，便于诊断</w:t>
      </w:r>
      <w:r>
        <w:rPr>
          <w:rFonts w:ascii="Cambria" w:hAnsi="Cambria" w:eastAsia="宋体"/>
          <w:b/>
          <w:color w:val="1F3864"/>
          <w:sz w:val="21"/>
        </w:rPr>
        <w:t>锋面、等熵面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位涡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3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坐标</w:t>
            </w:r>
          </w:p>
        </w:tc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垂直变量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主要优点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主要弱点 / 用途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z 坐标</w:t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3444" cy="18288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物理直观，方程形式直接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地形起伏使下边界复杂；理论推导常用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p 坐标</w:t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8016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等压面近水平，连续方程为诊断式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地形与地面气压变化需处理；资料分析最常用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σ 坐标</w:t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07492" cy="18745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地形跟随，下边界简单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气压梯度力计算有误差；数值模式常用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θ 坐标</w:t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3444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绝热运动二维化，位涡形式简洁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等熵面与地面相交；等熵分析、位涡研究常用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1.4 尺度分析与方程组的简化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1F3864"/>
          <w:sz w:val="21"/>
        </w:rPr>
        <w:t>尺度分析</w:t>
      </w:r>
      <w:r>
        <w:rPr>
          <w:rFonts w:ascii="Cambria" w:hAnsi="Cambria" w:eastAsia="宋体"/>
          <w:b w:val="0"/>
          <w:color w:val="222222"/>
          <w:sz w:val="21"/>
        </w:rPr>
        <w:t>：把各物理量用</w:t>
      </w:r>
      <w:r>
        <w:rPr>
          <w:rFonts w:ascii="Cambria" w:hAnsi="Cambria" w:eastAsia="宋体"/>
          <w:b/>
          <w:color w:val="1F3864"/>
          <w:sz w:val="21"/>
        </w:rPr>
        <w:t>特征尺度</w:t>
      </w:r>
      <w:r>
        <w:rPr>
          <w:rFonts w:ascii="Cambria" w:hAnsi="Cambria" w:eastAsia="宋体"/>
          <w:b w:val="0"/>
          <w:color w:val="222222"/>
          <w:sz w:val="21"/>
        </w:rPr>
        <w:t>无量纲化，比较各项量级，保留</w:t>
      </w:r>
      <w:r>
        <w:rPr>
          <w:rFonts w:ascii="Cambria" w:hAnsi="Cambria" w:eastAsia="宋体"/>
          <w:b/>
          <w:color w:val="1F3864"/>
          <w:sz w:val="21"/>
        </w:rPr>
        <w:t>主导项</w:t>
      </w:r>
      <w:r>
        <w:rPr>
          <w:rFonts w:ascii="Cambria" w:hAnsi="Cambria" w:eastAsia="宋体"/>
          <w:b w:val="0"/>
          <w:color w:val="222222"/>
          <w:sz w:val="21"/>
        </w:rPr>
        <w:t>、略去</w:t>
      </w:r>
      <w:r>
        <w:rPr>
          <w:rFonts w:ascii="Cambria" w:hAnsi="Cambria" w:eastAsia="宋体"/>
          <w:b/>
          <w:color w:val="1F3864"/>
          <w:sz w:val="21"/>
        </w:rPr>
        <w:t>小项</w:t>
      </w:r>
      <w:r>
        <w:rPr>
          <w:rFonts w:ascii="Cambria" w:hAnsi="Cambria" w:eastAsia="宋体"/>
          <w:b w:val="0"/>
          <w:color w:val="222222"/>
          <w:sz w:val="21"/>
        </w:rPr>
        <w:t>，从而得到简化的支配方程。中纬度大尺度运动的典型特征尺度为：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物理量</w:t>
            </w:r>
          </w:p>
        </w:tc>
        <w:tc>
          <w:tcPr>
            <w:tcW w:type="dxa" w:w="181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尺度</w:t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物理量</w:t>
            </w:r>
          </w:p>
        </w:tc>
        <w:tc>
          <w:tcPr>
            <w:tcW w:type="dxa" w:w="283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尺度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水平速度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876" cy="18288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34339" cy="18745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9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水平尺度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6304" cy="18288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9476" cy="20116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垂直速度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8308" cy="18288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3212" cy="20574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垂直尺度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4592" cy="1828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9476" cy="20116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水平气压差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28600" cy="18288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5196" cy="20116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密度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8016" cy="18288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07492" cy="20574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科氏参数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3444" cy="18288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6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12064" cy="20116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7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时间尺度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84632" cy="18745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8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3523" cy="20574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9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523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（1）特征无量纲数与水平运动方程的简化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罗斯贝数 Ro（惯性力/科氏力）、埃克曼数 Ek（湍流粘性/科氏力）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84348" cy="3337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84348" cy="3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中纬度大尺度运动 </w:t>
      </w:r>
      <w:r>
        <w:drawing>
          <wp:inline xmlns:a="http://schemas.openxmlformats.org/drawingml/2006/main" xmlns:pic="http://schemas.openxmlformats.org/drawingml/2006/picture">
            <wp:extent cx="1481328" cy="21945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</w:t>
      </w:r>
      <w:r>
        <w:rPr>
          <w:rFonts w:ascii="Cambria" w:hAnsi="Cambria" w:eastAsia="宋体"/>
          <w:b/>
          <w:color w:val="1F3864"/>
          <w:sz w:val="21"/>
        </w:rPr>
        <w:t>科氏力与气压梯度力同量级，惯性（加速度）项小一量级</w:t>
      </w:r>
      <w:r>
        <w:rPr>
          <w:rFonts w:ascii="Cambria" w:hAnsi="Cambria" w:eastAsia="宋体"/>
          <w:b w:val="0"/>
          <w:color w:val="222222"/>
          <w:sz w:val="21"/>
        </w:rPr>
        <w:t>——这就是</w:t>
      </w:r>
      <w:r>
        <w:rPr>
          <w:rFonts w:ascii="Cambria" w:hAnsi="Cambria" w:eastAsia="宋体"/>
          <w:b/>
          <w:color w:val="1F3864"/>
          <w:sz w:val="21"/>
        </w:rPr>
        <w:t>准地转性</w:t>
      </w:r>
      <w:r>
        <w:rPr>
          <w:rFonts w:ascii="Cambria" w:hAnsi="Cambria" w:eastAsia="宋体"/>
          <w:b w:val="0"/>
          <w:color w:val="222222"/>
          <w:sz w:val="21"/>
        </w:rPr>
        <w:t>的来源（第三章详述）。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由 </w:t>
      </w:r>
      <w:r>
        <w:drawing>
          <wp:inline xmlns:a="http://schemas.openxmlformats.org/drawingml/2006/main" xmlns:pic="http://schemas.openxmlformats.org/drawingml/2006/picture">
            <wp:extent cx="484632" cy="19659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得</w:t>
      </w:r>
      <w:r>
        <w:rPr>
          <w:rFonts w:ascii="Cambria" w:hAnsi="Cambria" w:eastAsia="宋体"/>
          <w:b/>
          <w:color w:val="1F3864"/>
          <w:sz w:val="21"/>
        </w:rPr>
        <w:t>水平运动方程的一级近似（地转平衡）</w:t>
      </w:r>
      <w:r>
        <w:rPr>
          <w:rFonts w:ascii="Cambria" w:hAnsi="Cambria" w:eastAsia="宋体"/>
          <w:b w:val="0"/>
          <w:color w:val="222222"/>
          <w:sz w:val="21"/>
        </w:rPr>
        <w:t>：气压梯度力与科氏力相平衡，风沿等压线（等高线）吹。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（2）垂直运动方程的简化——准静力平衡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与水平运动相比，垂直加速度 </w:t>
      </w:r>
      <w:r>
        <w:drawing>
          <wp:inline xmlns:a="http://schemas.openxmlformats.org/drawingml/2006/main" xmlns:pic="http://schemas.openxmlformats.org/drawingml/2006/picture">
            <wp:extent cx="425196" cy="20116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的量级比 </w:t>
      </w:r>
      <w:r>
        <w:drawing>
          <wp:inline xmlns:a="http://schemas.openxmlformats.org/drawingml/2006/main" xmlns:pic="http://schemas.openxmlformats.org/drawingml/2006/picture">
            <wp:extent cx="128016" cy="19659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4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小约 4 个数量级，可略，故</w:t>
      </w:r>
      <w:r>
        <w:rPr>
          <w:rFonts w:ascii="Cambria" w:hAnsi="Cambria" w:eastAsia="宋体"/>
          <w:b/>
          <w:color w:val="1F3864"/>
          <w:sz w:val="21"/>
        </w:rPr>
        <w:t>垂直运动方程退化为静力平衡方程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准静力平衡（静力方程）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96896" cy="33375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5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96896" cy="3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静力平衡是</w:t>
      </w:r>
      <w:r>
        <w:rPr>
          <w:rFonts w:ascii="Cambria" w:hAnsi="Cambria" w:eastAsia="宋体"/>
          <w:b/>
          <w:color w:val="1F3864"/>
          <w:sz w:val="21"/>
        </w:rPr>
        <w:t>大尺度大气运动的基本性质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重力使大气质量集中在低层，制约了垂直运动</w:t>
      </w:r>
      <w:r>
        <w:rPr>
          <w:rFonts w:ascii="Cambria" w:hAnsi="Cambria" w:eastAsia="宋体"/>
          <w:b w:val="0"/>
          <w:color w:val="222222"/>
          <w:sz w:val="21"/>
        </w:rPr>
        <w:t>，这是大气不同于一般流体运动的根本原因之一。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（3）水平运动的准无辐散性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由连续方程尺度分析可得 </w:t>
      </w:r>
      <w:r>
        <w:drawing>
          <wp:inline xmlns:a="http://schemas.openxmlformats.org/drawingml/2006/main" xmlns:pic="http://schemas.openxmlformats.org/drawingml/2006/picture">
            <wp:extent cx="1097280" cy="20116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6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，比涡度 </w:t>
      </w:r>
      <w:r>
        <w:drawing>
          <wp:inline xmlns:a="http://schemas.openxmlformats.org/drawingml/2006/main" xmlns:pic="http://schemas.openxmlformats.org/drawingml/2006/picture">
            <wp:extent cx="123444" cy="19659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7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小一量级，故大尺度运动</w:t>
      </w:r>
      <w:r>
        <w:rPr>
          <w:rFonts w:ascii="Cambria" w:hAnsi="Cambria" w:eastAsia="宋体"/>
          <w:b/>
          <w:color w:val="1F3864"/>
          <w:sz w:val="21"/>
        </w:rPr>
        <w:t>准水平、准无辐散</w:t>
      </w:r>
      <w:r>
        <w:rPr>
          <w:rFonts w:ascii="Cambria" w:hAnsi="Cambria" w:eastAsia="宋体"/>
          <w:b w:val="0"/>
          <w:color w:val="222222"/>
          <w:sz w:val="21"/>
        </w:rPr>
        <w:t>，可用</w:t>
      </w:r>
      <w:r>
        <w:rPr>
          <w:rFonts w:ascii="Cambria" w:hAnsi="Cambria" w:eastAsia="宋体"/>
          <w:b/>
          <w:color w:val="1F3864"/>
          <w:sz w:val="21"/>
        </w:rPr>
        <w:t>无辐散涡度方程</w:t>
      </w:r>
      <w:r>
        <w:rPr>
          <w:rFonts w:ascii="Cambria" w:hAnsi="Cambria" w:eastAsia="宋体"/>
          <w:b w:val="0"/>
          <w:color w:val="222222"/>
          <w:sz w:val="21"/>
        </w:rPr>
        <w:t>近似（第四、五章反复使用）。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（4）Boussinesq 近似与 β 平面近似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Boussinesq 近似</w:t>
      </w:r>
      <w:r>
        <w:rPr>
          <w:rFonts w:ascii="Cambria" w:hAnsi="Cambria" w:eastAsia="宋体"/>
          <w:b w:val="0"/>
          <w:color w:val="222222"/>
          <w:sz w:val="21"/>
        </w:rPr>
        <w:t>：当运动垂直尺度远小于大气标高时，除</w:t>
      </w:r>
      <w:r>
        <w:rPr>
          <w:rFonts w:ascii="Cambria" w:hAnsi="Cambria" w:eastAsia="宋体"/>
          <w:b/>
          <w:color w:val="1F3864"/>
          <w:sz w:val="21"/>
        </w:rPr>
        <w:t>浮力项（</w:t>
      </w:r>
      <w:r>
        <w:drawing>
          <wp:inline xmlns:a="http://schemas.openxmlformats.org/drawingml/2006/main" xmlns:pic="http://schemas.openxmlformats.org/drawingml/2006/picture">
            <wp:extent cx="246888" cy="20574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8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>外，把密度视为常数——即</w:t>
      </w:r>
      <w:r>
        <w:rPr>
          <w:rFonts w:ascii="Cambria" w:hAnsi="Cambria" w:eastAsia="宋体"/>
          <w:b/>
          <w:color w:val="1F3864"/>
          <w:sz w:val="21"/>
        </w:rPr>
        <w:t>“运动学上不可压、热力学上可膨缩”</w:t>
      </w:r>
      <w:r>
        <w:rPr>
          <w:rFonts w:ascii="Cambria" w:hAnsi="Cambria" w:eastAsia="宋体"/>
          <w:b w:val="0"/>
          <w:color w:val="222222"/>
          <w:sz w:val="21"/>
        </w:rPr>
        <w:t>；它是讨论</w:t>
      </w:r>
      <w:r>
        <w:rPr>
          <w:rFonts w:ascii="Cambria" w:hAnsi="Cambria" w:eastAsia="宋体"/>
          <w:b/>
          <w:color w:val="1F3864"/>
          <w:sz w:val="21"/>
        </w:rPr>
        <w:t>边界层、对流、内波与不稳定</w:t>
      </w:r>
      <w:r>
        <w:rPr>
          <w:rFonts w:ascii="Cambria" w:hAnsi="Cambria" w:eastAsia="宋体"/>
          <w:b w:val="0"/>
          <w:color w:val="222222"/>
          <w:sz w:val="21"/>
        </w:rPr>
        <w:t>的基础。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β 平面近似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29484" cy="35661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9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29484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β 平面近似</w:t>
      </w:r>
      <w:r>
        <w:rPr>
          <w:rFonts w:ascii="Cambria" w:hAnsi="Cambria" w:eastAsia="宋体"/>
          <w:b w:val="0"/>
          <w:color w:val="222222"/>
          <w:sz w:val="21"/>
        </w:rPr>
        <w:t xml:space="preserve">：在 </w:t>
      </w:r>
      <w:r>
        <w:drawing>
          <wp:inline xmlns:a="http://schemas.openxmlformats.org/drawingml/2006/main" xmlns:pic="http://schemas.openxmlformats.org/drawingml/2006/picture">
            <wp:extent cx="169164" cy="196596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0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（某纬度区间）内把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展开为 </w:t>
      </w:r>
      <w:r>
        <w:drawing>
          <wp:inline xmlns:a="http://schemas.openxmlformats.org/drawingml/2006/main" xmlns:pic="http://schemas.openxmlformats.org/drawingml/2006/picture">
            <wp:extent cx="704088" cy="19659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，用以刻画</w:t>
      </w:r>
      <w:r>
        <w:rPr>
          <w:rFonts w:ascii="Cambria" w:hAnsi="Cambria" w:eastAsia="宋体"/>
          <w:b/>
          <w:color w:val="1F3864"/>
          <w:sz w:val="21"/>
        </w:rPr>
        <w:t>科氏参数随纬度变化（β效应）</w:t>
      </w:r>
      <w:r>
        <w:rPr>
          <w:rFonts w:ascii="Cambria" w:hAnsi="Cambria" w:eastAsia="宋体"/>
          <w:b w:val="0"/>
          <w:color w:val="222222"/>
          <w:sz w:val="21"/>
        </w:rPr>
        <w:t>——这是罗斯贝波赖以存在的关键（第四、五章）。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第一章小结</w:t>
      </w:r>
      <w:r>
        <w:rPr>
          <w:rFonts w:ascii="Cambria" w:hAnsi="Cambria" w:eastAsia="宋体"/>
          <w:b w:val="0"/>
          <w:color w:val="222222"/>
          <w:sz w:val="20"/>
        </w:rPr>
        <w:t>：由</w:t>
      </w:r>
      <w:r>
        <w:rPr>
          <w:rFonts w:ascii="Cambria" w:hAnsi="Cambria" w:eastAsia="宋体"/>
          <w:b/>
          <w:color w:val="1F3864"/>
          <w:sz w:val="20"/>
        </w:rPr>
        <w:t>旋转坐标运动方程 + 连续方程 + 热力学方程</w:t>
      </w:r>
      <w:r>
        <w:rPr>
          <w:rFonts w:ascii="Cambria" w:hAnsi="Cambria" w:eastAsia="宋体"/>
          <w:b w:val="0"/>
          <w:color w:val="222222"/>
          <w:sz w:val="20"/>
        </w:rPr>
        <w:t>出发，经</w:t>
      </w:r>
      <w:r>
        <w:rPr>
          <w:rFonts w:ascii="Cambria" w:hAnsi="Cambria" w:eastAsia="宋体"/>
          <w:b/>
          <w:color w:val="1F3864"/>
          <w:sz w:val="20"/>
        </w:rPr>
        <w:t>尺度分析</w:t>
      </w:r>
      <w:r>
        <w:rPr>
          <w:rFonts w:ascii="Cambria" w:hAnsi="Cambria" w:eastAsia="宋体"/>
          <w:b w:val="0"/>
          <w:color w:val="222222"/>
          <w:sz w:val="20"/>
        </w:rPr>
        <w:t>得到大尺度大气的三大近似——</w:t>
      </w:r>
      <w:r>
        <w:rPr>
          <w:rFonts w:ascii="Cambria" w:hAnsi="Cambria" w:eastAsia="宋体"/>
          <w:b/>
          <w:color w:val="C00000"/>
          <w:sz w:val="20"/>
        </w:rPr>
        <w:t>准静力平衡</w:t>
      </w:r>
      <w:r>
        <w:rPr>
          <w:rFonts w:ascii="Cambria" w:hAnsi="Cambria" w:eastAsia="宋体"/>
          <w:b w:val="0"/>
          <w:color w:val="222222"/>
          <w:sz w:val="20"/>
        </w:rPr>
        <w:t>、</w:t>
      </w:r>
      <w:r>
        <w:rPr>
          <w:rFonts w:ascii="Cambria" w:hAnsi="Cambria" w:eastAsia="宋体"/>
          <w:b/>
          <w:color w:val="C00000"/>
          <w:sz w:val="20"/>
        </w:rPr>
        <w:t>准地转（准无辐散）</w:t>
      </w:r>
      <w:r>
        <w:rPr>
          <w:rFonts w:ascii="Cambria" w:hAnsi="Cambria" w:eastAsia="宋体"/>
          <w:b w:val="0"/>
          <w:color w:val="222222"/>
          <w:sz w:val="20"/>
        </w:rPr>
        <w:t>、</w:t>
      </w:r>
      <w:r>
        <w:rPr>
          <w:rFonts w:ascii="Cambria" w:hAnsi="Cambria" w:eastAsia="宋体"/>
          <w:b/>
          <w:color w:val="C00000"/>
          <w:sz w:val="20"/>
        </w:rPr>
        <w:t>β 平面</w:t>
      </w:r>
      <w:r>
        <w:rPr>
          <w:rFonts w:ascii="Cambria" w:hAnsi="Cambria" w:eastAsia="宋体"/>
          <w:b w:val="0"/>
          <w:color w:val="222222"/>
          <w:sz w:val="20"/>
        </w:rPr>
        <w:t>，它们构成后续各章一切理论的出发点。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第二章　大气中的涡旋运动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大尺度大气运动以</w:t>
      </w:r>
      <w:r>
        <w:rPr>
          <w:rFonts w:ascii="Cambria" w:hAnsi="Cambria" w:eastAsia="宋体"/>
          <w:b/>
          <w:color w:val="1F3864"/>
          <w:sz w:val="21"/>
        </w:rPr>
        <w:t>涡旋</w:t>
      </w:r>
      <w:r>
        <w:rPr>
          <w:rFonts w:ascii="Cambria" w:hAnsi="Cambria" w:eastAsia="宋体"/>
          <w:b w:val="0"/>
          <w:color w:val="222222"/>
          <w:sz w:val="21"/>
        </w:rPr>
        <w:t>为主要形态。本章用</w:t>
      </w:r>
      <w:r>
        <w:rPr>
          <w:rFonts w:ascii="Cambria" w:hAnsi="Cambria" w:eastAsia="宋体"/>
          <w:b/>
          <w:color w:val="1F3864"/>
          <w:sz w:val="21"/>
        </w:rPr>
        <w:t>环流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涡度</w:t>
      </w:r>
      <w:r>
        <w:rPr>
          <w:rFonts w:ascii="Cambria" w:hAnsi="Cambria" w:eastAsia="宋体"/>
          <w:b w:val="0"/>
          <w:color w:val="222222"/>
          <w:sz w:val="21"/>
        </w:rPr>
        <w:t>两种等价方式刻画旋转，导出</w:t>
      </w:r>
      <w:r>
        <w:rPr>
          <w:rFonts w:ascii="Cambria" w:hAnsi="Cambria" w:eastAsia="宋体"/>
          <w:b/>
          <w:color w:val="1F3864"/>
          <w:sz w:val="21"/>
        </w:rPr>
        <w:t>环流定理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涡度方程</w:t>
      </w:r>
      <w:r>
        <w:rPr>
          <w:rFonts w:ascii="Cambria" w:hAnsi="Cambria" w:eastAsia="宋体"/>
          <w:b w:val="0"/>
          <w:color w:val="222222"/>
          <w:sz w:val="21"/>
        </w:rPr>
        <w:t>，进而引入</w:t>
      </w:r>
      <w:r>
        <w:rPr>
          <w:rFonts w:ascii="Cambria" w:hAnsi="Cambria" w:eastAsia="宋体"/>
          <w:b/>
          <w:color w:val="1F3864"/>
          <w:sz w:val="21"/>
        </w:rPr>
        <w:t>位涡（PV）</w:t>
      </w:r>
      <w:r>
        <w:rPr>
          <w:rFonts w:ascii="Cambria" w:hAnsi="Cambria" w:eastAsia="宋体"/>
          <w:b w:val="0"/>
          <w:color w:val="222222"/>
          <w:sz w:val="21"/>
        </w:rPr>
        <w:t>——它把动力与热力状态融为一体且</w:t>
      </w:r>
      <w:r>
        <w:rPr>
          <w:rFonts w:ascii="Cambria" w:hAnsi="Cambria" w:eastAsia="宋体"/>
          <w:b/>
          <w:color w:val="1F3864"/>
          <w:sz w:val="21"/>
        </w:rPr>
        <w:t>在绝热无摩擦运动中守恒</w:t>
      </w:r>
      <w:r>
        <w:rPr>
          <w:rFonts w:ascii="Cambria" w:hAnsi="Cambria" w:eastAsia="宋体"/>
          <w:b w:val="0"/>
          <w:color w:val="222222"/>
          <w:sz w:val="21"/>
        </w:rPr>
        <w:t>，是诊断天气系统演变最有力的工具之一。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2.1 速度环流与环流定理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速度环流</w:t>
      </w:r>
      <w:r>
        <w:rPr>
          <w:rFonts w:ascii="Cambria" w:hAnsi="Cambria" w:eastAsia="宋体"/>
          <w:b w:val="0"/>
          <w:color w:val="222222"/>
          <w:sz w:val="21"/>
        </w:rPr>
        <w:t>（沿闭合回路的切向速度线积分）与</w:t>
      </w:r>
      <w:r>
        <w:rPr>
          <w:rFonts w:ascii="Cambria" w:hAnsi="Cambria" w:eastAsia="宋体"/>
          <w:b/>
          <w:color w:val="1F3864"/>
          <w:sz w:val="21"/>
        </w:rPr>
        <w:t>涡度</w:t>
      </w:r>
      <w:r>
        <w:rPr>
          <w:rFonts w:ascii="Cambria" w:hAnsi="Cambria" w:eastAsia="宋体"/>
          <w:b w:val="0"/>
          <w:color w:val="222222"/>
          <w:sz w:val="21"/>
        </w:rPr>
        <w:t>（面积上的旋转强度）由斯托克斯公式联系：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环流与涡度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858768" cy="48463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48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（1）环流定理（开尔文环流定理 / 皮叶克尼斯定理）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对</w:t>
      </w:r>
      <w:r>
        <w:rPr>
          <w:rFonts w:ascii="Cambria" w:hAnsi="Cambria" w:eastAsia="宋体"/>
          <w:b/>
          <w:color w:val="1F3864"/>
          <w:sz w:val="21"/>
        </w:rPr>
        <w:t>封闭流体线（物质线）</w:t>
      </w:r>
      <w:r>
        <w:rPr>
          <w:rFonts w:ascii="Cambria" w:hAnsi="Cambria" w:eastAsia="宋体"/>
          <w:b w:val="0"/>
          <w:color w:val="222222"/>
          <w:sz w:val="21"/>
        </w:rPr>
        <w:t xml:space="preserve">求 </w:t>
      </w:r>
      <w:r>
        <w:drawing>
          <wp:inline xmlns:a="http://schemas.openxmlformats.org/drawingml/2006/main" xmlns:pic="http://schemas.openxmlformats.org/drawingml/2006/picture">
            <wp:extent cx="411480" cy="20116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。科氏力、重力等</w:t>
      </w:r>
      <w:r>
        <w:rPr>
          <w:rFonts w:ascii="Cambria" w:hAnsi="Cambria" w:eastAsia="宋体"/>
          <w:b/>
          <w:color w:val="1F3864"/>
          <w:sz w:val="21"/>
        </w:rPr>
        <w:t>有势力</w:t>
      </w:r>
      <w:r>
        <w:rPr>
          <w:rFonts w:ascii="Cambria" w:hAnsi="Cambria" w:eastAsia="宋体"/>
          <w:b w:val="0"/>
          <w:color w:val="222222"/>
          <w:sz w:val="21"/>
        </w:rPr>
        <w:t>沿闭合回路的功为零，于是：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环流定理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847088" cy="5029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正压、无摩擦、体力有势</w:t>
      </w:r>
      <w:r>
        <w:rPr>
          <w:rFonts w:ascii="Cambria" w:hAnsi="Cambria" w:eastAsia="宋体"/>
          <w:b w:val="0"/>
          <w:color w:val="222222"/>
          <w:sz w:val="21"/>
        </w:rPr>
        <w:t>的大气：</w:t>
      </w:r>
      <w:r>
        <w:drawing>
          <wp:inline xmlns:a="http://schemas.openxmlformats.org/drawingml/2006/main" xmlns:pic="http://schemas.openxmlformats.org/drawingml/2006/picture">
            <wp:extent cx="635508" cy="20116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——</w:t>
      </w:r>
      <w:r>
        <w:rPr>
          <w:rFonts w:ascii="Cambria" w:hAnsi="Cambria" w:eastAsia="宋体"/>
          <w:b/>
          <w:color w:val="1F3864"/>
          <w:sz w:val="21"/>
        </w:rPr>
        <w:t>环流守恒</w:t>
      </w:r>
      <w:r>
        <w:rPr>
          <w:rFonts w:ascii="Cambria" w:hAnsi="Cambria" w:eastAsia="宋体"/>
          <w:b w:val="0"/>
          <w:color w:val="222222"/>
          <w:sz w:val="21"/>
        </w:rPr>
        <w:t>（开尔文环流定理）。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斜压大气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790955" cy="196596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90955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，力管项</w:t>
      </w:r>
      <w:r>
        <w:rPr>
          <w:rFonts w:ascii="Cambria" w:hAnsi="Cambria" w:eastAsia="宋体"/>
          <w:b/>
          <w:color w:val="1F3864"/>
          <w:sz w:val="21"/>
        </w:rPr>
        <w:t>可在流体内部制造环流</w:t>
      </w:r>
      <w:r>
        <w:rPr>
          <w:rFonts w:ascii="Cambria" w:hAnsi="Cambria" w:eastAsia="宋体"/>
          <w:b w:val="0"/>
          <w:color w:val="222222"/>
          <w:sz w:val="21"/>
        </w:rPr>
        <w:t>，是大气涡旋生成的根源之一。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斜压大气的力管项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130552" cy="46177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6000" cy="3328071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3_solenoid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32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2-1　斜压大气中的力管（等压面与等密度面斜交形成封闭小环）与力管项（据课件重绘）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要点</w:t>
      </w:r>
      <w:r>
        <w:rPr>
          <w:rFonts w:ascii="Cambria" w:hAnsi="Cambria" w:eastAsia="宋体"/>
          <w:b w:val="0"/>
          <w:color w:val="222222"/>
          <w:sz w:val="20"/>
        </w:rPr>
        <w:t>：等压面与等密度面</w:t>
      </w:r>
      <w:r>
        <w:rPr>
          <w:rFonts w:ascii="Cambria" w:hAnsi="Cambria" w:eastAsia="宋体"/>
          <w:b/>
          <w:color w:val="1F3864"/>
          <w:sz w:val="20"/>
        </w:rPr>
        <w:t>斜交</w:t>
      </w:r>
      <w:r>
        <w:rPr>
          <w:rFonts w:ascii="Cambria" w:hAnsi="Cambria" w:eastAsia="宋体"/>
          <w:b w:val="0"/>
          <w:color w:val="222222"/>
          <w:sz w:val="20"/>
        </w:rPr>
        <w:t>才有力管、才有环流生成；</w:t>
      </w:r>
      <w:r>
        <w:rPr>
          <w:rFonts w:ascii="Cambria" w:hAnsi="Cambria" w:eastAsia="宋体"/>
          <w:b/>
          <w:color w:val="1F3864"/>
          <w:sz w:val="20"/>
        </w:rPr>
        <w:t>正压大气中二者平行，力管项为零，不会有内部涡旋生成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2.2 涡度方程及其各项物理意义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（1）矢量形式的涡度方程（绝对涡度）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对</w:t>
      </w:r>
      <w:r>
        <w:rPr>
          <w:rFonts w:ascii="Cambria" w:hAnsi="Cambria" w:eastAsia="宋体"/>
          <w:b/>
          <w:color w:val="1F3864"/>
          <w:sz w:val="21"/>
        </w:rPr>
        <w:t>旋转坐标系运动方程</w:t>
      </w:r>
      <w:r>
        <w:rPr>
          <w:rFonts w:ascii="Cambria" w:hAnsi="Cambria" w:eastAsia="宋体"/>
          <w:b w:val="0"/>
          <w:color w:val="222222"/>
          <w:sz w:val="21"/>
        </w:rPr>
        <w:t xml:space="preserve">取旋度，并利用 </w:t>
      </w:r>
      <w:r>
        <w:drawing>
          <wp:inline xmlns:a="http://schemas.openxmlformats.org/drawingml/2006/main" xmlns:pic="http://schemas.openxmlformats.org/drawingml/2006/picture">
            <wp:extent cx="630936" cy="196596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9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（绝对涡度无散），得</w:t>
      </w:r>
      <w:r>
        <w:rPr>
          <w:rFonts w:ascii="Cambria" w:hAnsi="Cambria" w:eastAsia="宋体"/>
          <w:b/>
          <w:color w:val="1F3864"/>
          <w:sz w:val="21"/>
        </w:rPr>
        <w:t>精确的矢量涡度方程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矢量涡度方程，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909828" cy="17830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0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384548" cy="30175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84548" cy="301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6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物理意义</w:t>
            </w:r>
          </w:p>
        </w:tc>
        <w:tc>
          <w:tcPr>
            <w:tcW w:type="dxa" w:w="340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对本课程的作用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平流项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7784" cy="187452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2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涡度随流体输运</w:t>
            </w:r>
          </w:p>
        </w:tc>
        <w:tc>
          <w:tcPr>
            <w:tcW w:type="dxa" w:w="34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形态与温度、涡度平流相关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涡管伸缩项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53796" cy="18745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3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辐合使涡管拉长、涡度增强（反之减弱）</w:t>
            </w:r>
          </w:p>
        </w:tc>
        <w:tc>
          <w:tcPr>
            <w:tcW w:type="dxa" w:w="340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>气旋生成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的核心机制之一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扭转/倾侧项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7784" cy="187452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4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水平涡管被扭转成垂直涡管</w:t>
            </w:r>
          </w:p>
        </w:tc>
        <w:tc>
          <w:tcPr>
            <w:tcW w:type="dxa" w:w="34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强对流、锋面附近的涡度制造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力管项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26948" cy="24231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5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242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斜压性直接制造涡度</w:t>
            </w:r>
          </w:p>
        </w:tc>
        <w:tc>
          <w:tcPr>
            <w:tcW w:type="dxa" w:w="340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斜压大气涡旋生成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摩擦项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98932" cy="187452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6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湍流与分子粘性耗散涡度</w:t>
            </w:r>
          </w:p>
        </w:tc>
        <w:tc>
          <w:tcPr>
            <w:tcW w:type="dxa" w:w="34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边界层中的作用（第八章）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（2）垂直分量涡度方程（z 坐标，实用形式）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垂直涡度方程（左→右：伸缩项、扭转项、力管项，另加摩擦项）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34740" cy="29718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绝对涡度守恒</w:t>
      </w:r>
      <w:r>
        <w:rPr>
          <w:rFonts w:ascii="Cambria" w:hAnsi="Cambria" w:eastAsia="宋体"/>
          <w:b w:val="0"/>
          <w:color w:val="222222"/>
          <w:sz w:val="21"/>
        </w:rPr>
        <w:t>：若</w:t>
      </w:r>
      <w:r>
        <w:rPr>
          <w:rFonts w:ascii="Cambria" w:hAnsi="Cambria" w:eastAsia="宋体"/>
          <w:b/>
          <w:color w:val="1F3864"/>
          <w:sz w:val="21"/>
        </w:rPr>
        <w:t>正压（力管项为零）、无辐散（伸缩项为零）、无摩擦、忽略扭转</w:t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937260" cy="20116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——大气长波与正压不稳理论的基石。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131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2_Chap2-2_p001_x1776_1546x763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2-2　对流层中部的上升与下沉引起涡柱的伸长与压缩（课件原图）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2.3 位涡方程与位涡守恒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（1）位涡的定义（Ertel 位涡）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把绝对涡度矢量与位温梯度做点乘，得到</w:t>
      </w:r>
      <w:r>
        <w:rPr>
          <w:rFonts w:ascii="Cambria" w:hAnsi="Cambria" w:eastAsia="宋体"/>
          <w:b/>
          <w:color w:val="1F3864"/>
          <w:sz w:val="21"/>
        </w:rPr>
        <w:t>位涡</w:t>
      </w:r>
      <w:r>
        <w:rPr>
          <w:rFonts w:ascii="Cambria" w:hAnsi="Cambria" w:eastAsia="宋体"/>
          <w:b w:val="0"/>
          <w:color w:val="222222"/>
          <w:sz w:val="21"/>
        </w:rPr>
        <w:t>——它是</w:t>
      </w:r>
      <w:r>
        <w:rPr>
          <w:rFonts w:ascii="Cambria" w:hAnsi="Cambria" w:eastAsia="宋体"/>
          <w:b/>
          <w:color w:val="1F3864"/>
          <w:sz w:val="21"/>
        </w:rPr>
        <w:t>同时表征动力与热力状态的标量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Ertel 位涡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839212" cy="288036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39212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常用</w:t>
      </w:r>
      <w:r>
        <w:rPr>
          <w:rFonts w:ascii="Cambria" w:hAnsi="Cambria" w:eastAsia="宋体"/>
          <w:b/>
          <w:color w:val="1F3864"/>
          <w:sz w:val="21"/>
        </w:rPr>
        <w:t>等熵面（p 坐标）表达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033271" cy="242316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2423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，其中 </w:t>
      </w:r>
      <w:r>
        <w:drawing>
          <wp:inline xmlns:a="http://schemas.openxmlformats.org/drawingml/2006/main" xmlns:pic="http://schemas.openxmlformats.org/drawingml/2006/picture">
            <wp:extent cx="173736" cy="196596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为等熵面上的相对涡度；单位通常用 PVU（</w:t>
      </w:r>
      <w:r>
        <w:drawing>
          <wp:inline xmlns:a="http://schemas.openxmlformats.org/drawingml/2006/main" xmlns:pic="http://schemas.openxmlformats.org/drawingml/2006/picture">
            <wp:extent cx="1728216" cy="21488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正压（浅水）模式</w:t>
      </w:r>
      <w:r>
        <w:rPr>
          <w:rFonts w:ascii="Cambria" w:hAnsi="Cambria" w:eastAsia="宋体"/>
          <w:b w:val="0"/>
          <w:color w:val="222222"/>
          <w:sz w:val="21"/>
        </w:rPr>
        <w:t xml:space="preserve">下退化为 </w:t>
      </w:r>
      <w:r>
        <w:drawing>
          <wp:inline xmlns:a="http://schemas.openxmlformats.org/drawingml/2006/main" xmlns:pic="http://schemas.openxmlformats.org/drawingml/2006/picture">
            <wp:extent cx="845820" cy="20116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78308" cy="196596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为气柱厚度）：</w:t>
      </w:r>
      <w:r>
        <w:rPr>
          <w:rFonts w:ascii="Cambria" w:hAnsi="Cambria" w:eastAsia="宋体"/>
          <w:b/>
          <w:color w:val="1F3864"/>
          <w:sz w:val="21"/>
        </w:rPr>
        <w:t>涡管拉长（</w:t>
      </w:r>
      <w:r>
        <w:drawing>
          <wp:inline xmlns:a="http://schemas.openxmlformats.org/drawingml/2006/main" xmlns:pic="http://schemas.openxmlformats.org/drawingml/2006/picture">
            <wp:extent cx="178308" cy="196596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减小）则涡度增大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（2）位涡守恒定律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位涡守恒（干绝热、无摩擦）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76072" cy="329184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6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其推导依赖四个条件：</w:t>
      </w:r>
      <w:r>
        <w:rPr>
          <w:rFonts w:ascii="Cambria" w:hAnsi="Cambria" w:eastAsia="宋体"/>
          <w:b/>
          <w:color w:val="1F3864"/>
          <w:sz w:val="21"/>
        </w:rPr>
        <w:t>干绝热运动（位温守恒）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>不考虑摩擦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>等位温面之间气柱的质量守恒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>运动是绝热的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应用要点</w:t>
            </w:r>
          </w:p>
        </w:tc>
        <w:tc>
          <w:tcPr>
            <w:tcW w:type="dxa" w:w="7143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追踪气团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位涡是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物质守恒量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，可像“标签”一样追踪气团的来源与归宿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诊断天气系统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高空位涡大值区（如对流层顶折叠）对应槽、气旋发展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；位涡思想是现代天气分析的核心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守恒的破坏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非绝热加热（潜热）、摩擦、山脉作用都会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改变位涡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，从而成为系统发展的“源汇”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56000" cy="2612736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2_Chap2-2_p011_x1943_500x378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61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2-3　位涡（填色，单位 PVU）与位温等熵线（290–350 K）的经向–高度剖面（课件原图）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4000" cy="239568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2_Chap2-2_p017_x2154_1560x838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39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2-4　(a) 位涡矢量 </w:t>
      </w:r>
      <w:r>
        <w:drawing>
          <wp:inline xmlns:a="http://schemas.openxmlformats.org/drawingml/2006/main" xmlns:pic="http://schemas.openxmlformats.org/drawingml/2006/picture">
            <wp:extent cx="187451" cy="178307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7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与降水云团（</w:t>
      </w:r>
      <w:r>
        <w:drawing>
          <wp:inline xmlns:a="http://schemas.openxmlformats.org/drawingml/2006/main" xmlns:pic="http://schemas.openxmlformats.org/drawingml/2006/picture">
            <wp:extent cx="352044" cy="17830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8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）；(b) 位温梯度 </w:t>
      </w:r>
      <w:r>
        <w:drawing>
          <wp:inline xmlns:a="http://schemas.openxmlformats.org/drawingml/2006/main" xmlns:pic="http://schemas.openxmlformats.org/drawingml/2006/picture">
            <wp:extent cx="214884" cy="178308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9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与强迫 </w:t>
      </w:r>
      <w:r>
        <w:drawing>
          <wp:inline xmlns:a="http://schemas.openxmlformats.org/drawingml/2006/main" xmlns:pic="http://schemas.openxmlformats.org/drawingml/2006/picture">
            <wp:extent cx="146304" cy="178308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0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2.4 正压涡度方程与 β 平面近似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（1）准无辐散正压涡度方程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对大尺度［准水平、准无辐散、正压、无摩擦］运动，涡度方程简化为</w:t>
      </w:r>
      <w:r>
        <w:rPr>
          <w:rFonts w:ascii="Cambria" w:hAnsi="Cambria" w:eastAsia="宋体"/>
          <w:b/>
          <w:color w:val="1F3864"/>
          <w:sz w:val="21"/>
        </w:rPr>
        <w:t>正压涡度方程</w:t>
      </w:r>
      <w:r>
        <w:rPr>
          <w:rFonts w:ascii="Cambria" w:hAnsi="Cambria" w:eastAsia="宋体"/>
          <w:b w:val="0"/>
          <w:color w:val="222222"/>
          <w:sz w:val="21"/>
        </w:rPr>
        <w:t>（也称</w:t>
      </w:r>
      <w:r>
        <w:rPr>
          <w:rFonts w:ascii="Cambria" w:hAnsi="Cambria" w:eastAsia="宋体"/>
          <w:b/>
          <w:color w:val="1F3864"/>
          <w:sz w:val="21"/>
        </w:rPr>
        <w:t>无辐散涡度方程</w:t>
      </w:r>
      <w:r>
        <w:rPr>
          <w:rFonts w:ascii="Cambria" w:hAnsi="Cambria" w:eastAsia="宋体"/>
          <w:b w:val="0"/>
          <w:color w:val="222222"/>
          <w:sz w:val="21"/>
        </w:rPr>
        <w:t>）：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正压（无辐散）涡度方程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96996" cy="315468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96996" cy="31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物理图像：气块在运动过程中</w:t>
      </w:r>
      <w:r>
        <w:rPr>
          <w:rFonts w:ascii="Cambria" w:hAnsi="Cambria" w:eastAsia="宋体"/>
          <w:b/>
          <w:color w:val="1F3864"/>
          <w:sz w:val="21"/>
        </w:rPr>
        <w:t>绝对涡度守恒</w:t>
      </w:r>
      <w:r>
        <w:rPr>
          <w:rFonts w:ascii="Cambria" w:hAnsi="Cambria" w:eastAsia="宋体"/>
          <w:b w:val="0"/>
          <w:color w:val="222222"/>
          <w:sz w:val="21"/>
        </w:rPr>
        <w:t>——向北移动（</w:t>
      </w:r>
      <w:r>
        <w:drawing>
          <wp:inline xmlns:a="http://schemas.openxmlformats.org/drawingml/2006/main" xmlns:pic="http://schemas.openxmlformats.org/drawingml/2006/picture">
            <wp:extent cx="356616" cy="19659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2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）使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增大，则</w:t>
      </w:r>
      <w:r>
        <w:rPr>
          <w:rFonts w:ascii="Cambria" w:hAnsi="Cambria" w:eastAsia="宋体"/>
          <w:b/>
          <w:color w:val="1F3864"/>
          <w:sz w:val="21"/>
        </w:rPr>
        <w:t xml:space="preserve">相对涡度 </w:t>
      </w:r>
      <w:r>
        <w:drawing>
          <wp:inline xmlns:a="http://schemas.openxmlformats.org/drawingml/2006/main" xmlns:pic="http://schemas.openxmlformats.org/drawingml/2006/picture">
            <wp:extent cx="123444" cy="196596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7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减小</w:t>
      </w:r>
      <w:r>
        <w:rPr>
          <w:rFonts w:ascii="Cambria" w:hAnsi="Cambria" w:eastAsia="宋体"/>
          <w:b w:val="0"/>
          <w:color w:val="222222"/>
          <w:sz w:val="21"/>
        </w:rPr>
        <w:t>（产生反气旋涡度）；向南移动则相反。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（2）泰勒–普劳德曼定理与 β 效应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泰勒–普劳德曼定理</w:t>
      </w:r>
      <w:r>
        <w:rPr>
          <w:rFonts w:ascii="Cambria" w:hAnsi="Cambria" w:eastAsia="宋体"/>
          <w:b w:val="0"/>
          <w:color w:val="222222"/>
          <w:sz w:val="21"/>
        </w:rPr>
        <w:t>：对</w:t>
      </w:r>
      <w:r>
        <w:rPr>
          <w:rFonts w:ascii="Cambria" w:hAnsi="Cambria" w:eastAsia="宋体"/>
          <w:b/>
          <w:color w:val="1F3864"/>
          <w:sz w:val="21"/>
        </w:rPr>
        <w:t>正压、无粘、</w:t>
      </w:r>
      <w:r>
        <w:drawing>
          <wp:inline xmlns:a="http://schemas.openxmlformats.org/drawingml/2006/main" xmlns:pic="http://schemas.openxmlformats.org/drawingml/2006/picture">
            <wp:extent cx="484632" cy="196596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的运动，</w:t>
      </w:r>
      <w:r>
        <w:drawing>
          <wp:inline xmlns:a="http://schemas.openxmlformats.org/drawingml/2006/main" xmlns:pic="http://schemas.openxmlformats.org/drawingml/2006/picture">
            <wp:extent cx="644652" cy="201168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6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，流动呈</w:t>
      </w:r>
      <w:r>
        <w:rPr>
          <w:rFonts w:ascii="Cambria" w:hAnsi="Cambria" w:eastAsia="宋体"/>
          <w:b/>
          <w:color w:val="1F3864"/>
          <w:sz w:val="21"/>
        </w:rPr>
        <w:t>二维（“泰勒柱”）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β 效应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704088" cy="196596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使科氏参数随纬度变化，为南北运动的流体微团提供</w:t>
      </w:r>
      <w:r>
        <w:rPr>
          <w:rFonts w:ascii="Cambria" w:hAnsi="Cambria" w:eastAsia="宋体"/>
          <w:b/>
          <w:color w:val="1F3864"/>
          <w:sz w:val="21"/>
        </w:rPr>
        <w:t>回复机制</w:t>
      </w:r>
      <w:r>
        <w:rPr>
          <w:rFonts w:ascii="Cambria" w:hAnsi="Cambria" w:eastAsia="宋体"/>
          <w:b w:val="0"/>
          <w:color w:val="222222"/>
          <w:sz w:val="21"/>
        </w:rPr>
        <w:t>，是</w:t>
      </w:r>
      <w:r>
        <w:rPr>
          <w:rFonts w:ascii="Cambria" w:hAnsi="Cambria" w:eastAsia="宋体"/>
          <w:b/>
          <w:color w:val="1F3864"/>
          <w:sz w:val="21"/>
        </w:rPr>
        <w:t>罗斯贝波</w:t>
      </w:r>
      <w:r>
        <w:rPr>
          <w:rFonts w:ascii="Cambria" w:hAnsi="Cambria" w:eastAsia="宋体"/>
          <w:b w:val="0"/>
          <w:color w:val="222222"/>
          <w:sz w:val="21"/>
        </w:rPr>
        <w:t>存在的根本原因（第四章）。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第二章小结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>环流定理</w:t>
      </w:r>
      <w:r>
        <w:rPr>
          <w:rFonts w:ascii="Cambria" w:hAnsi="Cambria" w:eastAsia="宋体"/>
          <w:b w:val="0"/>
          <w:color w:val="222222"/>
          <w:sz w:val="20"/>
        </w:rPr>
        <w:t>从整体说明</w:t>
      </w:r>
      <w:r>
        <w:rPr>
          <w:rFonts w:ascii="Cambria" w:hAnsi="Cambria" w:eastAsia="宋体"/>
          <w:b/>
          <w:color w:val="1F3864"/>
          <w:sz w:val="20"/>
        </w:rPr>
        <w:t>斜压制涡</w:t>
      </w:r>
      <w:r>
        <w:rPr>
          <w:rFonts w:ascii="Cambria" w:hAnsi="Cambria" w:eastAsia="宋体"/>
          <w:b w:val="0"/>
          <w:color w:val="222222"/>
          <w:sz w:val="20"/>
        </w:rPr>
        <w:t>；</w:t>
      </w:r>
      <w:r>
        <w:rPr>
          <w:rFonts w:ascii="Cambria" w:hAnsi="Cambria" w:eastAsia="宋体"/>
          <w:b/>
          <w:color w:val="1F3864"/>
          <w:sz w:val="20"/>
        </w:rPr>
        <w:t>涡度方程</w:t>
      </w:r>
      <w:r>
        <w:rPr>
          <w:rFonts w:ascii="Cambria" w:hAnsi="Cambria" w:eastAsia="宋体"/>
          <w:b w:val="0"/>
          <w:color w:val="222222"/>
          <w:sz w:val="20"/>
        </w:rPr>
        <w:t>给出涡度变化的四个来源（伸缩、扭转、斜压、摩擦）；</w:t>
      </w:r>
      <w:r>
        <w:rPr>
          <w:rFonts w:ascii="Cambria" w:hAnsi="Cambria" w:eastAsia="宋体"/>
          <w:b/>
          <w:color w:val="C00000"/>
          <w:sz w:val="20"/>
        </w:rPr>
        <w:t>位涡守恒</w:t>
      </w:r>
      <w:r>
        <w:rPr>
          <w:rFonts w:ascii="Cambria" w:hAnsi="Cambria" w:eastAsia="宋体"/>
          <w:b w:val="0"/>
          <w:color w:val="222222"/>
          <w:sz w:val="20"/>
        </w:rPr>
        <w:t>把大气运动与热力状态统一起来，是天气诊断与理论分析中最有用的守恒量。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第三章　准地转动力学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中纬度大尺度运动满足</w:t>
      </w:r>
      <w:r>
        <w:rPr>
          <w:rFonts w:ascii="Cambria" w:hAnsi="Cambria" w:eastAsia="宋体"/>
          <w:b/>
          <w:color w:val="1F3864"/>
          <w:sz w:val="21"/>
        </w:rPr>
        <w:t>准地转性（</w:t>
      </w:r>
      <w:r>
        <w:drawing>
          <wp:inline xmlns:a="http://schemas.openxmlformats.org/drawingml/2006/main" xmlns:pic="http://schemas.openxmlformats.org/drawingml/2006/picture">
            <wp:extent cx="484632" cy="196596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>。本章说明准地转性的由来，讨论</w:t>
      </w:r>
      <w:r>
        <w:rPr>
          <w:rFonts w:ascii="Cambria" w:hAnsi="Cambria" w:eastAsia="宋体"/>
          <w:b/>
          <w:color w:val="1F3864"/>
          <w:sz w:val="21"/>
        </w:rPr>
        <w:t>地转偏差</w:t>
      </w:r>
      <w:r>
        <w:rPr>
          <w:rFonts w:ascii="Cambria" w:hAnsi="Cambria" w:eastAsia="宋体"/>
          <w:b w:val="0"/>
          <w:color w:val="222222"/>
          <w:sz w:val="21"/>
        </w:rPr>
        <w:t>的作用与诊断、</w:t>
      </w:r>
      <w:r>
        <w:rPr>
          <w:rFonts w:ascii="Cambria" w:hAnsi="Cambria" w:eastAsia="宋体"/>
          <w:b/>
          <w:color w:val="1F3864"/>
          <w:sz w:val="21"/>
        </w:rPr>
        <w:t>地转适应</w:t>
      </w:r>
      <w:r>
        <w:rPr>
          <w:rFonts w:ascii="Cambria" w:hAnsi="Cambria" w:eastAsia="宋体"/>
          <w:b w:val="0"/>
          <w:color w:val="222222"/>
          <w:sz w:val="21"/>
        </w:rPr>
        <w:t>过程，并给出</w:t>
      </w:r>
      <w:r>
        <w:rPr>
          <w:rFonts w:ascii="Cambria" w:hAnsi="Cambria" w:eastAsia="宋体"/>
          <w:b/>
          <w:color w:val="1F3864"/>
          <w:sz w:val="21"/>
        </w:rPr>
        <w:t>准地转方程组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准地转位涡守恒定律</w:t>
      </w:r>
      <w:r>
        <w:rPr>
          <w:rFonts w:ascii="Cambria" w:hAnsi="Cambria" w:eastAsia="宋体"/>
          <w:b w:val="0"/>
          <w:color w:val="222222"/>
          <w:sz w:val="21"/>
        </w:rPr>
        <w:t>——天气动力学分析的核心工具。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3.1 大尺度运动的准地转性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回顾尺度分析：</w:t>
      </w:r>
      <w:r>
        <w:drawing>
          <wp:inline xmlns:a="http://schemas.openxmlformats.org/drawingml/2006/main" xmlns:pic="http://schemas.openxmlformats.org/drawingml/2006/picture">
            <wp:extent cx="804672" cy="20116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。当 </w:t>
      </w:r>
      <w:r>
        <w:drawing>
          <wp:inline xmlns:a="http://schemas.openxmlformats.org/drawingml/2006/main" xmlns:pic="http://schemas.openxmlformats.org/drawingml/2006/picture">
            <wp:extent cx="489204" cy="196596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（取 </w:t>
      </w:r>
      <w:r>
        <w:drawing>
          <wp:inline xmlns:a="http://schemas.openxmlformats.org/drawingml/2006/main" xmlns:pic="http://schemas.openxmlformats.org/drawingml/2006/picture">
            <wp:extent cx="722376" cy="201168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781812" cy="21488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768096" cy="196596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3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drawing>
          <wp:inline xmlns:a="http://schemas.openxmlformats.org/drawingml/2006/main" xmlns:pic="http://schemas.openxmlformats.org/drawingml/2006/picture">
            <wp:extent cx="484632" cy="196596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），惯性项远小于科氏力——</w:t>
      </w:r>
      <w:r>
        <w:rPr>
          <w:rFonts w:ascii="Cambria" w:hAnsi="Cambria" w:eastAsia="宋体"/>
          <w:b/>
          <w:color w:val="1F3864"/>
          <w:sz w:val="21"/>
        </w:rPr>
        <w:t>中纬度大尺度运动普遍具有准地转性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准地转性的判据（即：气压梯度力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201168" cy="178308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5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科氏力，地转平衡）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286000" cy="32004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6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地转风</w:t>
      </w:r>
      <w:r>
        <w:rPr>
          <w:rFonts w:ascii="Cambria" w:hAnsi="Cambria" w:eastAsia="宋体"/>
          <w:b w:val="0"/>
          <w:color w:val="222222"/>
          <w:sz w:val="21"/>
        </w:rPr>
        <w:t>：气压梯度力与科氏力平衡时，风沿</w:t>
      </w:r>
      <w:r>
        <w:rPr>
          <w:rFonts w:ascii="Cambria" w:hAnsi="Cambria" w:eastAsia="宋体"/>
          <w:b/>
          <w:color w:val="1F3864"/>
          <w:sz w:val="21"/>
        </w:rPr>
        <w:t>等压线（等高线）</w:t>
      </w:r>
      <w:r>
        <w:rPr>
          <w:rFonts w:ascii="Cambria" w:hAnsi="Cambria" w:eastAsia="宋体"/>
          <w:b w:val="0"/>
          <w:color w:val="222222"/>
          <w:sz w:val="21"/>
        </w:rPr>
        <w:t>吹：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地转风（p 坐标，位势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393192" cy="178308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7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965959" cy="310896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8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965959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准地转性的维持靠地转偏差</w:t>
      </w:r>
      <w:r>
        <w:rPr>
          <w:rFonts w:ascii="Cambria" w:hAnsi="Cambria" w:eastAsia="宋体"/>
          <w:b w:val="0"/>
          <w:color w:val="222222"/>
          <w:sz w:val="21"/>
        </w:rPr>
        <w:t>：一旦偏离地转平衡，就会出现</w:t>
      </w:r>
      <w:r>
        <w:rPr>
          <w:rFonts w:ascii="Cambria" w:hAnsi="Cambria" w:eastAsia="宋体"/>
          <w:b/>
          <w:color w:val="1F3864"/>
          <w:sz w:val="21"/>
        </w:rPr>
        <w:t>地转偏差</w:t>
      </w:r>
      <w:r>
        <w:rPr>
          <w:rFonts w:ascii="Cambria" w:hAnsi="Cambria" w:eastAsia="宋体"/>
          <w:b w:val="0"/>
          <w:color w:val="222222"/>
          <w:sz w:val="21"/>
        </w:rPr>
        <w:t>，它反过来产生</w:t>
      </w:r>
      <w:r>
        <w:rPr>
          <w:rFonts w:ascii="Cambria" w:hAnsi="Cambria" w:eastAsia="宋体"/>
          <w:b/>
          <w:color w:val="1F3864"/>
          <w:sz w:val="21"/>
        </w:rPr>
        <w:t>加速度</w:t>
      </w:r>
      <w:r>
        <w:rPr>
          <w:rFonts w:ascii="Cambria" w:hAnsi="Cambria" w:eastAsia="宋体"/>
          <w:b w:val="0"/>
          <w:color w:val="222222"/>
          <w:sz w:val="21"/>
        </w:rPr>
        <w:t>并</w:t>
      </w:r>
      <w:r>
        <w:rPr>
          <w:rFonts w:ascii="Cambria" w:hAnsi="Cambria" w:eastAsia="宋体"/>
          <w:b/>
          <w:color w:val="1F3864"/>
          <w:sz w:val="21"/>
        </w:rPr>
        <w:t>激发出惯性重力波</w:t>
      </w:r>
      <w:r>
        <w:rPr>
          <w:rFonts w:ascii="Cambria" w:hAnsi="Cambria" w:eastAsia="宋体"/>
          <w:b w:val="0"/>
          <w:color w:val="222222"/>
          <w:sz w:val="21"/>
        </w:rPr>
        <w:t>，使运动重新回到准地转状态。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3.2 地转偏差及其诊断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（1）地转偏差的定义与诊断方程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实际风与地转风之差称为</w:t>
      </w:r>
      <w:r>
        <w:rPr>
          <w:rFonts w:ascii="Cambria" w:hAnsi="Cambria" w:eastAsia="宋体"/>
          <w:b/>
          <w:color w:val="1F3864"/>
          <w:sz w:val="21"/>
        </w:rPr>
        <w:t>地转偏差（非地转风）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00100" cy="20574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9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。准地转近似下由运动方程可得：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地转偏差诊断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14700" cy="32918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0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>：地转偏差的大小正比于</w:t>
      </w:r>
      <w:r>
        <w:rPr>
          <w:rFonts w:ascii="Cambria" w:hAnsi="Cambria" w:eastAsia="宋体"/>
          <w:b/>
          <w:color w:val="1F3864"/>
          <w:sz w:val="21"/>
        </w:rPr>
        <w:t>风（位势场）的加速度</w:t>
      </w:r>
      <w:r>
        <w:rPr>
          <w:rFonts w:ascii="Cambria" w:hAnsi="Cambria" w:eastAsia="宋体"/>
          <w:b w:val="0"/>
          <w:color w:val="222222"/>
          <w:sz w:val="21"/>
        </w:rPr>
        <w:t>，方向与加速度</w:t>
      </w:r>
      <w:r>
        <w:rPr>
          <w:rFonts w:ascii="Cambria" w:hAnsi="Cambria" w:eastAsia="宋体"/>
          <w:b/>
          <w:color w:val="1F3864"/>
          <w:sz w:val="21"/>
        </w:rPr>
        <w:t>垂直且朝其右侧（北半球）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（2）决定地转偏差的四个因子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72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因子</w:t>
            </w:r>
          </w:p>
        </w:tc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4649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对应的偏差特征</w:t>
            </w:r>
          </w:p>
        </w:tc>
      </w:tr>
      <w:tr>
        <w:tc>
          <w:tcPr>
            <w:tcW w:type="dxa" w:w="272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气压场的局地变化（非定常）</w:t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变压风</w:t>
            </w:r>
          </w:p>
        </w:tc>
        <w:tc>
          <w:tcPr>
            <w:tcW w:type="dxa" w:w="464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气压系统增强/减弱时的偏差风</w:t>
            </w:r>
          </w:p>
        </w:tc>
      </w:tr>
      <w:tr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流线的弯曲（涡度）</w:t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曲率偏差</w:t>
            </w:r>
          </w:p>
        </w:tc>
        <w:tc>
          <w:tcPr>
            <w:tcW w:type="dxa" w:w="464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槽前、脊后偏差方向相反，与槽脊移动有关</w:t>
            </w:r>
          </w:p>
        </w:tc>
      </w:tr>
      <w:tr>
        <w:tc>
          <w:tcPr>
            <w:tcW w:type="dxa" w:w="272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风速的垂直切变（斜压性）</w:t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热成风偏差</w:t>
            </w:r>
          </w:p>
        </w:tc>
        <w:tc>
          <w:tcPr>
            <w:tcW w:type="dxa" w:w="464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由温度梯度引起的偏差，激发热力直接环流</w:t>
            </w:r>
          </w:p>
        </w:tc>
      </w:tr>
      <w:tr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下垫面摩擦/地形</w:t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边界效应</w:t>
            </w:r>
          </w:p>
        </w:tc>
        <w:tc>
          <w:tcPr>
            <w:tcW w:type="dxa" w:w="464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边界层中摩擦使风向指向低压（第八章）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地转偏差</w:t>
      </w:r>
      <w:r>
        <w:rPr>
          <w:rFonts w:ascii="Cambria" w:hAnsi="Cambria" w:eastAsia="宋体"/>
          <w:b/>
          <w:color w:val="1F3864"/>
          <w:sz w:val="21"/>
        </w:rPr>
        <w:t>量虽小，作用却大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大尺度垂直运动、天气系统发展、锋面与急流的次级环流都由它驱动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1999" cy="2706761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Chap3-1_p034_x784_591x483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70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3-1　风速的垂直切变与气层厚度变化（热成风关系；</w:t>
      </w:r>
      <w:r>
        <w:drawing>
          <wp:inline xmlns:a="http://schemas.openxmlformats.org/drawingml/2006/main" xmlns:pic="http://schemas.openxmlformats.org/drawingml/2006/picture">
            <wp:extent cx="324612" cy="178308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为相邻高度上的风速，课件原图）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3.3 地转适应过程与罗斯贝半径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（1）地转适应过程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地转适应</w:t>
      </w:r>
      <w:r>
        <w:rPr>
          <w:rFonts w:ascii="Cambria" w:hAnsi="Cambria" w:eastAsia="宋体"/>
          <w:b w:val="0"/>
          <w:color w:val="222222"/>
          <w:sz w:val="21"/>
        </w:rPr>
        <w:t>：当地转平衡在局部被破坏（出现非地转扰动）时，大气通过</w:t>
      </w:r>
      <w:r>
        <w:rPr>
          <w:rFonts w:ascii="Cambria" w:hAnsi="Cambria" w:eastAsia="宋体"/>
          <w:b/>
          <w:color w:val="1F3864"/>
          <w:sz w:val="21"/>
        </w:rPr>
        <w:t>风场与气压场相互调整</w:t>
      </w:r>
      <w:r>
        <w:rPr>
          <w:rFonts w:ascii="Cambria" w:hAnsi="Cambria" w:eastAsia="宋体"/>
          <w:b w:val="0"/>
          <w:color w:val="222222"/>
          <w:sz w:val="21"/>
        </w:rPr>
        <w:t>，使二者重新建立起新的地转平衡。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地转适应是快速过程</w:t>
      </w:r>
      <w:r>
        <w:rPr>
          <w:rFonts w:ascii="Cambria" w:hAnsi="Cambria" w:eastAsia="宋体"/>
          <w:b w:val="0"/>
          <w:color w:val="222222"/>
          <w:sz w:val="21"/>
        </w:rPr>
        <w:t>：调整过程中会</w:t>
      </w:r>
      <w:r>
        <w:rPr>
          <w:rFonts w:ascii="Cambria" w:hAnsi="Cambria" w:eastAsia="宋体"/>
          <w:b/>
          <w:color w:val="1F3864"/>
          <w:sz w:val="21"/>
        </w:rPr>
        <w:t>激发出惯性重力波</w:t>
      </w:r>
      <w:r>
        <w:rPr>
          <w:rFonts w:ascii="Cambria" w:hAnsi="Cambria" w:eastAsia="宋体"/>
          <w:b w:val="0"/>
          <w:color w:val="222222"/>
          <w:sz w:val="21"/>
        </w:rPr>
        <w:t>，波动将多余的非地转能量</w:t>
      </w:r>
      <w:r>
        <w:rPr>
          <w:rFonts w:ascii="Cambria" w:hAnsi="Cambria" w:eastAsia="宋体"/>
          <w:b/>
          <w:color w:val="1F3864"/>
          <w:sz w:val="21"/>
        </w:rPr>
        <w:t>频散出去</w:t>
      </w:r>
      <w:r>
        <w:rPr>
          <w:rFonts w:ascii="Cambria" w:hAnsi="Cambria" w:eastAsia="宋体"/>
          <w:b w:val="0"/>
          <w:color w:val="222222"/>
          <w:sz w:val="21"/>
        </w:rPr>
        <w:t>，剩余的平衡态</w:t>
      </w:r>
      <w:r>
        <w:rPr>
          <w:rFonts w:ascii="Cambria" w:hAnsi="Cambria" w:eastAsia="宋体"/>
          <w:b/>
          <w:color w:val="1F3864"/>
          <w:sz w:val="21"/>
        </w:rPr>
        <w:t>由初始扰动中的“慢变量”决定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（2）罗斯贝半径（临界尺度 $L_0$）与“谁适应谁”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罗斯贝半径 / 临界尺度（左为正压，右为斜压；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210312" cy="178308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2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又称罗斯贝变形半径）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975104" cy="384048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3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初始扰动尺度</w:t>
            </w:r>
          </w:p>
        </w:tc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适应结果</w:t>
            </w:r>
          </w:p>
        </w:tc>
        <w:tc>
          <w:tcPr>
            <w:tcW w:type="dxa" w:w="521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物理图像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0624" cy="18288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44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（小尺度）</w:t>
            </w:r>
          </w:p>
        </w:tc>
        <w:tc>
          <w:tcPr>
            <w:tcW w:type="dxa" w:w="204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气压场适应风场</w:t>
            </w:r>
          </w:p>
        </w:tc>
        <w:tc>
          <w:tcPr>
            <w:tcW w:type="dxa" w:w="521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非地转动能占优，风场基本保留，气压场被调整去与风场平衡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0624" cy="18288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45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（大尺度）</w:t>
            </w:r>
          </w:p>
        </w:tc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风场适应气压场</w:t>
            </w:r>
          </w:p>
        </w:tc>
        <w:tc>
          <w:tcPr>
            <w:tcW w:type="dxa" w:w="521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非地转位能占优，气压场基本保留，风场被调整去与气压场平衡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结论</w:t>
      </w:r>
      <w:r>
        <w:rPr>
          <w:rFonts w:ascii="Cambria" w:hAnsi="Cambria" w:eastAsia="宋体"/>
          <w:b w:val="0"/>
          <w:color w:val="222222"/>
          <w:sz w:val="21"/>
        </w:rPr>
        <w:t>：小尺度上</w:t>
      </w:r>
      <w:r>
        <w:rPr>
          <w:rFonts w:ascii="Cambria" w:hAnsi="Cambria" w:eastAsia="宋体"/>
          <w:b/>
          <w:color w:val="1F3864"/>
          <w:sz w:val="21"/>
        </w:rPr>
        <w:t>“风”为主导</w:t>
      </w:r>
      <w:r>
        <w:rPr>
          <w:rFonts w:ascii="Cambria" w:hAnsi="Cambria" w:eastAsia="宋体"/>
          <w:b w:val="0"/>
          <w:color w:val="222222"/>
          <w:sz w:val="21"/>
        </w:rPr>
        <w:t>、大尺度上</w:t>
      </w:r>
      <w:r>
        <w:rPr>
          <w:rFonts w:ascii="Cambria" w:hAnsi="Cambria" w:eastAsia="宋体"/>
          <w:b/>
          <w:color w:val="1F3864"/>
          <w:sz w:val="21"/>
        </w:rPr>
        <w:t>“气压场”为主导</w:t>
      </w:r>
      <w:r>
        <w:rPr>
          <w:rFonts w:ascii="Cambria" w:hAnsi="Cambria" w:eastAsia="宋体"/>
          <w:b w:val="0"/>
          <w:color w:val="222222"/>
          <w:sz w:val="21"/>
        </w:rPr>
        <w:t>；天气尺度系统（</w:t>
      </w:r>
      <w:r>
        <w:drawing>
          <wp:inline xmlns:a="http://schemas.openxmlformats.org/drawingml/2006/main" xmlns:pic="http://schemas.openxmlformats.org/drawingml/2006/picture">
            <wp:extent cx="457200" cy="196596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及以上）风场服从气压场，这正是</w:t>
      </w:r>
      <w:r>
        <w:rPr>
          <w:rFonts w:ascii="Cambria" w:hAnsi="Cambria" w:eastAsia="宋体"/>
          <w:b/>
          <w:color w:val="1F3864"/>
          <w:sz w:val="21"/>
        </w:rPr>
        <w:t>天气图上台风、气旋按气压（高度）场分析</w:t>
      </w:r>
      <w:r>
        <w:rPr>
          <w:rFonts w:ascii="Cambria" w:hAnsi="Cambria" w:eastAsia="宋体"/>
          <w:b w:val="0"/>
          <w:color w:val="222222"/>
          <w:sz w:val="21"/>
        </w:rPr>
        <w:t>的理论依据。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2618182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Chap3-2_p044_x1674_550x500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3-2　地转适应与扰动水平尺度（初始非地转区域尺度）的关系（课件原图）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3.4 准地转方程组与准地转位涡守恒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（1）准地转方程组（p 坐标）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式中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120140" cy="187452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（地转平流）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517136" cy="288036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（2）准地转位涡守恒定律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引入</w:t>
      </w:r>
      <w:r>
        <w:rPr>
          <w:rFonts w:ascii="Cambria" w:hAnsi="Cambria" w:eastAsia="宋体"/>
          <w:b/>
          <w:color w:val="1F3864"/>
          <w:sz w:val="21"/>
        </w:rPr>
        <w:t xml:space="preserve">准地转流函数 </w:t>
      </w:r>
      <w:r>
        <w:drawing>
          <wp:inline xmlns:a="http://schemas.openxmlformats.org/drawingml/2006/main" xmlns:pic="http://schemas.openxmlformats.org/drawingml/2006/picture">
            <wp:extent cx="594360" cy="201168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，可把方程组化为</w:t>
      </w:r>
      <w:r>
        <w:rPr>
          <w:rFonts w:ascii="Cambria" w:hAnsi="Cambria" w:eastAsia="宋体"/>
          <w:b/>
          <w:color w:val="1F3864"/>
          <w:sz w:val="21"/>
        </w:rPr>
        <w:t>单一的准地转位涡守恒方程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准地转位涡（含相对涡度、行星涡度与拉伸项；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32588" cy="178308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为静力稳定度）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136392" cy="306324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30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诊断意义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78308" cy="20574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守恒使我们可以由</w:t>
      </w:r>
      <w:r>
        <w:rPr>
          <w:rFonts w:ascii="Cambria" w:hAnsi="Cambria" w:eastAsia="宋体"/>
          <w:b/>
          <w:color w:val="1F3864"/>
          <w:sz w:val="21"/>
        </w:rPr>
        <w:t>已知的位涡分布</w:t>
      </w:r>
      <w:r>
        <w:rPr>
          <w:rFonts w:ascii="Cambria" w:hAnsi="Cambria" w:eastAsia="宋体"/>
          <w:b w:val="0"/>
          <w:color w:val="222222"/>
          <w:sz w:val="21"/>
        </w:rPr>
        <w:t>反演出风、温度与垂直运动，是天气系统定量诊断的出发点。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（3）准地转 ω 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联立热力学方程与涡度方程，可消去趋势项得到</w:t>
      </w:r>
      <w:r>
        <w:rPr>
          <w:rFonts w:ascii="Cambria" w:hAnsi="Cambria" w:eastAsia="宋体"/>
          <w:b/>
          <w:color w:val="1F3864"/>
          <w:sz w:val="21"/>
        </w:rPr>
        <w:t>准地转 ω 方程</w:t>
      </w:r>
      <w:r>
        <w:rPr>
          <w:rFonts w:ascii="Cambria" w:hAnsi="Cambria" w:eastAsia="宋体"/>
          <w:b w:val="0"/>
          <w:color w:val="222222"/>
          <w:sz w:val="21"/>
        </w:rPr>
        <w:t>——用于诊断大尺度垂直运动：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准地转 ω 方程（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32588" cy="178308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为静力稳定度参数）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84448" cy="324612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4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右端两项的物理含义</w:t>
      </w:r>
      <w:r>
        <w:rPr>
          <w:rFonts w:ascii="Cambria" w:hAnsi="Cambria" w:eastAsia="宋体"/>
          <w:b w:val="0"/>
          <w:color w:val="222222"/>
          <w:sz w:val="21"/>
        </w:rPr>
        <w:t>：第一项为</w:t>
      </w:r>
      <w:r>
        <w:rPr>
          <w:rFonts w:ascii="Cambria" w:hAnsi="Cambria" w:eastAsia="宋体"/>
          <w:b/>
          <w:color w:val="1F3864"/>
          <w:sz w:val="21"/>
        </w:rPr>
        <w:t>温度平流的拉普拉斯</w:t>
      </w:r>
      <w:r>
        <w:rPr>
          <w:rFonts w:ascii="Cambria" w:hAnsi="Cambria" w:eastAsia="宋体"/>
          <w:b w:val="0"/>
          <w:color w:val="222222"/>
          <w:sz w:val="21"/>
        </w:rPr>
        <w:t>（暖平流上升、冷平流下沉），第二项为</w:t>
      </w:r>
      <w:r>
        <w:rPr>
          <w:rFonts w:ascii="Cambria" w:hAnsi="Cambria" w:eastAsia="宋体"/>
          <w:b/>
          <w:color w:val="1F3864"/>
          <w:sz w:val="21"/>
        </w:rPr>
        <w:t>涡度平流的垂直变化</w:t>
      </w:r>
      <w:r>
        <w:rPr>
          <w:rFonts w:ascii="Cambria" w:hAnsi="Cambria" w:eastAsia="宋体"/>
          <w:b w:val="0"/>
          <w:color w:val="222222"/>
          <w:sz w:val="21"/>
        </w:rPr>
        <w:t>；二者共同决定大尺度上升/下沉运动——</w:t>
      </w:r>
      <w:r>
        <w:rPr>
          <w:rFonts w:ascii="Cambria" w:hAnsi="Cambria" w:eastAsia="宋体"/>
          <w:b/>
          <w:color w:val="1F3864"/>
          <w:sz w:val="21"/>
        </w:rPr>
        <w:t>这就是天气图上槽前上升、脊前下沉的动力学解释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9848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Chap3-2_p071_x2058_2062x1278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3-3　准地转模型方程组：QG 位涡方程与热力学方程（两个变量、两个方程，闭合；课件原图）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3.5 半地转运动（地转动量近似）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当 </w:t>
      </w:r>
      <w:r>
        <w:drawing>
          <wp:inline xmlns:a="http://schemas.openxmlformats.org/drawingml/2006/main" xmlns:pic="http://schemas.openxmlformats.org/drawingml/2006/picture">
            <wp:extent cx="233172" cy="196596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不足以完全忽略惯性项、但又要求保留地转风的平流时，采用</w:t>
      </w:r>
      <w:r>
        <w:rPr>
          <w:rFonts w:ascii="Cambria" w:hAnsi="Cambria" w:eastAsia="宋体"/>
          <w:b/>
          <w:color w:val="1F3864"/>
          <w:sz w:val="21"/>
        </w:rPr>
        <w:t>地转动量近似（GMA，半地转近似）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地转动量近似：加速度项用地转风平流近似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274820" cy="28346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适用性</w:t>
      </w:r>
      <w:r>
        <w:rPr>
          <w:rFonts w:ascii="Cambria" w:hAnsi="Cambria" w:eastAsia="宋体"/>
          <w:b w:val="0"/>
          <w:color w:val="222222"/>
          <w:sz w:val="21"/>
        </w:rPr>
        <w:t>：半地转近似</w:t>
      </w:r>
      <w:r>
        <w:rPr>
          <w:rFonts w:ascii="Cambria" w:hAnsi="Cambria" w:eastAsia="宋体"/>
          <w:b/>
          <w:color w:val="1F3864"/>
          <w:sz w:val="21"/>
        </w:rPr>
        <w:t>保留了平流非线性、能描述锋生与急流</w:t>
      </w:r>
      <w:r>
        <w:rPr>
          <w:rFonts w:ascii="Cambria" w:hAnsi="Cambria" w:eastAsia="宋体"/>
          <w:b w:val="0"/>
          <w:color w:val="222222"/>
          <w:sz w:val="21"/>
        </w:rPr>
        <w:t>，比准地转近似精度更高，但仍</w:t>
      </w:r>
      <w:r>
        <w:rPr>
          <w:rFonts w:ascii="Cambria" w:hAnsi="Cambria" w:eastAsia="宋体"/>
          <w:b/>
          <w:color w:val="1F3864"/>
          <w:sz w:val="21"/>
        </w:rPr>
        <w:t>滤去了惯性重力波</w:t>
      </w:r>
      <w:r>
        <w:rPr>
          <w:rFonts w:ascii="Cambria" w:hAnsi="Cambria" w:eastAsia="宋体"/>
          <w:b w:val="0"/>
          <w:color w:val="222222"/>
          <w:sz w:val="21"/>
        </w:rPr>
        <w:t>；它是连接准地转理论与原始方程模式的桥梁。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第三章小结</w:t>
      </w:r>
      <w:r>
        <w:rPr>
          <w:rFonts w:ascii="Cambria" w:hAnsi="Cambria" w:eastAsia="宋体"/>
          <w:b w:val="0"/>
          <w:color w:val="222222"/>
          <w:sz w:val="20"/>
        </w:rPr>
        <w:t>：大尺度大气的</w:t>
      </w:r>
      <w:r>
        <w:rPr>
          <w:rFonts w:ascii="Cambria" w:hAnsi="Cambria" w:eastAsia="宋体"/>
          <w:b/>
          <w:color w:val="1F3864"/>
          <w:sz w:val="20"/>
        </w:rPr>
        <w:t>准地转性</w:t>
      </w:r>
      <w:r>
        <w:rPr>
          <w:rFonts w:ascii="Cambria" w:hAnsi="Cambria" w:eastAsia="宋体"/>
          <w:b w:val="0"/>
          <w:color w:val="222222"/>
          <w:sz w:val="20"/>
        </w:rPr>
        <w:t xml:space="preserve">来自 </w:t>
      </w:r>
      <w:r>
        <w:drawing>
          <wp:inline xmlns:a="http://schemas.openxmlformats.org/drawingml/2006/main" xmlns:pic="http://schemas.openxmlformats.org/drawingml/2006/picture">
            <wp:extent cx="466344" cy="18745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；</w:t>
      </w:r>
      <w:r>
        <w:rPr>
          <w:rFonts w:ascii="Cambria" w:hAnsi="Cambria" w:eastAsia="宋体"/>
          <w:b/>
          <w:color w:val="1F3864"/>
          <w:sz w:val="20"/>
        </w:rPr>
        <w:t>地转偏差</w:t>
      </w:r>
      <w:r>
        <w:rPr>
          <w:rFonts w:ascii="Cambria" w:hAnsi="Cambria" w:eastAsia="宋体"/>
          <w:b w:val="0"/>
          <w:color w:val="222222"/>
          <w:sz w:val="20"/>
        </w:rPr>
        <w:t>虽小却是驱动垂直运动与系统发展的关键；</w:t>
      </w:r>
      <w:r>
        <w:rPr>
          <w:rFonts w:ascii="Cambria" w:hAnsi="Cambria" w:eastAsia="宋体"/>
          <w:b/>
          <w:color w:val="C00000"/>
          <w:sz w:val="20"/>
        </w:rPr>
        <w:t>地转适应</w:t>
      </w:r>
      <w:r>
        <w:rPr>
          <w:rFonts w:ascii="Cambria" w:hAnsi="Cambria" w:eastAsia="宋体"/>
          <w:b w:val="0"/>
          <w:color w:val="222222"/>
          <w:sz w:val="20"/>
        </w:rPr>
        <w:t>回答了“谁适应谁”（小尺度风为主、大尺度气压为主）；</w:t>
      </w:r>
      <w:r>
        <w:rPr>
          <w:rFonts w:ascii="Cambria" w:hAnsi="Cambria" w:eastAsia="宋体"/>
          <w:b/>
          <w:color w:val="C00000"/>
          <w:sz w:val="20"/>
        </w:rPr>
        <w:t>准地转位涡守恒</w:t>
      </w:r>
      <w:r>
        <w:rPr>
          <w:rFonts w:ascii="Cambria" w:hAnsi="Cambria" w:eastAsia="宋体"/>
          <w:b w:val="0"/>
          <w:color w:val="222222"/>
          <w:sz w:val="20"/>
        </w:rPr>
        <w:t>与 ω 方程构成天气诊断的核心。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第四章　大气中的波动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大气运动可视为</w:t>
      </w:r>
      <w:r>
        <w:rPr>
          <w:rFonts w:ascii="Cambria" w:hAnsi="Cambria" w:eastAsia="宋体"/>
          <w:b/>
          <w:color w:val="1F3864"/>
          <w:sz w:val="21"/>
        </w:rPr>
        <w:t>基本气流叠加上各种波动</w:t>
      </w:r>
      <w:r>
        <w:rPr>
          <w:rFonts w:ascii="Cambria" w:hAnsi="Cambria" w:eastAsia="宋体"/>
          <w:b w:val="0"/>
          <w:color w:val="222222"/>
          <w:sz w:val="21"/>
        </w:rPr>
        <w:t>。本章先建立</w:t>
      </w:r>
      <w:r>
        <w:rPr>
          <w:rFonts w:ascii="Cambria" w:hAnsi="Cambria" w:eastAsia="宋体"/>
          <w:b/>
          <w:color w:val="1F3864"/>
          <w:sz w:val="21"/>
        </w:rPr>
        <w:t>波参数与频散</w:t>
      </w:r>
      <w:r>
        <w:rPr>
          <w:rFonts w:ascii="Cambria" w:hAnsi="Cambria" w:eastAsia="宋体"/>
          <w:b w:val="0"/>
          <w:color w:val="222222"/>
          <w:sz w:val="21"/>
        </w:rPr>
        <w:t>语言，再用</w:t>
      </w:r>
      <w:r>
        <w:rPr>
          <w:rFonts w:ascii="Cambria" w:hAnsi="Cambria" w:eastAsia="宋体"/>
          <w:b/>
          <w:color w:val="1F3864"/>
          <w:sz w:val="21"/>
        </w:rPr>
        <w:t>标准波形法（小扰动法）</w:t>
      </w:r>
      <w:r>
        <w:rPr>
          <w:rFonts w:ascii="Cambria" w:hAnsi="Cambria" w:eastAsia="宋体"/>
          <w:b w:val="0"/>
          <w:color w:val="222222"/>
          <w:sz w:val="21"/>
        </w:rPr>
        <w:t>从原始方程组导出</w:t>
      </w:r>
      <w:r>
        <w:rPr>
          <w:rFonts w:ascii="Cambria" w:hAnsi="Cambria" w:eastAsia="宋体"/>
          <w:b/>
          <w:color w:val="1F3864"/>
          <w:sz w:val="21"/>
        </w:rPr>
        <w:t>声波、惯性波、重力波、罗斯贝波</w:t>
      </w:r>
      <w:r>
        <w:rPr>
          <w:rFonts w:ascii="Cambria" w:hAnsi="Cambria" w:eastAsia="宋体"/>
          <w:b w:val="0"/>
          <w:color w:val="222222"/>
          <w:sz w:val="21"/>
        </w:rPr>
        <w:t>的频散关系，并辨析</w:t>
      </w:r>
      <w:r>
        <w:rPr>
          <w:rFonts w:ascii="Cambria" w:hAnsi="Cambria" w:eastAsia="宋体"/>
          <w:b/>
          <w:color w:val="1F3864"/>
          <w:sz w:val="21"/>
        </w:rPr>
        <w:t>谁可传播、谁需滤波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4.1 波动的基本概念与波参数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波动</w:t>
      </w:r>
      <w:r>
        <w:rPr>
          <w:rFonts w:ascii="Cambria" w:hAnsi="Cambria" w:eastAsia="宋体"/>
          <w:b w:val="0"/>
          <w:color w:val="222222"/>
          <w:sz w:val="21"/>
        </w:rPr>
        <w:t>：介质中扰动（位相）的</w:t>
      </w:r>
      <w:r>
        <w:rPr>
          <w:rFonts w:ascii="Cambria" w:hAnsi="Cambria" w:eastAsia="宋体"/>
          <w:b/>
          <w:color w:val="1F3864"/>
          <w:sz w:val="21"/>
        </w:rPr>
        <w:t>周期性传播</w:t>
      </w:r>
      <w:r>
        <w:rPr>
          <w:rFonts w:ascii="Cambria" w:hAnsi="Cambria" w:eastAsia="宋体"/>
          <w:b w:val="0"/>
          <w:color w:val="222222"/>
          <w:sz w:val="21"/>
        </w:rPr>
        <w:t>——传播的是</w:t>
      </w:r>
      <w:r>
        <w:rPr>
          <w:rFonts w:ascii="Cambria" w:hAnsi="Cambria" w:eastAsia="宋体"/>
          <w:b/>
          <w:color w:val="1F3864"/>
          <w:sz w:val="21"/>
        </w:rPr>
        <w:t>形态与能量</w:t>
      </w:r>
      <w:r>
        <w:rPr>
          <w:rFonts w:ascii="Cambria" w:hAnsi="Cambria" w:eastAsia="宋体"/>
          <w:b w:val="0"/>
          <w:color w:val="222222"/>
          <w:sz w:val="21"/>
        </w:rPr>
        <w:t>，而非介质本身。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一维简谐波（等位相面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571500" cy="178308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常数）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997964" cy="260603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997964" cy="2606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13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波参数</w:t>
            </w:r>
          </w:p>
        </w:tc>
        <w:tc>
          <w:tcPr>
            <w:tcW w:type="dxa" w:w="260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定义 / 表达式</w:t>
            </w:r>
          </w:p>
        </w:tc>
        <w:tc>
          <w:tcPr>
            <w:tcW w:type="dxa" w:w="5329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物理意义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5448" cy="18288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0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532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振幅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8016" cy="18288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1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44068" cy="187452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2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波数（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6304" cy="18288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为波长）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4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44068" cy="187452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5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圆频率（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7160" cy="18288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6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为周期）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8872" cy="18288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7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57200" cy="187452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8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相速（等位相面传播速度）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4592" cy="192024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9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40079" cy="192024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0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9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群速（波包/波能传播速度）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96596" cy="18288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1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95528" cy="233172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233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罗斯贝波的静止波长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4000" cy="2210458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5_wav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21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4-1　波参数（波长、振幅、相速）与简谐波（据课件重绘）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频散波与频散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34924" cy="201168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（相速随波长变化），则称该波为</w:t>
      </w:r>
      <w:r>
        <w:rPr>
          <w:rFonts w:ascii="Cambria" w:hAnsi="Cambria" w:eastAsia="宋体"/>
          <w:b/>
          <w:color w:val="1F3864"/>
          <w:sz w:val="21"/>
        </w:rPr>
        <w:t>频散波</w:t>
      </w:r>
      <w:r>
        <w:rPr>
          <w:rFonts w:ascii="Cambria" w:hAnsi="Cambria" w:eastAsia="宋体"/>
          <w:b w:val="0"/>
          <w:color w:val="222222"/>
          <w:sz w:val="21"/>
        </w:rPr>
        <w:t xml:space="preserve">，波形随传播而变形、能量发生频散；若 </w:t>
      </w:r>
      <w:r>
        <w:drawing>
          <wp:inline xmlns:a="http://schemas.openxmlformats.org/drawingml/2006/main" xmlns:pic="http://schemas.openxmlformats.org/drawingml/2006/picture">
            <wp:extent cx="123444" cy="196596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55448" cy="196596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无关，则为</w:t>
      </w:r>
      <w:r>
        <w:rPr>
          <w:rFonts w:ascii="Cambria" w:hAnsi="Cambria" w:eastAsia="宋体"/>
          <w:b/>
          <w:color w:val="1F3864"/>
          <w:sz w:val="21"/>
        </w:rPr>
        <w:t>非频散波</w:t>
      </w:r>
      <w:r>
        <w:rPr>
          <w:rFonts w:ascii="Cambria" w:hAnsi="Cambria" w:eastAsia="宋体"/>
          <w:b w:val="0"/>
          <w:color w:val="222222"/>
          <w:sz w:val="21"/>
        </w:rPr>
        <w:t>（如声波、浅水重力外波）。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92000" cy="2705786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6_disp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0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4-2　罗斯贝波相速随波长的变化：短波东传、长波西传，存在静止波长 </w:t>
      </w:r>
      <w:r>
        <w:drawing>
          <wp:inline xmlns:a="http://schemas.openxmlformats.org/drawingml/2006/main" xmlns:pic="http://schemas.openxmlformats.org/drawingml/2006/picture">
            <wp:extent cx="187451" cy="178307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6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（据课件重绘）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4.2 标准波形法与小扰动法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1F3864"/>
          <w:sz w:val="21"/>
        </w:rPr>
        <w:t>研究方法（标准波形法）</w:t>
      </w:r>
      <w:r>
        <w:rPr>
          <w:rFonts w:ascii="Cambria" w:hAnsi="Cambria" w:eastAsia="宋体"/>
          <w:b w:val="0"/>
          <w:color w:val="222222"/>
          <w:sz w:val="21"/>
        </w:rPr>
        <w:t>：把场变量写成</w:t>
      </w:r>
      <w:r>
        <w:rPr>
          <w:rFonts w:ascii="Cambria" w:hAnsi="Cambria" w:eastAsia="宋体"/>
          <w:b/>
          <w:color w:val="1F3864"/>
          <w:sz w:val="21"/>
        </w:rPr>
        <w:t>基本态 + 小扰动量</w:t>
      </w:r>
      <w:r>
        <w:rPr>
          <w:rFonts w:ascii="Cambria" w:hAnsi="Cambria" w:eastAsia="宋体"/>
          <w:b w:val="0"/>
          <w:color w:val="222222"/>
          <w:sz w:val="21"/>
        </w:rPr>
        <w:t>，代入方程组后</w:t>
      </w:r>
      <w:r>
        <w:rPr>
          <w:rFonts w:ascii="Cambria" w:hAnsi="Cambria" w:eastAsia="宋体"/>
          <w:b/>
          <w:color w:val="1F3864"/>
          <w:sz w:val="21"/>
        </w:rPr>
        <w:t>略去扰动量的乘积（线性化）</w:t>
      </w:r>
      <w:r>
        <w:rPr>
          <w:rFonts w:ascii="Cambria" w:hAnsi="Cambria" w:eastAsia="宋体"/>
          <w:b w:val="0"/>
          <w:color w:val="222222"/>
          <w:sz w:val="21"/>
        </w:rPr>
        <w:t>，再设扰动解为简谐波并求其</w:t>
      </w:r>
      <w:r>
        <w:rPr>
          <w:rFonts w:ascii="Cambria" w:hAnsi="Cambria" w:eastAsia="宋体"/>
          <w:b/>
          <w:color w:val="1F3864"/>
          <w:sz w:val="21"/>
        </w:rPr>
        <w:t>频散关系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59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① 分解</w:t>
            </w:r>
          </w:p>
        </w:tc>
        <w:tc>
          <w:tcPr>
            <w:tcW w:type="dxa" w:w="759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取基本状态（常用静止或纬向均匀基流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7160" cy="18288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7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），叠加小扰动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② 线性化</w:t>
            </w:r>
          </w:p>
        </w:tc>
        <w:tc>
          <w:tcPr>
            <w:tcW w:type="dxa" w:w="759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代入控制方程，略去扰动量二阶小量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③ 波形假设</w:t>
            </w:r>
          </w:p>
        </w:tc>
        <w:tc>
          <w:tcPr>
            <w:tcW w:type="dxa" w:w="759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设扰动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11580" cy="187452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8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（或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13816" cy="187452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79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④ 求频散关系</w:t>
            </w:r>
          </w:p>
        </w:tc>
        <w:tc>
          <w:tcPr>
            <w:tcW w:type="dxa" w:w="759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得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08076" cy="187452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80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，据此求相速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8872" cy="18288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7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、群速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4592" cy="192024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9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⑤ 判稳定</w:t>
            </w:r>
          </w:p>
        </w:tc>
        <w:tc>
          <w:tcPr>
            <w:tcW w:type="dxa" w:w="759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若变换得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0372" cy="18288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83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，则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9476" cy="18288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84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表示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不稳定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，增长率为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8308" cy="18288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85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滤波</w:t>
      </w:r>
      <w:r>
        <w:rPr>
          <w:rFonts w:ascii="Cambria" w:hAnsi="Cambria" w:eastAsia="宋体"/>
          <w:b w:val="0"/>
          <w:color w:val="222222"/>
          <w:sz w:val="21"/>
        </w:rPr>
        <w:t>：声波与重力波频率高、对天气演变贡献小，被称为</w:t>
      </w:r>
      <w:r>
        <w:rPr>
          <w:rFonts w:ascii="Cambria" w:hAnsi="Cambria" w:eastAsia="宋体"/>
          <w:b/>
          <w:color w:val="1F3864"/>
          <w:sz w:val="21"/>
        </w:rPr>
        <w:t>“气象噪声”</w:t>
      </w:r>
      <w:r>
        <w:rPr>
          <w:rFonts w:ascii="Cambria" w:hAnsi="Cambria" w:eastAsia="宋体"/>
          <w:b w:val="0"/>
          <w:color w:val="222222"/>
          <w:sz w:val="21"/>
        </w:rPr>
        <w:t>；通过</w:t>
      </w:r>
      <w:r>
        <w:rPr>
          <w:rFonts w:ascii="Cambria" w:hAnsi="Cambria" w:eastAsia="宋体"/>
          <w:b/>
          <w:color w:val="1F3864"/>
          <w:sz w:val="21"/>
        </w:rPr>
        <w:t>准静力、准地转、Boussinesq 等近似</w:t>
      </w:r>
      <w:r>
        <w:rPr>
          <w:rFonts w:ascii="Cambria" w:hAnsi="Cambria" w:eastAsia="宋体"/>
          <w:b w:val="0"/>
          <w:color w:val="222222"/>
          <w:sz w:val="21"/>
        </w:rPr>
        <w:t>可把它们从方程组中“滤掉”，只保留对天气系统演变重要的</w:t>
      </w:r>
      <w:r>
        <w:rPr>
          <w:rFonts w:ascii="Cambria" w:hAnsi="Cambria" w:eastAsia="宋体"/>
          <w:b/>
          <w:color w:val="1F3864"/>
          <w:sz w:val="21"/>
        </w:rPr>
        <w:t>慢波（罗斯贝波）</w:t>
      </w:r>
      <w:r>
        <w:rPr>
          <w:rFonts w:ascii="Cambria" w:hAnsi="Cambria" w:eastAsia="宋体"/>
          <w:b w:val="0"/>
          <w:color w:val="222222"/>
          <w:sz w:val="21"/>
        </w:rPr>
        <w:t>与适应过程。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关键思想</w:t>
      </w:r>
      <w:r>
        <w:rPr>
          <w:rFonts w:ascii="Cambria" w:hAnsi="Cambria" w:eastAsia="宋体"/>
          <w:b w:val="0"/>
          <w:color w:val="222222"/>
          <w:sz w:val="20"/>
        </w:rPr>
        <w:t>：对不同尺度、不同物理过程，用不同的</w:t>
      </w:r>
      <w:r>
        <w:rPr>
          <w:rFonts w:ascii="Cambria" w:hAnsi="Cambria" w:eastAsia="宋体"/>
          <w:b/>
          <w:color w:val="1F3864"/>
          <w:sz w:val="20"/>
        </w:rPr>
        <w:t>近似/滤波方程组</w:t>
      </w:r>
      <w:r>
        <w:rPr>
          <w:rFonts w:ascii="Cambria" w:hAnsi="Cambria" w:eastAsia="宋体"/>
          <w:b w:val="0"/>
          <w:color w:val="222222"/>
          <w:sz w:val="20"/>
        </w:rPr>
        <w:t>导出不同的波型——</w:t>
      </w:r>
      <w:r>
        <w:rPr>
          <w:rFonts w:ascii="Cambria" w:hAnsi="Cambria" w:eastAsia="宋体"/>
          <w:b/>
          <w:color w:val="1F3864"/>
          <w:sz w:val="20"/>
        </w:rPr>
        <w:t>方程组滤掉了什么波，还剩什么波</w:t>
      </w:r>
      <w:r>
        <w:rPr>
          <w:rFonts w:ascii="Cambria" w:hAnsi="Cambria" w:eastAsia="宋体"/>
          <w:b w:val="0"/>
          <w:color w:val="222222"/>
          <w:sz w:val="20"/>
        </w:rPr>
        <w:t>决定了该方程组能描述什么现象。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4.3 大气声波与惯性波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（1）声波（压缩性回复力）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成波机制</w:t>
      </w:r>
      <w:r>
        <w:rPr>
          <w:rFonts w:ascii="Cambria" w:hAnsi="Cambria" w:eastAsia="宋体"/>
          <w:b w:val="0"/>
          <w:color w:val="222222"/>
          <w:sz w:val="21"/>
        </w:rPr>
        <w:t>：当大气被压缩/膨胀时，</w:t>
      </w:r>
      <w:r>
        <w:rPr>
          <w:rFonts w:ascii="Cambria" w:hAnsi="Cambria" w:eastAsia="宋体"/>
          <w:b/>
          <w:color w:val="1F3864"/>
          <w:sz w:val="21"/>
        </w:rPr>
        <w:t>弹性（可压缩性）</w:t>
      </w:r>
      <w:r>
        <w:rPr>
          <w:rFonts w:ascii="Cambria" w:hAnsi="Cambria" w:eastAsia="宋体"/>
          <w:b w:val="0"/>
          <w:color w:val="222222"/>
          <w:sz w:val="21"/>
        </w:rPr>
        <w:t>提供回复力。纯一维声波方程与频散关系：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声波（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786384" cy="18745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6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886200" cy="329184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7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性质</w:t>
      </w:r>
      <w:r>
        <w:rPr>
          <w:rFonts w:ascii="Cambria" w:hAnsi="Cambria" w:eastAsia="宋体"/>
          <w:b w:val="0"/>
          <w:color w:val="222222"/>
          <w:sz w:val="21"/>
        </w:rPr>
        <w:t>：非频散（</w:t>
      </w:r>
      <w:r>
        <w:drawing>
          <wp:inline xmlns:a="http://schemas.openxmlformats.org/drawingml/2006/main" xmlns:pic="http://schemas.openxmlformats.org/drawingml/2006/picture">
            <wp:extent cx="123444" cy="196596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37160" cy="196596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9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无关）；群速等于相速；三维声波可分解为</w:t>
      </w:r>
      <w:r>
        <w:rPr>
          <w:rFonts w:ascii="Cambria" w:hAnsi="Cambria" w:eastAsia="宋体"/>
          <w:b/>
          <w:color w:val="1F3864"/>
          <w:sz w:val="21"/>
        </w:rPr>
        <w:t>水平声波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垂直声波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滤去声波</w:t>
      </w:r>
      <w:r>
        <w:rPr>
          <w:rFonts w:ascii="Cambria" w:hAnsi="Cambria" w:eastAsia="宋体"/>
          <w:b w:val="0"/>
          <w:color w:val="222222"/>
          <w:sz w:val="21"/>
        </w:rPr>
        <w:t>：采用</w:t>
      </w:r>
      <w:r>
        <w:rPr>
          <w:rFonts w:ascii="Cambria" w:hAnsi="Cambria" w:eastAsia="宋体"/>
          <w:b/>
          <w:color w:val="1F3864"/>
          <w:sz w:val="21"/>
        </w:rPr>
        <w:t>Boussinesq（滞弹性）近似</w:t>
      </w:r>
      <w:r>
        <w:rPr>
          <w:rFonts w:ascii="Cambria" w:hAnsi="Cambria" w:eastAsia="宋体"/>
          <w:b w:val="0"/>
          <w:color w:val="222222"/>
          <w:sz w:val="21"/>
        </w:rPr>
        <w:t>或</w:t>
      </w:r>
      <w:r>
        <w:rPr>
          <w:rFonts w:ascii="Cambria" w:hAnsi="Cambria" w:eastAsia="宋体"/>
          <w:b/>
          <w:color w:val="1F3864"/>
          <w:sz w:val="21"/>
        </w:rPr>
        <w:t>准静力近似</w:t>
      </w:r>
      <w:r>
        <w:rPr>
          <w:rFonts w:ascii="Cambria" w:hAnsi="Cambria" w:eastAsia="宋体"/>
          <w:b w:val="0"/>
          <w:color w:val="222222"/>
          <w:sz w:val="21"/>
        </w:rPr>
        <w:t>可滤去水平声波；采用</w:t>
      </w:r>
      <w:r>
        <w:rPr>
          <w:rFonts w:ascii="Cambria" w:hAnsi="Cambria" w:eastAsia="宋体"/>
          <w:b/>
          <w:color w:val="1F3864"/>
          <w:sz w:val="21"/>
        </w:rPr>
        <w:t>非弹性（anelastic）近似</w:t>
      </w:r>
      <w:r>
        <w:rPr>
          <w:rFonts w:ascii="Cambria" w:hAnsi="Cambria" w:eastAsia="宋体"/>
          <w:b w:val="0"/>
          <w:color w:val="222222"/>
          <w:sz w:val="21"/>
        </w:rPr>
        <w:t>可滤去全部声波，同时保留重力波。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（2）惯性波（科氏力回复力）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成波机制</w:t>
      </w:r>
      <w:r>
        <w:rPr>
          <w:rFonts w:ascii="Cambria" w:hAnsi="Cambria" w:eastAsia="宋体"/>
          <w:b w:val="0"/>
          <w:color w:val="222222"/>
          <w:sz w:val="21"/>
        </w:rPr>
        <w:t>：科氏力提供</w:t>
      </w:r>
      <w:r>
        <w:rPr>
          <w:rFonts w:ascii="Cambria" w:hAnsi="Cambria" w:eastAsia="宋体"/>
          <w:b/>
          <w:color w:val="1F3864"/>
          <w:sz w:val="21"/>
        </w:rPr>
        <w:t>回复力</w:t>
      </w:r>
      <w:r>
        <w:rPr>
          <w:rFonts w:ascii="Cambria" w:hAnsi="Cambria" w:eastAsia="宋体"/>
          <w:b w:val="0"/>
          <w:color w:val="222222"/>
          <w:sz w:val="21"/>
        </w:rPr>
        <w:t>，气块在旋转流体中作圆周振荡——</w:t>
      </w:r>
      <w:r>
        <w:rPr>
          <w:rFonts w:ascii="Cambria" w:hAnsi="Cambria" w:eastAsia="宋体"/>
          <w:b/>
          <w:color w:val="1F3864"/>
          <w:sz w:val="21"/>
        </w:rPr>
        <w:t>惯性振荡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惯性振荡（周期约半个摆日）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137660" cy="30175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0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0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性质</w:t>
      </w:r>
      <w:r>
        <w:rPr>
          <w:rFonts w:ascii="Cambria" w:hAnsi="Cambria" w:eastAsia="宋体"/>
          <w:b w:val="0"/>
          <w:color w:val="222222"/>
          <w:sz w:val="21"/>
        </w:rPr>
        <w:t xml:space="preserve">：中纬度 </w:t>
      </w:r>
      <w:r>
        <w:drawing>
          <wp:inline xmlns:a="http://schemas.openxmlformats.org/drawingml/2006/main" xmlns:pic="http://schemas.openxmlformats.org/drawingml/2006/picture">
            <wp:extent cx="781812" cy="214884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drawing>
          <wp:inline xmlns:a="http://schemas.openxmlformats.org/drawingml/2006/main" xmlns:pic="http://schemas.openxmlformats.org/drawingml/2006/picture">
            <wp:extent cx="982979" cy="201168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2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982979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（约半个摆日）；惯性波是</w:t>
      </w:r>
      <w:r>
        <w:rPr>
          <w:rFonts w:ascii="Cambria" w:hAnsi="Cambria" w:eastAsia="宋体"/>
          <w:b/>
          <w:color w:val="1F3864"/>
          <w:sz w:val="21"/>
        </w:rPr>
        <w:t>旋转流体的最低频波</w:t>
      </w:r>
      <w:r>
        <w:rPr>
          <w:rFonts w:ascii="Cambria" w:hAnsi="Cambria" w:eastAsia="宋体"/>
          <w:b w:val="0"/>
          <w:color w:val="222222"/>
          <w:sz w:val="21"/>
        </w:rPr>
        <w:t>，也是惯性重力波的</w:t>
      </w:r>
      <w:r>
        <w:rPr>
          <w:rFonts w:ascii="Cambria" w:hAnsi="Cambria" w:eastAsia="宋体"/>
          <w:b/>
          <w:color w:val="1F3864"/>
          <w:sz w:val="21"/>
        </w:rPr>
        <w:t xml:space="preserve">频率下限 </w:t>
      </w:r>
      <w:r>
        <w:drawing>
          <wp:inline xmlns:a="http://schemas.openxmlformats.org/drawingml/2006/main" xmlns:pic="http://schemas.openxmlformats.org/drawingml/2006/picture">
            <wp:extent cx="370332" cy="196596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3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4.4 大气重力波（外波与内波）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（1）重力外波（浅水波 / 自由表面波）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成波机制</w:t>
      </w:r>
      <w:r>
        <w:rPr>
          <w:rFonts w:ascii="Cambria" w:hAnsi="Cambria" w:eastAsia="宋体"/>
          <w:b w:val="0"/>
          <w:color w:val="222222"/>
          <w:sz w:val="21"/>
        </w:rPr>
        <w:t>：均质流体自由表面的</w:t>
      </w:r>
      <w:r>
        <w:rPr>
          <w:rFonts w:ascii="Cambria" w:hAnsi="Cambria" w:eastAsia="宋体"/>
          <w:b/>
          <w:color w:val="1F3864"/>
          <w:sz w:val="21"/>
        </w:rPr>
        <w:t>重力</w:t>
      </w:r>
      <w:r>
        <w:rPr>
          <w:rFonts w:ascii="Cambria" w:hAnsi="Cambria" w:eastAsia="宋体"/>
          <w:b w:val="0"/>
          <w:color w:val="222222"/>
          <w:sz w:val="21"/>
        </w:rPr>
        <w:t>提供回复力。浅水方程给出</w:t>
      </w:r>
      <w:r>
        <w:rPr>
          <w:rFonts w:ascii="Cambria" w:hAnsi="Cambria" w:eastAsia="宋体"/>
          <w:b/>
          <w:color w:val="1F3864"/>
          <w:sz w:val="21"/>
        </w:rPr>
        <w:t>非频散</w:t>
      </w:r>
      <w:r>
        <w:rPr>
          <w:rFonts w:ascii="Cambria" w:hAnsi="Cambria" w:eastAsia="宋体"/>
          <w:b w:val="0"/>
          <w:color w:val="222222"/>
          <w:sz w:val="21"/>
        </w:rPr>
        <w:t>频散关系：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重力外波（浅水波，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60019" cy="178307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4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为流体深度）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845052" cy="32004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5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45052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（2）重力内波（层结流体中的浮力振荡）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成波机制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层结（浮力）</w:t>
      </w:r>
      <w:r>
        <w:rPr>
          <w:rFonts w:ascii="Cambria" w:hAnsi="Cambria" w:eastAsia="宋体"/>
          <w:b w:val="0"/>
          <w:color w:val="222222"/>
          <w:sz w:val="21"/>
        </w:rPr>
        <w:t>提供回复力。气块被垂直位移后受阿基米德浮力作用而振荡，其固有频率为</w:t>
      </w:r>
      <w:r>
        <w:rPr>
          <w:rFonts w:ascii="Cambria" w:hAnsi="Cambria" w:eastAsia="宋体"/>
          <w:b/>
          <w:color w:val="1F3864"/>
          <w:sz w:val="21"/>
        </w:rPr>
        <w:t>浮力频率（Brunt–Väisälä 频率）</w:t>
      </w:r>
      <w:r>
        <w:drawing>
          <wp:inline xmlns:a="http://schemas.openxmlformats.org/drawingml/2006/main" xmlns:pic="http://schemas.openxmlformats.org/drawingml/2006/picture">
            <wp:extent cx="173736" cy="196596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6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浮力频率与重力内波频散关系（无旋转；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64592" cy="178308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7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为垂直波数）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145536" cy="310896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8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58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层结</w:t>
            </w:r>
          </w:p>
        </w:tc>
        <w:tc>
          <w:tcPr>
            <w:tcW w:type="dxa" w:w="136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3172" cy="201168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99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物理意义</w:t>
            </w:r>
          </w:p>
        </w:tc>
      </w:tr>
      <w:tr>
        <w:tc>
          <w:tcPr>
            <w:tcW w:type="dxa" w:w="158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稳定层结</w:t>
            </w:r>
          </w:p>
        </w:tc>
        <w:tc>
          <w:tcPr>
            <w:tcW w:type="dxa" w:w="136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34339" cy="201168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00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9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气块受浮力回复，可产生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浮力振荡/重力内波</w:t>
            </w:r>
          </w:p>
        </w:tc>
      </w:tr>
      <w:tr>
        <w:tc>
          <w:tcPr>
            <w:tcW w:type="dxa" w:w="158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中性层结</w:t>
            </w:r>
          </w:p>
        </w:tc>
        <w:tc>
          <w:tcPr>
            <w:tcW w:type="dxa" w:w="136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34339" cy="201168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01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9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气块被位移后不回复（无浮力振荡）</w:t>
            </w:r>
          </w:p>
        </w:tc>
      </w:tr>
      <w:tr>
        <w:tc>
          <w:tcPr>
            <w:tcW w:type="dxa" w:w="158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不稳定层结</w:t>
            </w:r>
          </w:p>
        </w:tc>
        <w:tc>
          <w:tcPr>
            <w:tcW w:type="dxa" w:w="136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34339" cy="201168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02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9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气块加速远离平衡，对流发展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可传播条件</w:t>
      </w:r>
      <w:r>
        <w:rPr>
          <w:rFonts w:ascii="Cambria" w:hAnsi="Cambria" w:eastAsia="宋体"/>
          <w:b w:val="0"/>
          <w:color w:val="222222"/>
          <w:sz w:val="21"/>
        </w:rPr>
        <w:t xml:space="preserve">：重力内波仅在 </w:t>
      </w:r>
      <w:r>
        <w:drawing>
          <wp:inline xmlns:a="http://schemas.openxmlformats.org/drawingml/2006/main" xmlns:pic="http://schemas.openxmlformats.org/drawingml/2006/picture">
            <wp:extent cx="411480" cy="196596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3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时可传播；</w:t>
      </w:r>
      <w:r>
        <w:drawing>
          <wp:inline xmlns:a="http://schemas.openxmlformats.org/drawingml/2006/main" xmlns:pic="http://schemas.openxmlformats.org/drawingml/2006/picture">
            <wp:extent cx="411480" cy="196596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4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时波被“截止”（振幅随高度指数衰减）。</w:t>
      </w:r>
      <w:r>
        <w:rPr>
          <w:rFonts w:ascii="Cambria" w:hAnsi="Cambria" w:eastAsia="宋体"/>
          <w:b/>
          <w:color w:val="1F3864"/>
          <w:sz w:val="21"/>
        </w:rPr>
        <w:t>相速方向</w:t>
      </w:r>
      <w:r>
        <w:rPr>
          <w:rFonts w:ascii="Cambria" w:hAnsi="Cambria" w:eastAsia="宋体"/>
          <w:b w:val="0"/>
          <w:color w:val="222222"/>
          <w:sz w:val="21"/>
        </w:rPr>
        <w:t>垂直于波锋面，且群速与相速方向垂直（能量沿波矢的垂直方向传播）。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（3）惯性重力波（旋转 + 层结）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惯性重力波的频散关系（水平波数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214884" cy="178308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5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，垂直波数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64592" cy="178308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7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06624" cy="338328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7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33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频率区间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708660" cy="201168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8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——</w:t>
      </w:r>
      <w:r>
        <w:rPr>
          <w:rFonts w:ascii="Cambria" w:hAnsi="Cambria" w:eastAsia="宋体"/>
          <w:b/>
          <w:color w:val="1F3864"/>
          <w:sz w:val="21"/>
        </w:rPr>
        <w:t>低频端由科氏力决定（</w:t>
      </w:r>
      <w:r>
        <w:drawing>
          <wp:inline xmlns:a="http://schemas.openxmlformats.org/drawingml/2006/main" xmlns:pic="http://schemas.openxmlformats.org/drawingml/2006/picture">
            <wp:extent cx="402336" cy="196596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9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），高频端由层结决定（</w:t>
      </w:r>
      <w:r>
        <w:drawing>
          <wp:inline xmlns:a="http://schemas.openxmlformats.org/drawingml/2006/main" xmlns:pic="http://schemas.openxmlformats.org/drawingml/2006/picture">
            <wp:extent cx="443484" cy="196596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0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>；它是旋转层结大气中最重要的</w:t>
      </w:r>
      <w:r>
        <w:rPr>
          <w:rFonts w:ascii="Cambria" w:hAnsi="Cambria" w:eastAsia="宋体"/>
          <w:b/>
          <w:color w:val="1F3864"/>
          <w:sz w:val="21"/>
        </w:rPr>
        <w:t>高频（短周期）</w:t>
      </w:r>
      <w:r>
        <w:rPr>
          <w:rFonts w:ascii="Cambria" w:hAnsi="Cambria" w:eastAsia="宋体"/>
          <w:b w:val="0"/>
          <w:color w:val="222222"/>
          <w:sz w:val="21"/>
        </w:rPr>
        <w:t>波动。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（4）开尔文波（Kelvin wave）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特征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402336" cy="20574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1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（无经向速度），沿赤道东传，</w:t>
      </w:r>
      <w:r>
        <w:drawing>
          <wp:inline xmlns:a="http://schemas.openxmlformats.org/drawingml/2006/main" xmlns:pic="http://schemas.openxmlformats.org/drawingml/2006/picture">
            <wp:extent cx="192024" cy="20574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2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在赤道最大；其纬向结构由赤道陷波（Kelvin 波）决定，相速与浅水重力波相同 </w:t>
      </w:r>
      <w:r>
        <w:drawing>
          <wp:inline xmlns:a="http://schemas.openxmlformats.org/drawingml/2006/main" xmlns:pic="http://schemas.openxmlformats.org/drawingml/2006/picture">
            <wp:extent cx="621792" cy="237744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3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，属</w:t>
      </w:r>
      <w:r>
        <w:rPr>
          <w:rFonts w:ascii="Cambria" w:hAnsi="Cambria" w:eastAsia="宋体"/>
          <w:b/>
          <w:color w:val="1F3864"/>
          <w:sz w:val="21"/>
        </w:rPr>
        <w:t>非频散波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4.5 罗斯贝波（大气长波）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（1）成波机制与频散关系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成波机制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β 效应</w:t>
      </w:r>
      <w:r>
        <w:rPr>
          <w:rFonts w:ascii="Cambria" w:hAnsi="Cambria" w:eastAsia="宋体"/>
          <w:b w:val="0"/>
          <w:color w:val="222222"/>
          <w:sz w:val="21"/>
        </w:rPr>
        <w:t xml:space="preserve">提供回复力。气块南北移动时因 </w:t>
      </w:r>
      <w:r>
        <w:drawing>
          <wp:inline xmlns:a="http://schemas.openxmlformats.org/drawingml/2006/main" xmlns:pic="http://schemas.openxmlformats.org/drawingml/2006/picture">
            <wp:extent cx="132588" cy="196596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变化而引起相对涡度变化（绝对涡度守恒），从而产生</w:t>
      </w:r>
      <w:r>
        <w:rPr>
          <w:rFonts w:ascii="Cambria" w:hAnsi="Cambria" w:eastAsia="宋体"/>
          <w:b/>
          <w:color w:val="1F3864"/>
          <w:sz w:val="21"/>
        </w:rPr>
        <w:t>涡度平流</w:t>
      </w:r>
      <w:r>
        <w:rPr>
          <w:rFonts w:ascii="Cambria" w:hAnsi="Cambria" w:eastAsia="宋体"/>
          <w:b w:val="0"/>
          <w:color w:val="222222"/>
          <w:sz w:val="21"/>
        </w:rPr>
        <w:t>，使扰动向下游（西）传播。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由</w:t>
      </w:r>
      <w:r>
        <w:rPr>
          <w:rFonts w:ascii="Cambria" w:hAnsi="Cambria" w:eastAsia="宋体"/>
          <w:b/>
          <w:color w:val="1F3864"/>
          <w:sz w:val="21"/>
        </w:rPr>
        <w:t>准无辐散正压涡度方程</w:t>
      </w:r>
      <w:r>
        <w:rPr>
          <w:rFonts w:ascii="Cambria" w:hAnsi="Cambria" w:eastAsia="宋体"/>
          <w:b w:val="0"/>
          <w:color w:val="222222"/>
          <w:sz w:val="21"/>
        </w:rPr>
        <w:t xml:space="preserve">线性化（基流 </w:t>
      </w:r>
      <w:r>
        <w:drawing>
          <wp:inline xmlns:a="http://schemas.openxmlformats.org/drawingml/2006/main" xmlns:pic="http://schemas.openxmlformats.org/drawingml/2006/picture">
            <wp:extent cx="155448" cy="196596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5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均匀）：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正压罗斯贝波频散关系（一维时退化为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525780" cy="196596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6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032504" cy="310896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7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032504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4000" cy="2888923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4_beta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88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4-3　罗斯贝波的 β 效应机制：气块南北移动引起涡度异常（据课件重绘）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波长</w:t>
            </w:r>
          </w:p>
        </w:tc>
        <w:tc>
          <w:tcPr>
            <w:tcW w:type="dxa" w:w="215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相速（相对地面）</w:t>
            </w:r>
          </w:p>
        </w:tc>
        <w:tc>
          <w:tcPr>
            <w:tcW w:type="dxa" w:w="4989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移动方向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0624" cy="18288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18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（长波）</w:t>
            </w:r>
          </w:p>
        </w:tc>
        <w:tc>
          <w:tcPr>
            <w:tcW w:type="dxa" w:w="215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0039" cy="182879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19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" cy="182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向西移动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（与西风反向）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0624" cy="18288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0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（静止波）</w:t>
            </w:r>
          </w:p>
        </w:tc>
        <w:tc>
          <w:tcPr>
            <w:tcW w:type="dxa" w:w="215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0039" cy="182879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1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" cy="182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静止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（与地形/热源配合形成定常槽脊）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0624" cy="18288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2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（短波）</w:t>
            </w:r>
          </w:p>
        </w:tc>
        <w:tc>
          <w:tcPr>
            <w:tcW w:type="dxa" w:w="215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0039" cy="182879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3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" cy="182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向东移动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（随西风快速东传）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静止波长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755648" cy="25146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4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251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722376" cy="201168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时约 4500–6000 km）；北半球大气中</w:t>
      </w:r>
      <w:r>
        <w:rPr>
          <w:rFonts w:ascii="Cambria" w:hAnsi="Cambria" w:eastAsia="宋体"/>
          <w:b/>
          <w:color w:val="1F3864"/>
          <w:sz w:val="21"/>
        </w:rPr>
        <w:t>超长波（波数 1–3）</w:t>
      </w:r>
      <w:r>
        <w:rPr>
          <w:rFonts w:ascii="Cambria" w:hAnsi="Cambria" w:eastAsia="宋体"/>
          <w:b w:val="0"/>
          <w:color w:val="222222"/>
          <w:sz w:val="21"/>
        </w:rPr>
        <w:t>往往近于静止，构成定常的</w:t>
      </w:r>
      <w:r>
        <w:rPr>
          <w:rFonts w:ascii="Cambria" w:hAnsi="Cambria" w:eastAsia="宋体"/>
          <w:b/>
          <w:color w:val="1F3864"/>
          <w:sz w:val="21"/>
        </w:rPr>
        <w:t>大气活动中心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（2）斜压罗斯贝波（有垂直结构）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特点</w:t>
      </w:r>
      <w:r>
        <w:rPr>
          <w:rFonts w:ascii="Cambria" w:hAnsi="Cambria" w:eastAsia="宋体"/>
          <w:b w:val="0"/>
          <w:color w:val="222222"/>
          <w:sz w:val="21"/>
        </w:rPr>
        <w:t>：当基流存在</w:t>
      </w:r>
      <w:r>
        <w:rPr>
          <w:rFonts w:ascii="Cambria" w:hAnsi="Cambria" w:eastAsia="宋体"/>
          <w:b/>
          <w:color w:val="1F3864"/>
          <w:sz w:val="21"/>
        </w:rPr>
        <w:t>垂直切变</w:t>
      </w:r>
      <w:r>
        <w:rPr>
          <w:rFonts w:ascii="Cambria" w:hAnsi="Cambria" w:eastAsia="宋体"/>
          <w:b w:val="0"/>
          <w:color w:val="222222"/>
          <w:sz w:val="21"/>
        </w:rPr>
        <w:t>与层结时，罗斯贝波具有</w:t>
      </w:r>
      <w:r>
        <w:rPr>
          <w:rFonts w:ascii="Cambria" w:hAnsi="Cambria" w:eastAsia="宋体"/>
          <w:b/>
          <w:color w:val="1F3864"/>
          <w:sz w:val="21"/>
        </w:rPr>
        <w:t>三维结构</w:t>
      </w:r>
      <w:r>
        <w:rPr>
          <w:rFonts w:ascii="Cambria" w:hAnsi="Cambria" w:eastAsia="宋体"/>
          <w:b w:val="0"/>
          <w:color w:val="222222"/>
          <w:sz w:val="21"/>
        </w:rPr>
        <w:t>，其相速还依赖</w:t>
      </w:r>
      <w:r>
        <w:rPr>
          <w:rFonts w:ascii="Cambria" w:hAnsi="Cambria" w:eastAsia="宋体"/>
          <w:b/>
          <w:color w:val="1F3864"/>
          <w:sz w:val="21"/>
        </w:rPr>
        <w:t xml:space="preserve">罗斯贝变形半径 </w:t>
      </w:r>
      <w:r>
        <w:drawing>
          <wp:inline xmlns:a="http://schemas.openxmlformats.org/drawingml/2006/main" xmlns:pic="http://schemas.openxmlformats.org/drawingml/2006/picture">
            <wp:extent cx="795528" cy="201168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6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；此即</w:t>
      </w:r>
      <w:r>
        <w:rPr>
          <w:rFonts w:ascii="Cambria" w:hAnsi="Cambria" w:eastAsia="宋体"/>
          <w:b/>
          <w:color w:val="1F3864"/>
          <w:sz w:val="21"/>
        </w:rPr>
        <w:t>斜压（三维）罗斯贝波</w:t>
      </w:r>
      <w:r>
        <w:rPr>
          <w:rFonts w:ascii="Cambria" w:hAnsi="Cambria" w:eastAsia="宋体"/>
          <w:b w:val="0"/>
          <w:color w:val="222222"/>
          <w:sz w:val="21"/>
        </w:rPr>
        <w:t>，也是斜压不稳定的母体（第五章）。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（3）罗斯贝波的重要性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大气长波（罗斯贝波）</w:t>
      </w:r>
      <w:r>
        <w:rPr>
          <w:rFonts w:ascii="Cambria" w:hAnsi="Cambria" w:eastAsia="宋体"/>
          <w:b w:val="0"/>
          <w:color w:val="222222"/>
          <w:sz w:val="21"/>
        </w:rPr>
        <w:t>是中高纬天气系统（槽脊、阻塞、气旋生成）的基本载体，也是</w:t>
      </w:r>
      <w:r>
        <w:rPr>
          <w:rFonts w:ascii="Cambria" w:hAnsi="Cambria" w:eastAsia="宋体"/>
          <w:b/>
          <w:color w:val="1F3864"/>
          <w:sz w:val="21"/>
        </w:rPr>
        <w:t>数值预报可预报性</w:t>
      </w:r>
      <w:r>
        <w:rPr>
          <w:rFonts w:ascii="Cambria" w:hAnsi="Cambria" w:eastAsia="宋体"/>
          <w:b w:val="0"/>
          <w:color w:val="222222"/>
          <w:sz w:val="21"/>
        </w:rPr>
        <w:t>的核心对象：它属</w:t>
      </w:r>
      <w:r>
        <w:rPr>
          <w:rFonts w:ascii="Cambria" w:hAnsi="Cambria" w:eastAsia="宋体"/>
          <w:b/>
          <w:color w:val="1F3864"/>
          <w:sz w:val="21"/>
        </w:rPr>
        <w:t>准地转慢波</w:t>
      </w:r>
      <w:r>
        <w:rPr>
          <w:rFonts w:ascii="Cambria" w:hAnsi="Cambria" w:eastAsia="宋体"/>
          <w:b w:val="0"/>
          <w:color w:val="222222"/>
          <w:sz w:val="21"/>
        </w:rPr>
        <w:t>，在</w:t>
      </w:r>
      <w:r>
        <w:rPr>
          <w:rFonts w:ascii="Cambria" w:hAnsi="Cambria" w:eastAsia="宋体"/>
          <w:b/>
          <w:color w:val="1F3864"/>
          <w:sz w:val="21"/>
        </w:rPr>
        <w:t>地转适应</w:t>
      </w:r>
      <w:r>
        <w:rPr>
          <w:rFonts w:ascii="Cambria" w:hAnsi="Cambria" w:eastAsia="宋体"/>
          <w:b w:val="0"/>
          <w:color w:val="222222"/>
          <w:sz w:val="21"/>
        </w:rPr>
        <w:t>过程中被保留（第三章），而声波、重力波被频散掉。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4.6 频散、群速与下游效应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群速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99516" cy="20574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7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</w:t>
      </w:r>
      <w:r>
        <w:rPr>
          <w:rFonts w:ascii="Cambria" w:hAnsi="Cambria" w:eastAsia="宋体"/>
          <w:b/>
          <w:color w:val="1F3864"/>
          <w:sz w:val="21"/>
        </w:rPr>
        <w:t>波包与波能</w:t>
      </w:r>
      <w:r>
        <w:rPr>
          <w:rFonts w:ascii="Cambria" w:hAnsi="Cambria" w:eastAsia="宋体"/>
          <w:b w:val="0"/>
          <w:color w:val="222222"/>
          <w:sz w:val="21"/>
        </w:rPr>
        <w:t>的传播速度，也是</w:t>
      </w:r>
      <w:r>
        <w:rPr>
          <w:rFonts w:ascii="Cambria" w:hAnsi="Cambria" w:eastAsia="宋体"/>
          <w:b/>
          <w:color w:val="1F3864"/>
          <w:sz w:val="21"/>
        </w:rPr>
        <w:t>信息/扰动能量</w:t>
      </w:r>
      <w:r>
        <w:rPr>
          <w:rFonts w:ascii="Cambria" w:hAnsi="Cambria" w:eastAsia="宋体"/>
          <w:b w:val="0"/>
          <w:color w:val="222222"/>
          <w:sz w:val="21"/>
        </w:rPr>
        <w:t>传播速度。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罗斯贝波的群速（纬向，正压）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289304" cy="370332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8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37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下游效应</w:t>
      </w:r>
      <w:r>
        <w:rPr>
          <w:rFonts w:ascii="Cambria" w:hAnsi="Cambria" w:eastAsia="宋体"/>
          <w:b w:val="0"/>
          <w:color w:val="222222"/>
          <w:sz w:val="21"/>
        </w:rPr>
        <w:t>：对罗斯贝波，能量（群速）</w:t>
      </w:r>
      <w:r>
        <w:rPr>
          <w:rFonts w:ascii="Cambria" w:hAnsi="Cambria" w:eastAsia="宋体"/>
          <w:b/>
          <w:color w:val="1F3864"/>
          <w:sz w:val="21"/>
        </w:rPr>
        <w:t>向下游（东）传播</w:t>
      </w:r>
      <w:r>
        <w:rPr>
          <w:rFonts w:ascii="Cambria" w:hAnsi="Cambria" w:eastAsia="宋体"/>
          <w:b w:val="0"/>
          <w:color w:val="222222"/>
          <w:sz w:val="21"/>
        </w:rPr>
        <w:t>，而</w:t>
      </w:r>
      <w:r>
        <w:rPr>
          <w:rFonts w:ascii="Cambria" w:hAnsi="Cambria" w:eastAsia="宋体"/>
          <w:b/>
          <w:color w:val="1F3864"/>
          <w:sz w:val="21"/>
        </w:rPr>
        <w:t>位相（槽脊）向西移动</w:t>
      </w:r>
      <w:r>
        <w:rPr>
          <w:rFonts w:ascii="Cambria" w:hAnsi="Cambria" w:eastAsia="宋体"/>
          <w:b w:val="0"/>
          <w:color w:val="222222"/>
          <w:sz w:val="21"/>
        </w:rPr>
        <w:t>——因此</w:t>
      </w:r>
      <w:r>
        <w:rPr>
          <w:rFonts w:ascii="Cambria" w:hAnsi="Cambria" w:eastAsia="宋体"/>
          <w:b/>
          <w:color w:val="1F3864"/>
          <w:sz w:val="21"/>
        </w:rPr>
        <w:t>上游的扰动发展可通过群速影响下游（“下游效应”/上游效应）</w:t>
      </w:r>
      <w:r>
        <w:rPr>
          <w:rFonts w:ascii="Cambria" w:hAnsi="Cambria" w:eastAsia="宋体"/>
          <w:b w:val="0"/>
          <w:color w:val="222222"/>
          <w:sz w:val="21"/>
        </w:rPr>
        <w:t>，是天气系统上下游关联的动力学基础。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能量频散</w:t>
      </w:r>
      <w:r>
        <w:rPr>
          <w:rFonts w:ascii="Cambria" w:hAnsi="Cambria" w:eastAsia="宋体"/>
          <w:b w:val="0"/>
          <w:color w:val="222222"/>
          <w:sz w:val="21"/>
        </w:rPr>
        <w:t>：频散波的波能在传播中分散到不同波数，故单个波包会不断变形、衰减；</w:t>
      </w:r>
      <w:r>
        <w:rPr>
          <w:rFonts w:ascii="Cambria" w:hAnsi="Cambria" w:eastAsia="宋体"/>
          <w:b/>
          <w:color w:val="1F3864"/>
          <w:sz w:val="21"/>
        </w:rPr>
        <w:t>地转适应</w:t>
      </w:r>
      <w:r>
        <w:rPr>
          <w:rFonts w:ascii="Cambria" w:hAnsi="Cambria" w:eastAsia="宋体"/>
          <w:b w:val="0"/>
          <w:color w:val="222222"/>
          <w:sz w:val="21"/>
        </w:rPr>
        <w:t>正是靠重力波的频散把非地转能量“散掉”。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第四章小结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>声波</w:t>
      </w:r>
      <w:r>
        <w:rPr>
          <w:rFonts w:ascii="Cambria" w:hAnsi="Cambria" w:eastAsia="宋体"/>
          <w:b w:val="0"/>
          <w:color w:val="222222"/>
          <w:sz w:val="20"/>
        </w:rPr>
        <w:t>源于压缩性（快速、需滤波）；</w:t>
      </w:r>
      <w:r>
        <w:rPr>
          <w:rFonts w:ascii="Cambria" w:hAnsi="Cambria" w:eastAsia="宋体"/>
          <w:b/>
          <w:color w:val="1F3864"/>
          <w:sz w:val="20"/>
        </w:rPr>
        <w:t>惯性波</w:t>
      </w:r>
      <w:r>
        <w:rPr>
          <w:rFonts w:ascii="Cambria" w:hAnsi="Cambria" w:eastAsia="宋体"/>
          <w:b w:val="0"/>
          <w:color w:val="222222"/>
          <w:sz w:val="20"/>
        </w:rPr>
        <w:t xml:space="preserve">源于科氏力（频率下限 </w:t>
      </w:r>
      <w:r>
        <w:drawing>
          <wp:inline xmlns:a="http://schemas.openxmlformats.org/drawingml/2006/main" xmlns:pic="http://schemas.openxmlformats.org/drawingml/2006/picture">
            <wp:extent cx="128016" cy="187452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9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）；</w:t>
      </w:r>
      <w:r>
        <w:rPr>
          <w:rFonts w:ascii="Cambria" w:hAnsi="Cambria" w:eastAsia="宋体"/>
          <w:b/>
          <w:color w:val="1F3864"/>
          <w:sz w:val="20"/>
        </w:rPr>
        <w:t>重力外波</w:t>
      </w:r>
      <w:r>
        <w:rPr>
          <w:rFonts w:ascii="Cambria" w:hAnsi="Cambria" w:eastAsia="宋体"/>
          <w:b w:val="0"/>
          <w:color w:val="222222"/>
          <w:sz w:val="20"/>
        </w:rPr>
        <w:t>源于自由面重力（非频散）；</w:t>
      </w:r>
      <w:r>
        <w:rPr>
          <w:rFonts w:ascii="Cambria" w:hAnsi="Cambria" w:eastAsia="宋体"/>
          <w:b/>
          <w:color w:val="1F3864"/>
          <w:sz w:val="20"/>
        </w:rPr>
        <w:t>重力内波</w:t>
      </w:r>
      <w:r>
        <w:rPr>
          <w:rFonts w:ascii="Cambria" w:hAnsi="Cambria" w:eastAsia="宋体"/>
          <w:b w:val="0"/>
          <w:color w:val="222222"/>
          <w:sz w:val="20"/>
        </w:rPr>
        <w:t xml:space="preserve">源于层结浮力（上限 </w:t>
      </w:r>
      <w:r>
        <w:drawing>
          <wp:inline xmlns:a="http://schemas.openxmlformats.org/drawingml/2006/main" xmlns:pic="http://schemas.openxmlformats.org/drawingml/2006/picture">
            <wp:extent cx="169164" cy="187452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0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）；</w:t>
      </w:r>
      <w:r>
        <w:rPr>
          <w:rFonts w:ascii="Cambria" w:hAnsi="Cambria" w:eastAsia="宋体"/>
          <w:b/>
          <w:color w:val="1F3864"/>
          <w:sz w:val="20"/>
        </w:rPr>
        <w:t>罗斯贝波</w:t>
      </w:r>
      <w:r>
        <w:rPr>
          <w:rFonts w:ascii="Cambria" w:hAnsi="Cambria" w:eastAsia="宋体"/>
          <w:b w:val="0"/>
          <w:color w:val="222222"/>
          <w:sz w:val="20"/>
        </w:rPr>
        <w:t>源于 β 效应（准地转慢波、西传）。其中</w:t>
      </w:r>
      <w:r>
        <w:rPr>
          <w:rFonts w:ascii="Cambria" w:hAnsi="Cambria" w:eastAsia="宋体"/>
          <w:b/>
          <w:color w:val="1F3864"/>
          <w:sz w:val="20"/>
        </w:rPr>
        <w:t>惯性重力波与罗斯贝波</w:t>
      </w:r>
      <w:r>
        <w:rPr>
          <w:rFonts w:ascii="Cambria" w:hAnsi="Cambria" w:eastAsia="宋体"/>
          <w:b w:val="0"/>
          <w:color w:val="222222"/>
          <w:sz w:val="20"/>
        </w:rPr>
        <w:t>是旋转层结大气中最基本的两类波动。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第五章　线性动力稳定性理论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当基本气流蕴含足够的</w:t>
      </w:r>
      <w:r>
        <w:rPr>
          <w:rFonts w:ascii="Cambria" w:hAnsi="Cambria" w:eastAsia="宋体"/>
          <w:b/>
          <w:color w:val="1F3864"/>
          <w:sz w:val="21"/>
        </w:rPr>
        <w:t>能量</w:t>
      </w:r>
      <w:r>
        <w:rPr>
          <w:rFonts w:ascii="Cambria" w:hAnsi="Cambria" w:eastAsia="宋体"/>
          <w:b w:val="0"/>
          <w:color w:val="222222"/>
          <w:sz w:val="21"/>
        </w:rPr>
        <w:t>时，小扰动会从中汲取能量而</w:t>
      </w:r>
      <w:r>
        <w:rPr>
          <w:rFonts w:ascii="Cambria" w:hAnsi="Cambria" w:eastAsia="宋体"/>
          <w:b/>
          <w:color w:val="1F3864"/>
          <w:sz w:val="21"/>
        </w:rPr>
        <w:t>随时间增长</w:t>
      </w:r>
      <w:r>
        <w:rPr>
          <w:rFonts w:ascii="Cambria" w:hAnsi="Cambria" w:eastAsia="宋体"/>
          <w:b w:val="0"/>
          <w:color w:val="222222"/>
          <w:sz w:val="21"/>
        </w:rPr>
        <w:t>，这就是</w:t>
      </w:r>
      <w:r>
        <w:rPr>
          <w:rFonts w:ascii="Cambria" w:hAnsi="Cambria" w:eastAsia="宋体"/>
          <w:b/>
          <w:color w:val="1F3864"/>
          <w:sz w:val="21"/>
        </w:rPr>
        <w:t>动力不稳定</w:t>
      </w:r>
      <w:r>
        <w:rPr>
          <w:rFonts w:ascii="Cambria" w:hAnsi="Cambria" w:eastAsia="宋体"/>
          <w:b w:val="0"/>
          <w:color w:val="222222"/>
          <w:sz w:val="21"/>
        </w:rPr>
        <w:t>。本章建立不稳定性的</w:t>
      </w:r>
      <w:r>
        <w:rPr>
          <w:rFonts w:ascii="Cambria" w:hAnsi="Cambria" w:eastAsia="宋体"/>
          <w:b/>
          <w:color w:val="1F3864"/>
          <w:sz w:val="21"/>
        </w:rPr>
        <w:t>判据</w:t>
      </w:r>
      <w:r>
        <w:rPr>
          <w:rFonts w:ascii="Cambria" w:hAnsi="Cambria" w:eastAsia="宋体"/>
          <w:b w:val="0"/>
          <w:color w:val="222222"/>
          <w:sz w:val="21"/>
        </w:rPr>
        <w:t>，分别讨论</w:t>
      </w:r>
      <w:r>
        <w:rPr>
          <w:rFonts w:ascii="Cambria" w:hAnsi="Cambria" w:eastAsia="宋体"/>
          <w:b/>
          <w:color w:val="1F3864"/>
          <w:sz w:val="21"/>
        </w:rPr>
        <w:t>正压不稳定</w:t>
      </w:r>
      <w:r>
        <w:rPr>
          <w:rFonts w:ascii="Cambria" w:hAnsi="Cambria" w:eastAsia="宋体"/>
          <w:b w:val="0"/>
          <w:color w:val="222222"/>
          <w:sz w:val="21"/>
        </w:rPr>
        <w:t>（能量来自基本气流水平切变）与</w:t>
      </w:r>
      <w:r>
        <w:rPr>
          <w:rFonts w:ascii="Cambria" w:hAnsi="Cambria" w:eastAsia="宋体"/>
          <w:b/>
          <w:color w:val="1F3864"/>
          <w:sz w:val="21"/>
        </w:rPr>
        <w:t>斜压不稳定</w:t>
      </w:r>
      <w:r>
        <w:rPr>
          <w:rFonts w:ascii="Cambria" w:hAnsi="Cambria" w:eastAsia="宋体"/>
          <w:b w:val="0"/>
          <w:color w:val="222222"/>
          <w:sz w:val="21"/>
        </w:rPr>
        <w:t>（能量来自有效位能）。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5.1 动力稳定性概念与分析方法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稳定性定义</w:t>
      </w:r>
      <w:r>
        <w:rPr>
          <w:rFonts w:ascii="Cambria" w:hAnsi="Cambria" w:eastAsia="宋体"/>
          <w:b w:val="0"/>
          <w:color w:val="222222"/>
          <w:sz w:val="21"/>
        </w:rPr>
        <w:t>：给定基本流（</w:t>
      </w:r>
      <w:r>
        <w:drawing>
          <wp:inline xmlns:a="http://schemas.openxmlformats.org/drawingml/2006/main" xmlns:pic="http://schemas.openxmlformats.org/drawingml/2006/picture">
            <wp:extent cx="310896" cy="201168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或 </w:t>
      </w:r>
      <w:r>
        <w:drawing>
          <wp:inline xmlns:a="http://schemas.openxmlformats.org/drawingml/2006/main" xmlns:pic="http://schemas.openxmlformats.org/drawingml/2006/picture">
            <wp:extent cx="306324" cy="201168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2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），叠加小扰动；若扰动振幅随时间衰减→</w:t>
      </w:r>
      <w:r>
        <w:rPr>
          <w:rFonts w:ascii="Cambria" w:hAnsi="Cambria" w:eastAsia="宋体"/>
          <w:b/>
          <w:color w:val="1F3864"/>
          <w:sz w:val="21"/>
        </w:rPr>
        <w:t>稳定</w:t>
      </w:r>
      <w:r>
        <w:rPr>
          <w:rFonts w:ascii="Cambria" w:hAnsi="Cambria" w:eastAsia="宋体"/>
          <w:b w:val="0"/>
          <w:color w:val="222222"/>
          <w:sz w:val="21"/>
        </w:rPr>
        <w:t>；振幅随时间增长→</w:t>
      </w:r>
      <w:r>
        <w:rPr>
          <w:rFonts w:ascii="Cambria" w:hAnsi="Cambria" w:eastAsia="宋体"/>
          <w:b/>
          <w:color w:val="1F3864"/>
          <w:sz w:val="21"/>
        </w:rPr>
        <w:t>不稳定</w:t>
      </w:r>
      <w:r>
        <w:rPr>
          <w:rFonts w:ascii="Cambria" w:hAnsi="Cambria" w:eastAsia="宋体"/>
          <w:b w:val="0"/>
          <w:color w:val="222222"/>
          <w:sz w:val="21"/>
        </w:rPr>
        <w:t>；既不增也不减→</w:t>
      </w:r>
      <w:r>
        <w:rPr>
          <w:rFonts w:ascii="Cambria" w:hAnsi="Cambria" w:eastAsia="宋体"/>
          <w:b/>
          <w:color w:val="1F3864"/>
          <w:sz w:val="21"/>
        </w:rPr>
        <w:t>中性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本征值方法</w:t>
      </w:r>
      <w:r>
        <w:rPr>
          <w:rFonts w:ascii="Cambria" w:hAnsi="Cambria" w:eastAsia="宋体"/>
          <w:b w:val="0"/>
          <w:color w:val="222222"/>
          <w:sz w:val="21"/>
        </w:rPr>
        <w:t xml:space="preserve">：设扰动 </w:t>
      </w:r>
      <w:r>
        <w:drawing>
          <wp:inline xmlns:a="http://schemas.openxmlformats.org/drawingml/2006/main" xmlns:pic="http://schemas.openxmlformats.org/drawingml/2006/picture">
            <wp:extent cx="1046988" cy="201168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3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04698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，解得</w:t>
      </w:r>
      <w:r>
        <w:rPr>
          <w:rFonts w:ascii="Cambria" w:hAnsi="Cambria" w:eastAsia="宋体"/>
          <w:b/>
          <w:color w:val="1F3864"/>
          <w:sz w:val="21"/>
        </w:rPr>
        <w:t>复相速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81228" cy="196596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4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510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</w:t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18288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5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扰动中性、不发展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不稳定</w:t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18288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6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扰动增长，增长率为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9768" cy="18288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7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衰减（过稳定）</w:t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18288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8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扰动随时间衰减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能量来源分类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58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不稳定类型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能量来源</w:t>
            </w:r>
          </w:p>
        </w:tc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基本流条件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物理机制</w:t>
            </w:r>
          </w:p>
        </w:tc>
      </w:tr>
      <w:tr>
        <w:tc>
          <w:tcPr>
            <w:tcW w:type="dxa" w:w="158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正压不稳定</w:t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基本气流的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水平切变（平均动能）</w:t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98348" cy="187452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9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扰动向基本流“借”动能而增长</w:t>
            </w:r>
          </w:p>
        </w:tc>
      </w:tr>
      <w:tr>
        <w:tc>
          <w:tcPr>
            <w:tcW w:type="dxa" w:w="158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斜压不稳定</w:t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基本气流的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有效位能（斜压性）</w:t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93776" cy="187452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40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借助冷暖气团有效位能释放而增长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5.2 正压不稳定与 Rayleigh–Kuo 判据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（1）扰动方程（Rayleigh 方程）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设基本流 </w:t>
      </w:r>
      <w:r>
        <w:drawing>
          <wp:inline xmlns:a="http://schemas.openxmlformats.org/drawingml/2006/main" xmlns:pic="http://schemas.openxmlformats.org/drawingml/2006/picture">
            <wp:extent cx="544068" cy="201168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，取</w:t>
      </w:r>
      <w:r>
        <w:rPr>
          <w:rFonts w:ascii="Cambria" w:hAnsi="Cambria" w:eastAsia="宋体"/>
          <w:b/>
          <w:color w:val="1F3864"/>
          <w:sz w:val="21"/>
        </w:rPr>
        <w:t>准水平、准无辐散</w:t>
      </w:r>
      <w:r>
        <w:rPr>
          <w:rFonts w:ascii="Cambria" w:hAnsi="Cambria" w:eastAsia="宋体"/>
          <w:b w:val="0"/>
          <w:color w:val="222222"/>
          <w:sz w:val="21"/>
        </w:rPr>
        <w:t>的正压涡度方程并线性化：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线性化正压涡度方程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290572" cy="324612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2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290572" cy="3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Rayleigh（正压扰动）方程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78608" cy="338328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3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33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4000" cy="3094416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5_Chap5_p043_x691_1637x1235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09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5-1　基本流水平切变与正压稳定/不稳定判定：(a)(c) 不稳定、(b)(d) 稳定，取决于 </w:t>
      </w:r>
      <w:r>
        <w:drawing>
          <wp:inline xmlns:a="http://schemas.openxmlformats.org/drawingml/2006/main" xmlns:pic="http://schemas.openxmlformats.org/drawingml/2006/picture">
            <wp:extent cx="694944" cy="196596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4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的符号（课件原图）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（2）Rayleigh–Kuo 判据（必要条件）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Rayleigh–Kuo 判据（必要条件）</w:t>
      </w:r>
      <w:r>
        <w:rPr>
          <w:rFonts w:ascii="Cambria" w:hAnsi="Cambria" w:eastAsia="宋体"/>
          <w:b w:val="0"/>
          <w:color w:val="222222"/>
          <w:sz w:val="20"/>
        </w:rPr>
        <w:t>：若正压流场存在不稳定，则</w:t>
      </w:r>
      <w:r>
        <w:rPr>
          <w:rFonts w:ascii="Cambria" w:hAnsi="Cambria" w:eastAsia="宋体"/>
          <w:b/>
          <w:color w:val="1F3864"/>
          <w:sz w:val="20"/>
        </w:rPr>
        <w:t xml:space="preserve">绝对涡度梯度 </w:t>
      </w:r>
      <w:r>
        <w:drawing>
          <wp:inline xmlns:a="http://schemas.openxmlformats.org/drawingml/2006/main" xmlns:pic="http://schemas.openxmlformats.org/drawingml/2006/picture">
            <wp:extent cx="905256" cy="288036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5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880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 xml:space="preserve"> 必须在区域内某处变号或为零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逆命题（充分条件）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781812" cy="219456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6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在区域（含边界）中</w:t>
      </w:r>
      <w:r>
        <w:rPr>
          <w:rFonts w:ascii="Cambria" w:hAnsi="Cambria" w:eastAsia="宋体"/>
          <w:b/>
          <w:color w:val="1F3864"/>
          <w:sz w:val="21"/>
        </w:rPr>
        <w:t>处处同号</w:t>
      </w:r>
      <w:r>
        <w:rPr>
          <w:rFonts w:ascii="Cambria" w:hAnsi="Cambria" w:eastAsia="宋体"/>
          <w:b w:val="0"/>
          <w:color w:val="222222"/>
          <w:sz w:val="21"/>
        </w:rPr>
        <w:t>，则该正压流场</w:t>
      </w:r>
      <w:r>
        <w:rPr>
          <w:rFonts w:ascii="Cambria" w:hAnsi="Cambria" w:eastAsia="宋体"/>
          <w:b/>
          <w:color w:val="1F3864"/>
          <w:sz w:val="21"/>
        </w:rPr>
        <w:t>正压稳定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物理含义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781812" cy="219456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6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</w:t>
      </w:r>
      <w:r>
        <w:rPr>
          <w:rFonts w:ascii="Cambria" w:hAnsi="Cambria" w:eastAsia="宋体"/>
          <w:b/>
          <w:color w:val="1F3864"/>
          <w:sz w:val="21"/>
        </w:rPr>
        <w:t>基本态绝对涡度沿 y 的梯度</w:t>
      </w:r>
      <w:r>
        <w:rPr>
          <w:rFonts w:ascii="Cambria" w:hAnsi="Cambria" w:eastAsia="宋体"/>
          <w:b w:val="0"/>
          <w:color w:val="222222"/>
          <w:sz w:val="21"/>
        </w:rPr>
        <w:t>，可理解为</w:t>
      </w:r>
      <w:r>
        <w:rPr>
          <w:rFonts w:ascii="Cambria" w:hAnsi="Cambria" w:eastAsia="宋体"/>
          <w:b/>
          <w:color w:val="1F3864"/>
          <w:sz w:val="21"/>
        </w:rPr>
        <w:t>位涡的“储存”梯度</w:t>
      </w:r>
      <w:r>
        <w:rPr>
          <w:rFonts w:ascii="Cambria" w:hAnsi="Cambria" w:eastAsia="宋体"/>
          <w:b w:val="0"/>
          <w:color w:val="222222"/>
          <w:sz w:val="21"/>
        </w:rPr>
        <w:t>；只有当它变号（存在零点）时，扰动才能与基本流之间实现</w:t>
      </w:r>
      <w:r>
        <w:rPr>
          <w:rFonts w:ascii="Cambria" w:hAnsi="Cambria" w:eastAsia="宋体"/>
          <w:b/>
          <w:color w:val="1F3864"/>
          <w:sz w:val="21"/>
        </w:rPr>
        <w:t>净的能量串级</w:t>
      </w:r>
      <w:r>
        <w:rPr>
          <w:rFonts w:ascii="Cambria" w:hAnsi="Cambria" w:eastAsia="宋体"/>
          <w:b w:val="0"/>
          <w:color w:val="222222"/>
          <w:sz w:val="21"/>
        </w:rPr>
        <w:t>而增长。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郭晓岚（Kuo, 1949）</w:t>
      </w:r>
      <w:r>
        <w:rPr>
          <w:rFonts w:ascii="Cambria" w:hAnsi="Cambria" w:eastAsia="宋体"/>
          <w:b w:val="0"/>
          <w:color w:val="222222"/>
          <w:sz w:val="21"/>
        </w:rPr>
        <w:t>的工作：在上述 Rayleigh–Kuo 必要条件基础上给出了更严格的</w:t>
      </w:r>
      <w:r>
        <w:rPr>
          <w:rFonts w:ascii="Cambria" w:hAnsi="Cambria" w:eastAsia="宋体"/>
          <w:b/>
          <w:color w:val="1F3864"/>
          <w:sz w:val="21"/>
        </w:rPr>
        <w:t>正压不稳定判据</w:t>
      </w:r>
      <w:r>
        <w:rPr>
          <w:rFonts w:ascii="Cambria" w:hAnsi="Cambria" w:eastAsia="宋体"/>
          <w:b w:val="0"/>
          <w:color w:val="222222"/>
          <w:sz w:val="21"/>
        </w:rPr>
        <w:t>，被国际学界广泛接受并命名，是动力气象学的重要贡献之一。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（3）天气学意义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发生条件</w:t>
      </w:r>
      <w:r>
        <w:rPr>
          <w:rFonts w:ascii="Cambria" w:hAnsi="Cambria" w:eastAsia="宋体"/>
          <w:b w:val="0"/>
          <w:color w:val="222222"/>
          <w:sz w:val="21"/>
        </w:rPr>
        <w:t>：基本流存在</w:t>
      </w:r>
      <w:r>
        <w:rPr>
          <w:rFonts w:ascii="Cambria" w:hAnsi="Cambria" w:eastAsia="宋体"/>
          <w:b/>
          <w:color w:val="1F3864"/>
          <w:sz w:val="21"/>
        </w:rPr>
        <w:t>强水平切变（</w:t>
      </w:r>
      <w:r>
        <w:drawing>
          <wp:inline xmlns:a="http://schemas.openxmlformats.org/drawingml/2006/main" xmlns:pic="http://schemas.openxmlformats.org/drawingml/2006/picture">
            <wp:extent cx="553212" cy="219456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8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变号）</w:t>
      </w:r>
      <w:r>
        <w:rPr>
          <w:rFonts w:ascii="Cambria" w:hAnsi="Cambria" w:eastAsia="宋体"/>
          <w:b w:val="0"/>
          <w:color w:val="222222"/>
          <w:sz w:val="21"/>
        </w:rPr>
        <w:t>，即</w:t>
      </w:r>
      <w:r>
        <w:rPr>
          <w:rFonts w:ascii="Cambria" w:hAnsi="Cambria" w:eastAsia="宋体"/>
          <w:b/>
          <w:color w:val="1F3864"/>
          <w:sz w:val="21"/>
        </w:rPr>
        <w:t>急流、切变线附近</w:t>
      </w:r>
      <w:r>
        <w:rPr>
          <w:rFonts w:ascii="Cambria" w:hAnsi="Cambria" w:eastAsia="宋体"/>
          <w:b w:val="0"/>
          <w:color w:val="222222"/>
          <w:sz w:val="21"/>
        </w:rPr>
        <w:t>；典型如</w:t>
      </w:r>
      <w:r>
        <w:rPr>
          <w:rFonts w:ascii="Cambria" w:hAnsi="Cambria" w:eastAsia="宋体"/>
          <w:b/>
          <w:color w:val="1F3864"/>
          <w:sz w:val="21"/>
        </w:rPr>
        <w:t>高空急流出口区、热带东风急流、热带辐合带切变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尺度与结构</w:t>
      </w:r>
      <w:r>
        <w:rPr>
          <w:rFonts w:ascii="Cambria" w:hAnsi="Cambria" w:eastAsia="宋体"/>
          <w:b w:val="0"/>
          <w:color w:val="222222"/>
          <w:sz w:val="21"/>
        </w:rPr>
        <w:t>：正压不稳定扰动的水平尺度较大、纬向延伸，常表现为</w:t>
      </w:r>
      <w:r>
        <w:rPr>
          <w:rFonts w:ascii="Cambria" w:hAnsi="Cambria" w:eastAsia="宋体"/>
          <w:b/>
          <w:color w:val="1F3864"/>
          <w:sz w:val="21"/>
        </w:rPr>
        <w:t>槽脊的振幅增长与移动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5.3 斜压不稳定：连续模式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基本图像</w:t>
      </w:r>
      <w:r>
        <w:rPr>
          <w:rFonts w:ascii="Cambria" w:hAnsi="Cambria" w:eastAsia="宋体"/>
          <w:b w:val="0"/>
          <w:color w:val="222222"/>
          <w:sz w:val="21"/>
        </w:rPr>
        <w:t>：中纬度大气具有</w:t>
      </w:r>
      <w:r>
        <w:rPr>
          <w:rFonts w:ascii="Cambria" w:hAnsi="Cambria" w:eastAsia="宋体"/>
          <w:b/>
          <w:color w:val="1F3864"/>
          <w:sz w:val="21"/>
        </w:rPr>
        <w:t>强斜压性</w:t>
      </w:r>
      <w:r>
        <w:rPr>
          <w:rFonts w:ascii="Cambria" w:hAnsi="Cambria" w:eastAsia="宋体"/>
          <w:b w:val="0"/>
          <w:color w:val="222222"/>
          <w:sz w:val="21"/>
        </w:rPr>
        <w:t>——水平温度梯度通过</w:t>
      </w:r>
      <w:r>
        <w:rPr>
          <w:rFonts w:ascii="Cambria" w:hAnsi="Cambria" w:eastAsia="宋体"/>
          <w:b/>
          <w:color w:val="1F3864"/>
          <w:sz w:val="21"/>
        </w:rPr>
        <w:t>热成风关系</w:t>
      </w:r>
      <w:r>
        <w:rPr>
          <w:rFonts w:ascii="Cambria" w:hAnsi="Cambria" w:eastAsia="宋体"/>
          <w:b w:val="0"/>
          <w:color w:val="222222"/>
          <w:sz w:val="21"/>
        </w:rPr>
        <w:t>对应</w:t>
      </w:r>
      <w:r>
        <w:rPr>
          <w:rFonts w:ascii="Cambria" w:hAnsi="Cambria" w:eastAsia="宋体"/>
          <w:b/>
          <w:color w:val="1F3864"/>
          <w:sz w:val="21"/>
        </w:rPr>
        <w:t>基本流的垂直切变</w:t>
      </w:r>
      <w:r>
        <w:rPr>
          <w:rFonts w:ascii="Cambria" w:hAnsi="Cambria" w:eastAsia="宋体"/>
          <w:b w:val="0"/>
          <w:color w:val="222222"/>
          <w:sz w:val="21"/>
        </w:rPr>
        <w:t>。斜压不稳定把基本态的</w:t>
      </w:r>
      <w:r>
        <w:rPr>
          <w:rFonts w:ascii="Cambria" w:hAnsi="Cambria" w:eastAsia="宋体"/>
          <w:b/>
          <w:color w:val="1F3864"/>
          <w:sz w:val="21"/>
        </w:rPr>
        <w:t>有效位能（APE）</w:t>
      </w:r>
      <w:r>
        <w:rPr>
          <w:rFonts w:ascii="Cambria" w:hAnsi="Cambria" w:eastAsia="宋体"/>
          <w:b w:val="0"/>
          <w:color w:val="222222"/>
          <w:sz w:val="21"/>
        </w:rPr>
        <w:t>转化为</w:t>
      </w:r>
      <w:r>
        <w:rPr>
          <w:rFonts w:ascii="Cambria" w:hAnsi="Cambria" w:eastAsia="宋体"/>
          <w:b/>
          <w:color w:val="1F3864"/>
          <w:sz w:val="21"/>
        </w:rPr>
        <w:t>扰动动能（KE）</w:t>
      </w:r>
      <w:r>
        <w:rPr>
          <w:rFonts w:ascii="Cambria" w:hAnsi="Cambria" w:eastAsia="宋体"/>
          <w:b w:val="0"/>
          <w:color w:val="222222"/>
          <w:sz w:val="21"/>
        </w:rPr>
        <w:t>，是</w:t>
      </w:r>
      <w:r>
        <w:rPr>
          <w:rFonts w:ascii="Cambria" w:hAnsi="Cambria" w:eastAsia="宋体"/>
          <w:b/>
          <w:color w:val="1F3864"/>
          <w:sz w:val="21"/>
        </w:rPr>
        <w:t>天气尺度气旋与波动发展的主要机制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基本流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539496" cy="201168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9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，配合温度场 </w:t>
      </w:r>
      <w:r>
        <w:drawing>
          <wp:inline xmlns:a="http://schemas.openxmlformats.org/drawingml/2006/main" xmlns:pic="http://schemas.openxmlformats.org/drawingml/2006/picture">
            <wp:extent cx="438912" cy="214884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0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满足热成风关系。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1F3864"/>
          <w:sz w:val="21"/>
        </w:rPr>
        <w:t>Charney–Stern 必要条件（斜压）</w:t>
      </w:r>
      <w:r>
        <w:rPr>
          <w:rFonts w:ascii="Cambria" w:hAnsi="Cambria" w:eastAsia="宋体"/>
          <w:b w:val="0"/>
          <w:color w:val="222222"/>
          <w:sz w:val="21"/>
        </w:rPr>
        <w:t>：把基本态的</w:t>
      </w:r>
      <w:r>
        <w:rPr>
          <w:rFonts w:ascii="Cambria" w:hAnsi="Cambria" w:eastAsia="宋体"/>
          <w:b/>
          <w:color w:val="1F3864"/>
          <w:sz w:val="21"/>
        </w:rPr>
        <w:t>准地转位涡梯度</w:t>
      </w:r>
      <w:r>
        <w:rPr>
          <w:rFonts w:ascii="Cambria" w:hAnsi="Cambria" w:eastAsia="宋体"/>
          <w:b w:val="0"/>
          <w:color w:val="222222"/>
          <w:sz w:val="21"/>
        </w:rPr>
        <w:t>记为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基本态残余位涡的经向梯度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572768" cy="3429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Charney–Stern 判据（必要条件）</w:t>
      </w:r>
      <w:r>
        <w:rPr>
          <w:rFonts w:ascii="Cambria" w:hAnsi="Cambria" w:eastAsia="宋体"/>
          <w:b w:val="0"/>
          <w:color w:val="222222"/>
          <w:sz w:val="20"/>
        </w:rPr>
        <w:t>：若斜压基本流存在不稳定，则</w:t>
      </w:r>
      <w:r>
        <w:drawing>
          <wp:inline xmlns:a="http://schemas.openxmlformats.org/drawingml/2006/main" xmlns:pic="http://schemas.openxmlformats.org/drawingml/2006/picture">
            <wp:extent cx="370332" cy="192024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2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 xml:space="preserve"> 必须在区域内变号（或在边界处满足相应条件）</w:t>
      </w:r>
      <w:r>
        <w:rPr>
          <w:rFonts w:ascii="Cambria" w:hAnsi="Cambria" w:eastAsia="宋体"/>
          <w:b w:val="0"/>
          <w:color w:val="222222"/>
          <w:sz w:val="20"/>
        </w:rPr>
        <w:t>。物理上，扰动增长需要</w:t>
      </w:r>
      <w:r>
        <w:rPr>
          <w:rFonts w:ascii="Cambria" w:hAnsi="Cambria" w:eastAsia="宋体"/>
          <w:b/>
          <w:color w:val="1F3864"/>
          <w:sz w:val="20"/>
        </w:rPr>
        <w:t>位涡梯度处处同号</w:t>
      </w:r>
      <w:r>
        <w:rPr>
          <w:rFonts w:ascii="Cambria" w:hAnsi="Cambria" w:eastAsia="宋体"/>
          <w:b w:val="0"/>
          <w:color w:val="222222"/>
          <w:sz w:val="20"/>
        </w:rPr>
        <w:t>被破坏。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4000" cy="1760195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5_Chap5_p017_x277_492x194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76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5-2　斜压大气的等压面（实线，单位 hPa）与等温面（虚线，单位 °C）剖面：二者斜交，体现水平温度梯度与斜压性（课件原图）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与正压的对比</w:t>
      </w:r>
      <w:r>
        <w:rPr>
          <w:rFonts w:ascii="Cambria" w:hAnsi="Cambria" w:eastAsia="宋体"/>
          <w:b w:val="0"/>
          <w:color w:val="222222"/>
          <w:sz w:val="21"/>
        </w:rPr>
        <w:t>：正压不稳定靠</w:t>
      </w:r>
      <w:r>
        <w:rPr>
          <w:rFonts w:ascii="Cambria" w:hAnsi="Cambria" w:eastAsia="宋体"/>
          <w:b/>
          <w:color w:val="1F3864"/>
          <w:sz w:val="21"/>
        </w:rPr>
        <w:t xml:space="preserve">行星涡度 </w:t>
      </w:r>
      <w:r>
        <w:drawing>
          <wp:inline xmlns:a="http://schemas.openxmlformats.org/drawingml/2006/main" xmlns:pic="http://schemas.openxmlformats.org/drawingml/2006/picture">
            <wp:extent cx="141732" cy="196596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3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或水平切变</w:t>
      </w:r>
      <w:r>
        <w:rPr>
          <w:rFonts w:ascii="Cambria" w:hAnsi="Cambria" w:eastAsia="宋体"/>
          <w:b w:val="0"/>
          <w:color w:val="222222"/>
          <w:sz w:val="21"/>
        </w:rPr>
        <w:t>，尺度大、纬向伸展；斜压不稳定靠</w:t>
      </w:r>
      <w:r>
        <w:rPr>
          <w:rFonts w:ascii="Cambria" w:hAnsi="Cambria" w:eastAsia="宋体"/>
          <w:b/>
          <w:color w:val="1F3864"/>
          <w:sz w:val="21"/>
        </w:rPr>
        <w:t>温度梯度（有效位能）</w:t>
      </w:r>
      <w:r>
        <w:rPr>
          <w:rFonts w:ascii="Cambria" w:hAnsi="Cambria" w:eastAsia="宋体"/>
          <w:b w:val="0"/>
          <w:color w:val="222222"/>
          <w:sz w:val="21"/>
        </w:rPr>
        <w:t>，尺度由</w:t>
      </w:r>
      <w:r>
        <w:rPr>
          <w:rFonts w:ascii="Cambria" w:hAnsi="Cambria" w:eastAsia="宋体"/>
          <w:b/>
          <w:color w:val="1F3864"/>
          <w:sz w:val="21"/>
        </w:rPr>
        <w:t xml:space="preserve">罗斯贝变形半径 </w:t>
      </w:r>
      <w:r>
        <w:drawing>
          <wp:inline xmlns:a="http://schemas.openxmlformats.org/drawingml/2006/main" xmlns:pic="http://schemas.openxmlformats.org/drawingml/2006/picture">
            <wp:extent cx="237744" cy="196596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4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决定，呈</w:t>
      </w:r>
      <w:r>
        <w:rPr>
          <w:rFonts w:ascii="Cambria" w:hAnsi="Cambria" w:eastAsia="宋体"/>
          <w:b/>
          <w:color w:val="1F3864"/>
          <w:sz w:val="21"/>
        </w:rPr>
        <w:t>涡旋状</w:t>
      </w:r>
      <w:r>
        <w:rPr>
          <w:rFonts w:ascii="Cambria" w:hAnsi="Cambria" w:eastAsia="宋体"/>
          <w:b w:val="0"/>
          <w:color w:val="222222"/>
          <w:sz w:val="21"/>
        </w:rPr>
        <w:t>发展。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天气学意义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斜压不稳定是温带气旋、锋面波动、急流扰动（温带波）生成的根本原因</w:t>
      </w:r>
      <w:r>
        <w:rPr>
          <w:rFonts w:ascii="Cambria" w:hAnsi="Cambria" w:eastAsia="宋体"/>
          <w:b w:val="0"/>
          <w:color w:val="222222"/>
          <w:sz w:val="21"/>
        </w:rPr>
        <w:t>，其发展阶段正对应气旋的“初生—发展—成熟—消亡”。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5.4 Eady 模型与最大不稳定波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（1）模型设定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Eady 模型</w:t>
      </w:r>
      <w:r>
        <w:rPr>
          <w:rFonts w:ascii="Cambria" w:hAnsi="Cambria" w:eastAsia="宋体"/>
          <w:b w:val="0"/>
          <w:color w:val="222222"/>
          <w:sz w:val="21"/>
        </w:rPr>
        <w:t>：取</w:t>
      </w:r>
      <w:r>
        <w:rPr>
          <w:rFonts w:ascii="Cambria" w:hAnsi="Cambria" w:eastAsia="宋体"/>
          <w:b/>
          <w:color w:val="1F3864"/>
          <w:sz w:val="21"/>
        </w:rPr>
        <w:t xml:space="preserve">常垂直切变 </w:t>
      </w:r>
      <w:r>
        <w:drawing>
          <wp:inline xmlns:a="http://schemas.openxmlformats.org/drawingml/2006/main" xmlns:pic="http://schemas.openxmlformats.org/drawingml/2006/picture">
            <wp:extent cx="452628" cy="196596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5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（即常水平温度梯度）、</w:t>
      </w:r>
      <w:r>
        <w:rPr>
          <w:rFonts w:ascii="Cambria" w:hAnsi="Cambria" w:eastAsia="宋体"/>
          <w:b/>
          <w:color w:val="1F3864"/>
          <w:sz w:val="21"/>
        </w:rPr>
        <w:t xml:space="preserve">常浮力频率 </w:t>
      </w:r>
      <w:r>
        <w:drawing>
          <wp:inline xmlns:a="http://schemas.openxmlformats.org/drawingml/2006/main" xmlns:pic="http://schemas.openxmlformats.org/drawingml/2006/picture">
            <wp:extent cx="173736" cy="196596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6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 xml:space="preserve">常数 </w:t>
      </w:r>
      <w:r>
        <w:drawing>
          <wp:inline xmlns:a="http://schemas.openxmlformats.org/drawingml/2006/main" xmlns:pic="http://schemas.openxmlformats.org/drawingml/2006/picture">
            <wp:extent cx="187451" cy="196595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7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87451" cy="1965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、略去 </w:t>
      </w:r>
      <w:r>
        <w:drawing>
          <wp:inline xmlns:a="http://schemas.openxmlformats.org/drawingml/2006/main" xmlns:pic="http://schemas.openxmlformats.org/drawingml/2006/picture">
            <wp:extent cx="141732" cy="196596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3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，上下边界取</w:t>
      </w:r>
      <w:r>
        <w:rPr>
          <w:rFonts w:ascii="Cambria" w:hAnsi="Cambria" w:eastAsia="宋体"/>
          <w:b/>
          <w:color w:val="1F3864"/>
          <w:sz w:val="21"/>
        </w:rPr>
        <w:t>刚性边界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384048" cy="196596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9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）——这是最简单且可解析求解的斜压不稳定模型。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（2）主要结论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Eady 最大不稳定增长率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491740" cy="301752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0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0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短波截断</w:t>
      </w:r>
      <w:r>
        <w:rPr>
          <w:rFonts w:ascii="Cambria" w:hAnsi="Cambria" w:eastAsia="宋体"/>
          <w:b w:val="0"/>
          <w:color w:val="222222"/>
          <w:sz w:val="21"/>
        </w:rPr>
        <w:t>：当波长</w:t>
      </w:r>
      <w:r>
        <w:rPr>
          <w:rFonts w:ascii="Cambria" w:hAnsi="Cambria" w:eastAsia="宋体"/>
          <w:b/>
          <w:color w:val="1F3864"/>
          <w:sz w:val="21"/>
        </w:rPr>
        <w:t>小于某一临界值</w:t>
      </w:r>
      <w:r>
        <w:rPr>
          <w:rFonts w:ascii="Cambria" w:hAnsi="Cambria" w:eastAsia="宋体"/>
          <w:b w:val="0"/>
          <w:color w:val="222222"/>
          <w:sz w:val="21"/>
        </w:rPr>
        <w:t>时，波是</w:t>
      </w:r>
      <w:r>
        <w:rPr>
          <w:rFonts w:ascii="Cambria" w:hAnsi="Cambria" w:eastAsia="宋体"/>
          <w:b/>
          <w:color w:val="1F3864"/>
          <w:sz w:val="21"/>
        </w:rPr>
        <w:t>稳定的</w:t>
      </w:r>
      <w:r>
        <w:rPr>
          <w:rFonts w:ascii="Cambria" w:hAnsi="Cambria" w:eastAsia="宋体"/>
          <w:b w:val="0"/>
          <w:color w:val="222222"/>
          <w:sz w:val="21"/>
        </w:rPr>
        <w:t>（切变太强、波长太短，温度扰动与高度扰动无法相位匹配）；故斜压不稳定只在一定波长区间内发生。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最不稳定波长</w:t>
      </w:r>
      <w:r>
        <w:rPr>
          <w:rFonts w:ascii="Cambria" w:hAnsi="Cambria" w:eastAsia="宋体"/>
          <w:b w:val="0"/>
          <w:color w:val="222222"/>
          <w:sz w:val="21"/>
        </w:rPr>
        <w:t>：介于临界短波与长波之间，</w:t>
      </w:r>
      <w:r>
        <w:rPr>
          <w:rFonts w:ascii="Cambria" w:hAnsi="Cambria" w:eastAsia="宋体"/>
          <w:b/>
          <w:color w:val="1F3864"/>
          <w:sz w:val="21"/>
        </w:rPr>
        <w:t xml:space="preserve">与罗斯贝变形半径 </w:t>
      </w:r>
      <w:r>
        <w:drawing>
          <wp:inline xmlns:a="http://schemas.openxmlformats.org/drawingml/2006/main" xmlns:pic="http://schemas.openxmlformats.org/drawingml/2006/picture">
            <wp:extent cx="795528" cy="201168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6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同量级</w:t>
      </w:r>
      <w:r>
        <w:rPr>
          <w:rFonts w:ascii="Cambria" w:hAnsi="Cambria" w:eastAsia="宋体"/>
          <w:b w:val="0"/>
          <w:color w:val="222222"/>
          <w:sz w:val="21"/>
        </w:rPr>
        <w:t xml:space="preserve">（约 </w:t>
      </w:r>
      <w:r>
        <w:rPr>
          <w:rFonts w:ascii="Cambria" w:hAnsi="Cambria" w:eastAsia="宋体"/>
          <w:b/>
          <w:color w:val="1F3864"/>
          <w:sz w:val="21"/>
        </w:rPr>
        <w:t>数千公里</w:t>
      </w:r>
      <w:r>
        <w:rPr>
          <w:rFonts w:ascii="Cambria" w:hAnsi="Cambria" w:eastAsia="宋体"/>
          <w:b w:val="0"/>
          <w:color w:val="222222"/>
          <w:sz w:val="21"/>
        </w:rPr>
        <w:t>），与观测的中纬度斜压波/气旋尺度</w:t>
      </w:r>
      <w:r>
        <w:rPr>
          <w:rFonts w:ascii="Cambria" w:hAnsi="Cambria" w:eastAsia="宋体"/>
          <w:b/>
          <w:color w:val="1F3864"/>
          <w:sz w:val="21"/>
        </w:rPr>
        <w:t>高度一致</w:t>
      </w:r>
      <w:r>
        <w:rPr>
          <w:rFonts w:ascii="Cambria" w:hAnsi="Cambria" w:eastAsia="宋体"/>
          <w:b w:val="0"/>
          <w:color w:val="222222"/>
          <w:sz w:val="21"/>
        </w:rPr>
        <w:t>——这是 Eady 模型最重要的成功。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结构特征</w:t>
      </w:r>
      <w:r>
        <w:rPr>
          <w:rFonts w:ascii="Cambria" w:hAnsi="Cambria" w:eastAsia="宋体"/>
          <w:b w:val="0"/>
          <w:color w:val="222222"/>
          <w:sz w:val="21"/>
        </w:rPr>
        <w:t>：斜压不稳定波具有</w:t>
      </w:r>
      <w:r>
        <w:rPr>
          <w:rFonts w:ascii="Cambria" w:hAnsi="Cambria" w:eastAsia="宋体"/>
          <w:b/>
          <w:color w:val="1F3864"/>
          <w:sz w:val="21"/>
        </w:rPr>
        <w:t>随高度西倾</w:t>
      </w:r>
      <w:r>
        <w:rPr>
          <w:rFonts w:ascii="Cambria" w:hAnsi="Cambria" w:eastAsia="宋体"/>
          <w:b w:val="0"/>
          <w:color w:val="222222"/>
          <w:sz w:val="21"/>
        </w:rPr>
        <w:t>的斜槽结构，</w:t>
      </w:r>
      <w:r>
        <w:rPr>
          <w:rFonts w:ascii="Cambria" w:hAnsi="Cambria" w:eastAsia="宋体"/>
          <w:b/>
          <w:color w:val="1F3864"/>
          <w:sz w:val="21"/>
        </w:rPr>
        <w:t>温度槽落后于高度槽</w:t>
      </w:r>
      <w:r>
        <w:rPr>
          <w:rFonts w:ascii="Cambria" w:hAnsi="Cambria" w:eastAsia="宋体"/>
          <w:b w:val="0"/>
          <w:color w:val="222222"/>
          <w:sz w:val="21"/>
        </w:rPr>
        <w:t>，从而在高空与低空分别形成</w:t>
      </w:r>
      <w:r>
        <w:rPr>
          <w:rFonts w:ascii="Cambria" w:hAnsi="Cambria" w:eastAsia="宋体"/>
          <w:b/>
          <w:color w:val="1F3864"/>
          <w:sz w:val="21"/>
        </w:rPr>
        <w:t>暖平流上升、冷平流下沉</w:t>
      </w:r>
      <w:r>
        <w:rPr>
          <w:rFonts w:ascii="Cambria" w:hAnsi="Cambria" w:eastAsia="宋体"/>
          <w:b w:val="0"/>
          <w:color w:val="222222"/>
          <w:sz w:val="21"/>
        </w:rPr>
        <w:t>，使</w:t>
      </w:r>
      <w:r>
        <w:rPr>
          <w:rFonts w:ascii="Cambria" w:hAnsi="Cambria" w:eastAsia="宋体"/>
          <w:b/>
          <w:color w:val="1F3864"/>
          <w:sz w:val="21"/>
        </w:rPr>
        <w:t>有效位能不断释放、扰动持续增长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边界机制</w:t>
      </w:r>
      <w:r>
        <w:rPr>
          <w:rFonts w:ascii="Cambria" w:hAnsi="Cambria" w:eastAsia="宋体"/>
          <w:b w:val="0"/>
          <w:color w:val="222222"/>
          <w:sz w:val="21"/>
        </w:rPr>
        <w:t>：上下边界处的</w:t>
      </w:r>
      <w:r>
        <w:rPr>
          <w:rFonts w:ascii="Cambria" w:hAnsi="Cambria" w:eastAsia="宋体"/>
          <w:b/>
          <w:color w:val="1F3864"/>
          <w:sz w:val="21"/>
        </w:rPr>
        <w:t>温度扰动</w:t>
      </w:r>
      <w:r>
        <w:rPr>
          <w:rFonts w:ascii="Cambria" w:hAnsi="Cambria" w:eastAsia="宋体"/>
          <w:b w:val="0"/>
          <w:color w:val="222222"/>
          <w:sz w:val="21"/>
        </w:rPr>
        <w:t>对应</w:t>
      </w:r>
      <w:r>
        <w:rPr>
          <w:rFonts w:ascii="Cambria" w:hAnsi="Cambria" w:eastAsia="宋体"/>
          <w:b/>
          <w:color w:val="1F3864"/>
          <w:sz w:val="21"/>
        </w:rPr>
        <w:t>边界位涡异常</w:t>
      </w:r>
      <w:r>
        <w:rPr>
          <w:rFonts w:ascii="Cambria" w:hAnsi="Cambria" w:eastAsia="宋体"/>
          <w:b w:val="0"/>
          <w:color w:val="222222"/>
          <w:sz w:val="21"/>
        </w:rPr>
        <w:t>，它与内部位涡扰动相互作用并</w:t>
      </w:r>
      <w:r>
        <w:rPr>
          <w:rFonts w:ascii="Cambria" w:hAnsi="Cambria" w:eastAsia="宋体"/>
          <w:b/>
          <w:color w:val="1F3864"/>
          <w:sz w:val="21"/>
        </w:rPr>
        <w:t>相位锁定</w:t>
      </w:r>
      <w:r>
        <w:rPr>
          <w:rFonts w:ascii="Cambria" w:hAnsi="Cambria" w:eastAsia="宋体"/>
          <w:b w:val="0"/>
          <w:color w:val="222222"/>
          <w:sz w:val="21"/>
        </w:rPr>
        <w:t>，使扰动得以增长（这是 Eady 模型的核心物理）。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第五章小结</w:t>
      </w:r>
      <w:r>
        <w:rPr>
          <w:rFonts w:ascii="Cambria" w:hAnsi="Cambria" w:eastAsia="宋体"/>
          <w:b w:val="0"/>
          <w:color w:val="222222"/>
          <w:sz w:val="20"/>
        </w:rPr>
        <w:t>：不稳定的本质是</w:t>
      </w:r>
      <w:r>
        <w:rPr>
          <w:rFonts w:ascii="Cambria" w:hAnsi="Cambria" w:eastAsia="宋体"/>
          <w:b/>
          <w:color w:val="1F3864"/>
          <w:sz w:val="20"/>
        </w:rPr>
        <w:t>扰动从基本态获取能量</w:t>
      </w:r>
      <w:r>
        <w:rPr>
          <w:rFonts w:ascii="Cambria" w:hAnsi="Cambria" w:eastAsia="宋体"/>
          <w:b w:val="0"/>
          <w:color w:val="222222"/>
          <w:sz w:val="20"/>
        </w:rPr>
        <w:t>。</w:t>
      </w:r>
      <w:r>
        <w:rPr>
          <w:rFonts w:ascii="Cambria" w:hAnsi="Cambria" w:eastAsia="宋体"/>
          <w:b/>
          <w:color w:val="1F3864"/>
          <w:sz w:val="20"/>
        </w:rPr>
        <w:t>正压不稳定</w:t>
      </w:r>
      <w:r>
        <w:rPr>
          <w:rFonts w:ascii="Cambria" w:hAnsi="Cambria" w:eastAsia="宋体"/>
          <w:b w:val="0"/>
          <w:color w:val="222222"/>
          <w:sz w:val="20"/>
        </w:rPr>
        <w:t>取自水平切变（判据：</w:t>
      </w:r>
      <w:r>
        <w:drawing>
          <wp:inline xmlns:a="http://schemas.openxmlformats.org/drawingml/2006/main" xmlns:pic="http://schemas.openxmlformats.org/drawingml/2006/picture">
            <wp:extent cx="749807" cy="210312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2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变号）；</w:t>
      </w:r>
      <w:r>
        <w:rPr>
          <w:rFonts w:ascii="Cambria" w:hAnsi="Cambria" w:eastAsia="宋体"/>
          <w:b/>
          <w:color w:val="1F3864"/>
          <w:sz w:val="20"/>
        </w:rPr>
        <w:t>斜压不稳定</w:t>
      </w:r>
      <w:r>
        <w:rPr>
          <w:rFonts w:ascii="Cambria" w:hAnsi="Cambria" w:eastAsia="宋体"/>
          <w:b w:val="0"/>
          <w:color w:val="222222"/>
          <w:sz w:val="20"/>
        </w:rPr>
        <w:t>取自有效位能（判据：</w:t>
      </w:r>
      <w:r>
        <w:drawing>
          <wp:inline xmlns:a="http://schemas.openxmlformats.org/drawingml/2006/main" xmlns:pic="http://schemas.openxmlformats.org/drawingml/2006/picture">
            <wp:extent cx="370332" cy="192024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2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变号），是</w:t>
      </w:r>
      <w:r>
        <w:rPr>
          <w:rFonts w:ascii="Cambria" w:hAnsi="Cambria" w:eastAsia="宋体"/>
          <w:b/>
          <w:color w:val="1F3864"/>
          <w:sz w:val="20"/>
        </w:rPr>
        <w:t>温带气旋发展的根本机制</w:t>
      </w:r>
      <w:r>
        <w:rPr>
          <w:rFonts w:ascii="Cambria" w:hAnsi="Cambria" w:eastAsia="宋体"/>
          <w:b w:val="0"/>
          <w:color w:val="222222"/>
          <w:sz w:val="20"/>
        </w:rPr>
        <w:t xml:space="preserve">，其尺度由 </w:t>
      </w:r>
      <w:r>
        <w:drawing>
          <wp:inline xmlns:a="http://schemas.openxmlformats.org/drawingml/2006/main" xmlns:pic="http://schemas.openxmlformats.org/drawingml/2006/picture">
            <wp:extent cx="228600" cy="187452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4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决定、结构与实际温带波一致。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第七章　大气能量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大气运动靠</w:t>
      </w:r>
      <w:r>
        <w:rPr>
          <w:rFonts w:ascii="Cambria" w:hAnsi="Cambria" w:eastAsia="宋体"/>
          <w:b/>
          <w:color w:val="1F3864"/>
          <w:sz w:val="21"/>
        </w:rPr>
        <w:t>能量转换</w:t>
      </w:r>
      <w:r>
        <w:rPr>
          <w:rFonts w:ascii="Cambria" w:hAnsi="Cambria" w:eastAsia="宋体"/>
          <w:b w:val="0"/>
          <w:color w:val="222222"/>
          <w:sz w:val="21"/>
        </w:rPr>
        <w:t>维持。本章讨论大气中的主要能量形态、能量方程与</w:t>
      </w:r>
      <w:r>
        <w:rPr>
          <w:rFonts w:ascii="Cambria" w:hAnsi="Cambria" w:eastAsia="宋体"/>
          <w:b/>
          <w:color w:val="1F3864"/>
          <w:sz w:val="21"/>
        </w:rPr>
        <w:t>有效位能（APE）</w:t>
      </w:r>
      <w:r>
        <w:rPr>
          <w:rFonts w:ascii="Cambria" w:hAnsi="Cambria" w:eastAsia="宋体"/>
          <w:b w:val="0"/>
          <w:color w:val="222222"/>
          <w:sz w:val="21"/>
        </w:rPr>
        <w:t>，并用</w:t>
      </w:r>
      <w:r>
        <w:rPr>
          <w:rFonts w:ascii="Cambria" w:hAnsi="Cambria" w:eastAsia="宋体"/>
          <w:b/>
          <w:color w:val="1F3864"/>
          <w:sz w:val="21"/>
        </w:rPr>
        <w:t>Lorenz 能量循环</w:t>
      </w:r>
      <w:r>
        <w:rPr>
          <w:rFonts w:ascii="Cambria" w:hAnsi="Cambria" w:eastAsia="宋体"/>
          <w:b w:val="0"/>
          <w:color w:val="222222"/>
          <w:sz w:val="21"/>
        </w:rPr>
        <w:t>说明</w:t>
      </w:r>
      <w:r>
        <w:rPr>
          <w:rFonts w:ascii="Cambria" w:hAnsi="Cambria" w:eastAsia="宋体"/>
          <w:b/>
          <w:color w:val="1F3864"/>
          <w:sz w:val="21"/>
        </w:rPr>
        <w:t>非绝热加热如何最终转化为涡动动能、再被摩擦耗散</w:t>
      </w:r>
      <w:r>
        <w:rPr>
          <w:rFonts w:ascii="Cambria" w:hAnsi="Cambria" w:eastAsia="宋体"/>
          <w:b w:val="0"/>
          <w:color w:val="222222"/>
          <w:sz w:val="21"/>
        </w:rPr>
        <w:t>的全球能量流程。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7.1 大气中的主要能量形态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能量形态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表达式（单位质量）</w:t>
            </w:r>
          </w:p>
        </w:tc>
        <w:tc>
          <w:tcPr>
            <w:tcW w:type="dxa" w:w="4989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量级与说明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内能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8872" cy="18288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5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7744" cy="18288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6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9516" cy="20574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7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516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（巨大）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位能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8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8308" cy="18288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9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9516" cy="20574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67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516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动能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9164" cy="18288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71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05256" cy="214884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72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21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9516" cy="20574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73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516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（很小，约占 1%）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潜热能</w:t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1168" cy="18288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74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水汽相变潜热，天气尺度过程的重要能量源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（内能+位能）</w:t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14400" cy="338328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75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38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静力平衡 + 理想气体条件下成立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关键事实</w:t>
      </w:r>
      <w:r>
        <w:rPr>
          <w:rFonts w:ascii="Cambria" w:hAnsi="Cambria" w:eastAsia="宋体"/>
          <w:b w:val="0"/>
          <w:color w:val="222222"/>
          <w:sz w:val="21"/>
        </w:rPr>
        <w:t>：全位能与内能量级远大于动能，但</w:t>
      </w:r>
      <w:r>
        <w:rPr>
          <w:rFonts w:ascii="Cambria" w:hAnsi="Cambria" w:eastAsia="宋体"/>
          <w:b/>
          <w:color w:val="1F3864"/>
          <w:sz w:val="21"/>
        </w:rPr>
        <w:t>大气运动的直接表现是动能的变化</w:t>
      </w:r>
      <w:r>
        <w:rPr>
          <w:rFonts w:ascii="Cambria" w:hAnsi="Cambria" w:eastAsia="宋体"/>
          <w:b w:val="0"/>
          <w:color w:val="222222"/>
          <w:sz w:val="21"/>
        </w:rPr>
        <w:t>；因此</w:t>
      </w:r>
      <w:r>
        <w:rPr>
          <w:rFonts w:ascii="Cambria" w:hAnsi="Cambria" w:eastAsia="宋体"/>
          <w:b/>
          <w:color w:val="1F3864"/>
          <w:sz w:val="21"/>
        </w:rPr>
        <w:t>能量问题的核心是：如何把巨大的位能/内能中最“可用”的一小部分转化为动能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量级对比（粗略）</w:t>
      </w:r>
      <w:r>
        <w:rPr>
          <w:rFonts w:ascii="Cambria" w:hAnsi="Cambria" w:eastAsia="宋体"/>
          <w:b w:val="0"/>
          <w:color w:val="222222"/>
          <w:sz w:val="21"/>
        </w:rPr>
        <w:t>：按整层气柱总量估算，</w:t>
      </w:r>
      <w:r>
        <w:rPr>
          <w:rFonts w:ascii="Cambria" w:hAnsi="Cambria" w:eastAsia="宋体"/>
          <w:b/>
          <w:color w:val="1F3864"/>
          <w:sz w:val="21"/>
        </w:rPr>
        <w:t>动能∶潜热能∶内能∶位能 ≈ 1∶10∶10∶100</w:t>
      </w:r>
      <w:r>
        <w:rPr>
          <w:rFonts w:ascii="Cambria" w:hAnsi="Cambria" w:eastAsia="宋体"/>
          <w:b w:val="0"/>
          <w:color w:val="222222"/>
          <w:sz w:val="21"/>
        </w:rPr>
        <w:t xml:space="preserve">（量级分别为 </w:t>
      </w:r>
      <w:r>
        <w:drawing>
          <wp:inline xmlns:a="http://schemas.openxmlformats.org/drawingml/2006/main" xmlns:pic="http://schemas.openxmlformats.org/drawingml/2006/picture">
            <wp:extent cx="1376172" cy="219456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6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37617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）——</w:t>
      </w:r>
      <w:r>
        <w:rPr>
          <w:rFonts w:ascii="Cambria" w:hAnsi="Cambria" w:eastAsia="宋体"/>
          <w:b/>
          <w:color w:val="1F3864"/>
          <w:sz w:val="21"/>
        </w:rPr>
        <w:t>动能只占全部能量的极小部分，却支配着天气系统的演变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76000" cy="2626786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8_Chap8_p011_x196_1275x802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6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7-1　地球大气的能量收支：短波/长波辐射与感热、潜热通量（课件原图）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7.2 大气能量方程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（1）动能方程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单位质量动能方程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815084" cy="278892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7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815084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气压梯度力做功</w:t>
      </w:r>
      <w:r>
        <w:rPr>
          <w:rFonts w:ascii="Cambria" w:hAnsi="Cambria" w:eastAsia="宋体"/>
          <w:b w:val="0"/>
          <w:color w:val="222222"/>
          <w:sz w:val="21"/>
        </w:rPr>
        <w:t>是位能与动能之间的</w:t>
      </w:r>
      <w:r>
        <w:rPr>
          <w:rFonts w:ascii="Cambria" w:hAnsi="Cambria" w:eastAsia="宋体"/>
          <w:b/>
          <w:color w:val="1F3864"/>
          <w:sz w:val="21"/>
        </w:rPr>
        <w:t>转换项</w:t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  <w:b/>
          <w:color w:val="1F3864"/>
          <w:sz w:val="21"/>
        </w:rPr>
        <w:t xml:space="preserve">摩擦项 </w:t>
      </w:r>
      <w:r>
        <w:drawing>
          <wp:inline xmlns:a="http://schemas.openxmlformats.org/drawingml/2006/main" xmlns:pic="http://schemas.openxmlformats.org/drawingml/2006/picture">
            <wp:extent cx="342900" cy="196596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8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则把动能</w:t>
      </w:r>
      <w:r>
        <w:rPr>
          <w:rFonts w:ascii="Cambria" w:hAnsi="Cambria" w:eastAsia="宋体"/>
          <w:b/>
          <w:color w:val="1F3864"/>
          <w:sz w:val="21"/>
        </w:rPr>
        <w:t>不可逆地耗散</w:t>
      </w:r>
      <w:r>
        <w:rPr>
          <w:rFonts w:ascii="Cambria" w:hAnsi="Cambria" w:eastAsia="宋体"/>
          <w:b w:val="0"/>
          <w:color w:val="222222"/>
          <w:sz w:val="21"/>
        </w:rPr>
        <w:t>为内能。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空间积分（总动能收支）</w:t>
      </w:r>
      <w:r>
        <w:rPr>
          <w:rFonts w:ascii="Cambria" w:hAnsi="Cambria" w:eastAsia="宋体"/>
          <w:b w:val="0"/>
          <w:color w:val="222222"/>
          <w:sz w:val="21"/>
        </w:rPr>
        <w:t>：全大气的动能源于气压梯度力的净做功，并被摩擦耗散所平衡；耗散的平均量级约为</w:t>
      </w:r>
      <w:r>
        <w:rPr>
          <w:rFonts w:ascii="Cambria" w:hAnsi="Cambria" w:eastAsia="宋体"/>
          <w:b/>
          <w:color w:val="1F3864"/>
          <w:sz w:val="21"/>
        </w:rPr>
        <w:t>几 W/m²</w:t>
      </w:r>
      <w:r>
        <w:rPr>
          <w:rFonts w:ascii="Cambria" w:hAnsi="Cambria" w:eastAsia="宋体"/>
          <w:b w:val="0"/>
          <w:color w:val="222222"/>
          <w:sz w:val="21"/>
        </w:rPr>
        <w:t>量级（与观测的能量收支相符）。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（2）位能、内能与热力学方程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内能变化（含非绝热加热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55448" cy="178308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9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；绝热时内能只与位能互换）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05556" cy="425196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0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305556" cy="42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绝热、无摩擦</w:t>
      </w:r>
      <w:r>
        <w:rPr>
          <w:rFonts w:ascii="Cambria" w:hAnsi="Cambria" w:eastAsia="宋体"/>
          <w:b w:val="0"/>
          <w:color w:val="222222"/>
          <w:sz w:val="21"/>
        </w:rPr>
        <w:t>时，全大气的</w:t>
      </w:r>
      <w:r>
        <w:rPr>
          <w:rFonts w:ascii="Cambria" w:hAnsi="Cambria" w:eastAsia="宋体"/>
          <w:b/>
          <w:color w:val="1F3864"/>
          <w:sz w:val="21"/>
        </w:rPr>
        <w:t>总能量守恒</w:t>
      </w:r>
      <w:r>
        <w:rPr>
          <w:rFonts w:ascii="Cambria" w:hAnsi="Cambria" w:eastAsia="宋体"/>
          <w:b w:val="0"/>
          <w:color w:val="222222"/>
          <w:sz w:val="21"/>
        </w:rPr>
        <w:t>（动能 + 位能 + 内能 + 潜热能）。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7.3 有效位能（APE）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定义（Lorenz, 1955）</w:t>
      </w:r>
      <w:r>
        <w:rPr>
          <w:rFonts w:ascii="Cambria" w:hAnsi="Cambria" w:eastAsia="宋体"/>
          <w:b w:val="0"/>
          <w:color w:val="222222"/>
          <w:sz w:val="21"/>
        </w:rPr>
        <w:t>：有效位能 = 大气中</w:t>
      </w:r>
      <w:r>
        <w:rPr>
          <w:rFonts w:ascii="Cambria" w:hAnsi="Cambria" w:eastAsia="宋体"/>
          <w:b/>
          <w:color w:val="1F3864"/>
          <w:sz w:val="21"/>
        </w:rPr>
        <w:t>能够被转化为动能</w:t>
      </w:r>
      <w:r>
        <w:rPr>
          <w:rFonts w:ascii="Cambria" w:hAnsi="Cambria" w:eastAsia="宋体"/>
          <w:b w:val="0"/>
          <w:color w:val="222222"/>
          <w:sz w:val="21"/>
        </w:rPr>
        <w:t>的那部分位能（即全位能与“参考态”位能之差）。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有效位能（小振幅近似，每单位质量 ~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877824" cy="196596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1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440180" cy="402336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2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0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产生（源）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非绝热加热</w:t>
      </w:r>
      <w:r>
        <w:rPr>
          <w:rFonts w:ascii="Cambria" w:hAnsi="Cambria" w:eastAsia="宋体"/>
          <w:b w:val="0"/>
          <w:color w:val="222222"/>
          <w:sz w:val="21"/>
        </w:rPr>
        <w:t>——赤道加热、极地冷却形成的</w:t>
      </w:r>
      <w:r>
        <w:rPr>
          <w:rFonts w:ascii="Cambria" w:hAnsi="Cambria" w:eastAsia="宋体"/>
          <w:b/>
          <w:color w:val="1F3864"/>
          <w:sz w:val="21"/>
        </w:rPr>
        <w:t>南北温差</w:t>
      </w:r>
      <w:r>
        <w:rPr>
          <w:rFonts w:ascii="Cambria" w:hAnsi="Cambria" w:eastAsia="宋体"/>
          <w:b w:val="0"/>
          <w:color w:val="222222"/>
          <w:sz w:val="21"/>
        </w:rPr>
        <w:t>，以及</w:t>
      </w:r>
      <w:r>
        <w:rPr>
          <w:rFonts w:ascii="Cambria" w:hAnsi="Cambria" w:eastAsia="宋体"/>
          <w:b/>
          <w:color w:val="1F3864"/>
          <w:sz w:val="21"/>
        </w:rPr>
        <w:t>潜热释放</w:t>
      </w:r>
      <w:r>
        <w:rPr>
          <w:rFonts w:ascii="Cambria" w:hAnsi="Cambria" w:eastAsia="宋体"/>
          <w:b w:val="0"/>
          <w:color w:val="222222"/>
          <w:sz w:val="21"/>
        </w:rPr>
        <w:t>，不断制造有效位能。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消耗（汇）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斜压不稳定</w:t>
      </w:r>
      <w:r>
        <w:rPr>
          <w:rFonts w:ascii="Cambria" w:hAnsi="Cambria" w:eastAsia="宋体"/>
          <w:b w:val="0"/>
          <w:color w:val="222222"/>
          <w:sz w:val="21"/>
        </w:rPr>
        <w:t>把有效位能转化为涡动动能（第五章）；另有沿气团位移的不可逆混合。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36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710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物理过程</w:t>
            </w:r>
          </w:p>
        </w:tc>
      </w:tr>
      <w:tr>
        <w:tc>
          <w:tcPr>
            <w:tcW w:type="dxa" w:w="136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产生</w:t>
            </w:r>
          </w:p>
        </w:tc>
        <w:tc>
          <w:tcPr>
            <w:tcW w:type="dxa" w:w="7710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纬向不均匀的非绝热加热（赤道暖、极地冷）</w:t>
            </w:r>
          </w:p>
        </w:tc>
      </w:tr>
      <w:tr>
        <w:tc>
          <w:tcPr>
            <w:tcW w:type="dxa" w:w="136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转化</w:t>
            </w:r>
          </w:p>
        </w:tc>
        <w:tc>
          <w:tcPr>
            <w:tcW w:type="dxa" w:w="7710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斜压不稳定 / 有效位能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3172" cy="18288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3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涡动动能</w:t>
            </w:r>
          </w:p>
        </w:tc>
      </w:tr>
      <w:tr>
        <w:tc>
          <w:tcPr>
            <w:tcW w:type="dxa" w:w="136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耗散</w:t>
            </w:r>
          </w:p>
        </w:tc>
        <w:tc>
          <w:tcPr>
            <w:tcW w:type="dxa" w:w="7710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摩擦把动能转化为内能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392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7_Chap7_p027_x624_3012x1829.jp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7-2　分层流体实验：重流体下沉、轻流体上升，位能转化为动能并被摩擦耗散（经典教科图示，说明有效位能概念）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84000" cy="2538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7_Chap7_p066_x1353_640x480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7-3　全球大气环流（哈得来环流与费雷尔环流；有云处为上升运动）：有效位能产生的背景（课件原图）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76000" cy="1428192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7_Chap7_p075_x1555_1000x342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142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7-4　冷暖气团分布与有效位能的释放（课件原图）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7.4 能量转换与 Lorenz 能量循环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Lorenz（1955）把大气的机械能与热力能量分解为</w:t>
      </w:r>
      <w:r>
        <w:rPr>
          <w:rFonts w:ascii="Cambria" w:hAnsi="Cambria" w:eastAsia="宋体"/>
          <w:b/>
          <w:color w:val="1F3864"/>
          <w:sz w:val="21"/>
        </w:rPr>
        <w:t>纬向平均量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涡动（扰动）量</w:t>
      </w:r>
      <w:r>
        <w:rPr>
          <w:rFonts w:ascii="Cambria" w:hAnsi="Cambria" w:eastAsia="宋体"/>
          <w:b w:val="0"/>
          <w:color w:val="222222"/>
          <w:sz w:val="21"/>
        </w:rPr>
        <w:t>，得到四个能量库与它们之间的转换：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36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能量库</w:t>
            </w:r>
          </w:p>
        </w:tc>
        <w:tc>
          <w:tcPr>
            <w:tcW w:type="dxa" w:w="487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3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量级（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7784" cy="20574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4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）</w:t>
            </w:r>
          </w:p>
        </w:tc>
      </w:tr>
      <w:tr>
        <w:tc>
          <w:tcPr>
            <w:tcW w:type="dxa" w:w="136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8288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5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纬向平均有效位能</w:t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9184" cy="18288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6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24028" cy="18288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7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涡动有效位能</w:t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9184" cy="18288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8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3172" cy="18288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9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纬向平均动能</w:t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9748" cy="18288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0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7744" cy="18288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1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涡动动能</w:t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9748" cy="18288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2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量级参考</w:t>
      </w:r>
      <w:r>
        <w:rPr>
          <w:rFonts w:ascii="Cambria" w:hAnsi="Cambria" w:eastAsia="宋体"/>
          <w:b w:val="0"/>
          <w:color w:val="222222"/>
          <w:sz w:val="21"/>
        </w:rPr>
        <w:t>：上表为全球年平均的</w:t>
      </w:r>
      <w:r>
        <w:rPr>
          <w:rFonts w:ascii="Cambria" w:hAnsi="Cambria" w:eastAsia="宋体"/>
          <w:b/>
          <w:color w:val="1F3864"/>
          <w:sz w:val="21"/>
        </w:rPr>
        <w:t>量级估计</w:t>
      </w:r>
      <w:r>
        <w:rPr>
          <w:rFonts w:ascii="Cambria" w:hAnsi="Cambria" w:eastAsia="宋体"/>
          <w:b w:val="0"/>
          <w:color w:val="222222"/>
          <w:sz w:val="21"/>
        </w:rPr>
        <w:t>（不同资料给出的数值略有出入，但</w:t>
      </w:r>
      <w:r>
        <w:rPr>
          <w:rFonts w:ascii="Cambria" w:hAnsi="Cambria" w:eastAsia="宋体"/>
          <w:b/>
          <w:color w:val="1F3864"/>
          <w:sz w:val="21"/>
        </w:rPr>
        <w:t>相对大小关系一致</w:t>
      </w:r>
      <w:r>
        <w:rPr>
          <w:rFonts w:ascii="Cambria" w:hAnsi="Cambria" w:eastAsia="宋体"/>
          <w:b w:val="0"/>
          <w:color w:val="222222"/>
          <w:sz w:val="21"/>
        </w:rPr>
        <w:t>）；可见</w:t>
      </w:r>
      <w:r>
        <w:drawing>
          <wp:inline xmlns:a="http://schemas.openxmlformats.org/drawingml/2006/main" xmlns:pic="http://schemas.openxmlformats.org/drawingml/2006/picture">
            <wp:extent cx="873252" cy="196596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3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</w:t>
      </w:r>
      <w:r>
        <w:rPr>
          <w:rFonts w:ascii="Cambria" w:hAnsi="Cambria" w:eastAsia="宋体"/>
          <w:b/>
          <w:color w:val="1F3864"/>
          <w:sz w:val="21"/>
        </w:rPr>
        <w:t>位能远大于动能、纬向量大于涡动量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724832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8_lorenz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7-5　Lorenz 能量循环：四个能量库与主要转换（据课件重绘）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主要转换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转换</w:t>
            </w:r>
          </w:p>
        </w:tc>
        <w:tc>
          <w:tcPr>
            <w:tcW w:type="dxa" w:w="36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过程</w:t>
            </w:r>
          </w:p>
        </w:tc>
        <w:tc>
          <w:tcPr>
            <w:tcW w:type="dxa" w:w="36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方向与量级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0372" cy="210312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4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斜压不稳定（大型涡旋）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主要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8288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5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转化为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24028" cy="18288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87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8660" cy="210312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7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涡动有效位能释放</w:t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主要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，涡动发展、天气系统增长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9516" cy="210312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8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516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平均经圈环流（Hadley/Ferrel）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较小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13232" cy="210312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99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正压不稳定（水平切变）</w:t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较小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能量流程图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 xml:space="preserve">非绝热加热 </w:t>
      </w:r>
      <w:r>
        <w:drawing>
          <wp:inline xmlns:a="http://schemas.openxmlformats.org/drawingml/2006/main" xmlns:pic="http://schemas.openxmlformats.org/drawingml/2006/picture">
            <wp:extent cx="1289304" cy="187452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0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 xml:space="preserve"> 摩擦耗散（内能）</w:t>
      </w:r>
      <w:r>
        <w:rPr>
          <w:rFonts w:ascii="Cambria" w:hAnsi="Cambria" w:eastAsia="宋体"/>
          <w:b w:val="0"/>
          <w:color w:val="222222"/>
          <w:sz w:val="20"/>
        </w:rPr>
        <w:t xml:space="preserve">，同时存在 </w:t>
      </w:r>
      <w:r>
        <w:drawing>
          <wp:inline xmlns:a="http://schemas.openxmlformats.org/drawingml/2006/main" xmlns:pic="http://schemas.openxmlformats.org/drawingml/2006/picture">
            <wp:extent cx="941832" cy="187452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的路径。</w:t>
      </w:r>
      <w:r>
        <w:rPr>
          <w:rFonts w:ascii="Cambria" w:hAnsi="Cambria" w:eastAsia="宋体"/>
          <w:b/>
          <w:color w:val="1F3864"/>
          <w:sz w:val="20"/>
        </w:rPr>
        <w:t xml:space="preserve">大型斜压涡旋是 </w:t>
      </w:r>
      <w:r>
        <w:drawing>
          <wp:inline xmlns:a="http://schemas.openxmlformats.org/drawingml/2006/main" xmlns:pic="http://schemas.openxmlformats.org/drawingml/2006/picture">
            <wp:extent cx="589788" cy="187452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2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 xml:space="preserve"> 的中介</w:t>
      </w:r>
      <w:r>
        <w:rPr>
          <w:rFonts w:ascii="Cambria" w:hAnsi="Cambria" w:eastAsia="宋体"/>
          <w:b w:val="0"/>
          <w:color w:val="222222"/>
          <w:sz w:val="20"/>
        </w:rPr>
        <w:t>，它把纬向不均的加热差异所积累的有效位能，转化为天气系统的涡动动能。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第八章　大气边界层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大气边界层（PBL）是</w:t>
      </w:r>
      <w:r>
        <w:rPr>
          <w:rFonts w:ascii="Cambria" w:hAnsi="Cambria" w:eastAsia="宋体"/>
          <w:b/>
          <w:color w:val="1F3864"/>
          <w:sz w:val="21"/>
        </w:rPr>
        <w:t>直接受下垫面影响、湍流强烈</w:t>
      </w:r>
      <w:r>
        <w:rPr>
          <w:rFonts w:ascii="Cambria" w:hAnsi="Cambria" w:eastAsia="宋体"/>
          <w:b w:val="0"/>
          <w:color w:val="222222"/>
          <w:sz w:val="21"/>
        </w:rPr>
        <w:t>的近地面气层。它是大气与地表之间</w:t>
      </w:r>
      <w:r>
        <w:rPr>
          <w:rFonts w:ascii="Cambria" w:hAnsi="Cambria" w:eastAsia="宋体"/>
          <w:b/>
          <w:color w:val="1F3864"/>
          <w:sz w:val="21"/>
        </w:rPr>
        <w:t>热量、水汽、动量交换</w:t>
      </w:r>
      <w:r>
        <w:rPr>
          <w:rFonts w:ascii="Cambria" w:hAnsi="Cambria" w:eastAsia="宋体"/>
          <w:b w:val="0"/>
          <w:color w:val="222222"/>
          <w:sz w:val="21"/>
        </w:rPr>
        <w:t>的界面，也是</w:t>
      </w:r>
      <w:r>
        <w:rPr>
          <w:rFonts w:ascii="Cambria" w:hAnsi="Cambria" w:eastAsia="宋体"/>
          <w:b/>
          <w:color w:val="1F3864"/>
          <w:sz w:val="21"/>
        </w:rPr>
        <w:t>大气动量与动能的耗散汇</w:t>
      </w:r>
      <w:r>
        <w:rPr>
          <w:rFonts w:ascii="Cambria" w:hAnsi="Cambria" w:eastAsia="宋体"/>
          <w:b w:val="0"/>
          <w:color w:val="222222"/>
          <w:sz w:val="21"/>
        </w:rPr>
        <w:t>。本章讨论其结构、平均运动方程、风速廓线与 Ekman 动力学。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8.1 大气边界层概念与平均运动方程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定义</w:t>
      </w:r>
      <w:r>
        <w:rPr>
          <w:rFonts w:ascii="Cambria" w:hAnsi="Cambria" w:eastAsia="宋体"/>
          <w:b w:val="0"/>
          <w:color w:val="222222"/>
          <w:sz w:val="21"/>
        </w:rPr>
        <w:t>：大气边界层是</w:t>
      </w:r>
      <w:r>
        <w:rPr>
          <w:rFonts w:ascii="Cambria" w:hAnsi="Cambria" w:eastAsia="宋体"/>
          <w:b/>
          <w:color w:val="1F3864"/>
          <w:sz w:val="21"/>
        </w:rPr>
        <w:t xml:space="preserve">直接受地面影响、响应时间尺度 </w:t>
      </w:r>
      <w:r>
        <w:drawing>
          <wp:inline xmlns:a="http://schemas.openxmlformats.org/drawingml/2006/main" xmlns:pic="http://schemas.openxmlformats.org/drawingml/2006/picture">
            <wp:extent cx="224028" cy="196596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3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1 小时</w:t>
      </w:r>
      <w:r>
        <w:rPr>
          <w:rFonts w:ascii="Cambria" w:hAnsi="Cambria" w:eastAsia="宋体"/>
          <w:b w:val="0"/>
          <w:color w:val="222222"/>
          <w:sz w:val="21"/>
        </w:rPr>
        <w:t>的对流层下部（厚度约数百米至 2 km，约占对流层下部 10%）。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重要性</w:t>
      </w:r>
      <w:r>
        <w:rPr>
          <w:rFonts w:ascii="Cambria" w:hAnsi="Cambria" w:eastAsia="宋体"/>
          <w:b w:val="0"/>
          <w:color w:val="222222"/>
          <w:sz w:val="21"/>
        </w:rPr>
        <w:t>：太阳能的吸收与再分配、水汽与内能的输送、动量的汇（摩擦耗散）——</w:t>
      </w:r>
      <w:r>
        <w:rPr>
          <w:rFonts w:ascii="Cambria" w:hAnsi="Cambria" w:eastAsia="宋体"/>
          <w:b/>
          <w:color w:val="1F3864"/>
          <w:sz w:val="21"/>
        </w:rPr>
        <w:t>PBL 是大气与地表进行热量/水汽/动量交换的唯一通道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（1）垂直分层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位置 / 特征</w:t>
            </w:r>
          </w:p>
        </w:tc>
        <w:tc>
          <w:tcPr>
            <w:tcW w:type="dxa" w:w="555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主要性质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近地层</w:t>
            </w:r>
          </w:p>
        </w:tc>
        <w:tc>
          <w:tcPr>
            <w:tcW w:type="dxa" w:w="204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PBL 下部约 10%</w:t>
            </w:r>
          </w:p>
        </w:tc>
        <w:tc>
          <w:tcPr>
            <w:tcW w:type="dxa" w:w="555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0896" cy="219456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04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近似为常数（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常通量层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），风速随高度呈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对数律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混合层</w:t>
            </w:r>
          </w:p>
        </w:tc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白天对流层</w:t>
            </w:r>
          </w:p>
        </w:tc>
        <w:tc>
          <w:tcPr>
            <w:tcW w:type="dxa" w:w="555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强对流混合，位温近似均匀（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中性层结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），可达 1–2 km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残留层</w:t>
            </w:r>
          </w:p>
        </w:tc>
        <w:tc>
          <w:tcPr>
            <w:tcW w:type="dxa" w:w="204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夜间</w:t>
            </w:r>
          </w:p>
        </w:tc>
        <w:tc>
          <w:tcPr>
            <w:tcW w:type="dxa" w:w="555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白天混合层残存的部分，层结稳定、无湍流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稳定边界层</w:t>
            </w:r>
          </w:p>
        </w:tc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夜间近地面</w:t>
            </w:r>
          </w:p>
        </w:tc>
        <w:tc>
          <w:tcPr>
            <w:tcW w:type="dxa" w:w="555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辐射冷却形成的逆温层，湍流受抑制、风速廓线呈“低空急流”型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6000" cy="2810005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9_pbl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1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8-1　大气边界层风速廓线的日变化（据课件重绘）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（2）雷诺平均与湍流通量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雷诺分解</w:t>
      </w:r>
      <w:r>
        <w:rPr>
          <w:rFonts w:ascii="Cambria" w:hAnsi="Cambria" w:eastAsia="宋体"/>
          <w:b w:val="0"/>
          <w:color w:val="222222"/>
          <w:sz w:val="21"/>
        </w:rPr>
        <w:t xml:space="preserve">：把瞬时量分为平均量与扰动量 </w:t>
      </w:r>
      <w:r>
        <w:drawing>
          <wp:inline xmlns:a="http://schemas.openxmlformats.org/drawingml/2006/main" xmlns:pic="http://schemas.openxmlformats.org/drawingml/2006/picture">
            <wp:extent cx="736092" cy="2286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5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73609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；对运动方程取平均，出现</w:t>
      </w:r>
      <w:r>
        <w:rPr>
          <w:rFonts w:ascii="Cambria" w:hAnsi="Cambria" w:eastAsia="宋体"/>
          <w:b/>
          <w:color w:val="1F3864"/>
          <w:sz w:val="21"/>
        </w:rPr>
        <w:t xml:space="preserve">雷诺应力/湍流通量 </w:t>
      </w:r>
      <w:r>
        <w:drawing>
          <wp:inline xmlns:a="http://schemas.openxmlformats.org/drawingml/2006/main" xmlns:pic="http://schemas.openxmlformats.org/drawingml/2006/picture">
            <wp:extent cx="438912" cy="237744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6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，它代表湍流对平均动量的输送。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1F3864"/>
          <w:sz w:val="21"/>
        </w:rPr>
        <w:t>平均（雷诺）运动方程</w:t>
      </w:r>
      <w:r>
        <w:rPr>
          <w:rFonts w:ascii="Cambria" w:hAnsi="Cambria" w:eastAsia="宋体"/>
          <w:b w:val="0"/>
          <w:color w:val="222222"/>
          <w:sz w:val="21"/>
        </w:rPr>
        <w:t>（水平分量，示意）：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雷诺平均运动方程：湍流以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603504" cy="219456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7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的形式进入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15768" cy="269748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8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101884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10_balf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8-2　边界层中的三力平衡：气压梯度力、科氏力、摩擦力之和为零，实际风穿过等压线指向低压（据课件重绘）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力的平衡</w:t>
      </w:r>
      <w:r>
        <w:rPr>
          <w:rFonts w:ascii="Cambria" w:hAnsi="Cambria" w:eastAsia="宋体"/>
          <w:b w:val="0"/>
          <w:color w:val="222222"/>
          <w:sz w:val="21"/>
        </w:rPr>
        <w:t>：在边界层中，</w:t>
      </w:r>
      <w:r>
        <w:rPr>
          <w:rFonts w:ascii="Cambria" w:hAnsi="Cambria" w:eastAsia="宋体"/>
          <w:b/>
          <w:color w:val="1F3864"/>
          <w:sz w:val="21"/>
        </w:rPr>
        <w:t>气压梯度力、科氏力、摩擦力</w:t>
      </w:r>
      <w:r>
        <w:rPr>
          <w:rFonts w:ascii="Cambria" w:hAnsi="Cambria" w:eastAsia="宋体"/>
          <w:b w:val="0"/>
          <w:color w:val="222222"/>
          <w:sz w:val="21"/>
        </w:rPr>
        <w:t>三者平衡（曲线运动时还有离心力），这是边界层风既</w:t>
      </w:r>
      <w:r>
        <w:rPr>
          <w:rFonts w:ascii="Cambria" w:hAnsi="Cambria" w:eastAsia="宋体"/>
          <w:b/>
          <w:color w:val="1F3864"/>
          <w:sz w:val="21"/>
        </w:rPr>
        <w:t>不沿等压线</w:t>
      </w:r>
      <w:r>
        <w:rPr>
          <w:rFonts w:ascii="Cambria" w:hAnsi="Cambria" w:eastAsia="宋体"/>
          <w:b w:val="0"/>
          <w:color w:val="222222"/>
          <w:sz w:val="21"/>
        </w:rPr>
        <w:t>、又</w:t>
      </w:r>
      <w:r>
        <w:rPr>
          <w:rFonts w:ascii="Cambria" w:hAnsi="Cambria" w:eastAsia="宋体"/>
          <w:b/>
          <w:color w:val="1F3864"/>
          <w:sz w:val="21"/>
        </w:rPr>
        <w:t>不垂直于等压线</w:t>
      </w:r>
      <w:r>
        <w:rPr>
          <w:rFonts w:ascii="Cambria" w:hAnsi="Cambria" w:eastAsia="宋体"/>
          <w:b w:val="0"/>
          <w:color w:val="222222"/>
          <w:sz w:val="21"/>
        </w:rPr>
        <w:t>的原因。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8.2 近地层风速的垂直分布（对数律）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（1）混合长理论与 K 理论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K 理论（湍流粘性系数）与摩擦速度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210312" cy="178308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9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>（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00584" cy="178308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0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为混合长，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60019" cy="178307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1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为地面切应力）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218688" cy="278892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2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（2）中性层结下的对数律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在</w:t>
      </w:r>
      <w:r>
        <w:rPr>
          <w:rFonts w:ascii="Cambria" w:hAnsi="Cambria" w:eastAsia="宋体"/>
          <w:b/>
          <w:color w:val="1F3864"/>
          <w:sz w:val="21"/>
        </w:rPr>
        <w:t>常通量、中性层结</w:t>
      </w:r>
      <w:r>
        <w:rPr>
          <w:rFonts w:ascii="Cambria" w:hAnsi="Cambria" w:eastAsia="宋体"/>
          <w:b w:val="0"/>
          <w:color w:val="222222"/>
          <w:sz w:val="21"/>
        </w:rPr>
        <w:t>的近地层中，由混合长理论可解得</w:t>
      </w:r>
      <w:r>
        <w:rPr>
          <w:rFonts w:ascii="Cambria" w:hAnsi="Cambria" w:eastAsia="宋体"/>
          <w:b/>
          <w:color w:val="1F3864"/>
          <w:sz w:val="21"/>
        </w:rPr>
        <w:t>对数风速廓线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对数律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对数律（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411480" cy="178308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3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为卡门常数，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64592" cy="178308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4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为粗糙度长度）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404872" cy="256032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5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工程近似</w:t>
      </w:r>
      <w:r>
        <w:rPr>
          <w:rFonts w:ascii="Cambria" w:hAnsi="Cambria" w:eastAsia="宋体"/>
          <w:b w:val="0"/>
          <w:color w:val="222222"/>
          <w:sz w:val="21"/>
        </w:rPr>
        <w:t>：也可用</w:t>
      </w:r>
      <w:r>
        <w:rPr>
          <w:rFonts w:ascii="Cambria" w:hAnsi="Cambria" w:eastAsia="宋体"/>
          <w:b/>
          <w:color w:val="1F3864"/>
          <w:sz w:val="21"/>
        </w:rPr>
        <w:t>幂律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23544" cy="201168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6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50876" cy="196596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7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由稳定度决定，中性约 1/7）。</w:t>
      </w:r>
    </w:p>
    <w:p>
      <w:pPr>
        <w:keepNext/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（3）层结的影响（莫宁–奥布霍夫相似理论）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稳定度判定</w:t>
      </w:r>
      <w:r>
        <w:rPr>
          <w:rFonts w:ascii="Cambria" w:hAnsi="Cambria" w:eastAsia="宋体"/>
          <w:b w:val="0"/>
          <w:color w:val="222222"/>
          <w:sz w:val="21"/>
        </w:rPr>
        <w:t>：用</w:t>
      </w:r>
      <w:r>
        <w:rPr>
          <w:rFonts w:ascii="Cambria" w:hAnsi="Cambria" w:eastAsia="宋体"/>
          <w:b/>
          <w:color w:val="1F3864"/>
          <w:sz w:val="21"/>
        </w:rPr>
        <w:t>理查孙数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214884" cy="196596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8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度量浮力与切变的相对强弱；</w:t>
      </w:r>
      <w:r>
        <w:drawing>
          <wp:inline xmlns:a="http://schemas.openxmlformats.org/drawingml/2006/main" xmlns:pic="http://schemas.openxmlformats.org/drawingml/2006/picture">
            <wp:extent cx="438912" cy="196596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9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稳定层结（湍流受抑）、</w:t>
      </w:r>
      <w:r>
        <w:drawing>
          <wp:inline xmlns:a="http://schemas.openxmlformats.org/drawingml/2006/main" xmlns:pic="http://schemas.openxmlformats.org/drawingml/2006/picture">
            <wp:extent cx="438912" cy="196596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0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不稳定、</w:t>
      </w:r>
      <w:r>
        <w:drawing>
          <wp:inline xmlns:a="http://schemas.openxmlformats.org/drawingml/2006/main" xmlns:pic="http://schemas.openxmlformats.org/drawingml/2006/picture">
            <wp:extent cx="438912" cy="196596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1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中性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理查孙数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033271" cy="36576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2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莫宁–奥布霍夫（M–O）相似理论</w:t>
      </w:r>
      <w:r>
        <w:rPr>
          <w:rFonts w:ascii="Cambria" w:hAnsi="Cambria" w:eastAsia="宋体"/>
          <w:b w:val="0"/>
          <w:color w:val="222222"/>
          <w:sz w:val="21"/>
        </w:rPr>
        <w:t xml:space="preserve">：用稳定度函数 </w:t>
      </w:r>
      <w:r>
        <w:drawing>
          <wp:inline xmlns:a="http://schemas.openxmlformats.org/drawingml/2006/main" xmlns:pic="http://schemas.openxmlformats.org/drawingml/2006/picture">
            <wp:extent cx="242316" cy="196596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3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修正对数律 </w:t>
      </w:r>
      <w:r>
        <w:drawing>
          <wp:inline xmlns:a="http://schemas.openxmlformats.org/drawingml/2006/main" xmlns:pic="http://schemas.openxmlformats.org/drawingml/2006/picture">
            <wp:extent cx="1184148" cy="20574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4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18414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，其中 </w:t>
      </w:r>
      <w:r>
        <w:drawing>
          <wp:inline xmlns:a="http://schemas.openxmlformats.org/drawingml/2006/main" xmlns:pic="http://schemas.openxmlformats.org/drawingml/2006/picture">
            <wp:extent cx="155448" cy="196596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奥布霍夫长度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8.3 Ekman 层与 Ekman 螺线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Ekman 层</w:t>
      </w:r>
      <w:r>
        <w:rPr>
          <w:rFonts w:ascii="Cambria" w:hAnsi="Cambria" w:eastAsia="宋体"/>
          <w:b w:val="0"/>
          <w:color w:val="222222"/>
          <w:sz w:val="21"/>
        </w:rPr>
        <w:t>：在</w:t>
      </w:r>
      <w:r>
        <w:rPr>
          <w:rFonts w:ascii="Cambria" w:hAnsi="Cambria" w:eastAsia="宋体"/>
          <w:b/>
          <w:color w:val="1F3864"/>
          <w:sz w:val="21"/>
        </w:rPr>
        <w:t>等压面水平、密度均匀</w:t>
      </w:r>
      <w:r>
        <w:rPr>
          <w:rFonts w:ascii="Cambria" w:hAnsi="Cambria" w:eastAsia="宋体"/>
          <w:b w:val="0"/>
          <w:color w:val="222222"/>
          <w:sz w:val="21"/>
        </w:rPr>
        <w:t>的假定下，层内</w:t>
      </w:r>
      <w:r>
        <w:rPr>
          <w:rFonts w:ascii="Cambria" w:hAnsi="Cambria" w:eastAsia="宋体"/>
          <w:b/>
          <w:color w:val="1F3864"/>
          <w:sz w:val="21"/>
        </w:rPr>
        <w:t>摩擦力、科氏力、气压梯度力三者平衡</w:t>
      </w:r>
      <w:r>
        <w:rPr>
          <w:rFonts w:ascii="Cambria" w:hAnsi="Cambria" w:eastAsia="宋体"/>
          <w:b w:val="0"/>
          <w:color w:val="222222"/>
          <w:sz w:val="21"/>
        </w:rPr>
        <w:t>，厚度为</w:t>
      </w:r>
      <w:r>
        <w:rPr>
          <w:rFonts w:ascii="Cambria" w:hAnsi="Cambria" w:eastAsia="宋体"/>
          <w:b/>
          <w:color w:val="1F3864"/>
          <w:sz w:val="21"/>
        </w:rPr>
        <w:t xml:space="preserve">Ekman 深度 </w:t>
      </w:r>
      <w:r>
        <w:drawing>
          <wp:inline xmlns:a="http://schemas.openxmlformats.org/drawingml/2006/main" xmlns:pic="http://schemas.openxmlformats.org/drawingml/2006/picture">
            <wp:extent cx="251460" cy="196596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6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Ekman 层厚度（典型值约 1 km）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316736" cy="329184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7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边界条件取 </w:t>
      </w:r>
      <w:r>
        <w:drawing>
          <wp:inline xmlns:a="http://schemas.openxmlformats.org/drawingml/2006/main" xmlns:pic="http://schemas.openxmlformats.org/drawingml/2006/picture">
            <wp:extent cx="352044" cy="196596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8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 </w:t>
      </w:r>
      <w:r>
        <w:drawing>
          <wp:inline xmlns:a="http://schemas.openxmlformats.org/drawingml/2006/main" xmlns:pic="http://schemas.openxmlformats.org/drawingml/2006/picture">
            <wp:extent cx="589788" cy="196596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448056" cy="196596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0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处趋于地转风（</w:t>
      </w:r>
      <w:r>
        <w:drawing>
          <wp:inline xmlns:a="http://schemas.openxmlformats.org/drawingml/2006/main" xmlns:pic="http://schemas.openxmlformats.org/drawingml/2006/picture">
            <wp:extent cx="201168" cy="20574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1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），可得</w:t>
      </w:r>
      <w:r>
        <w:rPr>
          <w:rFonts w:ascii="Cambria" w:hAnsi="Cambria" w:eastAsia="宋体"/>
          <w:b/>
          <w:color w:val="1F3864"/>
          <w:sz w:val="21"/>
        </w:rPr>
        <w:t>Ekman 解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Ekman 层解（北半球，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18872" cy="178308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2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3B5B7A"/>
          <w:sz w:val="18"/>
        </w:rPr>
        <w:t xml:space="preserve"> 向上）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28416" cy="278892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3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Ekman 螺线</w:t>
      </w:r>
      <w:r>
        <w:rPr>
          <w:rFonts w:ascii="Cambria" w:hAnsi="Cambria" w:eastAsia="宋体"/>
          <w:b w:val="0"/>
          <w:color w:val="222222"/>
          <w:sz w:val="21"/>
        </w:rPr>
        <w:t>：随高度增大，风速矢量不断</w:t>
      </w:r>
      <w:r>
        <w:rPr>
          <w:rFonts w:ascii="Cambria" w:hAnsi="Cambria" w:eastAsia="宋体"/>
          <w:b/>
          <w:color w:val="1F3864"/>
          <w:sz w:val="21"/>
        </w:rPr>
        <w:t>向右侧（北半球）偏转</w:t>
      </w:r>
      <w:r>
        <w:rPr>
          <w:rFonts w:ascii="Cambria" w:hAnsi="Cambria" w:eastAsia="宋体"/>
          <w:b w:val="0"/>
          <w:color w:val="222222"/>
          <w:sz w:val="21"/>
        </w:rPr>
        <w:t>，其</w:t>
      </w:r>
      <w:r>
        <w:rPr>
          <w:rFonts w:ascii="Cambria" w:hAnsi="Cambria" w:eastAsia="宋体"/>
          <w:b/>
          <w:color w:val="1F3864"/>
          <w:sz w:val="21"/>
        </w:rPr>
        <w:t>矢端迹在对数极坐标中为等角螺线</w:t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  <w:b/>
          <w:color w:val="1F3864"/>
          <w:sz w:val="21"/>
        </w:rPr>
        <w:t>地面风与等压线交角约 30°，指向低压一侧</w:t>
      </w:r>
      <w:r>
        <w:rPr>
          <w:rFonts w:ascii="Cambria" w:hAnsi="Cambria" w:eastAsia="宋体"/>
          <w:b w:val="0"/>
          <w:color w:val="222222"/>
          <w:sz w:val="21"/>
        </w:rPr>
        <w:t>（这就是地面天气图上风“穿等压线”的原因）。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660231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xx_07_ekman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8-3　Ekman 螺线：风速矢量随高度的旋转（据课件重绘）</w:t>
      </w:r>
    </w:p>
    <w:p>
      <w:pPr>
        <w:keepNext/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185536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8_Chap8_p043_x824_1156x638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8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8-4　近地面层的湍流以及地面辐合/辐散区的分布（课件原图）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8.4 Ekman 抽吸与旋转减弱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Ekman 抽吸（Ekman pumping）</w:t>
      </w:r>
      <w:r>
        <w:rPr>
          <w:rFonts w:ascii="Cambria" w:hAnsi="Cambria" w:eastAsia="宋体"/>
          <w:b w:val="0"/>
          <w:color w:val="222222"/>
          <w:sz w:val="21"/>
        </w:rPr>
        <w:t>：边界层顶的垂直运动由</w:t>
      </w:r>
      <w:r>
        <w:rPr>
          <w:rFonts w:ascii="Cambria" w:hAnsi="Cambria" w:eastAsia="宋体"/>
          <w:b/>
          <w:color w:val="1F3864"/>
          <w:sz w:val="21"/>
        </w:rPr>
        <w:t>地面风应力的旋度</w:t>
      </w:r>
      <w:r>
        <w:rPr>
          <w:rFonts w:ascii="Cambria" w:hAnsi="Cambria" w:eastAsia="宋体"/>
          <w:b w:val="0"/>
          <w:color w:val="222222"/>
          <w:sz w:val="21"/>
        </w:rPr>
        <w:t>决定：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Ekman 抽吸速度（气旋式风应力旋度 → 上升运动）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252728" cy="27432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4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>：地面摩擦使气流产生</w:t>
      </w:r>
      <w:r>
        <w:rPr>
          <w:rFonts w:ascii="Cambria" w:hAnsi="Cambria" w:eastAsia="宋体"/>
          <w:b/>
          <w:color w:val="1F3864"/>
          <w:sz w:val="21"/>
        </w:rPr>
        <w:t>辐合/辐散</w:t>
      </w:r>
      <w:r>
        <w:rPr>
          <w:rFonts w:ascii="Cambria" w:hAnsi="Cambria" w:eastAsia="宋体"/>
          <w:b w:val="0"/>
          <w:color w:val="222222"/>
          <w:sz w:val="21"/>
        </w:rPr>
        <w:t>（即风应力旋度），从而在边界层顶“抽吸”出垂直运动，把边界层与自由大气耦合起来（如海洋上升流、气旋中心上升）。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旋转减弱（spin-down）</w:t>
      </w:r>
      <w:r>
        <w:rPr>
          <w:rFonts w:ascii="Cambria" w:hAnsi="Cambria" w:eastAsia="宋体"/>
          <w:b w:val="0"/>
          <w:color w:val="222222"/>
          <w:sz w:val="21"/>
        </w:rPr>
        <w:t>：摩擦使边界层的辐合/辐散不断消耗自由大气涡度，使涡旋</w:t>
      </w:r>
      <w:r>
        <w:rPr>
          <w:rFonts w:ascii="Cambria" w:hAnsi="Cambria" w:eastAsia="宋体"/>
          <w:b/>
          <w:color w:val="1F3864"/>
          <w:sz w:val="21"/>
        </w:rPr>
        <w:t>逐渐衰减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 xml:space="preserve">自由大气涡度的摩擦衰减与旋转减弱时间 </w:t>
      </w:r>
      <w:r>
        <w:rPr>
          <w:b/>
        </w:rPr>
        <w:drawing>
          <wp:inline xmlns:a="http://schemas.openxmlformats.org/drawingml/2006/main" xmlns:pic="http://schemas.openxmlformats.org/drawingml/2006/picture">
            <wp:extent cx="114300" cy="178308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5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180843" cy="292608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6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180843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数值量级</w:t>
      </w:r>
      <w:r>
        <w:rPr>
          <w:rFonts w:ascii="Cambria" w:hAnsi="Cambria" w:eastAsia="宋体"/>
          <w:b w:val="0"/>
          <w:color w:val="222222"/>
          <w:sz w:val="21"/>
        </w:rPr>
        <w:t xml:space="preserve">：取 </w:t>
      </w:r>
      <w:r>
        <w:drawing>
          <wp:inline xmlns:a="http://schemas.openxmlformats.org/drawingml/2006/main" xmlns:pic="http://schemas.openxmlformats.org/drawingml/2006/picture">
            <wp:extent cx="694944" cy="196596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7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896112" cy="219456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8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836676" cy="214884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9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，得 </w:t>
      </w:r>
      <w:r>
        <w:drawing>
          <wp:inline xmlns:a="http://schemas.openxmlformats.org/drawingml/2006/main" xmlns:pic="http://schemas.openxmlformats.org/drawingml/2006/picture">
            <wp:extent cx="283464" cy="196596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0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  <w:b/>
          <w:color w:val="1F3864"/>
          <w:sz w:val="21"/>
        </w:rPr>
        <w:t>几天</w:t>
      </w:r>
      <w:r>
        <w:rPr>
          <w:rFonts w:ascii="Cambria" w:hAnsi="Cambria" w:eastAsia="宋体"/>
          <w:b w:val="0"/>
          <w:color w:val="222222"/>
          <w:sz w:val="21"/>
        </w:rPr>
        <w:t>——与气旋系统实际维持的时间尺度相符，说明</w:t>
      </w:r>
      <w:r>
        <w:rPr>
          <w:rFonts w:ascii="Cambria" w:hAnsi="Cambria" w:eastAsia="宋体"/>
          <w:b/>
          <w:color w:val="1F3864"/>
          <w:sz w:val="21"/>
        </w:rPr>
        <w:t>摩擦是气旋消散的重要原因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第八章小结</w:t>
      </w:r>
      <w:r>
        <w:rPr>
          <w:rFonts w:ascii="Cambria" w:hAnsi="Cambria" w:eastAsia="宋体"/>
          <w:b w:val="0"/>
          <w:color w:val="222222"/>
          <w:sz w:val="20"/>
        </w:rPr>
        <w:t>：边界层是</w:t>
      </w:r>
      <w:r>
        <w:rPr>
          <w:rFonts w:ascii="Cambria" w:hAnsi="Cambria" w:eastAsia="宋体"/>
          <w:b/>
          <w:color w:val="1F3864"/>
          <w:sz w:val="20"/>
        </w:rPr>
        <w:t>湍流主导的地表层</w:t>
      </w:r>
      <w:r>
        <w:rPr>
          <w:rFonts w:ascii="Cambria" w:hAnsi="Cambria" w:eastAsia="宋体"/>
          <w:b w:val="0"/>
          <w:color w:val="222222"/>
          <w:sz w:val="20"/>
        </w:rPr>
        <w:t>，其核心工具是</w:t>
      </w:r>
      <w:r>
        <w:rPr>
          <w:rFonts w:ascii="Cambria" w:hAnsi="Cambria" w:eastAsia="宋体"/>
          <w:b/>
          <w:color w:val="1F3864"/>
          <w:sz w:val="20"/>
        </w:rPr>
        <w:t>雷诺平均 + 湍流通量参数化</w:t>
      </w:r>
      <w:r>
        <w:rPr>
          <w:rFonts w:ascii="Cambria" w:hAnsi="Cambria" w:eastAsia="宋体"/>
          <w:b w:val="0"/>
          <w:color w:val="222222"/>
          <w:sz w:val="20"/>
        </w:rPr>
        <w:t>；近地层风速遵循</w:t>
      </w:r>
      <w:r>
        <w:rPr>
          <w:rFonts w:ascii="Cambria" w:hAnsi="Cambria" w:eastAsia="宋体"/>
          <w:b/>
          <w:color w:val="1F3864"/>
          <w:sz w:val="20"/>
        </w:rPr>
        <w:t>对数律</w:t>
      </w:r>
      <w:r>
        <w:rPr>
          <w:rFonts w:ascii="Cambria" w:hAnsi="Cambria" w:eastAsia="宋体"/>
          <w:b w:val="0"/>
          <w:color w:val="222222"/>
          <w:sz w:val="20"/>
        </w:rPr>
        <w:t>，其上 Ekman 层呈</w:t>
      </w:r>
      <w:r>
        <w:rPr>
          <w:rFonts w:ascii="Cambria" w:hAnsi="Cambria" w:eastAsia="宋体"/>
          <w:b/>
          <w:color w:val="1F3864"/>
          <w:sz w:val="20"/>
        </w:rPr>
        <w:t>三力平衡的 Ekman 螺线</w:t>
      </w:r>
      <w:r>
        <w:rPr>
          <w:rFonts w:ascii="Cambria" w:hAnsi="Cambria" w:eastAsia="宋体"/>
          <w:b w:val="0"/>
          <w:color w:val="222222"/>
          <w:sz w:val="20"/>
        </w:rPr>
        <w:t>；</w:t>
      </w:r>
      <w:r>
        <w:rPr>
          <w:rFonts w:ascii="Cambria" w:hAnsi="Cambria" w:eastAsia="宋体"/>
          <w:b/>
          <w:color w:val="1F3864"/>
          <w:sz w:val="20"/>
        </w:rPr>
        <w:t>Ekman 抽吸</w:t>
      </w:r>
      <w:r>
        <w:rPr>
          <w:rFonts w:ascii="Cambria" w:hAnsi="Cambria" w:eastAsia="宋体"/>
          <w:b w:val="0"/>
          <w:color w:val="222222"/>
          <w:sz w:val="20"/>
        </w:rPr>
        <w:t>把边界层与自由大气耦合，</w:t>
      </w:r>
      <w:r>
        <w:rPr>
          <w:rFonts w:ascii="Cambria" w:hAnsi="Cambria" w:eastAsia="宋体"/>
          <w:b/>
          <w:color w:val="1F3864"/>
          <w:sz w:val="20"/>
        </w:rPr>
        <w:t>旋转减弱</w:t>
      </w:r>
      <w:r>
        <w:rPr>
          <w:rFonts w:ascii="Cambria" w:hAnsi="Cambria" w:eastAsia="宋体"/>
          <w:b w:val="0"/>
          <w:color w:val="222222"/>
          <w:sz w:val="20"/>
        </w:rPr>
        <w:t>则给出摩擦对涡旋的耗散时间尺度。</w:t>
      </w:r>
    </w:p>
    <w:p>
      <w:r>
        <w:br w:type="page"/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附录 A　核心公式速查表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下列公式为本课程</w:t>
      </w:r>
      <w:r>
        <w:rPr>
          <w:rFonts w:ascii="Cambria" w:hAnsi="Cambria" w:eastAsia="宋体"/>
          <w:b/>
          <w:color w:val="1F3864"/>
          <w:sz w:val="21"/>
        </w:rPr>
        <w:t>最常考查、最需牢记</w:t>
      </w:r>
      <w:r>
        <w:rPr>
          <w:rFonts w:ascii="Cambria" w:hAnsi="Cambria" w:eastAsia="宋体"/>
          <w:b w:val="0"/>
          <w:color w:val="222222"/>
          <w:sz w:val="21"/>
        </w:rPr>
        <w:t>的结论性结果，按章顺序排列，便于快速查阅复习。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第一章　基本方程组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运动方程与连续方程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20440" cy="278892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1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p 坐标静力方程、科氏参数与 β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985516" cy="306324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2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985516" cy="30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p 坐标水平运动方程与连续方程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48456" cy="265176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3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第二章　涡度与位涡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相对涡度与垂直涡度方程（右端其余项：斜压、扭转、摩擦）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113532" cy="306324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4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113532" cy="30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Ertel 位涡与位涡守恒（干绝热、无摩擦）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067812" cy="278892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5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正压（无辐散）涡度方程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159252" cy="29718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6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159252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第三章　准地转动力学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地转风与地转偏差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035808" cy="306324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7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30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罗斯贝半径 / 变形半径（地转适应的临界尺度）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842516" cy="361188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8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842516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准地转位涡与守恒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250692" cy="315468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9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250692" cy="31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第四章　大气波动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相速、群速、声速、重力外波速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71316" cy="301752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0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71316" cy="30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浮力频率与惯性重力波频散关系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43884" cy="329184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1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43884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罗斯贝波：相速、静止波长与群速（下游效应）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61588" cy="352044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2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35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第五章　动力不稳定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Rayleigh 方程（正压扰动方程）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78608" cy="338328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3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33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必须变号或为零 → Rayleigh–Kuo 必要条件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630936" cy="370332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4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37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必须变号或为零 → Charney–Stern 必要条件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632204" cy="352044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5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35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斜压不稳定最大增长率（Eady 模型）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243584" cy="306324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6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30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第七章　大气能量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动能方程与有效位能（APE）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42132" cy="420624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7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342132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第八章　大气边界层</w:t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Ekman 深度、湍流通量与混合长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06724" cy="352044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8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506724" cy="35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对数律与 Ekman 螺线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393692" cy="278892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9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4393692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" w:before="100" w:line="245" w:lineRule="auto"/>
        <w:jc w:val="left"/>
      </w:pPr>
      <w:r>
        <w:rPr>
          <w:rFonts w:ascii="Cambria" w:hAnsi="Cambria" w:eastAsia="宋体"/>
          <w:b/>
          <w:color w:val="3B5B7A"/>
          <w:sz w:val="18"/>
        </w:rPr>
        <w:t>Ekman 抽吸与旋转减弱时间</w:t>
      </w:r>
    </w:p>
    <w:p>
      <w:pPr>
        <w:spacing w:after="100" w:before="2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07307" cy="288036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0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7307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附录 B　重难点与易错点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B.1 高频“概念辨析”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7143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4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与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876" cy="18288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2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的关系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气压坐标垂直速度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80644" cy="187452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3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，上升运动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2900" cy="18288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4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18288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5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，二者反号；量级换算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30936" cy="18288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6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正压 / 斜压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正压：等压面与等密度面平行（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36092" cy="18288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7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），无内部涡旋生成；斜压：二者斜交，力管项可制造环流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地转风 / 梯度风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地转风要求等压线平直；曲线等压线时需考虑离心力（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梯度风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），低压中心风速受限、高压中心风速上限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重力外波 / 内波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外波：自由面重力、非频散（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66928" cy="219456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8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）；内波：层结浮力、频散、可传播条件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9476" cy="18288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9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正压 / 斜压不稳定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正压取水平切变（动能）；斜压取有效位能（温度梯度），尺度由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8288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70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决定，是温带气旋机制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声波、重力波要滤掉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它们是高频“气象噪声”，不参与天气系统演变；准静力/准地转/Boussinesq 等近似实现滤波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Rossby 波为何西传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β 效应提供回复力，绝对涡度守恒；相速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78992" cy="20574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71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0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，长波相对地面西移</w:t>
            </w:r>
          </w:p>
        </w:tc>
      </w:tr>
    </w:tbl>
    <w:p>
      <w:pPr>
        <w:spacing w:after="140" w:before="0" w:line="317" w:lineRule="auto"/>
      </w:pP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B.2 必须掌握的推导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由运动方程导出涡度方程</w:t>
      </w:r>
      <w:r>
        <w:rPr>
          <w:rFonts w:ascii="Cambria" w:hAnsi="Cambria" w:eastAsia="宋体"/>
          <w:b w:val="0"/>
          <w:color w:val="222222"/>
          <w:sz w:val="21"/>
        </w:rPr>
        <w:t>：说明伸缩项、扭转项、斜压项、摩擦项的来源与物理意义。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位涡守恒的推导</w:t>
      </w:r>
      <w:r>
        <w:rPr>
          <w:rFonts w:ascii="Cambria" w:hAnsi="Cambria" w:eastAsia="宋体"/>
          <w:b w:val="0"/>
          <w:color w:val="222222"/>
          <w:sz w:val="21"/>
        </w:rPr>
        <w:t>：利用</w:t>
      </w:r>
      <w:r>
        <w:rPr>
          <w:rFonts w:ascii="Cambria" w:hAnsi="Cambria" w:eastAsia="宋体"/>
          <w:b/>
          <w:color w:val="1F3864"/>
          <w:sz w:val="21"/>
        </w:rPr>
        <w:t>干绝热（</w:t>
      </w:r>
      <w:r>
        <w:drawing>
          <wp:inline xmlns:a="http://schemas.openxmlformats.org/drawingml/2006/main" xmlns:pic="http://schemas.openxmlformats.org/drawingml/2006/picture">
            <wp:extent cx="617220" cy="201168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2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连续方程</w:t>
      </w:r>
      <w:r>
        <w:rPr>
          <w:rFonts w:ascii="Cambria" w:hAnsi="Cambria" w:eastAsia="宋体"/>
          <w:b w:val="0"/>
          <w:color w:val="222222"/>
          <w:sz w:val="21"/>
        </w:rPr>
        <w:t xml:space="preserve">导出 </w:t>
      </w:r>
      <w:r>
        <w:drawing>
          <wp:inline xmlns:a="http://schemas.openxmlformats.org/drawingml/2006/main" xmlns:pic="http://schemas.openxmlformats.org/drawingml/2006/picture">
            <wp:extent cx="612648" cy="201168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3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，理解其四个前提条件。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罗斯贝波频散关系</w:t>
      </w:r>
      <w:r>
        <w:rPr>
          <w:rFonts w:ascii="Cambria" w:hAnsi="Cambria" w:eastAsia="宋体"/>
          <w:b w:val="0"/>
          <w:color w:val="222222"/>
          <w:sz w:val="21"/>
        </w:rPr>
        <w:t>：由</w:t>
      </w:r>
      <w:r>
        <w:rPr>
          <w:rFonts w:ascii="Cambria" w:hAnsi="Cambria" w:eastAsia="宋体"/>
          <w:b/>
          <w:color w:val="1F3864"/>
          <w:sz w:val="21"/>
        </w:rPr>
        <w:t>准无辐散正压涡度方程</w:t>
      </w:r>
      <w:r>
        <w:rPr>
          <w:rFonts w:ascii="Cambria" w:hAnsi="Cambria" w:eastAsia="宋体"/>
          <w:b w:val="0"/>
          <w:color w:val="222222"/>
          <w:sz w:val="21"/>
        </w:rPr>
        <w:t xml:space="preserve">线性化 + 波形假设，导出 </w:t>
      </w:r>
      <w:r>
        <w:drawing>
          <wp:inline xmlns:a="http://schemas.openxmlformats.org/drawingml/2006/main" xmlns:pic="http://schemas.openxmlformats.org/drawingml/2006/picture">
            <wp:extent cx="1193292" cy="219456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4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，并讨论短波/长波/静止波的移动。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重力内波与惯性重力波频散关系</w:t>
      </w:r>
      <w:r>
        <w:rPr>
          <w:rFonts w:ascii="Cambria" w:hAnsi="Cambria" w:eastAsia="宋体"/>
          <w:b w:val="0"/>
          <w:color w:val="222222"/>
          <w:sz w:val="21"/>
        </w:rPr>
        <w:t>：由</w:t>
      </w:r>
      <w:r>
        <w:rPr>
          <w:rFonts w:ascii="Cambria" w:hAnsi="Cambria" w:eastAsia="宋体"/>
          <w:b/>
          <w:color w:val="1F3864"/>
          <w:sz w:val="21"/>
        </w:rPr>
        <w:t>Boussinesq 方程组</w:t>
      </w:r>
      <w:r>
        <w:rPr>
          <w:rFonts w:ascii="Cambria" w:hAnsi="Cambria" w:eastAsia="宋体"/>
          <w:b w:val="0"/>
          <w:color w:val="222222"/>
          <w:sz w:val="21"/>
        </w:rPr>
        <w:t xml:space="preserve">线性化，导出 </w:t>
      </w:r>
      <w:r>
        <w:drawing>
          <wp:inline xmlns:a="http://schemas.openxmlformats.org/drawingml/2006/main" xmlns:pic="http://schemas.openxmlformats.org/drawingml/2006/picture">
            <wp:extent cx="2601468" cy="219456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5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2601468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，分析 </w:t>
      </w:r>
      <w:r>
        <w:drawing>
          <wp:inline xmlns:a="http://schemas.openxmlformats.org/drawingml/2006/main" xmlns:pic="http://schemas.openxmlformats.org/drawingml/2006/picture">
            <wp:extent cx="708660" cy="201168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8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Rayleigh–Kuo 判据</w:t>
      </w:r>
      <w:r>
        <w:rPr>
          <w:rFonts w:ascii="Cambria" w:hAnsi="Cambria" w:eastAsia="宋体"/>
          <w:b w:val="0"/>
          <w:color w:val="222222"/>
          <w:sz w:val="21"/>
        </w:rPr>
        <w:t xml:space="preserve">：由正压扰动方程导出必要条件 </w:t>
      </w:r>
      <w:r>
        <w:drawing>
          <wp:inline xmlns:a="http://schemas.openxmlformats.org/drawingml/2006/main" xmlns:pic="http://schemas.openxmlformats.org/drawingml/2006/picture">
            <wp:extent cx="781812" cy="219456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6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变号。</w:t>
      </w:r>
    </w:p>
    <w:p>
      <w:pPr>
        <w:spacing w:after="50" w:before="0" w:line="317" w:lineRule="auto"/>
        <w:ind w:left="255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1F3864"/>
          <w:sz w:val="21"/>
        </w:rPr>
        <w:t>Ekman 螺线的求解</w:t>
      </w:r>
      <w:r>
        <w:rPr>
          <w:rFonts w:ascii="Cambria" w:hAnsi="Cambria" w:eastAsia="宋体"/>
          <w:b w:val="0"/>
          <w:color w:val="222222"/>
          <w:sz w:val="21"/>
        </w:rPr>
        <w:t xml:space="preserve">：由三力平衡 + 边界条件解得 </w:t>
      </w:r>
      <w:r>
        <w:drawing>
          <wp:inline xmlns:a="http://schemas.openxmlformats.org/drawingml/2006/main" xmlns:pic="http://schemas.openxmlformats.org/drawingml/2006/picture">
            <wp:extent cx="269748" cy="196596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8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的指数–三角函数解，说明风随高度右偏。</w:t>
      </w:r>
    </w:p>
    <w:p>
      <w:pPr>
        <w:keepNext/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B.3 典型习题与陷阱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7143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要点与陷阱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尺度分析与近似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给出特征尺度判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4884" cy="18288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79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8288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80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量级，判断可略去哪些项（勿把“小”当“零”）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坐标变换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在 z / p / σ / θ 坐标间转换方程与垂直速度，注意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" cy="18288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64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876" cy="18288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2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、符号与量级换算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波动频散关系的应用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由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3212" cy="187452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83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求相速、群速、频率范围；判断传播方向、是否频散、可否传播（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9476" cy="18288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9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?）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稳定性判据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Rayleigh–Kuo / Charney–Stern：注意“必要条件”与“充分条件”之别，勿混用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能量转换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分清 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91540" cy="18288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85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四库与四个转换方向，找准“斜压/正压”对应哪个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边界层廓线</w:t>
            </w:r>
          </w:p>
        </w:tc>
        <w:tc>
          <w:tcPr>
            <w:tcW w:type="dxa" w:w="7143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对数律仅适用于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近地层、中性层结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；稳定/不稳定需用 M–O 相似函数修正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Ekman 动力学</w:t>
            </w:r>
          </w:p>
        </w:tc>
        <w:tc>
          <w:tcPr>
            <w:tcW w:type="dxa" w:w="7143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区分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Ekman 层（三力平衡）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与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Ekman 抽吸（边界层顶 w）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；注意左右偏转（半球）与风的交角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复习建议</w:t>
      </w:r>
      <w:r>
        <w:rPr>
          <w:rFonts w:ascii="Cambria" w:hAnsi="Cambria" w:eastAsia="宋体"/>
          <w:b w:val="0"/>
          <w:color w:val="222222"/>
          <w:sz w:val="20"/>
        </w:rPr>
        <w:t>：先抓住</w:t>
      </w:r>
      <w:r>
        <w:rPr>
          <w:rFonts w:ascii="Cambria" w:hAnsi="Cambria" w:eastAsia="宋体"/>
          <w:b/>
          <w:color w:val="1F3864"/>
          <w:sz w:val="20"/>
        </w:rPr>
        <w:t>一条主线</w:t>
      </w:r>
      <w:r>
        <w:rPr>
          <w:rFonts w:ascii="Cambria" w:hAnsi="Cambria" w:eastAsia="宋体"/>
          <w:b w:val="0"/>
          <w:color w:val="222222"/>
          <w:sz w:val="20"/>
        </w:rPr>
        <w:t>（方程组 → 涡度/位涡 → 准地转 → 波动 → 不稳定 → 能量 → 边界层），再对每个›核心公式</w:t>
      </w:r>
      <w:r>
        <w:rPr>
          <w:rFonts w:ascii="Cambria" w:hAnsi="Cambria" w:eastAsia="宋体"/>
          <w:b/>
          <w:color w:val="1F3864"/>
          <w:sz w:val="20"/>
        </w:rPr>
        <w:t>追问三件事：‹它从哪个方程、经什么假设得来？各项物理意义是什么？能解释什么现象？</w:t>
      </w:r>
    </w:p>
    <w:p>
      <w:pPr>
        <w:spacing w:after="120" w:before="0" w:line="317" w:lineRule="auto"/>
      </w:pPr>
    </w:p>
    <w:p>
      <w:pPr>
        <w:spacing w:after="80" w:before="280" w:line="317" w:lineRule="auto"/>
        <w:jc w:val="center"/>
      </w:pPr>
      <w:r>
        <w:rPr>
          <w:rFonts w:ascii="Cambria" w:hAnsi="Cambria" w:eastAsia="微软雅黑"/>
          <w:color w:val="6A6A6A"/>
          <w:sz w:val="22"/>
        </w:rPr>
        <w:t>—— 完 ——</w:t>
      </w:r>
    </w:p>
    <w:p>
      <w:pPr>
        <w:spacing w:after="40" w:before="0" w:line="317" w:lineRule="auto"/>
        <w:jc w:val="center"/>
      </w:pPr>
      <w:r>
        <w:rPr>
          <w:rFonts w:ascii="Cambria" w:hAnsi="Cambria" w:eastAsia="宋体"/>
          <w:color w:val="6A6A6A"/>
          <w:sz w:val="17"/>
        </w:rPr>
        <w:t>整理自课程课件与教材；图中示意图为依据课件内容重绘，其余图表取自课程课件</w:t>
      </w:r>
    </w:p>
    <w:sectPr w:rsidR="00FC693F" w:rsidRPr="0006063C" w:rsidSect="00034616">
      <w:footerReference w:type="default" r:id="rId9"/>
      <w:pgSz w:w="11906" w:h="16838"/>
      <w:pgMar w:top="1134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eastAsia="宋体"/>
        <w:color w:val="6A6A6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jp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jp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jp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jp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Relationship Id="rId269" Type="http://schemas.openxmlformats.org/officeDocument/2006/relationships/image" Target="media/image260.png"/><Relationship Id="rId270" Type="http://schemas.openxmlformats.org/officeDocument/2006/relationships/image" Target="media/image261.png"/><Relationship Id="rId271" Type="http://schemas.openxmlformats.org/officeDocument/2006/relationships/image" Target="media/image262.png"/><Relationship Id="rId272" Type="http://schemas.openxmlformats.org/officeDocument/2006/relationships/image" Target="media/image263.png"/><Relationship Id="rId273" Type="http://schemas.openxmlformats.org/officeDocument/2006/relationships/image" Target="media/image264.jpg"/><Relationship Id="rId274" Type="http://schemas.openxmlformats.org/officeDocument/2006/relationships/image" Target="media/image265.png"/><Relationship Id="rId275" Type="http://schemas.openxmlformats.org/officeDocument/2006/relationships/image" Target="media/image266.png"/><Relationship Id="rId276" Type="http://schemas.openxmlformats.org/officeDocument/2006/relationships/image" Target="media/image267.png"/><Relationship Id="rId277" Type="http://schemas.openxmlformats.org/officeDocument/2006/relationships/image" Target="media/image268.png"/><Relationship Id="rId278" Type="http://schemas.openxmlformats.org/officeDocument/2006/relationships/image" Target="media/image269.png"/><Relationship Id="rId279" Type="http://schemas.openxmlformats.org/officeDocument/2006/relationships/image" Target="media/image270.png"/><Relationship Id="rId280" Type="http://schemas.openxmlformats.org/officeDocument/2006/relationships/image" Target="media/image271.png"/><Relationship Id="rId281" Type="http://schemas.openxmlformats.org/officeDocument/2006/relationships/image" Target="media/image272.jpg"/><Relationship Id="rId282" Type="http://schemas.openxmlformats.org/officeDocument/2006/relationships/image" Target="media/image273.png"/><Relationship Id="rId283" Type="http://schemas.openxmlformats.org/officeDocument/2006/relationships/image" Target="media/image274.png"/><Relationship Id="rId284" Type="http://schemas.openxmlformats.org/officeDocument/2006/relationships/image" Target="media/image275.png"/><Relationship Id="rId285" Type="http://schemas.openxmlformats.org/officeDocument/2006/relationships/image" Target="media/image276.png"/><Relationship Id="rId286" Type="http://schemas.openxmlformats.org/officeDocument/2006/relationships/image" Target="media/image277.png"/><Relationship Id="rId287" Type="http://schemas.openxmlformats.org/officeDocument/2006/relationships/image" Target="media/image278.png"/><Relationship Id="rId288" Type="http://schemas.openxmlformats.org/officeDocument/2006/relationships/image" Target="media/image279.png"/><Relationship Id="rId289" Type="http://schemas.openxmlformats.org/officeDocument/2006/relationships/image" Target="media/image280.png"/><Relationship Id="rId290" Type="http://schemas.openxmlformats.org/officeDocument/2006/relationships/image" Target="media/image281.png"/><Relationship Id="rId291" Type="http://schemas.openxmlformats.org/officeDocument/2006/relationships/image" Target="media/image282.png"/><Relationship Id="rId292" Type="http://schemas.openxmlformats.org/officeDocument/2006/relationships/image" Target="media/image283.png"/><Relationship Id="rId293" Type="http://schemas.openxmlformats.org/officeDocument/2006/relationships/image" Target="media/image284.png"/><Relationship Id="rId294" Type="http://schemas.openxmlformats.org/officeDocument/2006/relationships/image" Target="media/image285.png"/><Relationship Id="rId295" Type="http://schemas.openxmlformats.org/officeDocument/2006/relationships/image" Target="media/image286.png"/><Relationship Id="rId296" Type="http://schemas.openxmlformats.org/officeDocument/2006/relationships/image" Target="media/image287.png"/><Relationship Id="rId297" Type="http://schemas.openxmlformats.org/officeDocument/2006/relationships/image" Target="media/image288.png"/><Relationship Id="rId298" Type="http://schemas.openxmlformats.org/officeDocument/2006/relationships/image" Target="media/image289.png"/><Relationship Id="rId299" Type="http://schemas.openxmlformats.org/officeDocument/2006/relationships/image" Target="media/image290.png"/><Relationship Id="rId300" Type="http://schemas.openxmlformats.org/officeDocument/2006/relationships/image" Target="media/image291.png"/><Relationship Id="rId301" Type="http://schemas.openxmlformats.org/officeDocument/2006/relationships/image" Target="media/image292.png"/><Relationship Id="rId302" Type="http://schemas.openxmlformats.org/officeDocument/2006/relationships/image" Target="media/image293.png"/><Relationship Id="rId303" Type="http://schemas.openxmlformats.org/officeDocument/2006/relationships/image" Target="media/image294.png"/><Relationship Id="rId304" Type="http://schemas.openxmlformats.org/officeDocument/2006/relationships/image" Target="media/image295.png"/><Relationship Id="rId305" Type="http://schemas.openxmlformats.org/officeDocument/2006/relationships/image" Target="media/image296.png"/><Relationship Id="rId306" Type="http://schemas.openxmlformats.org/officeDocument/2006/relationships/image" Target="media/image297.png"/><Relationship Id="rId307" Type="http://schemas.openxmlformats.org/officeDocument/2006/relationships/image" Target="media/image298.png"/><Relationship Id="rId308" Type="http://schemas.openxmlformats.org/officeDocument/2006/relationships/image" Target="media/image299.png"/><Relationship Id="rId309" Type="http://schemas.openxmlformats.org/officeDocument/2006/relationships/image" Target="media/image300.png"/><Relationship Id="rId310" Type="http://schemas.openxmlformats.org/officeDocument/2006/relationships/image" Target="media/image301.png"/><Relationship Id="rId311" Type="http://schemas.openxmlformats.org/officeDocument/2006/relationships/image" Target="media/image302.png"/><Relationship Id="rId312" Type="http://schemas.openxmlformats.org/officeDocument/2006/relationships/image" Target="media/image303.png"/><Relationship Id="rId313" Type="http://schemas.openxmlformats.org/officeDocument/2006/relationships/image" Target="media/image304.png"/><Relationship Id="rId314" Type="http://schemas.openxmlformats.org/officeDocument/2006/relationships/image" Target="media/image305.png"/><Relationship Id="rId315" Type="http://schemas.openxmlformats.org/officeDocument/2006/relationships/image" Target="media/image306.png"/><Relationship Id="rId316" Type="http://schemas.openxmlformats.org/officeDocument/2006/relationships/image" Target="media/image307.png"/><Relationship Id="rId317" Type="http://schemas.openxmlformats.org/officeDocument/2006/relationships/image" Target="media/image308.png"/><Relationship Id="rId318" Type="http://schemas.openxmlformats.org/officeDocument/2006/relationships/image" Target="media/image309.png"/><Relationship Id="rId319" Type="http://schemas.openxmlformats.org/officeDocument/2006/relationships/image" Target="media/image310.png"/><Relationship Id="rId320" Type="http://schemas.openxmlformats.org/officeDocument/2006/relationships/image" Target="media/image311.png"/><Relationship Id="rId321" Type="http://schemas.openxmlformats.org/officeDocument/2006/relationships/image" Target="media/image312.png"/><Relationship Id="rId322" Type="http://schemas.openxmlformats.org/officeDocument/2006/relationships/image" Target="media/image313.png"/><Relationship Id="rId323" Type="http://schemas.openxmlformats.org/officeDocument/2006/relationships/image" Target="media/image314.png"/><Relationship Id="rId324" Type="http://schemas.openxmlformats.org/officeDocument/2006/relationships/image" Target="media/image315.png"/><Relationship Id="rId325" Type="http://schemas.openxmlformats.org/officeDocument/2006/relationships/image" Target="media/image316.png"/><Relationship Id="rId326" Type="http://schemas.openxmlformats.org/officeDocument/2006/relationships/image" Target="media/image317.png"/><Relationship Id="rId327" Type="http://schemas.openxmlformats.org/officeDocument/2006/relationships/image" Target="media/image318.png"/><Relationship Id="rId328" Type="http://schemas.openxmlformats.org/officeDocument/2006/relationships/image" Target="media/image319.png"/><Relationship Id="rId329" Type="http://schemas.openxmlformats.org/officeDocument/2006/relationships/image" Target="media/image320.png"/><Relationship Id="rId330" Type="http://schemas.openxmlformats.org/officeDocument/2006/relationships/image" Target="media/image321.png"/><Relationship Id="rId331" Type="http://schemas.openxmlformats.org/officeDocument/2006/relationships/image" Target="media/image322.png"/><Relationship Id="rId332" Type="http://schemas.openxmlformats.org/officeDocument/2006/relationships/image" Target="media/image323.png"/><Relationship Id="rId333" Type="http://schemas.openxmlformats.org/officeDocument/2006/relationships/image" Target="media/image324.png"/><Relationship Id="rId334" Type="http://schemas.openxmlformats.org/officeDocument/2006/relationships/image" Target="media/image325.png"/><Relationship Id="rId335" Type="http://schemas.openxmlformats.org/officeDocument/2006/relationships/image" Target="media/image326.png"/><Relationship Id="rId336" Type="http://schemas.openxmlformats.org/officeDocument/2006/relationships/image" Target="media/image327.png"/><Relationship Id="rId337" Type="http://schemas.openxmlformats.org/officeDocument/2006/relationships/image" Target="media/image328.png"/><Relationship Id="rId338" Type="http://schemas.openxmlformats.org/officeDocument/2006/relationships/image" Target="media/image329.png"/><Relationship Id="rId339" Type="http://schemas.openxmlformats.org/officeDocument/2006/relationships/image" Target="media/image330.png"/><Relationship Id="rId340" Type="http://schemas.openxmlformats.org/officeDocument/2006/relationships/image" Target="media/image331.png"/><Relationship Id="rId341" Type="http://schemas.openxmlformats.org/officeDocument/2006/relationships/image" Target="media/image332.png"/><Relationship Id="rId342" Type="http://schemas.openxmlformats.org/officeDocument/2006/relationships/image" Target="media/image333.png"/><Relationship Id="rId343" Type="http://schemas.openxmlformats.org/officeDocument/2006/relationships/image" Target="media/image334.png"/><Relationship Id="rId344" Type="http://schemas.openxmlformats.org/officeDocument/2006/relationships/image" Target="media/image335.png"/><Relationship Id="rId345" Type="http://schemas.openxmlformats.org/officeDocument/2006/relationships/image" Target="media/image336.png"/><Relationship Id="rId346" Type="http://schemas.openxmlformats.org/officeDocument/2006/relationships/image" Target="media/image337.png"/><Relationship Id="rId347" Type="http://schemas.openxmlformats.org/officeDocument/2006/relationships/image" Target="media/image338.png"/><Relationship Id="rId348" Type="http://schemas.openxmlformats.org/officeDocument/2006/relationships/image" Target="media/image339.png"/><Relationship Id="rId349" Type="http://schemas.openxmlformats.org/officeDocument/2006/relationships/image" Target="media/image340.png"/><Relationship Id="rId350" Type="http://schemas.openxmlformats.org/officeDocument/2006/relationships/image" Target="media/image341.png"/><Relationship Id="rId351" Type="http://schemas.openxmlformats.org/officeDocument/2006/relationships/image" Target="media/image342.png"/><Relationship Id="rId352" Type="http://schemas.openxmlformats.org/officeDocument/2006/relationships/image" Target="media/image343.png"/><Relationship Id="rId353" Type="http://schemas.openxmlformats.org/officeDocument/2006/relationships/image" Target="media/image344.png"/><Relationship Id="rId354" Type="http://schemas.openxmlformats.org/officeDocument/2006/relationships/image" Target="media/image345.png"/><Relationship Id="rId355" Type="http://schemas.openxmlformats.org/officeDocument/2006/relationships/image" Target="media/image346.png"/><Relationship Id="rId356" Type="http://schemas.openxmlformats.org/officeDocument/2006/relationships/image" Target="media/image347.png"/><Relationship Id="rId357" Type="http://schemas.openxmlformats.org/officeDocument/2006/relationships/image" Target="media/image348.png"/><Relationship Id="rId358" Type="http://schemas.openxmlformats.org/officeDocument/2006/relationships/image" Target="media/image349.png"/><Relationship Id="rId359" Type="http://schemas.openxmlformats.org/officeDocument/2006/relationships/image" Target="media/image350.png"/><Relationship Id="rId360" Type="http://schemas.openxmlformats.org/officeDocument/2006/relationships/image" Target="media/image351.png"/><Relationship Id="rId361" Type="http://schemas.openxmlformats.org/officeDocument/2006/relationships/image" Target="media/image352.png"/><Relationship Id="rId362" Type="http://schemas.openxmlformats.org/officeDocument/2006/relationships/image" Target="media/image353.png"/><Relationship Id="rId363" Type="http://schemas.openxmlformats.org/officeDocument/2006/relationships/image" Target="media/image354.png"/><Relationship Id="rId364" Type="http://schemas.openxmlformats.org/officeDocument/2006/relationships/image" Target="media/image355.png"/><Relationship Id="rId365" Type="http://schemas.openxmlformats.org/officeDocument/2006/relationships/image" Target="media/image356.png"/><Relationship Id="rId366" Type="http://schemas.openxmlformats.org/officeDocument/2006/relationships/image" Target="media/image357.png"/><Relationship Id="rId367" Type="http://schemas.openxmlformats.org/officeDocument/2006/relationships/image" Target="media/image358.png"/><Relationship Id="rId368" Type="http://schemas.openxmlformats.org/officeDocument/2006/relationships/image" Target="media/image359.png"/><Relationship Id="rId369" Type="http://schemas.openxmlformats.org/officeDocument/2006/relationships/image" Target="media/image360.png"/><Relationship Id="rId370" Type="http://schemas.openxmlformats.org/officeDocument/2006/relationships/image" Target="media/image361.png"/><Relationship Id="rId371" Type="http://schemas.openxmlformats.org/officeDocument/2006/relationships/image" Target="media/image362.png"/><Relationship Id="rId372" Type="http://schemas.openxmlformats.org/officeDocument/2006/relationships/image" Target="media/image363.png"/><Relationship Id="rId373" Type="http://schemas.openxmlformats.org/officeDocument/2006/relationships/image" Target="media/image364.png"/><Relationship Id="rId374" Type="http://schemas.openxmlformats.org/officeDocument/2006/relationships/image" Target="media/image365.png"/><Relationship Id="rId375" Type="http://schemas.openxmlformats.org/officeDocument/2006/relationships/image" Target="media/image366.png"/><Relationship Id="rId376" Type="http://schemas.openxmlformats.org/officeDocument/2006/relationships/image" Target="media/image367.png"/><Relationship Id="rId377" Type="http://schemas.openxmlformats.org/officeDocument/2006/relationships/image" Target="media/image368.png"/><Relationship Id="rId378" Type="http://schemas.openxmlformats.org/officeDocument/2006/relationships/image" Target="media/image369.png"/><Relationship Id="rId379" Type="http://schemas.openxmlformats.org/officeDocument/2006/relationships/image" Target="media/image370.png"/><Relationship Id="rId380" Type="http://schemas.openxmlformats.org/officeDocument/2006/relationships/image" Target="media/image3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