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68082">
      <w:bookmarkStart w:id="0" w:name="_GoBack"/>
      <w:bookmarkEnd w:id="0"/>
    </w:p>
    <w:p w14:paraId="19D5E673"/>
    <w:p w14:paraId="4AE15B4A">
      <w:pPr>
        <w:spacing w:before="1600"/>
        <w:jc w:val="center"/>
      </w:pPr>
      <w:r>
        <w:rPr>
          <w:rFonts w:ascii="微软雅黑" w:hAnsi="微软雅黑" w:eastAsia="微软雅黑"/>
          <w:b/>
          <w:color w:val="1F3A5F"/>
          <w:sz w:val="80"/>
        </w:rPr>
        <w:t>微积分Ⅰ</w:t>
      </w:r>
    </w:p>
    <w:p w14:paraId="4DF0DE84">
      <w:pPr>
        <w:spacing w:before="200"/>
        <w:jc w:val="center"/>
      </w:pPr>
      <w:r>
        <w:rPr>
          <w:rFonts w:ascii="微软雅黑" w:hAnsi="微软雅黑" w:eastAsia="微软雅黑"/>
          <w:b/>
          <w:color w:val="1A5275"/>
          <w:sz w:val="56"/>
        </w:rPr>
        <w:t>知识体系精要</w:t>
      </w:r>
    </w:p>
    <w:p w14:paraId="18F0EA69">
      <w:pPr>
        <w:spacing w:before="600"/>
        <w:jc w:val="center"/>
      </w:pPr>
      <w:r>
        <w:rPr>
          <w:rFonts w:ascii="微软雅黑" w:hAnsi="微软雅黑" w:eastAsia="微软雅黑"/>
          <w:color w:val="2E86AB"/>
          <w:sz w:val="32"/>
        </w:rPr>
        <w:t>第一层次 · 南京大学</w:t>
      </w:r>
    </w:p>
    <w:p w14:paraId="09C207C1">
      <w:pPr>
        <w:spacing w:before="1600"/>
        <w:jc w:val="center"/>
      </w:pPr>
      <w:r>
        <w:rPr>
          <w:rFonts w:ascii="微软雅黑" w:hAnsi="微软雅黑" w:eastAsia="微软雅黑"/>
          <w:color w:val="7F8C8D"/>
          <w:sz w:val="24"/>
        </w:rPr>
        <w:t>极限与连续性 · 导数与微分 · 中值定理 · 导数应用</w:t>
      </w:r>
    </w:p>
    <w:p w14:paraId="4EE2A6A1">
      <w:r>
        <w:br w:type="page"/>
      </w:r>
    </w:p>
    <w:p w14:paraId="5052672F">
      <w:pPr>
        <w:pBdr>
          <w:bottom w:val="single" w:color="1F3A5F" w:sz="12" w:space="1"/>
        </w:pBdr>
        <w:spacing w:before="400" w:after="120"/>
        <w:jc w:val="center"/>
      </w:pPr>
      <w:r>
        <w:rPr>
          <w:rFonts w:ascii="微软雅黑" w:hAnsi="微软雅黑" w:eastAsia="微软雅黑"/>
          <w:b/>
          <w:color w:val="1F3A5F"/>
          <w:sz w:val="44"/>
        </w:rPr>
        <w:t>目  录</w:t>
      </w:r>
    </w:p>
    <w:p w14:paraId="09A2582A">
      <w:pPr>
        <w:spacing w:after="120"/>
      </w:pPr>
      <w:r>
        <w:rPr>
          <w:rFonts w:ascii="微软雅黑" w:hAnsi="微软雅黑" w:eastAsia="微软雅黑"/>
          <w:b/>
          <w:color w:val="2C3E50"/>
          <w:sz w:val="24"/>
        </w:rPr>
        <w:t>第一章  极限与连续性</w:t>
      </w:r>
    </w:p>
    <w:p w14:paraId="42DBCDBA">
      <w:pPr>
        <w:spacing w:after="120"/>
      </w:pPr>
      <w:r>
        <w:rPr>
          <w:rFonts w:ascii="微软雅黑" w:hAnsi="微软雅黑" w:eastAsia="微软雅黑"/>
          <w:color w:val="1A5275"/>
          <w:sz w:val="24"/>
        </w:rPr>
        <w:t xml:space="preserve">  §1 预备知识</w:t>
      </w:r>
    </w:p>
    <w:p w14:paraId="0C793DA7">
      <w:pPr>
        <w:spacing w:after="120"/>
      </w:pPr>
      <w:r>
        <w:rPr>
          <w:rFonts w:ascii="微软雅黑" w:hAnsi="微软雅黑" w:eastAsia="微软雅黑"/>
          <w:color w:val="1A5275"/>
          <w:sz w:val="24"/>
        </w:rPr>
        <w:t xml:space="preserve">  §2 一元函数</w:t>
      </w:r>
    </w:p>
    <w:p w14:paraId="656CC3AE">
      <w:pPr>
        <w:spacing w:after="120"/>
      </w:pPr>
      <w:r>
        <w:rPr>
          <w:rFonts w:ascii="微软雅黑" w:hAnsi="微软雅黑" w:eastAsia="微软雅黑"/>
          <w:color w:val="1A5275"/>
          <w:sz w:val="24"/>
        </w:rPr>
        <w:t xml:space="preserve">  §3 极限</w:t>
      </w:r>
    </w:p>
    <w:p w14:paraId="66088A3B">
      <w:pPr>
        <w:spacing w:after="120"/>
      </w:pPr>
      <w:r>
        <w:rPr>
          <w:rFonts w:ascii="微软雅黑" w:hAnsi="微软雅黑" w:eastAsia="微软雅黑"/>
          <w:color w:val="1A5275"/>
          <w:sz w:val="24"/>
        </w:rPr>
        <w:t xml:space="preserve">  §4 连续函数</w:t>
      </w:r>
    </w:p>
    <w:p w14:paraId="3CA4DAAE">
      <w:pPr>
        <w:spacing w:after="120"/>
      </w:pPr>
      <w:r>
        <w:rPr>
          <w:rFonts w:ascii="微软雅黑" w:hAnsi="微软雅黑" w:eastAsia="微软雅黑"/>
          <w:b/>
          <w:color w:val="2C3E50"/>
          <w:sz w:val="24"/>
        </w:rPr>
        <w:t>第二章  导数与微分</w:t>
      </w:r>
    </w:p>
    <w:p w14:paraId="7F533A86">
      <w:pPr>
        <w:spacing w:after="120"/>
      </w:pPr>
      <w:r>
        <w:rPr>
          <w:rFonts w:ascii="微软雅黑" w:hAnsi="微软雅黑" w:eastAsia="微软雅黑"/>
          <w:color w:val="1A5275"/>
          <w:sz w:val="24"/>
        </w:rPr>
        <w:t xml:space="preserve">  §1 导数</w:t>
      </w:r>
    </w:p>
    <w:p w14:paraId="7EAD2102">
      <w:pPr>
        <w:spacing w:after="120"/>
      </w:pPr>
      <w:r>
        <w:rPr>
          <w:rFonts w:ascii="微软雅黑" w:hAnsi="微软雅黑" w:eastAsia="微软雅黑"/>
          <w:color w:val="1A5275"/>
          <w:sz w:val="24"/>
        </w:rPr>
        <w:t xml:space="preserve">  §2 高阶导数</w:t>
      </w:r>
    </w:p>
    <w:p w14:paraId="3F7DF4CD">
      <w:pPr>
        <w:spacing w:after="120"/>
      </w:pPr>
      <w:r>
        <w:rPr>
          <w:rFonts w:ascii="微软雅黑" w:hAnsi="微软雅黑" w:eastAsia="微软雅黑"/>
          <w:color w:val="1A5275"/>
          <w:sz w:val="24"/>
        </w:rPr>
        <w:t xml:space="preserve">  §3 微分</w:t>
      </w:r>
    </w:p>
    <w:p w14:paraId="0D9A90EB">
      <w:pPr>
        <w:spacing w:after="120"/>
      </w:pPr>
      <w:r>
        <w:rPr>
          <w:rFonts w:ascii="微软雅黑" w:hAnsi="微软雅黑" w:eastAsia="微软雅黑"/>
          <w:color w:val="1A5275"/>
          <w:sz w:val="24"/>
        </w:rPr>
        <w:t xml:space="preserve">  §4 微分学中值定理</w:t>
      </w:r>
    </w:p>
    <w:p w14:paraId="63480D79">
      <w:pPr>
        <w:spacing w:after="120"/>
      </w:pPr>
      <w:r>
        <w:rPr>
          <w:rFonts w:ascii="微软雅黑" w:hAnsi="微软雅黑" w:eastAsia="微软雅黑"/>
          <w:color w:val="1A5275"/>
          <w:sz w:val="24"/>
        </w:rPr>
        <w:t xml:space="preserve">  §5 洛必达法则</w:t>
      </w:r>
    </w:p>
    <w:p w14:paraId="6FA1F43E">
      <w:pPr>
        <w:spacing w:after="120"/>
      </w:pPr>
      <w:r>
        <w:rPr>
          <w:rFonts w:ascii="微软雅黑" w:hAnsi="微软雅黑" w:eastAsia="微软雅黑"/>
          <w:color w:val="1A5275"/>
          <w:sz w:val="24"/>
        </w:rPr>
        <w:t xml:space="preserve">  §6 泰勒公式</w:t>
      </w:r>
    </w:p>
    <w:p w14:paraId="5A3A72D7">
      <w:pPr>
        <w:spacing w:after="120"/>
      </w:pPr>
      <w:r>
        <w:rPr>
          <w:rFonts w:ascii="微软雅黑" w:hAnsi="微软雅黑" w:eastAsia="微软雅黑"/>
          <w:color w:val="1A5275"/>
          <w:sz w:val="24"/>
        </w:rPr>
        <w:t xml:space="preserve">  §7 导数的应用</w:t>
      </w:r>
    </w:p>
    <w:p w14:paraId="27E796E0">
      <w:r>
        <w:br w:type="page"/>
      </w:r>
    </w:p>
    <w:p w14:paraId="5A119365">
      <w:pPr>
        <w:pBdr>
          <w:bottom w:val="single" w:color="2C3E50" w:sz="12" w:space="1"/>
        </w:pBdr>
        <w:spacing w:before="120" w:after="200"/>
        <w:jc w:val="left"/>
      </w:pPr>
      <w:r>
        <w:rPr>
          <w:rFonts w:ascii="微软雅黑" w:hAnsi="微软雅黑" w:eastAsia="微软雅黑"/>
          <w:b/>
          <w:color w:val="2C3E50"/>
          <w:sz w:val="40"/>
        </w:rPr>
        <w:t>第一章  极限与连续性</w:t>
      </w:r>
    </w:p>
    <w:p w14:paraId="2E7B3487">
      <w:pPr>
        <w:spacing w:before="40" w:after="40"/>
        <w:jc w:val="left"/>
      </w:pPr>
      <w:r>
        <w:rPr>
          <w:rFonts w:ascii="微软雅黑" w:hAnsi="微软雅黑" w:eastAsia="微软雅黑"/>
          <w:b w:val="0"/>
          <w:color w:val="556573"/>
          <w:sz w:val="20"/>
        </w:rPr>
        <w:t>极限理论是微积分学的基础，导数、积分、级数等概念均建立在极限之上。本章从预备知识出发，系统建立数列极限与函数极限的严格定义，讨论无穷小量与连续性。</w:t>
      </w:r>
    </w:p>
    <w:p w14:paraId="1B7B8249">
      <w:pPr>
        <w:pBdr>
          <w:bottom w:val="single" w:color="1A5275" w:sz="6" w:space="1"/>
        </w:pBdr>
        <w:spacing w:before="280" w:after="120"/>
        <w:jc w:val="left"/>
      </w:pPr>
      <w:r>
        <w:rPr>
          <w:rFonts w:ascii="微软雅黑" w:hAnsi="微软雅黑" w:eastAsia="微软雅黑"/>
          <w:b/>
          <w:color w:val="1A5275"/>
          <w:sz w:val="32"/>
        </w:rPr>
        <w:t>§1  预备知识</w:t>
      </w:r>
    </w:p>
    <w:p w14:paraId="18CBFC12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1.1 常用集合与逻辑符号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5178B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275"/>
          </w:tcPr>
          <w:p w14:paraId="54E8E4B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符号</w:t>
            </w:r>
          </w:p>
        </w:tc>
        <w:tc>
          <w:tcPr>
            <w:tcW w:w="6803" w:type="dxa"/>
            <w:shd w:val="clear" w:color="auto" w:fill="1A5275"/>
          </w:tcPr>
          <w:p w14:paraId="1F27C14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065DD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02E2FF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ℕ, ℤ, ℝ, ℂ</w:t>
            </w:r>
          </w:p>
        </w:tc>
        <w:tc>
          <w:tcPr>
            <w:tcW w:w="6803" w:type="dxa"/>
          </w:tcPr>
          <w:p w14:paraId="4E71C19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自然数集 / 整数集 / 实数集 / 复数集</w:t>
            </w:r>
          </w:p>
        </w:tc>
      </w:tr>
      <w:tr w14:paraId="2EA6A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3236AF0E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∃</w:t>
            </w:r>
          </w:p>
        </w:tc>
        <w:tc>
          <w:tcPr>
            <w:tcW w:w="6803" w:type="dxa"/>
            <w:shd w:val="clear" w:color="auto" w:fill="F0F4F8"/>
          </w:tcPr>
          <w:p w14:paraId="6C939B0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存在某 / 至少有一个</w:t>
            </w:r>
          </w:p>
        </w:tc>
      </w:tr>
      <w:tr w14:paraId="1D108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0910FB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∀</w:t>
            </w:r>
          </w:p>
        </w:tc>
        <w:tc>
          <w:tcPr>
            <w:tcW w:w="6803" w:type="dxa"/>
          </w:tcPr>
          <w:p w14:paraId="1486DCD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对于任意给定的 / 对所有的</w:t>
            </w:r>
          </w:p>
        </w:tc>
      </w:tr>
      <w:tr w14:paraId="10BD6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6299567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P ⟹ Q</w:t>
            </w:r>
          </w:p>
        </w:tc>
        <w:tc>
          <w:tcPr>
            <w:tcW w:w="6803" w:type="dxa"/>
            <w:shd w:val="clear" w:color="auto" w:fill="F0F4F8"/>
          </w:tcPr>
          <w:p w14:paraId="4E3B469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P 的必要条件是 Q；由 P 可推得 Q</w:t>
            </w:r>
          </w:p>
        </w:tc>
      </w:tr>
      <w:tr w14:paraId="35017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49CFC59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P ⟺ Q</w:t>
            </w:r>
          </w:p>
        </w:tc>
        <w:tc>
          <w:tcPr>
            <w:tcW w:w="6803" w:type="dxa"/>
          </w:tcPr>
          <w:p w14:paraId="586639E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P 与 Q 等价（充要条件）</w:t>
            </w:r>
          </w:p>
        </w:tc>
      </w:tr>
    </w:tbl>
    <w:p w14:paraId="189C75D4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1.2 集合运算</w:t>
      </w:r>
    </w:p>
    <w:p w14:paraId="17E6DD96">
      <w:pPr>
        <w:spacing w:before="40" w:after="40"/>
        <w:jc w:val="left"/>
      </w:pPr>
      <w:r>
        <w:rPr>
          <w:rFonts w:ascii="微软雅黑" w:hAnsi="微软雅黑" w:eastAsia="微软雅黑"/>
          <w:b/>
          <w:color w:val="D35400"/>
        </w:rPr>
        <w:t>并集：</w:t>
      </w:r>
      <w:r>
        <w:rPr>
          <w:rFonts w:ascii="微软雅黑" w:hAnsi="微软雅黑" w:eastAsia="微软雅黑"/>
          <w:b w:val="0"/>
          <w:color w:val="6C3489"/>
        </w:rPr>
        <w:t xml:space="preserve">A ∪ B = {x | x∈A 或 x∈B}    </w:t>
      </w:r>
      <w:r>
        <w:rPr>
          <w:rFonts w:ascii="微软雅黑" w:hAnsi="微软雅黑" w:eastAsia="微软雅黑"/>
          <w:b/>
          <w:color w:val="D35400"/>
        </w:rPr>
        <w:t>交集：</w:t>
      </w:r>
      <w:r>
        <w:rPr>
          <w:rFonts w:ascii="微软雅黑" w:hAnsi="微软雅黑" w:eastAsia="微软雅黑"/>
          <w:b w:val="0"/>
          <w:color w:val="6C3489"/>
        </w:rPr>
        <w:t xml:space="preserve">A ∩ B = {x | x∈A 且 x∈B}    </w:t>
      </w:r>
      <w:r>
        <w:rPr>
          <w:rFonts w:ascii="微软雅黑" w:hAnsi="微软雅黑" w:eastAsia="微软雅黑"/>
          <w:b/>
          <w:color w:val="D35400"/>
        </w:rPr>
        <w:t>差集：</w:t>
      </w:r>
      <w:r>
        <w:rPr>
          <w:rFonts w:ascii="微软雅黑" w:hAnsi="微软雅黑" w:eastAsia="微软雅黑"/>
          <w:b w:val="0"/>
          <w:color w:val="6C3489"/>
        </w:rPr>
        <w:t>A \ B = {x | x∈A 但 x∉B}</w:t>
      </w:r>
    </w:p>
    <w:p w14:paraId="2EB90543">
      <w:pPr>
        <w:spacing w:before="40" w:after="40"/>
        <w:jc w:val="left"/>
      </w:pPr>
      <w:r>
        <w:rPr>
          <w:rFonts w:ascii="微软雅黑" w:hAnsi="微软雅黑" w:eastAsia="微软雅黑"/>
          <w:b/>
          <w:color w:val="D35400"/>
        </w:rPr>
        <w:t>德·摩根律：</w:t>
      </w:r>
      <w:r>
        <w:rPr>
          <w:rFonts w:ascii="微软雅黑" w:hAnsi="微软雅黑" w:eastAsia="微软雅黑"/>
          <w:b w:val="0"/>
          <w:color w:val="6C3489"/>
        </w:rPr>
        <w:t>∁ᵤ(A∪B) = ∁ᵤA ∩ ∁ᵤB，  ∁ᵤ(A∩B) = ∁ᵤA ∪ ∁ᵤB</w:t>
      </w:r>
    </w:p>
    <w:p w14:paraId="2BF5852D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1.3 数学归纳法</w:t>
      </w:r>
    </w:p>
    <w:p w14:paraId="33820E81">
      <w:pPr>
        <w:spacing w:before="40" w:after="40"/>
        <w:jc w:val="left"/>
      </w:pPr>
      <w:r>
        <w:rPr>
          <w:rFonts w:ascii="微软雅黑" w:hAnsi="微软雅黑" w:eastAsia="微软雅黑"/>
          <w:b w:val="0"/>
        </w:rPr>
        <w:t>第一数学归纳法：① 验证 P(1) 成立；② 假设 P(n−1) 成立，推得 P(n) 成立 ⟹ P(n) 对所有 n∈ℕ 成立。</w:t>
      </w:r>
    </w:p>
    <w:p w14:paraId="6636169A">
      <w:pPr>
        <w:spacing w:before="40" w:after="40"/>
        <w:jc w:val="left"/>
      </w:pPr>
      <w:r>
        <w:rPr>
          <w:rFonts w:ascii="微软雅黑" w:hAnsi="微软雅黑" w:eastAsia="微软雅黑"/>
          <w:b w:val="0"/>
        </w:rPr>
        <w:t>第二数学归纳法：① 验证 P(1) 成立；② 假设 P(1),…,P(n−1) 都成立，推得 P(n) 成立。</w:t>
      </w:r>
    </w:p>
    <w:p w14:paraId="241CFFD0">
      <w:pPr>
        <w:spacing w:before="80" w:after="80"/>
        <w:ind w:left="283"/>
      </w:pPr>
      <w:r>
        <w:rPr>
          <w:rFonts w:ascii="微软雅黑" w:hAnsi="微软雅黑" w:eastAsia="微软雅黑"/>
          <w:b/>
          <w:color w:val="D35400"/>
          <w:sz w:val="21"/>
        </w:rPr>
        <w:t>★ 常用结论：1³+2³+…+n³ = [n(n+1)/2]²</w:t>
      </w:r>
    </w:p>
    <w:p w14:paraId="35C3044D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1.4 基本不等式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535"/>
        <w:gridCol w:w="2154"/>
      </w:tblGrid>
      <w:tr w14:paraId="7B8A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A5275"/>
          </w:tcPr>
          <w:p w14:paraId="460467E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不等式名称</w:t>
            </w:r>
          </w:p>
        </w:tc>
        <w:tc>
          <w:tcPr>
            <w:tcW w:w="4535" w:type="dxa"/>
            <w:shd w:val="clear" w:color="auto" w:fill="1A5275"/>
          </w:tcPr>
          <w:p w14:paraId="4043932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公式</w:t>
            </w:r>
          </w:p>
        </w:tc>
        <w:tc>
          <w:tcPr>
            <w:tcW w:w="2154" w:type="dxa"/>
            <w:shd w:val="clear" w:color="auto" w:fill="1A5275"/>
          </w:tcPr>
          <w:p w14:paraId="6FA6B1E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等号条件</w:t>
            </w:r>
          </w:p>
        </w:tc>
      </w:tr>
      <w:tr w14:paraId="37E22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954433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三角不等式</w:t>
            </w:r>
          </w:p>
        </w:tc>
        <w:tc>
          <w:tcPr>
            <w:tcW w:w="4535" w:type="dxa"/>
          </w:tcPr>
          <w:p w14:paraId="230353FB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||a|−|b|| ≤ |a±b| ≤ |a|+|b|</w:t>
            </w:r>
          </w:p>
        </w:tc>
        <w:tc>
          <w:tcPr>
            <w:tcW w:w="2154" w:type="dxa"/>
          </w:tcPr>
          <w:p w14:paraId="0CBE359A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 w14:paraId="4221F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0F4F8"/>
          </w:tcPr>
          <w:p w14:paraId="11E94F4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方幂不等式</w:t>
            </w:r>
          </w:p>
        </w:tc>
        <w:tc>
          <w:tcPr>
            <w:tcW w:w="4535" w:type="dxa"/>
            <w:shd w:val="clear" w:color="auto" w:fill="F0F4F8"/>
          </w:tcPr>
          <w:p w14:paraId="13DF9A0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x²+y² ≥ 2xy</w:t>
            </w:r>
          </w:p>
        </w:tc>
        <w:tc>
          <w:tcPr>
            <w:tcW w:w="2154" w:type="dxa"/>
            <w:shd w:val="clear" w:color="auto" w:fill="F0F4F8"/>
          </w:tcPr>
          <w:p w14:paraId="23D2859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x=y</w:t>
            </w:r>
          </w:p>
        </w:tc>
      </w:tr>
      <w:tr w14:paraId="42EC3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EF01B14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伯努利不等式</w:t>
            </w:r>
          </w:p>
        </w:tc>
        <w:tc>
          <w:tcPr>
            <w:tcW w:w="4535" w:type="dxa"/>
          </w:tcPr>
          <w:p w14:paraId="27A824A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(1+x)ⁿ ≥ 1+nx  (x&gt;−1, n∈ℕ)</w:t>
            </w:r>
          </w:p>
        </w:tc>
        <w:tc>
          <w:tcPr>
            <w:tcW w:w="2154" w:type="dxa"/>
          </w:tcPr>
          <w:p w14:paraId="35EBC76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x=0</w:t>
            </w:r>
          </w:p>
        </w:tc>
      </w:tr>
      <w:tr w14:paraId="2D8E5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0F4F8"/>
          </w:tcPr>
          <w:p w14:paraId="740DDBF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均值不等式</w:t>
            </w:r>
          </w:p>
        </w:tc>
        <w:tc>
          <w:tcPr>
            <w:tcW w:w="4535" w:type="dxa"/>
            <w:shd w:val="clear" w:color="auto" w:fill="F0F4F8"/>
          </w:tcPr>
          <w:p w14:paraId="400C6C24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ⁿ√(a₁a₂…aₙ) ≤ (a₁+…+aₙ)/n</w:t>
            </w:r>
          </w:p>
        </w:tc>
        <w:tc>
          <w:tcPr>
            <w:tcW w:w="2154" w:type="dxa"/>
            <w:shd w:val="clear" w:color="auto" w:fill="F0F4F8"/>
          </w:tcPr>
          <w:p w14:paraId="4EB2F38A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a₁=…=aₙ</w:t>
            </w:r>
          </w:p>
        </w:tc>
      </w:tr>
      <w:tr w14:paraId="04294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777FE8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柯西-施瓦茨</w:t>
            </w:r>
          </w:p>
        </w:tc>
        <w:tc>
          <w:tcPr>
            <w:tcW w:w="4535" w:type="dxa"/>
          </w:tcPr>
          <w:p w14:paraId="6F82299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(∑aᵢbᵢ)² ≤ (∑aᵢ²)(∑bᵢ²)</w:t>
            </w:r>
          </w:p>
        </w:tc>
        <w:tc>
          <w:tcPr>
            <w:tcW w:w="2154" w:type="dxa"/>
          </w:tcPr>
          <w:p w14:paraId="37949904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aᵢ/bᵢ 成比例</w:t>
            </w:r>
          </w:p>
        </w:tc>
      </w:tr>
      <w:tr w14:paraId="56E0C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0F4F8"/>
          </w:tcPr>
          <w:p w14:paraId="5FD5EF0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闵可夫斯基</w:t>
            </w:r>
          </w:p>
        </w:tc>
        <w:tc>
          <w:tcPr>
            <w:tcW w:w="4535" w:type="dxa"/>
            <w:shd w:val="clear" w:color="auto" w:fill="F0F4F8"/>
          </w:tcPr>
          <w:p w14:paraId="2D8BE9A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[∑(aᵢ+bᵢ)²]^½ ≤ (∑aᵢ²)^½+(∑bᵢ²)^½</w:t>
            </w:r>
          </w:p>
        </w:tc>
        <w:tc>
          <w:tcPr>
            <w:tcW w:w="2154" w:type="dxa"/>
            <w:shd w:val="clear" w:color="auto" w:fill="F0F4F8"/>
          </w:tcPr>
          <w:p w14:paraId="3E980C1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 w14:paraId="2DE8FF01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1.5 极坐标系与复数</w:t>
      </w:r>
    </w:p>
    <w:p w14:paraId="7F8DEB95">
      <w:pPr>
        <w:spacing w:before="40" w:after="40"/>
        <w:jc w:val="left"/>
      </w:pPr>
      <w:r>
        <w:rPr>
          <w:rFonts w:ascii="微软雅黑" w:hAnsi="微软雅黑" w:eastAsia="微软雅黑"/>
          <w:b/>
          <w:color w:val="D35400"/>
        </w:rPr>
        <w:t>极坐标与直角坐标互换：</w:t>
      </w:r>
    </w:p>
    <w:p w14:paraId="4963C729">
      <w:pPr>
        <w:spacing w:before="80" w:after="80"/>
        <w:jc w:val="center"/>
      </w:pPr>
      <w:r>
        <w:rPr>
          <w:rFonts w:ascii="Cambria Math" w:hAnsi="Cambria Math" w:eastAsia="微软雅黑"/>
          <w:color w:val="6C3489"/>
          <w:sz w:val="23"/>
        </w:rPr>
        <w:t>x = ρ cosθ，  y = ρ sinθ  ⟺  ρ = √(x²+y²)，  θ = arctan(y/x)</w:t>
      </w:r>
    </w:p>
    <w:p w14:paraId="17F11C77">
      <w:pPr>
        <w:spacing w:before="40" w:after="40"/>
        <w:jc w:val="left"/>
      </w:pPr>
      <w:r>
        <w:rPr>
          <w:rFonts w:ascii="微软雅黑" w:hAnsi="微软雅黑" w:eastAsia="微软雅黑"/>
          <w:b/>
          <w:color w:val="D35400"/>
        </w:rPr>
        <w:t>复数表示：</w:t>
      </w:r>
    </w:p>
    <w:p w14:paraId="7E1EF510">
      <w:pPr>
        <w:spacing w:before="80" w:after="80"/>
        <w:jc w:val="center"/>
      </w:pPr>
      <w:r>
        <w:rPr>
          <w:rFonts w:ascii="Cambria Math" w:hAnsi="Cambria Math" w:eastAsia="微软雅黑"/>
          <w:color w:val="6C3489"/>
          <w:sz w:val="23"/>
        </w:rPr>
        <w:t>z = a+bi = r(cosθ + i sinθ) = re^{iθ}，  r=|z|=√(a²+b²)，  θ=arg z</w:t>
      </w:r>
    </w:p>
    <w:p w14:paraId="0B80CD5A">
      <w:pPr>
        <w:spacing w:before="40" w:after="40"/>
        <w:jc w:val="left"/>
      </w:pPr>
      <w:r>
        <w:rPr>
          <w:rFonts w:ascii="微软雅黑" w:hAnsi="微软雅黑" w:eastAsia="微软雅黑"/>
          <w:b/>
          <w:color w:val="D35400"/>
        </w:rPr>
        <w:t>复数运算（指数式）：</w:t>
      </w:r>
    </w:p>
    <w:p w14:paraId="685F5D5D">
      <w:pPr>
        <w:spacing w:before="80" w:after="80"/>
        <w:jc w:val="center"/>
      </w:pPr>
      <w:r>
        <w:rPr>
          <w:rFonts w:ascii="Cambria Math" w:hAnsi="Cambria Math" w:eastAsia="微软雅黑"/>
          <w:color w:val="6C3489"/>
          <w:sz w:val="23"/>
        </w:rPr>
        <w:t>z₁·z₂ = r₁r₂ e^{i(θ₁+θ₂)}，  z₁/z₂ = (r₁/r₂) e^{i(θ₁−θ₂)}</w:t>
      </w:r>
    </w:p>
    <w:p w14:paraId="1D84B83D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1.6 区间、邻域与数集的界</w:t>
      </w:r>
    </w:p>
    <w:p w14:paraId="56901B53">
      <w:pPr>
        <w:spacing w:before="40" w:after="40"/>
        <w:jc w:val="left"/>
      </w:pPr>
      <w:r>
        <w:rPr>
          <w:rFonts w:ascii="微软雅黑" w:hAnsi="微软雅黑" w:eastAsia="微软雅黑"/>
          <w:b/>
          <w:color w:val="D35400"/>
        </w:rPr>
        <w:t>邻域：</w:t>
      </w:r>
      <w:r>
        <w:rPr>
          <w:rFonts w:ascii="微软雅黑" w:hAnsi="微软雅黑" w:eastAsia="微软雅黑"/>
          <w:b w:val="0"/>
          <w:color w:val="6C3489"/>
        </w:rPr>
        <w:t>Nδ(x₀) = (x₀−δ, x₀+δ)；去心邻域：N̊δ(x₀) = {x | 0&lt;|x−x₀|&lt;δ}</w:t>
      </w:r>
    </w:p>
    <w:p w14:paraId="02523951">
      <w:pPr>
        <w:pBdr>
          <w:left w:val="single" w:color="C0392B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C0392B"/>
          <w:sz w:val="22"/>
        </w:rPr>
        <w:t>【定义】上确界与下确界</w:t>
      </w:r>
    </w:p>
    <w:p w14:paraId="4DBCA302">
      <w:pPr>
        <w:spacing w:after="80"/>
        <w:ind w:left="170"/>
      </w:pPr>
      <w:r>
        <w:rPr>
          <w:rFonts w:ascii="微软雅黑" w:hAnsi="微软雅黑" w:eastAsia="微软雅黑"/>
          <w:sz w:val="21"/>
        </w:rPr>
        <w:t>sup S：数集 S 的最小上界。M=sup S ⟺ ∀x∈S, x≤M 且 ∀ε&gt;0, ∃x₁∈S 使 x₁&gt;M−ε。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inf S：数集 S 的最大下界。m=inf S ⟺ ∀x∈S, x≥m 且 ∀ε&gt;0, ∃x₂∈S 使 x₂&lt;m+ε。</w:t>
      </w:r>
    </w:p>
    <w:p w14:paraId="2E1B48F1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【定理】确界存在公理</w:t>
      </w:r>
    </w:p>
    <w:p w14:paraId="1CBEDBF8">
      <w:pPr>
        <w:spacing w:after="80"/>
        <w:ind w:left="170"/>
      </w:pPr>
      <w:r>
        <w:rPr>
          <w:rFonts w:ascii="微软雅黑" w:hAnsi="微软雅黑" w:eastAsia="微软雅黑"/>
          <w:sz w:val="21"/>
        </w:rPr>
        <w:t>每一个非空上有界（或下有界）集合必有唯一的实数作为其上确界（或下确界）。</w:t>
      </w:r>
    </w:p>
    <w:p w14:paraId="1929F164">
      <w:pPr>
        <w:pBdr>
          <w:bottom w:val="single" w:color="1A5275" w:sz="6" w:space="1"/>
        </w:pBdr>
        <w:spacing w:before="280" w:after="120"/>
        <w:jc w:val="left"/>
      </w:pPr>
      <w:r>
        <w:rPr>
          <w:rFonts w:ascii="微软雅黑" w:hAnsi="微软雅黑" w:eastAsia="微软雅黑"/>
          <w:b/>
          <w:color w:val="1A5275"/>
          <w:sz w:val="32"/>
        </w:rPr>
        <w:t>§2  一元函数</w:t>
      </w:r>
    </w:p>
    <w:p w14:paraId="20AFF140">
      <w:pPr>
        <w:pBdr>
          <w:left w:val="single" w:color="C0392B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C0392B"/>
          <w:sz w:val="22"/>
        </w:rPr>
        <w:t>【定义】函数</w:t>
      </w:r>
    </w:p>
    <w:p w14:paraId="02C1CED7">
      <w:pPr>
        <w:spacing w:after="80"/>
        <w:ind w:left="170"/>
      </w:pPr>
      <w:r>
        <w:rPr>
          <w:rFonts w:ascii="微软雅黑" w:hAnsi="微软雅黑" w:eastAsia="微软雅黑"/>
          <w:sz w:val="21"/>
        </w:rPr>
        <w:t>设 A⊆ℝ，称映射 f: A→ℝ 为函数，记 y=f(x)。定义域 D(f)=A，值域 f(A)={f(x)|x∈A}。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两要素：定义域 + 对应法则（值域不是要素）。</w:t>
      </w:r>
    </w:p>
    <w:p w14:paraId="7498D95C">
      <w:pPr>
        <w:pBdr>
          <w:left w:val="single" w:color="C0392B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C0392B"/>
          <w:sz w:val="22"/>
        </w:rPr>
        <w:t>【定义】反函数与复合函数</w:t>
      </w:r>
    </w:p>
    <w:p w14:paraId="5E8983BC">
      <w:pPr>
        <w:spacing w:after="80"/>
        <w:ind w:left="170"/>
      </w:pPr>
      <w:r>
        <w:rPr>
          <w:rFonts w:ascii="微软雅黑" w:hAnsi="微软雅黑" w:eastAsia="微软雅黑"/>
          <w:sz w:val="21"/>
        </w:rPr>
        <w:t>f 为一一映射时存在反函数 f⁻¹。y=f(x) 与 y=f⁻¹(x) 的图像关于 y=x 对称。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复合条件：f(A) ⊆ D(g)。</w:t>
      </w:r>
    </w:p>
    <w:p w14:paraId="3FCE25FC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2.1 特殊函数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2835"/>
      </w:tblGrid>
      <w:tr w14:paraId="51332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275"/>
          </w:tcPr>
          <w:p w14:paraId="45E8956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函数</w:t>
            </w:r>
          </w:p>
        </w:tc>
        <w:tc>
          <w:tcPr>
            <w:tcW w:w="4535" w:type="dxa"/>
            <w:shd w:val="clear" w:color="auto" w:fill="1A5275"/>
          </w:tcPr>
          <w:p w14:paraId="65BA8A4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表达式</w:t>
            </w:r>
          </w:p>
        </w:tc>
        <w:tc>
          <w:tcPr>
            <w:tcW w:w="2835" w:type="dxa"/>
            <w:shd w:val="clear" w:color="auto" w:fill="1A5275"/>
          </w:tcPr>
          <w:p w14:paraId="2D98FED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性质</w:t>
            </w:r>
          </w:p>
        </w:tc>
      </w:tr>
      <w:tr w14:paraId="6A1E6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0867F5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取整函数</w:t>
            </w:r>
          </w:p>
        </w:tc>
        <w:tc>
          <w:tcPr>
            <w:tcW w:w="4535" w:type="dxa"/>
          </w:tcPr>
          <w:p w14:paraId="4883670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y=[x] = n, n≤x&lt;n+1</w:t>
            </w:r>
          </w:p>
        </w:tc>
        <w:tc>
          <w:tcPr>
            <w:tcW w:w="2835" w:type="dxa"/>
          </w:tcPr>
          <w:p w14:paraId="633D1E49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阶梯函数，整数点跳跃间断</w:t>
            </w:r>
          </w:p>
        </w:tc>
      </w:tr>
      <w:tr w14:paraId="16540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7F18BF0A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符号函数</w:t>
            </w:r>
          </w:p>
        </w:tc>
        <w:tc>
          <w:tcPr>
            <w:tcW w:w="4535" w:type="dxa"/>
            <w:shd w:val="clear" w:color="auto" w:fill="F0F4F8"/>
          </w:tcPr>
          <w:p w14:paraId="7B43FC4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sgn x = 1(x&gt;0); 0(x=0); −1(x&lt;0)</w:t>
            </w:r>
          </w:p>
        </w:tc>
        <w:tc>
          <w:tcPr>
            <w:tcW w:w="2835" w:type="dxa"/>
            <w:shd w:val="clear" w:color="auto" w:fill="F0F4F8"/>
          </w:tcPr>
          <w:p w14:paraId="141A91A0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奇函数，x=0 跳跃间断</w:t>
            </w:r>
          </w:p>
        </w:tc>
      </w:tr>
      <w:tr w14:paraId="320A5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F093DC4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狄利克莱函数</w:t>
            </w:r>
          </w:p>
        </w:tc>
        <w:tc>
          <w:tcPr>
            <w:tcW w:w="4535" w:type="dxa"/>
          </w:tcPr>
          <w:p w14:paraId="68432B6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D(x)=1(x有理); 0(x无理)</w:t>
            </w:r>
          </w:p>
        </w:tc>
        <w:tc>
          <w:tcPr>
            <w:tcW w:w="2835" w:type="dxa"/>
          </w:tcPr>
          <w:p w14:paraId="00C1AF9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处处不连续，处处不可导</w:t>
            </w:r>
          </w:p>
        </w:tc>
      </w:tr>
    </w:tbl>
    <w:p w14:paraId="6693DD56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2.2 初等函数</w:t>
      </w:r>
    </w:p>
    <w:p w14:paraId="48FE1B46">
      <w:pPr>
        <w:spacing w:before="40" w:after="40"/>
        <w:jc w:val="left"/>
      </w:pPr>
      <w:r>
        <w:rPr>
          <w:rFonts w:ascii="微软雅黑" w:hAnsi="微软雅黑" w:eastAsia="微软雅黑"/>
          <w:b w:val="0"/>
        </w:rPr>
        <w:t>基本初等函数：常数函数 y=c，自然指数 y=eˣ，自然对数 y=ln x，正弦 y=sin x，反正弦 y=arcsin x。</w:t>
      </w:r>
    </w:p>
    <w:p w14:paraId="31F5D335">
      <w:pPr>
        <w:spacing w:before="40" w:after="40"/>
        <w:jc w:val="left"/>
      </w:pPr>
      <w:r>
        <w:rPr>
          <w:rFonts w:ascii="微软雅黑" w:hAnsi="微软雅黑" w:eastAsia="微软雅黑"/>
          <w:b w:val="0"/>
        </w:rPr>
        <w:t>由基本初等函数经有限次四则运算与有限次复合得到、并用一个式子表达的函数称为初等函数。</w:t>
      </w:r>
    </w:p>
    <w:p w14:paraId="4768C925">
      <w:pPr>
        <w:spacing w:before="80" w:after="80"/>
        <w:ind w:left="283"/>
      </w:pPr>
      <w:r>
        <w:rPr>
          <w:rFonts w:ascii="微软雅黑" w:hAnsi="微软雅黑" w:eastAsia="微软雅黑"/>
          <w:b/>
          <w:color w:val="D35400"/>
          <w:sz w:val="21"/>
        </w:rPr>
        <w:t>★ 分段函数不是初等函数。y=sin x 与 y=eˣ 是初等函数的生成函数。</w:t>
      </w:r>
    </w:p>
    <w:p w14:paraId="3EEF5333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2.3 函数的四大特性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535"/>
        <w:gridCol w:w="3118"/>
      </w:tblGrid>
      <w:tr w14:paraId="71EC7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275"/>
          </w:tcPr>
          <w:p w14:paraId="5B6D258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特性</w:t>
            </w:r>
          </w:p>
        </w:tc>
        <w:tc>
          <w:tcPr>
            <w:tcW w:w="4535" w:type="dxa"/>
            <w:shd w:val="clear" w:color="auto" w:fill="1A5275"/>
          </w:tcPr>
          <w:p w14:paraId="5ABCAA9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</w:t>
            </w:r>
          </w:p>
        </w:tc>
        <w:tc>
          <w:tcPr>
            <w:tcW w:w="3118" w:type="dxa"/>
            <w:shd w:val="clear" w:color="auto" w:fill="1A5275"/>
          </w:tcPr>
          <w:p w14:paraId="3D4C1A8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图像特征</w:t>
            </w:r>
          </w:p>
        </w:tc>
      </w:tr>
      <w:tr w14:paraId="1098C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AC12C2E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有界性</w:t>
            </w:r>
          </w:p>
        </w:tc>
        <w:tc>
          <w:tcPr>
            <w:tcW w:w="4535" w:type="dxa"/>
          </w:tcPr>
          <w:p w14:paraId="5F863DA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∃M 使 |f(x)|≤M, ∀x∈I</w:t>
            </w:r>
          </w:p>
        </w:tc>
        <w:tc>
          <w:tcPr>
            <w:tcW w:w="3118" w:type="dxa"/>
          </w:tcPr>
          <w:p w14:paraId="372CF570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夹在 y=±M 之间</w:t>
            </w:r>
          </w:p>
        </w:tc>
      </w:tr>
      <w:tr w14:paraId="70607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46683F7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奇偶性</w:t>
            </w:r>
          </w:p>
        </w:tc>
        <w:tc>
          <w:tcPr>
            <w:tcW w:w="4535" w:type="dxa"/>
            <w:shd w:val="clear" w:color="auto" w:fill="F0F4F8"/>
          </w:tcPr>
          <w:p w14:paraId="0A9861F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f(−x)=−f(x) 奇；f(−x)=f(x) 偶</w:t>
            </w:r>
          </w:p>
        </w:tc>
        <w:tc>
          <w:tcPr>
            <w:tcW w:w="3118" w:type="dxa"/>
            <w:shd w:val="clear" w:color="auto" w:fill="F0F4F8"/>
          </w:tcPr>
          <w:p w14:paraId="73101D1B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奇关于原点对称，偶关于 y 轴对称</w:t>
            </w:r>
          </w:p>
        </w:tc>
      </w:tr>
      <w:tr w14:paraId="04871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468397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周期性</w:t>
            </w:r>
          </w:p>
        </w:tc>
        <w:tc>
          <w:tcPr>
            <w:tcW w:w="4535" w:type="dxa"/>
          </w:tcPr>
          <w:p w14:paraId="2F7893FE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∃T&gt;0 使 f(x+T)=f(x)</w:t>
            </w:r>
          </w:p>
        </w:tc>
        <w:tc>
          <w:tcPr>
            <w:tcW w:w="3118" w:type="dxa"/>
          </w:tcPr>
          <w:p w14:paraId="5A0A8A60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沿 x 轴平移 T 重合</w:t>
            </w:r>
          </w:p>
        </w:tc>
      </w:tr>
      <w:tr w14:paraId="02CE7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3F7F012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单调性</w:t>
            </w:r>
          </w:p>
        </w:tc>
        <w:tc>
          <w:tcPr>
            <w:tcW w:w="4535" w:type="dxa"/>
            <w:shd w:val="clear" w:color="auto" w:fill="F0F4F8"/>
          </w:tcPr>
          <w:p w14:paraId="0D3EFB4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x₁&lt;x₂ ⟹ f(x₁)≤f(x₂)（增）</w:t>
            </w:r>
          </w:p>
        </w:tc>
        <w:tc>
          <w:tcPr>
            <w:tcW w:w="3118" w:type="dxa"/>
            <w:shd w:val="clear" w:color="auto" w:fill="F0F4F8"/>
          </w:tcPr>
          <w:p w14:paraId="6CDA580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从左到右上升/下降</w:t>
            </w:r>
          </w:p>
        </w:tc>
      </w:tr>
    </w:tbl>
    <w:p w14:paraId="6A40DABA">
      <w:pPr>
        <w:spacing w:before="80" w:after="80"/>
        <w:ind w:left="283"/>
      </w:pPr>
      <w:r>
        <w:rPr>
          <w:rFonts w:ascii="微软雅黑" w:hAnsi="微软雅黑" w:eastAsia="微软雅黑"/>
          <w:b/>
          <w:color w:val="D35400"/>
          <w:sz w:val="21"/>
        </w:rPr>
        <w:t>★ 任意定义在对称区间上的函数均可分解为奇函数+偶函数：f(x)=½[f(x)+f(−x)] + ½[f(x)−f(−x)]</w:t>
      </w:r>
    </w:p>
    <w:p w14:paraId="3365FD8D">
      <w:pPr>
        <w:pBdr>
          <w:bottom w:val="single" w:color="1A5275" w:sz="6" w:space="1"/>
        </w:pBdr>
        <w:spacing w:before="280" w:after="120"/>
        <w:jc w:val="left"/>
      </w:pPr>
      <w:r>
        <w:rPr>
          <w:rFonts w:ascii="微软雅黑" w:hAnsi="微软雅黑" w:eastAsia="微软雅黑"/>
          <w:b/>
          <w:color w:val="1A5275"/>
          <w:sz w:val="32"/>
        </w:rPr>
        <w:t>§3  极限</w:t>
      </w:r>
    </w:p>
    <w:p w14:paraId="07D7B7A4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3.1 数列极限（ε-N 语言）</w:t>
      </w:r>
    </w:p>
    <w:p w14:paraId="507E7087">
      <w:pPr>
        <w:pBdr>
          <w:left w:val="single" w:color="C0392B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C0392B"/>
          <w:sz w:val="22"/>
        </w:rPr>
        <w:t>【定义】数列极限</w:t>
      </w:r>
    </w:p>
    <w:p w14:paraId="5DDEE090">
      <w:pPr>
        <w:spacing w:after="80"/>
        <w:ind w:left="170"/>
      </w:pPr>
      <w:r>
        <w:rPr>
          <w:rFonts w:ascii="微软雅黑" w:hAnsi="微软雅黑" w:eastAsia="微软雅黑"/>
          <w:sz w:val="21"/>
        </w:rPr>
        <w:t>∀ε&gt;0, ∃N∈ℕ, 当 n&gt;N 时，恒有 |xₙ−A|&lt;ε，则称 {xₙ} 以 A 为极限，记 limₙ→∞ xₙ = A。</w:t>
      </w:r>
    </w:p>
    <w:p w14:paraId="45BF1A16">
      <w:pPr>
        <w:spacing w:before="80" w:after="80"/>
        <w:ind w:left="283"/>
      </w:pPr>
      <w:r>
        <w:rPr>
          <w:rFonts w:ascii="微软雅黑" w:hAnsi="微软雅黑" w:eastAsia="微软雅黑"/>
          <w:b/>
          <w:color w:val="D35400"/>
          <w:sz w:val="21"/>
        </w:rPr>
        <w:t>★ ε 任意性（衡量接近程度）；N 依赖 ε 但不唯一（只需存在）。几何意义：A 的任何邻域外只有有限项。</w:t>
      </w:r>
    </w:p>
    <w:p w14:paraId="2B676AC1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3.2 收敛数列的性质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3D06F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275"/>
          </w:tcPr>
          <w:p w14:paraId="4B0D1D8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性质</w:t>
            </w:r>
          </w:p>
        </w:tc>
        <w:tc>
          <w:tcPr>
            <w:tcW w:w="7370" w:type="dxa"/>
            <w:shd w:val="clear" w:color="auto" w:fill="1A5275"/>
          </w:tcPr>
          <w:p w14:paraId="38E505D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1B387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306746E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唯一性</w:t>
            </w:r>
          </w:p>
        </w:tc>
        <w:tc>
          <w:tcPr>
            <w:tcW w:w="7370" w:type="dxa"/>
          </w:tcPr>
          <w:p w14:paraId="2CF2634B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收敛数列的极限唯一</w:t>
            </w:r>
          </w:p>
        </w:tc>
      </w:tr>
      <w:tr w14:paraId="23A04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0010B3C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有界性</w:t>
            </w:r>
          </w:p>
        </w:tc>
        <w:tc>
          <w:tcPr>
            <w:tcW w:w="7370" w:type="dxa"/>
            <w:shd w:val="clear" w:color="auto" w:fill="F0F4F8"/>
          </w:tcPr>
          <w:p w14:paraId="29AD89D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收敛数列必有界（逆命题不成立）</w:t>
            </w:r>
          </w:p>
        </w:tc>
      </w:tr>
      <w:tr w14:paraId="53D59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A5E1A09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保号性</w:t>
            </w:r>
          </w:p>
        </w:tc>
        <w:tc>
          <w:tcPr>
            <w:tcW w:w="7370" w:type="dxa"/>
          </w:tcPr>
          <w:p w14:paraId="514FA254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lim xₙ=A&gt;0 ⟹ ∃N, n&gt;N 时 xₙ&gt;0</w:t>
            </w:r>
          </w:p>
        </w:tc>
      </w:tr>
      <w:tr w14:paraId="2FC6E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0DD1900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子数列</w:t>
            </w:r>
          </w:p>
        </w:tc>
        <w:tc>
          <w:tcPr>
            <w:tcW w:w="7370" w:type="dxa"/>
            <w:shd w:val="clear" w:color="auto" w:fill="F0F4F8"/>
          </w:tcPr>
          <w:p w14:paraId="4682F99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若 lim xₙ=A，则任意子列 {xₙₖ}→A；反之若两子列极限不同则数列发散</w:t>
            </w:r>
          </w:p>
        </w:tc>
      </w:tr>
    </w:tbl>
    <w:p w14:paraId="606F1ED7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3.3 函数极限</w:t>
      </w:r>
    </w:p>
    <w:p w14:paraId="05E15E0C">
      <w:pPr>
        <w:pBdr>
          <w:left w:val="single" w:color="C0392B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C0392B"/>
          <w:sz w:val="22"/>
        </w:rPr>
        <w:t>【定义】函数极限（ε-δ 语言）</w:t>
      </w:r>
    </w:p>
    <w:p w14:paraId="042FA2F1">
      <w:pPr>
        <w:spacing w:after="80"/>
        <w:ind w:left="170"/>
      </w:pPr>
      <w:r>
        <w:rPr>
          <w:rFonts w:ascii="微软雅黑" w:hAnsi="微软雅黑" w:eastAsia="微软雅黑"/>
          <w:sz w:val="21"/>
        </w:rPr>
        <w:t>∀ε&gt;0, ∃δ&gt;0, 当 0&lt;|x−x₀|&lt;δ 时，恒有 |f(x)−A|&lt;ε，则 limₓ→ₓ₀ f(x)=A。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极限与 f(x) 在 x₀ 是否有定义无关。</w:t>
      </w:r>
    </w:p>
    <w:p w14:paraId="6DB57E1B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【定理】单侧极限</w:t>
      </w:r>
    </w:p>
    <w:p w14:paraId="43135151">
      <w:pPr>
        <w:spacing w:after="80"/>
        <w:ind w:left="170"/>
      </w:pPr>
      <w:r>
        <w:rPr>
          <w:rFonts w:ascii="微软雅黑" w:hAnsi="微软雅黑" w:eastAsia="微软雅黑"/>
          <w:sz w:val="21"/>
        </w:rPr>
        <w:t>limₓ→ₓ₀ f(x)=A ⟺ f(x₀⁺)=f(x₀⁻)=A。</w:t>
      </w:r>
    </w:p>
    <w:p w14:paraId="66E64D65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【定理】海涅定理（函数极限与数列极限关系）</w:t>
      </w:r>
    </w:p>
    <w:p w14:paraId="14301502">
      <w:pPr>
        <w:spacing w:after="80"/>
        <w:ind w:left="170"/>
      </w:pPr>
      <w:r>
        <w:rPr>
          <w:rFonts w:ascii="微软雅黑" w:hAnsi="微软雅黑" w:eastAsia="微软雅黑"/>
          <w:sz w:val="21"/>
        </w:rPr>
        <w:t>limₓ→ₓ₀ f(x)=A ⟺ 对任何 xₙ→x₀ (xₙ≠x₀)，有 limₙ→∞ f(xₙ)=A。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常用于证明极限不存在：取两子列得不同极限即可。</w:t>
      </w:r>
    </w:p>
    <w:p w14:paraId="18622DFD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3.4 无穷小量与无穷大量</w:t>
      </w:r>
    </w:p>
    <w:p w14:paraId="233399E0">
      <w:pPr>
        <w:pBdr>
          <w:left w:val="single" w:color="C0392B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C0392B"/>
          <w:sz w:val="22"/>
        </w:rPr>
        <w:t>【定义】无穷小量</w:t>
      </w:r>
    </w:p>
    <w:p w14:paraId="5F44DABC">
      <w:pPr>
        <w:spacing w:after="80"/>
        <w:ind w:left="170"/>
      </w:pPr>
      <w:r>
        <w:rPr>
          <w:rFonts w:ascii="微软雅黑" w:hAnsi="微软雅黑" w:eastAsia="微软雅黑"/>
          <w:sz w:val="21"/>
        </w:rPr>
        <w:t>若 lim α=0，则称 α 为该极限过程中的无穷小量。（很小的数不是无穷小！）</w:t>
      </w:r>
    </w:p>
    <w:p w14:paraId="3F62A641">
      <w:pPr>
        <w:pBdr>
          <w:left w:val="single" w:color="C0392B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C0392B"/>
          <w:sz w:val="22"/>
        </w:rPr>
        <w:t>【定义】无穷大量</w:t>
      </w:r>
    </w:p>
    <w:p w14:paraId="4D1C1AB8">
      <w:pPr>
        <w:spacing w:after="80"/>
        <w:ind w:left="170"/>
      </w:pPr>
      <w:r>
        <w:rPr>
          <w:rFonts w:ascii="微软雅黑" w:hAnsi="微软雅黑" w:eastAsia="微软雅黑"/>
          <w:sz w:val="21"/>
        </w:rPr>
        <w:t>若 lim(1/X)=0 (X≠0)，则称 X 为无穷大量。无穷大与无穷小互为倒数。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7FDAD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A5275"/>
          </w:tcPr>
          <w:p w14:paraId="3C3E743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运算性质</w:t>
            </w:r>
          </w:p>
        </w:tc>
        <w:tc>
          <w:tcPr>
            <w:tcW w:w="6236" w:type="dxa"/>
            <w:shd w:val="clear" w:color="auto" w:fill="1A5275"/>
          </w:tcPr>
          <w:p w14:paraId="4313DEF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</w:tr>
      <w:tr w14:paraId="76B28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BF858E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有限个无穷小之和</w:t>
            </w:r>
          </w:p>
        </w:tc>
        <w:tc>
          <w:tcPr>
            <w:tcW w:w="6236" w:type="dxa"/>
          </w:tcPr>
          <w:p w14:paraId="5DF82AC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仍为无穷小</w:t>
            </w:r>
          </w:p>
        </w:tc>
      </w:tr>
      <w:tr w14:paraId="10D77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8"/>
          </w:tcPr>
          <w:p w14:paraId="7100042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无穷多个无穷小之和</w:t>
            </w:r>
          </w:p>
        </w:tc>
        <w:tc>
          <w:tcPr>
            <w:tcW w:w="6236" w:type="dxa"/>
            <w:shd w:val="clear" w:color="auto" w:fill="F0F4F8"/>
          </w:tcPr>
          <w:p w14:paraId="5BF267E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不一定是无穷小</w:t>
            </w:r>
          </w:p>
        </w:tc>
      </w:tr>
      <w:tr w14:paraId="619E3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B7CEBF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无穷小 × 有界变量</w:t>
            </w:r>
          </w:p>
        </w:tc>
        <w:tc>
          <w:tcPr>
            <w:tcW w:w="6236" w:type="dxa"/>
          </w:tcPr>
          <w:p w14:paraId="6D924A3B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无穷小（如 limₓ→₀ x·sin(1/x)=0）</w:t>
            </w:r>
          </w:p>
        </w:tc>
      </w:tr>
      <w:tr w14:paraId="68F8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8"/>
          </w:tcPr>
          <w:p w14:paraId="6A2409FA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有限个无穷小之积</w:t>
            </w:r>
          </w:p>
        </w:tc>
        <w:tc>
          <w:tcPr>
            <w:tcW w:w="6236" w:type="dxa"/>
            <w:shd w:val="clear" w:color="auto" w:fill="F0F4F8"/>
          </w:tcPr>
          <w:p w14:paraId="060FA27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无穷小</w:t>
            </w:r>
          </w:p>
        </w:tc>
      </w:tr>
      <w:tr w14:paraId="59695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B2E700E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极限与无穷小关系</w:t>
            </w:r>
          </w:p>
        </w:tc>
        <w:tc>
          <w:tcPr>
            <w:tcW w:w="6236" w:type="dxa"/>
          </w:tcPr>
          <w:p w14:paraId="0EE846A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lim X=A ⟺ X=A+α, lim α=0</w:t>
            </w:r>
          </w:p>
        </w:tc>
      </w:tr>
    </w:tbl>
    <w:p w14:paraId="19A449D9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3.5 极限运算法则</w:t>
      </w:r>
    </w:p>
    <w:p w14:paraId="752EDF55">
      <w:pPr>
        <w:spacing w:before="80" w:after="80"/>
        <w:jc w:val="center"/>
      </w:pPr>
      <w:r>
        <w:rPr>
          <w:rFonts w:ascii="Cambria Math" w:hAnsi="Cambria Math" w:eastAsia="微软雅黑"/>
          <w:color w:val="6C3489"/>
          <w:sz w:val="23"/>
        </w:rPr>
        <w:t>若 lim X=A, lim Y=B，则：lim(X±Y)=A±B；lim(XY)=AB；lim(X/Y)=A/B (B≠0)</w:t>
      </w:r>
    </w:p>
    <w:p w14:paraId="408BD0EC">
      <w:pPr>
        <w:spacing w:before="60" w:after="60"/>
        <w:ind w:left="283"/>
      </w:pPr>
      <w:r>
        <w:rPr>
          <w:rFonts w:ascii="微软雅黑" w:hAnsi="微软雅黑" w:eastAsia="微软雅黑"/>
          <w:b/>
          <w:color w:val="B71C1C"/>
          <w:sz w:val="20"/>
        </w:rPr>
        <w:t>⚠ 左端极限存在不能推出右端各项极限存在。例：xₙ=(−1)ⁿ, yₙ=1−(−1)ⁿ 均发散，但 xₙ+yₙ→1。</w:t>
      </w:r>
    </w:p>
    <w:p w14:paraId="4F2D74AC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3.6 极限存在准则</w:t>
      </w:r>
    </w:p>
    <w:p w14:paraId="6D2FCCDD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【定理】夹逼准则</w:t>
      </w:r>
    </w:p>
    <w:p w14:paraId="42D2F4DB">
      <w:pPr>
        <w:spacing w:after="80"/>
        <w:ind w:left="170"/>
      </w:pPr>
      <w:r>
        <w:rPr>
          <w:rFonts w:ascii="微软雅黑" w:hAnsi="微软雅黑" w:eastAsia="微软雅黑"/>
          <w:sz w:val="21"/>
        </w:rPr>
        <w:t>若 X≤Y≤Z 且 lim X=lim Z=A，则 lim Y=A。</w:t>
      </w:r>
    </w:p>
    <w:p w14:paraId="4EE7CBBA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【定理】单调有界准则</w:t>
      </w:r>
    </w:p>
    <w:p w14:paraId="3F627F8E">
      <w:pPr>
        <w:spacing w:after="80"/>
        <w:ind w:left="170"/>
      </w:pPr>
      <w:r>
        <w:rPr>
          <w:rFonts w:ascii="微软雅黑" w:hAnsi="微软雅黑" w:eastAsia="微软雅黑"/>
          <w:sz w:val="21"/>
        </w:rPr>
        <w:t>单调有界数列必收敛。（上有界的递增数列 / 下有界的递减数列收敛）</w:t>
      </w:r>
    </w:p>
    <w:p w14:paraId="03B7F0EB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【定理】柯西准则</w:t>
      </w:r>
    </w:p>
    <w:p w14:paraId="08A8ADF1">
      <w:pPr>
        <w:spacing w:after="80"/>
        <w:ind w:left="170"/>
      </w:pPr>
      <w:r>
        <w:rPr>
          <w:rFonts w:ascii="微软雅黑" w:hAnsi="微软雅黑" w:eastAsia="微软雅黑"/>
          <w:sz w:val="21"/>
        </w:rPr>
        <w:t>数列 {xₙ} 收敛 ⟺ ∀ε&gt;0, ∃N, 当 m,n&gt;N 时 |xₘ−xₙ|&lt;ε。</w:t>
      </w:r>
    </w:p>
    <w:p w14:paraId="71ADF431">
      <w:pPr>
        <w:spacing w:before="80" w:after="80"/>
        <w:ind w:left="283"/>
      </w:pPr>
      <w:r>
        <w:rPr>
          <w:rFonts w:ascii="微软雅黑" w:hAnsi="微软雅黑" w:eastAsia="微软雅黑"/>
          <w:b/>
          <w:color w:val="D35400"/>
          <w:sz w:val="21"/>
        </w:rPr>
        <w:t>★ 柯西准则的意义：不需要知道极限值，仅通过数列自身项的接近程度判断收敛性。</w:t>
      </w:r>
    </w:p>
    <w:p w14:paraId="0D3FC037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3.7 两个重要极限</w:t>
      </w:r>
    </w:p>
    <w:p w14:paraId="34A2616C">
      <w:pPr>
        <w:spacing w:before="80" w:after="80"/>
        <w:jc w:val="center"/>
      </w:pPr>
      <w:r>
        <w:rPr>
          <w:rFonts w:ascii="Cambria Math" w:hAnsi="Cambria Math" w:eastAsia="微软雅黑"/>
          <w:color w:val="6C3489"/>
          <w:sz w:val="23"/>
        </w:rPr>
        <w:t>limₓ→₀ (sin x)/x = 1</w:t>
      </w:r>
    </w:p>
    <w:p w14:paraId="1BE6F838">
      <w:pPr>
        <w:jc w:val="right"/>
      </w:pPr>
      <w:r>
        <w:rPr>
          <w:color w:val="888888"/>
          <w:sz w:val="18"/>
        </w:rPr>
        <w:t>—— 第一个重要极限</w:t>
      </w:r>
    </w:p>
    <w:p w14:paraId="4E891A6A">
      <w:pPr>
        <w:spacing w:before="80" w:after="80"/>
        <w:jc w:val="center"/>
      </w:pPr>
      <w:r>
        <w:rPr>
          <w:rFonts w:ascii="Cambria Math" w:hAnsi="Cambria Math" w:eastAsia="微软雅黑"/>
          <w:color w:val="6C3489"/>
          <w:sz w:val="23"/>
        </w:rPr>
        <w:t>limₓ→∞ (1+1/x)ˣ = e，  等价形式 limₓ→₀ (1+x)^(1/x) = e</w:t>
      </w:r>
    </w:p>
    <w:p w14:paraId="2E00969A">
      <w:pPr>
        <w:jc w:val="right"/>
      </w:pPr>
      <w:r>
        <w:rPr>
          <w:color w:val="888888"/>
          <w:sz w:val="18"/>
        </w:rPr>
        <w:t>—— 第二个重要极限</w:t>
      </w:r>
    </w:p>
    <w:p w14:paraId="64B884A6">
      <w:pPr>
        <w:spacing w:before="40" w:after="40"/>
        <w:jc w:val="left"/>
      </w:pPr>
      <w:r>
        <w:rPr>
          <w:rFonts w:ascii="微软雅黑" w:hAnsi="微软雅黑" w:eastAsia="微软雅黑"/>
          <w:b/>
          <w:color w:val="D35400"/>
        </w:rPr>
        <w:t>重要推论（x→0 时的等价无穷小）：</w:t>
      </w:r>
    </w:p>
    <w:p w14:paraId="7C7A86D8">
      <w:pPr>
        <w:spacing w:before="80" w:after="80"/>
        <w:jc w:val="center"/>
      </w:pPr>
      <w:r>
        <w:rPr>
          <w:rFonts w:ascii="Cambria Math" w:hAnsi="Cambria Math" w:eastAsia="微软雅黑"/>
          <w:color w:val="6C3489"/>
          <w:sz w:val="23"/>
        </w:rPr>
        <w:t>sin x ∼ x，  tan x ∼ x，  arcsin x ∼ x，  arctan x ∼ x</w:t>
      </w:r>
    </w:p>
    <w:p w14:paraId="08D38763">
      <w:pPr>
        <w:spacing w:before="80" w:after="80"/>
        <w:jc w:val="center"/>
      </w:pPr>
      <w:r>
        <w:rPr>
          <w:rFonts w:ascii="Cambria Math" w:hAnsi="Cambria Math" w:eastAsia="微软雅黑"/>
          <w:color w:val="6C3489"/>
          <w:sz w:val="23"/>
        </w:rPr>
        <w:t>1−cos x ∼ x²/2，  ln(1+x) ∼ x，  eˣ−1 ∼ x，  (1+x)^μ−1 ∼ μx</w:t>
      </w:r>
    </w:p>
    <w:p w14:paraId="5CA017B7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3.8 无穷小量阶的比较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969"/>
        <w:gridCol w:w="2551"/>
      </w:tblGrid>
      <w:tr w14:paraId="71865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5275"/>
          </w:tcPr>
          <w:p w14:paraId="1817A67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关系</w:t>
            </w:r>
          </w:p>
        </w:tc>
        <w:tc>
          <w:tcPr>
            <w:tcW w:w="3969" w:type="dxa"/>
            <w:shd w:val="clear" w:color="auto" w:fill="1A5275"/>
          </w:tcPr>
          <w:p w14:paraId="089FE7E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</w:t>
            </w:r>
          </w:p>
        </w:tc>
        <w:tc>
          <w:tcPr>
            <w:tcW w:w="2551" w:type="dxa"/>
            <w:shd w:val="clear" w:color="auto" w:fill="1A5275"/>
          </w:tcPr>
          <w:p w14:paraId="2FC9806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记号</w:t>
            </w:r>
          </w:p>
        </w:tc>
      </w:tr>
      <w:tr w14:paraId="6D49B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1DF391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高阶无穷小</w:t>
            </w:r>
          </w:p>
        </w:tc>
        <w:tc>
          <w:tcPr>
            <w:tcW w:w="3969" w:type="dxa"/>
          </w:tcPr>
          <w:p w14:paraId="4A39BA2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lim(α/β)=0</w:t>
            </w:r>
          </w:p>
        </w:tc>
        <w:tc>
          <w:tcPr>
            <w:tcW w:w="2551" w:type="dxa"/>
          </w:tcPr>
          <w:p w14:paraId="383A236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α = o(β)</w:t>
            </w:r>
          </w:p>
        </w:tc>
      </w:tr>
      <w:tr w14:paraId="7E725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2290CB1B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低阶无穷小</w:t>
            </w:r>
          </w:p>
        </w:tc>
        <w:tc>
          <w:tcPr>
            <w:tcW w:w="3969" w:type="dxa"/>
            <w:shd w:val="clear" w:color="auto" w:fill="F0F4F8"/>
          </w:tcPr>
          <w:p w14:paraId="3928664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lim(α/β)=∞</w:t>
            </w:r>
          </w:p>
        </w:tc>
        <w:tc>
          <w:tcPr>
            <w:tcW w:w="2551" w:type="dxa"/>
            <w:shd w:val="clear" w:color="auto" w:fill="F0F4F8"/>
          </w:tcPr>
          <w:p w14:paraId="2E8732C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 w14:paraId="69FEF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D856C5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同阶无穷小</w:t>
            </w:r>
          </w:p>
        </w:tc>
        <w:tc>
          <w:tcPr>
            <w:tcW w:w="3969" w:type="dxa"/>
          </w:tcPr>
          <w:p w14:paraId="0E9DEF8E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lim(α/β)=c≠0</w:t>
            </w:r>
          </w:p>
        </w:tc>
        <w:tc>
          <w:tcPr>
            <w:tcW w:w="2551" w:type="dxa"/>
          </w:tcPr>
          <w:p w14:paraId="7C11DBDB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 w14:paraId="3C2AF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5D2A3DA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等价无穷小</w:t>
            </w:r>
          </w:p>
        </w:tc>
        <w:tc>
          <w:tcPr>
            <w:tcW w:w="3969" w:type="dxa"/>
            <w:shd w:val="clear" w:color="auto" w:fill="F0F4F8"/>
          </w:tcPr>
          <w:p w14:paraId="6586DE0B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lim(α/β)=1</w:t>
            </w:r>
          </w:p>
        </w:tc>
        <w:tc>
          <w:tcPr>
            <w:tcW w:w="2551" w:type="dxa"/>
            <w:shd w:val="clear" w:color="auto" w:fill="F0F4F8"/>
          </w:tcPr>
          <w:p w14:paraId="06662E9B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α ∼ β</w:t>
            </w:r>
          </w:p>
        </w:tc>
      </w:tr>
      <w:tr w14:paraId="416B0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46A6DE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k 阶无穷小</w:t>
            </w:r>
          </w:p>
        </w:tc>
        <w:tc>
          <w:tcPr>
            <w:tcW w:w="3969" w:type="dxa"/>
          </w:tcPr>
          <w:p w14:paraId="74F1CE57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lim(α/βᵏ)=c≠0, k&gt;0</w:t>
            </w:r>
          </w:p>
        </w:tc>
        <w:tc>
          <w:tcPr>
            <w:tcW w:w="2551" w:type="dxa"/>
          </w:tcPr>
          <w:p w14:paraId="7E37616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 w14:paraId="56EC5990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【定理】等价无穷小因子替换定理</w:t>
      </w:r>
    </w:p>
    <w:p w14:paraId="309195DC">
      <w:pPr>
        <w:spacing w:after="80"/>
        <w:ind w:left="170"/>
      </w:pPr>
      <w:r>
        <w:rPr>
          <w:rFonts w:ascii="微软雅黑" w:hAnsi="微软雅黑" w:eastAsia="微软雅黑"/>
          <w:sz w:val="21"/>
        </w:rPr>
        <w:t>若 α∼α₁, β∼β₁，则 lim(α·u)=lim(α₁·u)，lim(αu/βv)=lim(α₁u/β₁v)。</w:t>
      </w:r>
    </w:p>
    <w:p w14:paraId="330A5D09">
      <w:pPr>
        <w:spacing w:before="60" w:after="60"/>
        <w:ind w:left="283"/>
      </w:pPr>
      <w:r>
        <w:rPr>
          <w:rFonts w:ascii="微软雅黑" w:hAnsi="微软雅黑" w:eastAsia="微软雅黑"/>
          <w:b/>
          <w:color w:val="B71C1C"/>
          <w:sz w:val="20"/>
        </w:rPr>
        <w:t>⚠ 等价无穷小替换只能用于乘除因子，不能用于加减项！</w:t>
      </w:r>
      <w:r>
        <w:rPr>
          <w:rFonts w:ascii="微软雅黑" w:hAnsi="微软雅黑" w:eastAsia="微软雅黑"/>
          <w:b/>
          <w:color w:val="B71C1C"/>
          <w:sz w:val="20"/>
        </w:rPr>
        <w:br w:type="textWrapping"/>
      </w:r>
      <w:r>
        <w:rPr>
          <w:rFonts w:ascii="微软雅黑" w:hAnsi="微软雅黑" w:eastAsia="微软雅黑"/>
          <w:b/>
          <w:color w:val="B71C1C"/>
          <w:sz w:val="20"/>
        </w:rPr>
        <w:t>例：limₓ→₀ (tan x − sin x)/x³ ≠ limₓ→₀ (x−x)/x³=0，正确答案是 1/2。</w:t>
      </w:r>
    </w:p>
    <w:p w14:paraId="1B62D656">
      <w:pPr>
        <w:pBdr>
          <w:bottom w:val="single" w:color="1A5275" w:sz="6" w:space="1"/>
        </w:pBdr>
        <w:spacing w:before="280" w:after="120"/>
        <w:jc w:val="left"/>
      </w:pPr>
      <w:r>
        <w:rPr>
          <w:rFonts w:ascii="微软雅黑" w:hAnsi="微软雅黑" w:eastAsia="微软雅黑"/>
          <w:b/>
          <w:color w:val="1A5275"/>
          <w:sz w:val="32"/>
        </w:rPr>
        <w:t>§4  连续函数</w:t>
      </w:r>
    </w:p>
    <w:p w14:paraId="46CBFC4A">
      <w:pPr>
        <w:pBdr>
          <w:left w:val="single" w:color="C0392B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C0392B"/>
          <w:sz w:val="22"/>
        </w:rPr>
        <w:t>【定义】点连续</w:t>
      </w:r>
    </w:p>
    <w:p w14:paraId="4311EA05">
      <w:pPr>
        <w:spacing w:after="80"/>
        <w:ind w:left="170"/>
      </w:pPr>
      <w:r>
        <w:rPr>
          <w:rFonts w:ascii="微软雅黑" w:hAnsi="微软雅黑" w:eastAsia="微软雅黑"/>
          <w:sz w:val="21"/>
        </w:rPr>
        <w:t>f(x) 在 x₀ 连续 ⟺ limₓ→ₓ₀ f(x)=f(x₀)。三要素：①f(x₀)有定义 ②极限存在 ③极限=函数值。</w:t>
      </w:r>
    </w:p>
    <w:p w14:paraId="349116FE">
      <w:pPr>
        <w:spacing w:before="40" w:after="40"/>
        <w:jc w:val="left"/>
      </w:pPr>
      <w:r>
        <w:rPr>
          <w:rFonts w:ascii="微软雅黑" w:hAnsi="微软雅黑" w:eastAsia="微软雅黑"/>
          <w:b/>
          <w:color w:val="D35400"/>
        </w:rPr>
        <w:t>等价定义（增量形式）：</w:t>
      </w:r>
      <w:r>
        <w:rPr>
          <w:rFonts w:ascii="微软雅黑" w:hAnsi="微软雅黑" w:eastAsia="微软雅黑"/>
          <w:b w:val="0"/>
          <w:color w:val="6C3489"/>
        </w:rPr>
        <w:t>lim_{Δx→0} Δy = lim_{Δx→0}[f(x₀+Δx)−f(x₀)] = 0</w:t>
      </w:r>
    </w:p>
    <w:p w14:paraId="3BE0A729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【定理】左右连续</w:t>
      </w:r>
    </w:p>
    <w:p w14:paraId="3CEDD664">
      <w:pPr>
        <w:spacing w:after="80"/>
        <w:ind w:left="170"/>
      </w:pPr>
      <w:r>
        <w:rPr>
          <w:rFonts w:ascii="微软雅黑" w:hAnsi="微软雅黑" w:eastAsia="微软雅黑"/>
          <w:sz w:val="21"/>
        </w:rPr>
        <w:t>f(x) 在 x₀ 连续 ⟺ f(x₀⁺)=f(x₀⁻)=f(x₀)。</w:t>
      </w:r>
    </w:p>
    <w:p w14:paraId="0FCE0000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4.1 连续函数的运算</w:t>
      </w:r>
    </w:p>
    <w:p w14:paraId="44546057">
      <w:pPr>
        <w:spacing w:before="40" w:after="40"/>
        <w:jc w:val="left"/>
      </w:pPr>
      <w:r>
        <w:rPr>
          <w:rFonts w:ascii="微软雅黑" w:hAnsi="微软雅黑" w:eastAsia="微软雅黑"/>
          <w:b w:val="0"/>
        </w:rPr>
        <w:t>连续函数的和、差、积、商（分母不为零）仍连续。</w:t>
      </w:r>
    </w:p>
    <w:p w14:paraId="5E009792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【定理】反函数连续性</w:t>
      </w:r>
    </w:p>
    <w:p w14:paraId="3340F7D8">
      <w:pPr>
        <w:spacing w:after="80"/>
        <w:ind w:left="170"/>
      </w:pPr>
      <w:r>
        <w:rPr>
          <w:rFonts w:ascii="微软雅黑" w:hAnsi="微软雅黑" w:eastAsia="微软雅黑"/>
          <w:sz w:val="21"/>
        </w:rPr>
        <w:t>严格单调的连续函数，其反函数也连续。</w:t>
      </w:r>
    </w:p>
    <w:p w14:paraId="0B1E817A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【定理】复合函数连续性</w:t>
      </w:r>
    </w:p>
    <w:p w14:paraId="2FE67B19">
      <w:pPr>
        <w:spacing w:after="80"/>
        <w:ind w:left="170"/>
      </w:pPr>
      <w:r>
        <w:rPr>
          <w:rFonts w:ascii="微软雅黑" w:hAnsi="微软雅黑" w:eastAsia="微软雅黑"/>
          <w:sz w:val="21"/>
        </w:rPr>
        <w:t>若 g 在 x₀ 连续，f 在 g(x₀) 连续，则 f∘g 在 x₀ 连续。</w:t>
      </w:r>
    </w:p>
    <w:p w14:paraId="53E1FE7F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【定理】极限号与函数号交换</w:t>
      </w:r>
    </w:p>
    <w:p w14:paraId="24D24B30">
      <w:pPr>
        <w:spacing w:after="80"/>
        <w:ind w:left="170"/>
      </w:pPr>
      <w:r>
        <w:rPr>
          <w:rFonts w:ascii="微软雅黑" w:hAnsi="微软雅黑" w:eastAsia="微软雅黑"/>
          <w:sz w:val="21"/>
        </w:rPr>
        <w:t>若 f(u) 在 b 连续，lim g(x)=b，则 lim f(g(x))=f(lim g(x))=f(b)。</w:t>
      </w:r>
    </w:p>
    <w:p w14:paraId="6A70E224">
      <w:pPr>
        <w:spacing w:before="80" w:after="80"/>
        <w:ind w:left="283"/>
      </w:pPr>
      <w:r>
        <w:rPr>
          <w:rFonts w:ascii="微软雅黑" w:hAnsi="微软雅黑" w:eastAsia="微软雅黑"/>
          <w:b/>
          <w:color w:val="D35400"/>
          <w:sz w:val="21"/>
        </w:rPr>
        <w:t>★ 初等函数在其定义域内处处连续。</w:t>
      </w:r>
    </w:p>
    <w:p w14:paraId="47F503FA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4.2 间断点分类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3402"/>
        <w:gridCol w:w="2268"/>
      </w:tblGrid>
      <w:tr w14:paraId="4553F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275"/>
          </w:tcPr>
          <w:p w14:paraId="0D6D81B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1701" w:type="dxa"/>
            <w:shd w:val="clear" w:color="auto" w:fill="1A5275"/>
          </w:tcPr>
          <w:p w14:paraId="10ED80A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子类</w:t>
            </w:r>
          </w:p>
        </w:tc>
        <w:tc>
          <w:tcPr>
            <w:tcW w:w="3402" w:type="dxa"/>
            <w:shd w:val="clear" w:color="auto" w:fill="1A5275"/>
          </w:tcPr>
          <w:p w14:paraId="4C065F1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特征</w:t>
            </w:r>
          </w:p>
        </w:tc>
        <w:tc>
          <w:tcPr>
            <w:tcW w:w="2268" w:type="dxa"/>
            <w:shd w:val="clear" w:color="auto" w:fill="1A5275"/>
          </w:tcPr>
          <w:p w14:paraId="5D60C59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例子</w:t>
            </w:r>
          </w:p>
        </w:tc>
      </w:tr>
      <w:tr w14:paraId="521C5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58B8EA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第一类间断点</w:t>
            </w:r>
          </w:p>
        </w:tc>
        <w:tc>
          <w:tcPr>
            <w:tcW w:w="1701" w:type="dxa"/>
          </w:tcPr>
          <w:p w14:paraId="5589944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跳跃间断点</w:t>
            </w:r>
          </w:p>
        </w:tc>
        <w:tc>
          <w:tcPr>
            <w:tcW w:w="3402" w:type="dxa"/>
          </w:tcPr>
          <w:p w14:paraId="6055F349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左右极限存在但不相等</w:t>
            </w:r>
          </w:p>
        </w:tc>
        <w:tc>
          <w:tcPr>
            <w:tcW w:w="2268" w:type="dxa"/>
          </w:tcPr>
          <w:p w14:paraId="5721E2D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y=[x] 在整数点</w:t>
            </w:r>
          </w:p>
        </w:tc>
      </w:tr>
      <w:tr w14:paraId="744A6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68E91AC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第一类间断点</w:t>
            </w:r>
          </w:p>
        </w:tc>
        <w:tc>
          <w:tcPr>
            <w:tcW w:w="1701" w:type="dxa"/>
            <w:shd w:val="clear" w:color="auto" w:fill="F0F4F8"/>
          </w:tcPr>
          <w:p w14:paraId="42694CC0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可去间断点</w:t>
            </w:r>
          </w:p>
        </w:tc>
        <w:tc>
          <w:tcPr>
            <w:tcW w:w="3402" w:type="dxa"/>
            <w:shd w:val="clear" w:color="auto" w:fill="F0F4F8"/>
          </w:tcPr>
          <w:p w14:paraId="35AACCA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左右极限存在且相等，但≠函数值或函数无定义</w:t>
            </w:r>
          </w:p>
        </w:tc>
        <w:tc>
          <w:tcPr>
            <w:tcW w:w="2268" w:type="dxa"/>
            <w:shd w:val="clear" w:color="auto" w:fill="F0F4F8"/>
          </w:tcPr>
          <w:p w14:paraId="55BC383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y=sin x / x 在 x=0</w:t>
            </w:r>
          </w:p>
        </w:tc>
      </w:tr>
      <w:tr w14:paraId="1AFDB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AB3A230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第二类间断点</w:t>
            </w:r>
          </w:p>
        </w:tc>
        <w:tc>
          <w:tcPr>
            <w:tcW w:w="1701" w:type="dxa"/>
          </w:tcPr>
          <w:p w14:paraId="1FACDD0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无穷间断点</w:t>
            </w:r>
          </w:p>
        </w:tc>
        <w:tc>
          <w:tcPr>
            <w:tcW w:w="3402" w:type="dxa"/>
          </w:tcPr>
          <w:p w14:paraId="3F67A59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至少一侧极限为∞</w:t>
            </w:r>
          </w:p>
        </w:tc>
        <w:tc>
          <w:tcPr>
            <w:tcW w:w="2268" w:type="dxa"/>
          </w:tcPr>
          <w:p w14:paraId="21E7AD8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y=1/x 在 x=0</w:t>
            </w:r>
          </w:p>
        </w:tc>
      </w:tr>
      <w:tr w14:paraId="74FAB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0BE662A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第二类间断点</w:t>
            </w:r>
          </w:p>
        </w:tc>
        <w:tc>
          <w:tcPr>
            <w:tcW w:w="1701" w:type="dxa"/>
            <w:shd w:val="clear" w:color="auto" w:fill="F0F4F8"/>
          </w:tcPr>
          <w:p w14:paraId="5EACD10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振荡间断点</w:t>
            </w:r>
          </w:p>
        </w:tc>
        <w:tc>
          <w:tcPr>
            <w:tcW w:w="3402" w:type="dxa"/>
            <w:shd w:val="clear" w:color="auto" w:fill="F0F4F8"/>
          </w:tcPr>
          <w:p w14:paraId="6E2C15F9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极限不存在且非∞</w:t>
            </w:r>
          </w:p>
        </w:tc>
        <w:tc>
          <w:tcPr>
            <w:tcW w:w="2268" w:type="dxa"/>
            <w:shd w:val="clear" w:color="auto" w:fill="F0F4F8"/>
          </w:tcPr>
          <w:p w14:paraId="52C4A18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y=sin(1/x) 在 x=0</w:t>
            </w:r>
          </w:p>
        </w:tc>
      </w:tr>
    </w:tbl>
    <w:p w14:paraId="42A9D96D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4.3 闭区间上连续函数的性质</w:t>
      </w:r>
    </w:p>
    <w:p w14:paraId="156A521E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【定理】有界性定理</w:t>
      </w:r>
    </w:p>
    <w:p w14:paraId="578C07A6">
      <w:pPr>
        <w:spacing w:after="80"/>
        <w:ind w:left="170"/>
      </w:pPr>
      <w:r>
        <w:rPr>
          <w:rFonts w:ascii="微软雅黑" w:hAnsi="微软雅黑" w:eastAsia="微软雅黑"/>
          <w:sz w:val="21"/>
        </w:rPr>
        <w:t>f(x) 在 [a,b] 上连续 ⟹ f(x) 在 [a,b] 上有界。</w:t>
      </w:r>
    </w:p>
    <w:p w14:paraId="1F7F7D90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【定理】最值定理</w:t>
      </w:r>
    </w:p>
    <w:p w14:paraId="66105F11">
      <w:pPr>
        <w:spacing w:after="80"/>
        <w:ind w:left="170"/>
      </w:pPr>
      <w:r>
        <w:rPr>
          <w:rFonts w:ascii="微软雅黑" w:hAnsi="微软雅黑" w:eastAsia="微软雅黑"/>
          <w:sz w:val="21"/>
        </w:rPr>
        <w:t>f(x) 在 [a,b] 上连续 ⟹ f(x) 在 [a,b] 上取得最大值和最小值。</w:t>
      </w:r>
    </w:p>
    <w:p w14:paraId="34A7ACE8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【定理】零点定理</w:t>
      </w:r>
    </w:p>
    <w:p w14:paraId="2BC1A2C6">
      <w:pPr>
        <w:spacing w:after="80"/>
        <w:ind w:left="170"/>
      </w:pPr>
      <w:r>
        <w:rPr>
          <w:rFonts w:ascii="微软雅黑" w:hAnsi="微软雅黑" w:eastAsia="微软雅黑"/>
          <w:sz w:val="21"/>
        </w:rPr>
        <w:t>f(x) 在 [a,b] 上连续且 f(a)·f(b)&lt;0 ⟹ ∃ξ∈(a,b) 使 f(ξ)=0。</w:t>
      </w:r>
    </w:p>
    <w:p w14:paraId="45C99ED0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【定理】介值定理</w:t>
      </w:r>
    </w:p>
    <w:p w14:paraId="7C05839B">
      <w:pPr>
        <w:spacing w:after="80"/>
        <w:ind w:left="170"/>
      </w:pPr>
      <w:r>
        <w:rPr>
          <w:rFonts w:ascii="微软雅黑" w:hAnsi="微软雅黑" w:eastAsia="微软雅黑"/>
          <w:sz w:val="21"/>
        </w:rPr>
        <w:t>f(x) 在 [a,b] 上连续，μ 介于 f(a) 与 f(b) 之间 ⟹ ∃ξ∈(a,b) 使 f(ξ)=μ。</w:t>
      </w:r>
    </w:p>
    <w:p w14:paraId="1928BB08">
      <w:pPr>
        <w:spacing w:before="80" w:after="80"/>
        <w:ind w:left="283"/>
      </w:pPr>
      <w:r>
        <w:rPr>
          <w:rFonts w:ascii="微软雅黑" w:hAnsi="微软雅黑" w:eastAsia="微软雅黑"/>
          <w:b/>
          <w:color w:val="D35400"/>
          <w:sz w:val="21"/>
        </w:rPr>
        <w:t>★ 闭区间 + 连续 是上述定理的必要条件，缺一不可。</w:t>
      </w:r>
    </w:p>
    <w:p w14:paraId="1B0BFCC6">
      <w:pPr>
        <w:pBdr>
          <w:bottom w:val="single" w:color="2C3E50" w:sz="12" w:space="1"/>
        </w:pBdr>
        <w:spacing w:before="120" w:after="200"/>
        <w:jc w:val="left"/>
      </w:pPr>
      <w:r>
        <w:rPr>
          <w:rFonts w:ascii="微软雅黑" w:hAnsi="微软雅黑" w:eastAsia="微软雅黑"/>
          <w:b/>
          <w:color w:val="2C3E50"/>
          <w:sz w:val="40"/>
        </w:rPr>
        <w:t>第二章  导数与微分</w:t>
      </w:r>
    </w:p>
    <w:p w14:paraId="10C6C43C">
      <w:pPr>
        <w:spacing w:before="40" w:after="40"/>
        <w:jc w:val="left"/>
      </w:pPr>
      <w:r>
        <w:rPr>
          <w:rFonts w:ascii="微软雅黑" w:hAnsi="微软雅黑" w:eastAsia="微软雅黑"/>
          <w:b w:val="0"/>
          <w:color w:val="556573"/>
          <w:sz w:val="20"/>
        </w:rPr>
        <w:t>导数描述函数的瞬时变化率，微分刻画函数增量的线性主部。本章建立导数与微分的概念，系统给出求导法则，并以中值定理为桥梁研究函数的性态。</w:t>
      </w:r>
    </w:p>
    <w:p w14:paraId="073DFDA5">
      <w:pPr>
        <w:pBdr>
          <w:bottom w:val="single" w:color="1A5275" w:sz="6" w:space="1"/>
        </w:pBdr>
        <w:spacing w:before="280" w:after="120"/>
        <w:jc w:val="left"/>
      </w:pPr>
      <w:r>
        <w:rPr>
          <w:rFonts w:ascii="微软雅黑" w:hAnsi="微软雅黑" w:eastAsia="微软雅黑"/>
          <w:b/>
          <w:color w:val="1A5275"/>
          <w:sz w:val="32"/>
        </w:rPr>
        <w:t>§1  导数</w:t>
      </w:r>
    </w:p>
    <w:p w14:paraId="190206BB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1.1 导数的定义</w:t>
      </w:r>
    </w:p>
    <w:p w14:paraId="1156E2B2">
      <w:pPr>
        <w:pBdr>
          <w:left w:val="single" w:color="C0392B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C0392B"/>
          <w:sz w:val="22"/>
        </w:rPr>
        <w:t>【定义】导数</w:t>
      </w:r>
    </w:p>
    <w:p w14:paraId="6558531B">
      <w:pPr>
        <w:spacing w:after="80"/>
        <w:ind w:left="170"/>
      </w:pPr>
      <w:r>
        <w:rPr>
          <w:rFonts w:ascii="微软雅黑" w:hAnsi="微软雅黑" w:eastAsia="微软雅黑"/>
          <w:sz w:val="21"/>
        </w:rPr>
        <w:t>设 f(x) 在 x₀ 的某邻域有定义，若极限 lim_{Δx→0} [f(x₀+Δx)−f(x₀)]/Δx 存在，则称 f 在 x₀ 可导，此极限值为 f 在 x₀ 的导数，记 f′(x₀) 或 dy/dx|ₓ₌ₓ₀。</w:t>
      </w:r>
    </w:p>
    <w:p w14:paraId="3505757B">
      <w:pPr>
        <w:spacing w:before="40" w:after="40"/>
        <w:jc w:val="left"/>
      </w:pPr>
      <w:r>
        <w:rPr>
          <w:rFonts w:ascii="微软雅黑" w:hAnsi="微软雅黑" w:eastAsia="微软雅黑"/>
          <w:b/>
          <w:color w:val="D35400"/>
        </w:rPr>
        <w:t>等价形式：</w:t>
      </w:r>
      <w:r>
        <w:rPr>
          <w:rFonts w:ascii="微软雅黑" w:hAnsi="微软雅黑" w:eastAsia="微软雅黑"/>
          <w:b w:val="0"/>
          <w:color w:val="6C3489"/>
        </w:rPr>
        <w:t>f′(x₀) = lim_{x→x₀} [f(x)−f(x₀)]/(x−x₀)</w:t>
      </w:r>
    </w:p>
    <w:p w14:paraId="74E6D06B">
      <w:pPr>
        <w:pBdr>
          <w:left w:val="single" w:color="C0392B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C0392B"/>
          <w:sz w:val="22"/>
        </w:rPr>
        <w:t>【定义】左、右导数</w:t>
      </w:r>
    </w:p>
    <w:p w14:paraId="58AB3E1C">
      <w:pPr>
        <w:spacing w:after="80"/>
        <w:ind w:left="170"/>
      </w:pPr>
      <w:r>
        <w:rPr>
          <w:rFonts w:ascii="微软雅黑" w:hAnsi="微软雅黑" w:eastAsia="微软雅黑"/>
          <w:sz w:val="21"/>
        </w:rPr>
        <w:t>f′₋(x₀)=lim_{Δx→0⁻}[f(x₀+Δx)−f(x₀)]/Δx，f′₊(x₀)=lim_{Δx→0⁺}[f(x₀+Δx)−f(x₀)]/Δx。</w:t>
      </w:r>
    </w:p>
    <w:p w14:paraId="7F66C88C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【定理】可导充要条件</w:t>
      </w:r>
    </w:p>
    <w:p w14:paraId="09998020">
      <w:pPr>
        <w:spacing w:after="80"/>
        <w:ind w:left="170"/>
      </w:pPr>
      <w:r>
        <w:rPr>
          <w:rFonts w:ascii="微软雅黑" w:hAnsi="微软雅黑" w:eastAsia="微软雅黑"/>
          <w:sz w:val="21"/>
        </w:rPr>
        <w:t>f 在 x₀ 可导 ⟺ f′₋(x₀)=f′₊(x₀)。</w:t>
      </w:r>
    </w:p>
    <w:p w14:paraId="10EF9D77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1.2 导数的几何与物理意义</w:t>
      </w:r>
    </w:p>
    <w:p w14:paraId="0B0743C5">
      <w:pPr>
        <w:spacing w:before="40" w:after="40"/>
        <w:jc w:val="left"/>
      </w:pPr>
      <w:r>
        <w:rPr>
          <w:rFonts w:ascii="微软雅黑" w:hAnsi="微软雅黑" w:eastAsia="微软雅黑"/>
          <w:b/>
          <w:color w:val="D35400"/>
        </w:rPr>
        <w:t>几何意义：</w:t>
      </w:r>
      <w:r>
        <w:rPr>
          <w:rFonts w:ascii="微软雅黑" w:hAnsi="微软雅黑" w:eastAsia="微软雅黑"/>
          <w:b w:val="0"/>
        </w:rPr>
        <w:t>f′(x₀) = 曲线 y=f(x) 在点 (x₀,f(x₀)) 处切线的斜率。</w:t>
      </w:r>
    </w:p>
    <w:p w14:paraId="7CF5FE00">
      <w:pPr>
        <w:spacing w:before="80" w:after="80"/>
        <w:jc w:val="center"/>
      </w:pPr>
      <w:r>
        <w:rPr>
          <w:rFonts w:ascii="Cambria Math" w:hAnsi="Cambria Math" w:eastAsia="微软雅黑"/>
          <w:color w:val="6C3489"/>
          <w:sz w:val="23"/>
        </w:rPr>
        <w:t>切线方程：y−f(x₀)=f′(x₀)(x−x₀)；  法线方程：y−f(x₀)= −1/f′(x₀)·(x−x₀)</w:t>
      </w:r>
    </w:p>
    <w:p w14:paraId="26C00DCA">
      <w:pPr>
        <w:spacing w:before="40" w:after="40"/>
        <w:jc w:val="left"/>
      </w:pPr>
      <w:r>
        <w:rPr>
          <w:rFonts w:ascii="微软雅黑" w:hAnsi="微软雅黑" w:eastAsia="微软雅黑"/>
          <w:b/>
          <w:color w:val="D35400"/>
        </w:rPr>
        <w:t>物理意义：</w:t>
      </w:r>
      <w:r>
        <w:rPr>
          <w:rFonts w:ascii="微软雅黑" w:hAnsi="微软雅黑" w:eastAsia="微软雅黑"/>
          <w:b w:val="0"/>
        </w:rPr>
        <w:t>位移 s(t) 对时间的导数 s′(t) = 瞬时速度 v(t)。</w:t>
      </w:r>
    </w:p>
    <w:p w14:paraId="44486EFB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1.3 可导与连续的关系</w:t>
      </w:r>
    </w:p>
    <w:p w14:paraId="798CE1BF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【定理】可导 ⟹ 连续</w:t>
      </w:r>
    </w:p>
    <w:p w14:paraId="4B0FC84A">
      <w:pPr>
        <w:spacing w:after="80"/>
        <w:ind w:left="170"/>
      </w:pPr>
      <w:r>
        <w:rPr>
          <w:rFonts w:ascii="微软雅黑" w:hAnsi="微软雅黑" w:eastAsia="微软雅黑"/>
          <w:sz w:val="21"/>
        </w:rPr>
        <w:t>若 f 在 x₀ 可导，则 f 在 x₀ 连续。（逆命题不成立：连续未必可导，如 y=|x| 在 x=0）</w:t>
      </w:r>
    </w:p>
    <w:p w14:paraId="566B31A6">
      <w:pPr>
        <w:spacing w:before="60" w:after="60"/>
        <w:ind w:left="283"/>
      </w:pPr>
      <w:r>
        <w:rPr>
          <w:rFonts w:ascii="微软雅黑" w:hAnsi="微软雅黑" w:eastAsia="微软雅黑"/>
          <w:b/>
          <w:color w:val="B71C1C"/>
          <w:sz w:val="20"/>
        </w:rPr>
        <w:t>⚠ 不连续点必不可导；连续点未必可导（尖点、折点处不可导）。</w:t>
      </w:r>
    </w:p>
    <w:p w14:paraId="784DDD6A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1.4 求导法则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2980B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5275"/>
          </w:tcPr>
          <w:p w14:paraId="3F81363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法则</w:t>
            </w:r>
          </w:p>
        </w:tc>
        <w:tc>
          <w:tcPr>
            <w:tcW w:w="7087" w:type="dxa"/>
            <w:shd w:val="clear" w:color="auto" w:fill="1A5275"/>
          </w:tcPr>
          <w:p w14:paraId="273CF1B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公式</w:t>
            </w:r>
          </w:p>
        </w:tc>
      </w:tr>
      <w:tr w14:paraId="3DD3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AE0F0EA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四则运算</w:t>
            </w:r>
          </w:p>
        </w:tc>
        <w:tc>
          <w:tcPr>
            <w:tcW w:w="7087" w:type="dxa"/>
          </w:tcPr>
          <w:p w14:paraId="6D79D64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(u±v)′=u′±v′；  (uv)′=u′v+uv′；  (u/v)′=(u′v−uv′)/v² (v≠0)</w:t>
            </w:r>
          </w:p>
        </w:tc>
      </w:tr>
      <w:tr w14:paraId="31EC4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7656474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反函数求导</w:t>
            </w:r>
          </w:p>
        </w:tc>
        <w:tc>
          <w:tcPr>
            <w:tcW w:w="7087" w:type="dxa"/>
            <w:shd w:val="clear" w:color="auto" w:fill="F0F4F8"/>
          </w:tcPr>
          <w:p w14:paraId="6AF7987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f′(x)=1/φ′(y)，即 dy/dx = 1/(dx/dy)</w:t>
            </w:r>
          </w:p>
        </w:tc>
      </w:tr>
      <w:tr w14:paraId="3D674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442D71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复合函数（链式法则）</w:t>
            </w:r>
          </w:p>
        </w:tc>
        <w:tc>
          <w:tcPr>
            <w:tcW w:w="7087" w:type="dxa"/>
          </w:tcPr>
          <w:p w14:paraId="09AA3BC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[f(φ(x))]′=f′(φ(x))·φ′(x)，即 dy/dx = (dy/du)(du/dx)</w:t>
            </w:r>
          </w:p>
        </w:tc>
      </w:tr>
      <w:tr w14:paraId="0F558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58A0C3D4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隐函数求导</w:t>
            </w:r>
          </w:p>
        </w:tc>
        <w:tc>
          <w:tcPr>
            <w:tcW w:w="7087" w:type="dxa"/>
            <w:shd w:val="clear" w:color="auto" w:fill="F0F4F8"/>
          </w:tcPr>
          <w:p w14:paraId="77B210F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方程 F(x,y)=0 两边对 x 求导，y 视为 x 的函数</w:t>
            </w:r>
          </w:p>
        </w:tc>
      </w:tr>
      <w:tr w14:paraId="797C0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C6EE86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参数方程求导</w:t>
            </w:r>
          </w:p>
        </w:tc>
        <w:tc>
          <w:tcPr>
            <w:tcW w:w="7087" w:type="dxa"/>
          </w:tcPr>
          <w:p w14:paraId="31BF109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x=φ(t), y=ψ(t) ⟹ dy/dx = ψ′(t)/φ′(t)</w:t>
            </w:r>
          </w:p>
        </w:tc>
      </w:tr>
      <w:tr w14:paraId="322C4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4DD1972B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对数求导法</w:t>
            </w:r>
          </w:p>
        </w:tc>
        <w:tc>
          <w:tcPr>
            <w:tcW w:w="7087" w:type="dxa"/>
            <w:shd w:val="clear" w:color="auto" w:fill="F0F4F8"/>
          </w:tcPr>
          <w:p w14:paraId="35BD415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对 y=uᵛ 或连乘除式取对数再求导，简化运算</w:t>
            </w:r>
          </w:p>
        </w:tc>
      </w:tr>
    </w:tbl>
    <w:p w14:paraId="463C5C26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1.5 基本导数公式表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1701"/>
        <w:gridCol w:w="1984"/>
      </w:tblGrid>
      <w:tr w14:paraId="49B5C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275"/>
          </w:tcPr>
          <w:p w14:paraId="1BC4525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函数</w:t>
            </w:r>
          </w:p>
        </w:tc>
        <w:tc>
          <w:tcPr>
            <w:tcW w:w="1984" w:type="dxa"/>
            <w:shd w:val="clear" w:color="auto" w:fill="1A5275"/>
          </w:tcPr>
          <w:p w14:paraId="0C2E3D1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导数</w:t>
            </w:r>
          </w:p>
        </w:tc>
        <w:tc>
          <w:tcPr>
            <w:tcW w:w="1701" w:type="dxa"/>
            <w:shd w:val="clear" w:color="auto" w:fill="1A5275"/>
          </w:tcPr>
          <w:p w14:paraId="1BCF7DA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函数</w:t>
            </w:r>
          </w:p>
        </w:tc>
        <w:tc>
          <w:tcPr>
            <w:tcW w:w="1984" w:type="dxa"/>
            <w:shd w:val="clear" w:color="auto" w:fill="1A5275"/>
          </w:tcPr>
          <w:p w14:paraId="63811BB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导数</w:t>
            </w:r>
          </w:p>
        </w:tc>
      </w:tr>
      <w:tr w14:paraId="11FA8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57903B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C (常数)</w:t>
            </w:r>
          </w:p>
        </w:tc>
        <w:tc>
          <w:tcPr>
            <w:tcW w:w="1984" w:type="dxa"/>
          </w:tcPr>
          <w:p w14:paraId="71A04A27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w="1701" w:type="dxa"/>
          </w:tcPr>
          <w:p w14:paraId="35C88CD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aˣ</w:t>
            </w:r>
          </w:p>
        </w:tc>
        <w:tc>
          <w:tcPr>
            <w:tcW w:w="1984" w:type="dxa"/>
          </w:tcPr>
          <w:p w14:paraId="65DC8C67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aˣ ln a</w:t>
            </w:r>
          </w:p>
        </w:tc>
      </w:tr>
      <w:tr w14:paraId="1417D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47C5159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xᵘ</w:t>
            </w:r>
          </w:p>
        </w:tc>
        <w:tc>
          <w:tcPr>
            <w:tcW w:w="1984" w:type="dxa"/>
            <w:shd w:val="clear" w:color="auto" w:fill="F0F4F8"/>
          </w:tcPr>
          <w:p w14:paraId="7A9D2C3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μxᵘ⁻¹</w:t>
            </w:r>
          </w:p>
        </w:tc>
        <w:tc>
          <w:tcPr>
            <w:tcW w:w="1701" w:type="dxa"/>
            <w:shd w:val="clear" w:color="auto" w:fill="F0F4F8"/>
          </w:tcPr>
          <w:p w14:paraId="3C5769C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eˣ</w:t>
            </w:r>
          </w:p>
        </w:tc>
        <w:tc>
          <w:tcPr>
            <w:tcW w:w="1984" w:type="dxa"/>
            <w:shd w:val="clear" w:color="auto" w:fill="F0F4F8"/>
          </w:tcPr>
          <w:p w14:paraId="6ADB79B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eˣ</w:t>
            </w:r>
          </w:p>
        </w:tc>
      </w:tr>
      <w:tr w14:paraId="2752C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23A15FA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sin x</w:t>
            </w:r>
          </w:p>
        </w:tc>
        <w:tc>
          <w:tcPr>
            <w:tcW w:w="1984" w:type="dxa"/>
          </w:tcPr>
          <w:p w14:paraId="281C5DC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cos x</w:t>
            </w:r>
          </w:p>
        </w:tc>
        <w:tc>
          <w:tcPr>
            <w:tcW w:w="1701" w:type="dxa"/>
          </w:tcPr>
          <w:p w14:paraId="64B2A1F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logₐx</w:t>
            </w:r>
          </w:p>
        </w:tc>
        <w:tc>
          <w:tcPr>
            <w:tcW w:w="1984" w:type="dxa"/>
          </w:tcPr>
          <w:p w14:paraId="770834D9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1/(x ln a)</w:t>
            </w:r>
          </w:p>
        </w:tc>
      </w:tr>
      <w:tr w14:paraId="01035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1C05A73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cos x</w:t>
            </w:r>
          </w:p>
        </w:tc>
        <w:tc>
          <w:tcPr>
            <w:tcW w:w="1984" w:type="dxa"/>
            <w:shd w:val="clear" w:color="auto" w:fill="F0F4F8"/>
          </w:tcPr>
          <w:p w14:paraId="6091C40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−sin x</w:t>
            </w:r>
          </w:p>
        </w:tc>
        <w:tc>
          <w:tcPr>
            <w:tcW w:w="1701" w:type="dxa"/>
            <w:shd w:val="clear" w:color="auto" w:fill="F0F4F8"/>
          </w:tcPr>
          <w:p w14:paraId="343D4BA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ln x</w:t>
            </w:r>
          </w:p>
        </w:tc>
        <w:tc>
          <w:tcPr>
            <w:tcW w:w="1984" w:type="dxa"/>
            <w:shd w:val="clear" w:color="auto" w:fill="F0F4F8"/>
          </w:tcPr>
          <w:p w14:paraId="410ACB87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1/x</w:t>
            </w:r>
          </w:p>
        </w:tc>
      </w:tr>
      <w:tr w14:paraId="6B592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04E404E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tan x</w:t>
            </w:r>
          </w:p>
        </w:tc>
        <w:tc>
          <w:tcPr>
            <w:tcW w:w="1984" w:type="dxa"/>
          </w:tcPr>
          <w:p w14:paraId="4FBC9C6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sec²x</w:t>
            </w:r>
          </w:p>
        </w:tc>
        <w:tc>
          <w:tcPr>
            <w:tcW w:w="1701" w:type="dxa"/>
          </w:tcPr>
          <w:p w14:paraId="157B7B24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arcsin x</w:t>
            </w:r>
          </w:p>
        </w:tc>
        <w:tc>
          <w:tcPr>
            <w:tcW w:w="1984" w:type="dxa"/>
          </w:tcPr>
          <w:p w14:paraId="5CC8994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1/√(1−x²)</w:t>
            </w:r>
          </w:p>
        </w:tc>
      </w:tr>
      <w:tr w14:paraId="00A65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67D309AB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cot x</w:t>
            </w:r>
          </w:p>
        </w:tc>
        <w:tc>
          <w:tcPr>
            <w:tcW w:w="1984" w:type="dxa"/>
            <w:shd w:val="clear" w:color="auto" w:fill="F0F4F8"/>
          </w:tcPr>
          <w:p w14:paraId="36FCD639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−csc²x</w:t>
            </w:r>
          </w:p>
        </w:tc>
        <w:tc>
          <w:tcPr>
            <w:tcW w:w="1701" w:type="dxa"/>
            <w:shd w:val="clear" w:color="auto" w:fill="F0F4F8"/>
          </w:tcPr>
          <w:p w14:paraId="17530B37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arccos x</w:t>
            </w:r>
          </w:p>
        </w:tc>
        <w:tc>
          <w:tcPr>
            <w:tcW w:w="1984" w:type="dxa"/>
            <w:shd w:val="clear" w:color="auto" w:fill="F0F4F8"/>
          </w:tcPr>
          <w:p w14:paraId="547CA4E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−1/√(1−x²)</w:t>
            </w:r>
          </w:p>
        </w:tc>
      </w:tr>
      <w:tr w14:paraId="0D5D2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D62540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sec x</w:t>
            </w:r>
          </w:p>
        </w:tc>
        <w:tc>
          <w:tcPr>
            <w:tcW w:w="1984" w:type="dxa"/>
          </w:tcPr>
          <w:p w14:paraId="614EAC97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sec x tan x</w:t>
            </w:r>
          </w:p>
        </w:tc>
        <w:tc>
          <w:tcPr>
            <w:tcW w:w="1701" w:type="dxa"/>
          </w:tcPr>
          <w:p w14:paraId="389ED52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arctan x</w:t>
            </w:r>
          </w:p>
        </w:tc>
        <w:tc>
          <w:tcPr>
            <w:tcW w:w="1984" w:type="dxa"/>
          </w:tcPr>
          <w:p w14:paraId="1C688E90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1/(1+x²)</w:t>
            </w:r>
          </w:p>
        </w:tc>
      </w:tr>
      <w:tr w14:paraId="1C00A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32A1BE50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csc x</w:t>
            </w:r>
          </w:p>
        </w:tc>
        <w:tc>
          <w:tcPr>
            <w:tcW w:w="1984" w:type="dxa"/>
            <w:shd w:val="clear" w:color="auto" w:fill="F0F4F8"/>
          </w:tcPr>
          <w:p w14:paraId="3D4E151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−csc x cot x</w:t>
            </w:r>
          </w:p>
        </w:tc>
        <w:tc>
          <w:tcPr>
            <w:tcW w:w="1701" w:type="dxa"/>
            <w:shd w:val="clear" w:color="auto" w:fill="F0F4F8"/>
          </w:tcPr>
          <w:p w14:paraId="744D79C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arccot x</w:t>
            </w:r>
          </w:p>
        </w:tc>
        <w:tc>
          <w:tcPr>
            <w:tcW w:w="1984" w:type="dxa"/>
            <w:shd w:val="clear" w:color="auto" w:fill="F0F4F8"/>
          </w:tcPr>
          <w:p w14:paraId="0DA5DEB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−1/(1+x²)</w:t>
            </w:r>
          </w:p>
        </w:tc>
      </w:tr>
    </w:tbl>
    <w:p w14:paraId="605763C2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1.6 极坐标曲线的切线斜率</w:t>
      </w:r>
    </w:p>
    <w:p w14:paraId="331F3B0C">
      <w:pPr>
        <w:spacing w:before="80" w:after="80"/>
        <w:jc w:val="center"/>
      </w:pPr>
      <w:r>
        <w:rPr>
          <w:rFonts w:ascii="Cambria Math" w:hAnsi="Cambria Math" w:eastAsia="微软雅黑"/>
          <w:color w:val="6C3489"/>
          <w:sz w:val="23"/>
        </w:rPr>
        <w:t>ρ=ρ(θ) ⟹ x=ρ(θ)cosθ, y=ρ(θ)sinθ ⟹ dy/dx = [ρ′(θ)sinθ+ρ(θ)cosθ]/[ρ′(θ)cosθ−ρ(θ)sinθ]</w:t>
      </w:r>
    </w:p>
    <w:p w14:paraId="4FDB9B09">
      <w:pPr>
        <w:pBdr>
          <w:bottom w:val="single" w:color="1A5275" w:sz="6" w:space="1"/>
        </w:pBdr>
        <w:spacing w:before="280" w:after="120"/>
        <w:jc w:val="left"/>
      </w:pPr>
      <w:r>
        <w:rPr>
          <w:rFonts w:ascii="微软雅黑" w:hAnsi="微软雅黑" w:eastAsia="微软雅黑"/>
          <w:b/>
          <w:color w:val="1A5275"/>
          <w:sz w:val="32"/>
        </w:rPr>
        <w:t>§2  高阶导数</w:t>
      </w:r>
    </w:p>
    <w:p w14:paraId="6C21A2B3">
      <w:pPr>
        <w:pBdr>
          <w:left w:val="single" w:color="C0392B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C0392B"/>
          <w:sz w:val="22"/>
        </w:rPr>
        <w:t>【定义】高阶导数</w:t>
      </w:r>
    </w:p>
    <w:p w14:paraId="524CEDFC">
      <w:pPr>
        <w:spacing w:after="80"/>
        <w:ind w:left="170"/>
      </w:pPr>
      <w:r>
        <w:rPr>
          <w:rFonts w:ascii="微软雅黑" w:hAnsi="微软雅黑" w:eastAsia="微软雅黑"/>
          <w:sz w:val="21"/>
        </w:rPr>
        <w:t>f′(x) 的导数称为二阶导数 f″(x)；一般地，f⁽ⁿ⁻¹⁾(x) 的导数称为 n 阶导数 f⁽ⁿ⁾(x) 或 dⁿy/dxⁿ。</w:t>
      </w:r>
    </w:p>
    <w:p w14:paraId="126DB06E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2.1 常用 n 阶导数公式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78A8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275"/>
          </w:tcPr>
          <w:p w14:paraId="51A5BBB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函数</w:t>
            </w:r>
          </w:p>
        </w:tc>
        <w:tc>
          <w:tcPr>
            <w:tcW w:w="6803" w:type="dxa"/>
            <w:shd w:val="clear" w:color="auto" w:fill="1A5275"/>
          </w:tcPr>
          <w:p w14:paraId="1DE0D31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n 阶导数</w:t>
            </w:r>
          </w:p>
        </w:tc>
      </w:tr>
      <w:tr w14:paraId="111A4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84CA929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xᵐ (m≥n)</w:t>
            </w:r>
          </w:p>
        </w:tc>
        <w:tc>
          <w:tcPr>
            <w:tcW w:w="6803" w:type="dxa"/>
          </w:tcPr>
          <w:p w14:paraId="53F9345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m(m−1)…(m−n+1) xᵐ⁻ⁿ；特别 (xⁿ)⁽ⁿ⁾=n!，(xⁿ)⁽ⁿ⁺ᵏ⁾=0</w:t>
            </w:r>
          </w:p>
        </w:tc>
      </w:tr>
      <w:tr w14:paraId="2EF91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560A497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eᵃˣ</w:t>
            </w:r>
          </w:p>
        </w:tc>
        <w:tc>
          <w:tcPr>
            <w:tcW w:w="6803" w:type="dxa"/>
            <w:shd w:val="clear" w:color="auto" w:fill="F0F4F8"/>
          </w:tcPr>
          <w:p w14:paraId="72190F8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aⁿ eᵃˣ；特别 (eˣ)⁽ⁿ⁾=eˣ</w:t>
            </w:r>
          </w:p>
        </w:tc>
      </w:tr>
      <w:tr w14:paraId="18944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CB6EBCE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sin x</w:t>
            </w:r>
          </w:p>
        </w:tc>
        <w:tc>
          <w:tcPr>
            <w:tcW w:w="6803" w:type="dxa"/>
          </w:tcPr>
          <w:p w14:paraId="66A6970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sin(x + nπ/2)</w:t>
            </w:r>
          </w:p>
        </w:tc>
      </w:tr>
      <w:tr w14:paraId="11D46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041F4E7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cos x</w:t>
            </w:r>
          </w:p>
        </w:tc>
        <w:tc>
          <w:tcPr>
            <w:tcW w:w="6803" w:type="dxa"/>
            <w:shd w:val="clear" w:color="auto" w:fill="F0F4F8"/>
          </w:tcPr>
          <w:p w14:paraId="37EBE9B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cos(x + nπ/2)</w:t>
            </w:r>
          </w:p>
        </w:tc>
      </w:tr>
      <w:tr w14:paraId="3E4C9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46BBFB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ln(1+x)</w:t>
            </w:r>
          </w:p>
        </w:tc>
        <w:tc>
          <w:tcPr>
            <w:tcW w:w="6803" w:type="dxa"/>
          </w:tcPr>
          <w:p w14:paraId="7E36C42A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(−1)ⁿ⁻¹(n−1)!/(1+x)ⁿ</w:t>
            </w:r>
          </w:p>
        </w:tc>
      </w:tr>
      <w:tr w14:paraId="74519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7821E597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1/(x+a)</w:t>
            </w:r>
          </w:p>
        </w:tc>
        <w:tc>
          <w:tcPr>
            <w:tcW w:w="6803" w:type="dxa"/>
            <w:shd w:val="clear" w:color="auto" w:fill="F0F4F8"/>
          </w:tcPr>
          <w:p w14:paraId="1A400D3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(−1)ⁿ n!/(x+a)ⁿ⁺¹</w:t>
            </w:r>
          </w:p>
        </w:tc>
      </w:tr>
    </w:tbl>
    <w:p w14:paraId="0CA94EB3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2.2 莱布尼兹公式（乘积的 n 阶导数）</w:t>
      </w:r>
    </w:p>
    <w:p w14:paraId="32AF533B">
      <w:pPr>
        <w:spacing w:before="80" w:after="80"/>
        <w:jc w:val="center"/>
      </w:pPr>
      <w:r>
        <w:rPr>
          <w:rFonts w:ascii="Cambria Math" w:hAnsi="Cambria Math" w:eastAsia="微软雅黑"/>
          <w:color w:val="6C3489"/>
          <w:sz w:val="23"/>
        </w:rPr>
        <w:t>(uv)⁽ⁿ⁾ = ∑ₖ₌₀ⁿ C(n,k) · u⁽ⁿ⁻ᵏ⁾ v⁽ᵏ⁾</w:t>
      </w:r>
    </w:p>
    <w:p w14:paraId="1382410A">
      <w:pPr>
        <w:spacing w:before="40" w:after="40"/>
        <w:jc w:val="left"/>
      </w:pPr>
      <w:r>
        <w:rPr>
          <w:rFonts w:ascii="微软雅黑" w:hAnsi="微软雅黑" w:eastAsia="微软雅黑"/>
          <w:b w:val="0"/>
        </w:rPr>
        <w:t>其中 C(n,k)=n!/[k!(n−k)!]，u⁽⁰⁾=u，v⁽⁰⁾=v。当其中一个是低次多项式时，展开式只有有限项非零。</w:t>
      </w:r>
    </w:p>
    <w:p w14:paraId="14BD0964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2.3 参数式函数的二阶导数</w:t>
      </w:r>
    </w:p>
    <w:p w14:paraId="7D6259F8">
      <w:pPr>
        <w:spacing w:before="80" w:after="80"/>
        <w:jc w:val="center"/>
      </w:pPr>
      <w:r>
        <w:rPr>
          <w:rFonts w:ascii="Cambria Math" w:hAnsi="Cambria Math" w:eastAsia="微软雅黑"/>
          <w:color w:val="6C3489"/>
          <w:sz w:val="23"/>
        </w:rPr>
        <w:t>d²y/dx² = [ψ″(t)φ′(t)−φ″(t)ψ′(t)] / φ′³(t)</w:t>
      </w:r>
    </w:p>
    <w:p w14:paraId="5F51144C">
      <w:pPr>
        <w:spacing w:before="60" w:after="60"/>
        <w:ind w:left="283"/>
      </w:pPr>
      <w:r>
        <w:rPr>
          <w:rFonts w:ascii="微软雅黑" w:hAnsi="微软雅黑" w:eastAsia="微软雅黑"/>
          <w:b/>
          <w:color w:val="B71C1C"/>
          <w:sz w:val="20"/>
        </w:rPr>
        <w:t>⚠ d²y/dx² ≠ ψ″(t)/φ″(t)！必须用 d/dt(dy/dx) / (dx/dt) 计算。</w:t>
      </w:r>
    </w:p>
    <w:p w14:paraId="7AFF3E2A">
      <w:pPr>
        <w:pBdr>
          <w:bottom w:val="single" w:color="1A5275" w:sz="6" w:space="1"/>
        </w:pBdr>
        <w:spacing w:before="280" w:after="120"/>
        <w:jc w:val="left"/>
      </w:pPr>
      <w:r>
        <w:rPr>
          <w:rFonts w:ascii="微软雅黑" w:hAnsi="微软雅黑" w:eastAsia="微软雅黑"/>
          <w:b/>
          <w:color w:val="1A5275"/>
          <w:sz w:val="32"/>
        </w:rPr>
        <w:t>§3  微分</w:t>
      </w:r>
    </w:p>
    <w:p w14:paraId="71539BB6">
      <w:pPr>
        <w:pBdr>
          <w:left w:val="single" w:color="C0392B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C0392B"/>
          <w:sz w:val="22"/>
        </w:rPr>
        <w:t>【定义】微分</w:t>
      </w:r>
    </w:p>
    <w:p w14:paraId="4FA7D3E2">
      <w:pPr>
        <w:spacing w:after="80"/>
        <w:ind w:left="170"/>
      </w:pPr>
      <w:r>
        <w:rPr>
          <w:rFonts w:ascii="微软雅黑" w:hAnsi="微软雅黑" w:eastAsia="微软雅黑"/>
          <w:sz w:val="21"/>
        </w:rPr>
        <w:t>若 Δy=f(x+Δx)−f(x) 可表示为 Δy=A(x)Δx+o(Δx)，其中 A(x) 与 Δx 无关，则称 f 在 x 可微，A(x)Δx 为 f 在 x 的微分，记 dy=df(x)=A(x)Δx。</w:t>
      </w:r>
    </w:p>
    <w:p w14:paraId="0F84E3E6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【定理】可微 ⟺ 可导</w:t>
      </w:r>
    </w:p>
    <w:p w14:paraId="10539EC1">
      <w:pPr>
        <w:spacing w:after="80"/>
        <w:ind w:left="170"/>
      </w:pPr>
      <w:r>
        <w:rPr>
          <w:rFonts w:ascii="微软雅黑" w:hAnsi="微软雅黑" w:eastAsia="微软雅黑"/>
          <w:sz w:val="21"/>
        </w:rPr>
        <w:t>f 在 x 可微 ⟺ f 在 x 可导，且 df(x)=f′(x)Δx。记 dx=Δx，则 dy=f′(x)dx。</w:t>
      </w:r>
    </w:p>
    <w:p w14:paraId="0B25B6DD">
      <w:pPr>
        <w:spacing w:before="80" w:after="80"/>
        <w:ind w:left="283"/>
      </w:pPr>
      <w:r>
        <w:rPr>
          <w:rFonts w:ascii="微软雅黑" w:hAnsi="微软雅黑" w:eastAsia="微软雅黑"/>
          <w:b/>
          <w:color w:val="D35400"/>
          <w:sz w:val="21"/>
        </w:rPr>
        <w:t>★ 导数 = 函数微分/自变量微分 = dy/dx，故导数又称"微商"。</w:t>
      </w:r>
    </w:p>
    <w:p w14:paraId="08AA94CE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3.1 微分的几何意义</w:t>
      </w:r>
    </w:p>
    <w:p w14:paraId="0B812A03">
      <w:pPr>
        <w:spacing w:before="40" w:after="40"/>
        <w:jc w:val="left"/>
      </w:pPr>
      <w:r>
        <w:rPr>
          <w:rFonts w:ascii="微软雅黑" w:hAnsi="微软雅黑" w:eastAsia="微软雅黑"/>
          <w:b w:val="0"/>
        </w:rPr>
        <w:t>dy 是曲线 y=f(x) 在点 (x,f(x)) 处切线上纵坐标的增量。当 Δx→0 时，Δy−dy=o(Δx)，即用切线增量近似曲线增量。</w:t>
      </w:r>
    </w:p>
    <w:p w14:paraId="2C0F2929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3.2 微分运算法则</w:t>
      </w:r>
    </w:p>
    <w:p w14:paraId="705DF5DC">
      <w:pPr>
        <w:spacing w:before="80" w:after="80"/>
        <w:jc w:val="center"/>
      </w:pPr>
      <w:r>
        <w:rPr>
          <w:rFonts w:ascii="Cambria Math" w:hAnsi="Cambria Math" w:eastAsia="微软雅黑"/>
          <w:color w:val="6C3489"/>
          <w:sz w:val="23"/>
        </w:rPr>
        <w:t>d(u±v)=du±dv；  d(uv)=vdu+udv；  d(u/v)=(vdu−udv)/v²</w:t>
      </w:r>
    </w:p>
    <w:p w14:paraId="6B888FFA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【定理】一阶微分形式不变性</w:t>
      </w:r>
    </w:p>
    <w:p w14:paraId="36876A79">
      <w:pPr>
        <w:spacing w:after="80"/>
        <w:ind w:left="170"/>
      </w:pPr>
      <w:r>
        <w:rPr>
          <w:rFonts w:ascii="微软雅黑" w:hAnsi="微软雅黑" w:eastAsia="微软雅黑"/>
          <w:sz w:val="21"/>
        </w:rPr>
        <w:t>无论 u 是自变量还是中间变量，dy=f′(u)du 形式不变。高阶微分不具有此性质。</w:t>
      </w:r>
    </w:p>
    <w:p w14:paraId="487B2F0E">
      <w:pPr>
        <w:spacing w:before="60" w:after="60"/>
        <w:ind w:left="283"/>
      </w:pPr>
      <w:r>
        <w:rPr>
          <w:rFonts w:ascii="微软雅黑" w:hAnsi="微软雅黑" w:eastAsia="微软雅黑"/>
          <w:b/>
          <w:color w:val="B71C1C"/>
          <w:sz w:val="20"/>
        </w:rPr>
        <w:t>⚠ 二阶微分：当 u 为中间变量时，d²y=f″(u)du² + f′(u)d²u，比 u 为自变量时多出一项 f′(u)d²u。</w:t>
      </w:r>
    </w:p>
    <w:p w14:paraId="698D0E5F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3.3 微分的应用</w:t>
      </w:r>
    </w:p>
    <w:p w14:paraId="11CCCE88">
      <w:pPr>
        <w:spacing w:before="40" w:after="40"/>
        <w:jc w:val="left"/>
      </w:pPr>
      <w:r>
        <w:rPr>
          <w:rFonts w:ascii="微软雅黑" w:hAnsi="微软雅黑" w:eastAsia="微软雅黑"/>
          <w:b/>
          <w:color w:val="D35400"/>
        </w:rPr>
        <w:t>近似计算：</w:t>
      </w:r>
      <w:r>
        <w:rPr>
          <w:rFonts w:ascii="微软雅黑" w:hAnsi="微软雅黑" w:eastAsia="微软雅黑"/>
          <w:b w:val="0"/>
          <w:color w:val="6C3489"/>
        </w:rPr>
        <w:t>f(x₀+Δx) ≈ f(x₀)+f′(x₀)Δx</w:t>
      </w:r>
    </w:p>
    <w:p w14:paraId="7D457BA8">
      <w:pPr>
        <w:spacing w:before="40" w:after="40"/>
        <w:jc w:val="left"/>
      </w:pPr>
      <w:r>
        <w:rPr>
          <w:rFonts w:ascii="微软雅黑" w:hAnsi="微软雅黑" w:eastAsia="微软雅黑"/>
          <w:b/>
          <w:color w:val="D35400"/>
        </w:rPr>
        <w:t>误差估计：</w:t>
      </w:r>
      <w:r>
        <w:rPr>
          <w:rFonts w:ascii="微软雅黑" w:hAnsi="微软雅黑" w:eastAsia="微软雅黑"/>
          <w:b w:val="0"/>
          <w:color w:val="6C3489"/>
        </w:rPr>
        <w:t>|Δy|≈|f′(x)Δx|（绝对误差界）；|Δy/f(x)|≈|f′(x)/f(x)·Δx|（相对误差界）</w:t>
      </w:r>
    </w:p>
    <w:p w14:paraId="5646D7F2">
      <w:pPr>
        <w:pBdr>
          <w:bottom w:val="single" w:color="1A5275" w:sz="6" w:space="1"/>
        </w:pBdr>
        <w:spacing w:before="280" w:after="120"/>
        <w:jc w:val="left"/>
      </w:pPr>
      <w:r>
        <w:rPr>
          <w:rFonts w:ascii="微软雅黑" w:hAnsi="微软雅黑" w:eastAsia="微软雅黑"/>
          <w:b/>
          <w:color w:val="1A5275"/>
          <w:sz w:val="32"/>
        </w:rPr>
        <w:t>§4  微分学中值定理</w:t>
      </w:r>
    </w:p>
    <w:p w14:paraId="0DD1CA5A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【定理】费马引理</w:t>
      </w:r>
    </w:p>
    <w:p w14:paraId="1ED19977">
      <w:pPr>
        <w:spacing w:after="80"/>
        <w:ind w:left="170"/>
      </w:pPr>
      <w:r>
        <w:rPr>
          <w:rFonts w:ascii="微软雅黑" w:hAnsi="微软雅黑" w:eastAsia="微软雅黑"/>
          <w:sz w:val="21"/>
        </w:rPr>
        <w:t>f(x) 在 x₀ 某邻域有定义，在 x₀ 可导，且对邻域内任意 x 有 f(x)≤f(x₀)（或≥），则 f′(x₀)=0。</w:t>
      </w:r>
    </w:p>
    <w:p w14:paraId="6244896C">
      <w:pPr>
        <w:spacing w:before="80" w:after="80"/>
        <w:ind w:left="283"/>
      </w:pPr>
      <w:r>
        <w:rPr>
          <w:rFonts w:ascii="微软雅黑" w:hAnsi="微软雅黑" w:eastAsia="微软雅黑"/>
          <w:b/>
          <w:color w:val="D35400"/>
          <w:sz w:val="21"/>
        </w:rPr>
        <w:t>★ 费马引理要求：①最值点在区间内部 ②函数在该点可导。两个条件缺一不可。</w:t>
      </w:r>
    </w:p>
    <w:p w14:paraId="3DE59821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【定理】洛尔(Rolle)定理</w:t>
      </w:r>
    </w:p>
    <w:p w14:paraId="6E6CB0AC">
      <w:pPr>
        <w:spacing w:after="80"/>
        <w:ind w:left="170"/>
      </w:pPr>
      <w:r>
        <w:rPr>
          <w:rFonts w:ascii="微软雅黑" w:hAnsi="微软雅黑" w:eastAsia="微软雅黑"/>
          <w:sz w:val="21"/>
        </w:rPr>
        <w:t>若 f(x) 满足：①在 [a,b] 上连续 ②在 (a,b) 内可导 ③f(a)=f(b)，则 ∃ξ∈(a,b) 使 f′(ξ)=0。</w:t>
      </w:r>
    </w:p>
    <w:p w14:paraId="42FC192F">
      <w:pPr>
        <w:spacing w:before="40" w:after="40"/>
        <w:jc w:val="left"/>
      </w:pPr>
      <w:r>
        <w:rPr>
          <w:rFonts w:ascii="微软雅黑" w:hAnsi="微软雅黑" w:eastAsia="微软雅黑"/>
          <w:b w:val="0"/>
        </w:rPr>
        <w:t>几何意义：两端等高的连续光滑曲线弧上，至少有一点的切线水平。</w:t>
      </w:r>
    </w:p>
    <w:p w14:paraId="43F1765C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【定理】拉格朗日(Lagrange)中值定理</w:t>
      </w:r>
    </w:p>
    <w:p w14:paraId="7916AA01">
      <w:pPr>
        <w:spacing w:after="80"/>
        <w:ind w:left="170"/>
      </w:pPr>
      <w:r>
        <w:rPr>
          <w:rFonts w:ascii="微软雅黑" w:hAnsi="微软雅黑" w:eastAsia="微软雅黑"/>
          <w:sz w:val="21"/>
        </w:rPr>
        <w:t>若 f(x) 在 [a,b] 上连续、在 (a,b) 内可导，则 ∃ξ∈(a,b) 使</w:t>
      </w:r>
    </w:p>
    <w:p w14:paraId="6D5F3FBA">
      <w:pPr>
        <w:spacing w:before="80" w:after="80"/>
        <w:jc w:val="center"/>
      </w:pPr>
      <w:r>
        <w:rPr>
          <w:rFonts w:ascii="Cambria Math" w:hAnsi="Cambria Math" w:eastAsia="微软雅黑"/>
          <w:color w:val="6C3489"/>
          <w:sz w:val="23"/>
        </w:rPr>
        <w:t>f′(ξ) = [f(b)−f(a)]/(b−a)，  即 f(b)−f(a)=f′(ξ)(b−a)</w:t>
      </w:r>
    </w:p>
    <w:p w14:paraId="308679EB">
      <w:pPr>
        <w:spacing w:before="40" w:after="40"/>
        <w:jc w:val="left"/>
      </w:pPr>
      <w:r>
        <w:rPr>
          <w:rFonts w:ascii="微软雅黑" w:hAnsi="微软雅黑" w:eastAsia="微软雅黑"/>
          <w:b/>
          <w:color w:val="D35400"/>
        </w:rPr>
        <w:t>有限增量形式：</w:t>
      </w:r>
      <w:r>
        <w:rPr>
          <w:rFonts w:ascii="微软雅黑" w:hAnsi="微软雅黑" w:eastAsia="微软雅黑"/>
          <w:b w:val="0"/>
          <w:color w:val="6C3489"/>
        </w:rPr>
        <w:t>f(x₀+Δx)−f(x₀)=f′(x₀+θΔx)Δx,  0&lt;θ&lt;1</w:t>
      </w:r>
    </w:p>
    <w:p w14:paraId="7B0FC813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【定理】重要推论</w:t>
      </w:r>
    </w:p>
    <w:p w14:paraId="092FB3ED">
      <w:pPr>
        <w:spacing w:after="80"/>
        <w:ind w:left="170"/>
      </w:pPr>
      <w:r>
        <w:rPr>
          <w:rFonts w:ascii="微软雅黑" w:hAnsi="微软雅黑" w:eastAsia="微软雅黑"/>
          <w:sz w:val="21"/>
        </w:rPr>
        <w:t>f(x) 在区间 I 内可导且 f′(x)≡0 ⟹ f(x) 在 I 内恒为常数。</w:t>
      </w:r>
    </w:p>
    <w:p w14:paraId="62A27F48">
      <w:pPr>
        <w:spacing w:before="80" w:after="80"/>
        <w:ind w:left="283"/>
      </w:pPr>
      <w:r>
        <w:rPr>
          <w:rFonts w:ascii="微软雅黑" w:hAnsi="微软雅黑" w:eastAsia="微软雅黑"/>
          <w:b/>
          <w:color w:val="D35400"/>
          <w:sz w:val="21"/>
        </w:rPr>
        <w:t>★ 拉格朗日中值定理是微分学的核心定理，洛尔定理是其特例（f(a)=f(b)）。</w:t>
      </w:r>
    </w:p>
    <w:p w14:paraId="2A294E97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【定理】柯西(Cauchy)中值定理</w:t>
      </w:r>
    </w:p>
    <w:p w14:paraId="44AF5585">
      <w:pPr>
        <w:spacing w:after="80"/>
        <w:ind w:left="170"/>
      </w:pPr>
      <w:r>
        <w:rPr>
          <w:rFonts w:ascii="微软雅黑" w:hAnsi="微软雅黑" w:eastAsia="微软雅黑"/>
          <w:sz w:val="21"/>
        </w:rPr>
        <w:t>若 f(x), g(x) 在 [a,b] 上连续、在 (a,b) 内可导且 g′(x)≠0，则 ∃ξ∈(a,b) 使</w:t>
      </w:r>
    </w:p>
    <w:p w14:paraId="4438768B">
      <w:pPr>
        <w:spacing w:before="80" w:after="80"/>
        <w:jc w:val="center"/>
      </w:pPr>
      <w:r>
        <w:rPr>
          <w:rFonts w:ascii="Cambria Math" w:hAnsi="Cambria Math" w:eastAsia="微软雅黑"/>
          <w:color w:val="6C3489"/>
          <w:sz w:val="23"/>
        </w:rPr>
        <w:t>[f(b)−f(a)]/[g(b)−g(a)] = f′(ξ)/g′(ξ)</w:t>
      </w:r>
    </w:p>
    <w:p w14:paraId="4E70F3EB">
      <w:pPr>
        <w:spacing w:before="80" w:after="80"/>
        <w:ind w:left="283"/>
      </w:pPr>
      <w:r>
        <w:rPr>
          <w:rFonts w:ascii="微软雅黑" w:hAnsi="微软雅黑" w:eastAsia="微软雅黑"/>
          <w:b/>
          <w:color w:val="D35400"/>
          <w:sz w:val="21"/>
        </w:rPr>
        <w:t>★ 柯西定理是拉格朗日定理的推广（取 g(x)=x 即得拉格朗日定理）。</w:t>
      </w:r>
    </w:p>
    <w:p w14:paraId="2CD2C4CA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4.1 中值定理应用方法总结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669"/>
      </w:tblGrid>
      <w:tr w14:paraId="1A091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2" w:type="dxa"/>
            <w:shd w:val="clear" w:color="auto" w:fill="1A5275"/>
          </w:tcPr>
          <w:p w14:paraId="487CE5B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题型</w:t>
            </w:r>
          </w:p>
        </w:tc>
        <w:tc>
          <w:tcPr>
            <w:tcW w:w="5669" w:type="dxa"/>
            <w:shd w:val="clear" w:color="auto" w:fill="1A5275"/>
          </w:tcPr>
          <w:p w14:paraId="6B0651D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</w:tr>
      <w:tr w14:paraId="583AC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734F90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证明含一个中值的等式/根的存在</w:t>
            </w:r>
          </w:p>
        </w:tc>
        <w:tc>
          <w:tcPr>
            <w:tcW w:w="5669" w:type="dxa"/>
          </w:tcPr>
          <w:p w14:paraId="588DA1C4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洛尔定理 + 原函数法构造辅助函数</w:t>
            </w:r>
          </w:p>
        </w:tc>
      </w:tr>
      <w:tr w14:paraId="4172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0F4F8"/>
          </w:tcPr>
          <w:p w14:paraId="2AC738EB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结论含两个不同函数的中值</w:t>
            </w:r>
          </w:p>
        </w:tc>
        <w:tc>
          <w:tcPr>
            <w:tcW w:w="5669" w:type="dxa"/>
            <w:shd w:val="clear" w:color="auto" w:fill="F0F4F8"/>
          </w:tcPr>
          <w:p w14:paraId="30E0C75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柯西中值定理</w:t>
            </w:r>
          </w:p>
        </w:tc>
      </w:tr>
      <w:tr w14:paraId="2ABD9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7AEFC4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结论含两个或以上中值</w:t>
            </w:r>
          </w:p>
        </w:tc>
        <w:tc>
          <w:tcPr>
            <w:tcW w:w="5669" w:type="dxa"/>
          </w:tcPr>
          <w:p w14:paraId="64FAA66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多次使用中值定理</w:t>
            </w:r>
          </w:p>
        </w:tc>
      </w:tr>
      <w:tr w14:paraId="0ED76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0F4F8"/>
          </w:tcPr>
          <w:p w14:paraId="46628B99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条件/结论含高阶导数</w:t>
            </w:r>
          </w:p>
        </w:tc>
        <w:tc>
          <w:tcPr>
            <w:tcW w:w="5669" w:type="dxa"/>
            <w:shd w:val="clear" w:color="auto" w:fill="F0F4F8"/>
          </w:tcPr>
          <w:p w14:paraId="2A298A7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泰勒公式，或对导数用中值定理</w:t>
            </w:r>
          </w:p>
        </w:tc>
      </w:tr>
      <w:tr w14:paraId="02B8A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A785B8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证明恒等式</w:t>
            </w:r>
          </w:p>
        </w:tc>
        <w:tc>
          <w:tcPr>
            <w:tcW w:w="5669" w:type="dxa"/>
          </w:tcPr>
          <w:p w14:paraId="5F44687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先证导数恒为0，再取特殊点定常数</w:t>
            </w:r>
          </w:p>
        </w:tc>
      </w:tr>
      <w:tr w14:paraId="42189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0F4F8"/>
          </w:tcPr>
          <w:p w14:paraId="3ACE608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证明不等式</w:t>
            </w:r>
          </w:p>
        </w:tc>
        <w:tc>
          <w:tcPr>
            <w:tcW w:w="5669" w:type="dxa"/>
            <w:shd w:val="clear" w:color="auto" w:fill="F0F4F8"/>
          </w:tcPr>
          <w:p w14:paraId="19F5CA8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中值定理后适当放大/缩小</w:t>
            </w:r>
          </w:p>
        </w:tc>
      </w:tr>
    </w:tbl>
    <w:p w14:paraId="196EC475">
      <w:pPr>
        <w:pBdr>
          <w:bottom w:val="single" w:color="1A5275" w:sz="6" w:space="1"/>
        </w:pBdr>
        <w:spacing w:before="280" w:after="120"/>
        <w:jc w:val="left"/>
      </w:pPr>
      <w:r>
        <w:rPr>
          <w:rFonts w:ascii="微软雅黑" w:hAnsi="微软雅黑" w:eastAsia="微软雅黑"/>
          <w:b/>
          <w:color w:val="1A5275"/>
          <w:sz w:val="32"/>
        </w:rPr>
        <w:t>§5  洛必达法则</w:t>
      </w:r>
    </w:p>
    <w:p w14:paraId="768C04FC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【定理】0/0 型</w:t>
      </w:r>
    </w:p>
    <w:p w14:paraId="2D3DD2A3">
      <w:pPr>
        <w:spacing w:after="80"/>
        <w:ind w:left="170"/>
      </w:pPr>
      <w:r>
        <w:rPr>
          <w:rFonts w:ascii="微软雅黑" w:hAnsi="微软雅黑" w:eastAsia="微软雅黑"/>
          <w:sz w:val="21"/>
        </w:rPr>
        <w:t>若 ①x→a 时 f(x)→0, g(x)→0 ②在 a 的去心邻域内 f′,g′ 存在且 g′≠0 ③lim f′(x)/g′(x)=K(有限或∞)，则 lim f(x)/g(x)=lim f′(x)/g′(x)=K。</w:t>
      </w:r>
    </w:p>
    <w:p w14:paraId="470AA356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【定理】∞/∞ 型</w:t>
      </w:r>
    </w:p>
    <w:p w14:paraId="1B467ADB">
      <w:pPr>
        <w:spacing w:after="80"/>
        <w:ind w:left="170"/>
      </w:pPr>
      <w:r>
        <w:rPr>
          <w:rFonts w:ascii="微软雅黑" w:hAnsi="微软雅黑" w:eastAsia="微软雅黑"/>
          <w:sz w:val="21"/>
        </w:rPr>
        <w:t>若 ①x→a 时 f(x)→∞, g(x)→∞ ②在 a 的去心邻域内 f′,g′ 存在且 g′≠0 ③lim f′(x)/g′(x)=K，则 lim f(x)/g(x)=lim f′(x)/g′(x)=K。</w:t>
      </w:r>
    </w:p>
    <w:p w14:paraId="09DF11EA">
      <w:pPr>
        <w:spacing w:before="40" w:after="40"/>
        <w:jc w:val="left"/>
      </w:pPr>
      <w:r>
        <w:rPr>
          <w:rFonts w:ascii="微软雅黑" w:hAnsi="微软雅黑" w:eastAsia="微软雅黑"/>
          <w:b w:val="0"/>
        </w:rPr>
        <w:t>以上法则对 x→a⁺, a⁻, ∞, +∞, −∞ 均成立。</w:t>
      </w:r>
    </w:p>
    <w:p w14:paraId="4498C377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5.1 其他不定型的转化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2096B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5275"/>
          </w:tcPr>
          <w:p w14:paraId="2B1FA89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不定型</w:t>
            </w:r>
          </w:p>
        </w:tc>
        <w:tc>
          <w:tcPr>
            <w:tcW w:w="7087" w:type="dxa"/>
            <w:shd w:val="clear" w:color="auto" w:fill="1A5275"/>
          </w:tcPr>
          <w:p w14:paraId="757CFFE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转化方法</w:t>
            </w:r>
          </w:p>
        </w:tc>
      </w:tr>
      <w:tr w14:paraId="470B5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4364CF9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0·∞</w:t>
            </w:r>
          </w:p>
        </w:tc>
        <w:tc>
          <w:tcPr>
            <w:tcW w:w="7087" w:type="dxa"/>
          </w:tcPr>
          <w:p w14:paraId="0F7E9CD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f·g = f/(1/g) 或 g/(1/f)，化为 0/0 或 ∞/∞</w:t>
            </w:r>
          </w:p>
        </w:tc>
      </w:tr>
      <w:tr w14:paraId="7072F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45CBABDB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∞−∞</w:t>
            </w:r>
          </w:p>
        </w:tc>
        <w:tc>
          <w:tcPr>
            <w:tcW w:w="7087" w:type="dxa"/>
            <w:shd w:val="clear" w:color="auto" w:fill="F0F4F8"/>
          </w:tcPr>
          <w:p w14:paraId="2289ECD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通分或提取公因子，化为 0/0 或 ∞/∞</w:t>
            </w:r>
          </w:p>
        </w:tc>
      </w:tr>
      <w:tr w14:paraId="493D4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10F1D7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0⁰, ∞⁰, 1^∞</w:t>
            </w:r>
          </w:p>
        </w:tc>
        <w:tc>
          <w:tcPr>
            <w:tcW w:w="7087" w:type="dxa"/>
          </w:tcPr>
          <w:p w14:paraId="30C9E42A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取对数 ln y = g·ln f，化为 0·∞ 型</w:t>
            </w:r>
          </w:p>
        </w:tc>
      </w:tr>
    </w:tbl>
    <w:p w14:paraId="267C946B">
      <w:pPr>
        <w:spacing w:before="60" w:after="60"/>
        <w:ind w:left="283"/>
      </w:pPr>
      <w:r>
        <w:rPr>
          <w:rFonts w:ascii="微软雅黑" w:hAnsi="微软雅黑" w:eastAsia="微软雅黑"/>
          <w:b/>
          <w:color w:val="B71C1C"/>
          <w:sz w:val="20"/>
        </w:rPr>
        <w:t>⚠ ① 洛必达法则可连续使用，但每次必须验证是否为 0/0 或 ∞/∞ 型。</w:t>
      </w:r>
      <w:r>
        <w:rPr>
          <w:rFonts w:ascii="微软雅黑" w:hAnsi="微软雅黑" w:eastAsia="微软雅黑"/>
          <w:b/>
          <w:color w:val="B71C1C"/>
          <w:sz w:val="20"/>
        </w:rPr>
        <w:br w:type="textWrapping"/>
      </w:r>
      <w:r>
        <w:rPr>
          <w:rFonts w:ascii="微软雅黑" w:hAnsi="微软雅黑" w:eastAsia="微软雅黑"/>
          <w:b/>
          <w:color w:val="B71C1C"/>
          <w:sz w:val="20"/>
        </w:rPr>
        <w:t>② 若 lim f′/g′ 不存在（非∞），不能断定原极限不存在，需换方法。</w:t>
      </w:r>
      <w:r>
        <w:rPr>
          <w:rFonts w:ascii="微软雅黑" w:hAnsi="微软雅黑" w:eastAsia="微软雅黑"/>
          <w:b/>
          <w:color w:val="B71C1C"/>
          <w:sz w:val="20"/>
        </w:rPr>
        <w:br w:type="textWrapping"/>
      </w:r>
      <w:r>
        <w:rPr>
          <w:rFonts w:ascii="微软雅黑" w:hAnsi="微软雅黑" w:eastAsia="微软雅黑"/>
          <w:b/>
          <w:color w:val="B71C1C"/>
          <w:sz w:val="20"/>
        </w:rPr>
        <w:t>③ 洛必达法则常与等价无穷小替换、泰勒公式结合使用。</w:t>
      </w:r>
    </w:p>
    <w:p w14:paraId="19E08AFE">
      <w:pPr>
        <w:spacing w:before="80" w:after="80"/>
        <w:ind w:left="283"/>
      </w:pPr>
      <w:r>
        <w:rPr>
          <w:rFonts w:ascii="微软雅黑" w:hAnsi="微软雅黑" w:eastAsia="微软雅黑"/>
          <w:b/>
          <w:color w:val="D35400"/>
          <w:sz w:val="21"/>
        </w:rPr>
        <w:t>★ 无穷大增长速度排序（x→+∞）：log x &lt;&lt; x^α &lt;&lt; e^(λx)  （α&gt;0, λ&gt;0）</w:t>
      </w:r>
    </w:p>
    <w:p w14:paraId="50E69D44">
      <w:pPr>
        <w:pBdr>
          <w:bottom w:val="single" w:color="1A5275" w:sz="6" w:space="1"/>
        </w:pBdr>
        <w:spacing w:before="280" w:after="120"/>
        <w:jc w:val="left"/>
      </w:pPr>
      <w:r>
        <w:rPr>
          <w:rFonts w:ascii="微软雅黑" w:hAnsi="微软雅黑" w:eastAsia="微软雅黑"/>
          <w:b/>
          <w:color w:val="1A5275"/>
          <w:sz w:val="32"/>
        </w:rPr>
        <w:t>§6  泰勒公式</w:t>
      </w:r>
    </w:p>
    <w:p w14:paraId="2D287B35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【定理】带皮亚诺余项的泰勒公式</w:t>
      </w:r>
    </w:p>
    <w:p w14:paraId="5C1C21C2">
      <w:pPr>
        <w:spacing w:after="80"/>
        <w:ind w:left="170"/>
      </w:pPr>
      <w:r>
        <w:rPr>
          <w:rFonts w:ascii="微软雅黑" w:hAnsi="微软雅黑" w:eastAsia="微软雅黑"/>
          <w:sz w:val="21"/>
        </w:rPr>
        <w:t>若 f(x) 在 x₀ 的邻域内有直到 n 阶导数，则当 x→x₀ 时：</w:t>
      </w:r>
    </w:p>
    <w:p w14:paraId="7F50BD8E">
      <w:pPr>
        <w:spacing w:before="80" w:after="80"/>
        <w:jc w:val="center"/>
      </w:pPr>
      <w:r>
        <w:rPr>
          <w:rFonts w:ascii="Cambria Math" w:hAnsi="Cambria Math" w:eastAsia="微软雅黑"/>
          <w:color w:val="6C3489"/>
          <w:sz w:val="23"/>
        </w:rPr>
        <w:t>f(x) = ∑ₖ₌₀ⁿ [f⁽ᵏ⁾(x₀)/k!](x−x₀)ᵏ + o((x−x₀)ⁿ)</w:t>
      </w:r>
    </w:p>
    <w:p w14:paraId="0D5B8B1E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【定理】带拉格朗日余项的泰勒公式</w:t>
      </w:r>
    </w:p>
    <w:p w14:paraId="4B57CBEF">
      <w:pPr>
        <w:spacing w:after="80"/>
        <w:ind w:left="170"/>
      </w:pPr>
      <w:r>
        <w:rPr>
          <w:rFonts w:ascii="微软雅黑" w:hAnsi="微软雅黑" w:eastAsia="微软雅黑"/>
          <w:sz w:val="21"/>
        </w:rPr>
        <w:t>若 f(x) 在含 x₀ 的邻域内有直到 n+1 阶导数，则：</w:t>
      </w:r>
    </w:p>
    <w:p w14:paraId="372FE2BA">
      <w:pPr>
        <w:spacing w:before="80" w:after="80"/>
        <w:jc w:val="center"/>
      </w:pPr>
      <w:r>
        <w:rPr>
          <w:rFonts w:ascii="Cambria Math" w:hAnsi="Cambria Math" w:eastAsia="微软雅黑"/>
          <w:color w:val="6C3489"/>
          <w:sz w:val="23"/>
        </w:rPr>
        <w:t>f(x) = ∑ₖ₌₀ⁿ [f⁽ᵏ⁾(x₀)/k!](x−x₀)ᵏ + [f⁽ⁿ⁺¹⁾(ξ)/(n+1)!](x−x₀)ⁿ⁺¹,  ξ在x与x₀之间</w:t>
      </w:r>
    </w:p>
    <w:p w14:paraId="1EBF4ACA">
      <w:pPr>
        <w:spacing w:before="40" w:after="40"/>
        <w:jc w:val="left"/>
      </w:pPr>
      <w:r>
        <w:rPr>
          <w:rFonts w:ascii="微软雅黑" w:hAnsi="微软雅黑" w:eastAsia="微软雅黑"/>
          <w:b w:val="0"/>
        </w:rPr>
        <w:t>当 x₀=0 时，称为麦克劳林公式：</w:t>
      </w:r>
    </w:p>
    <w:p w14:paraId="409B3F27">
      <w:pPr>
        <w:spacing w:before="80" w:after="80"/>
        <w:jc w:val="center"/>
      </w:pPr>
      <w:r>
        <w:rPr>
          <w:rFonts w:ascii="Cambria Math" w:hAnsi="Cambria Math" w:eastAsia="微软雅黑"/>
          <w:color w:val="6C3489"/>
          <w:sz w:val="23"/>
        </w:rPr>
        <w:t>f(x) = ∑ₖ₌₀ⁿ [f⁽ᵏ⁾(0)/k!]xᵏ + [f⁽ⁿ⁺¹⁾(θx)/(n+1)!]xⁿ⁺¹,  0&lt;θ&lt;1</w:t>
      </w:r>
    </w:p>
    <w:p w14:paraId="76E78861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6.1 常用麦克劳林展开式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6F8BF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275"/>
          </w:tcPr>
          <w:p w14:paraId="44C9F71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函数</w:t>
            </w:r>
          </w:p>
        </w:tc>
        <w:tc>
          <w:tcPr>
            <w:tcW w:w="7370" w:type="dxa"/>
            <w:shd w:val="clear" w:color="auto" w:fill="1A5275"/>
          </w:tcPr>
          <w:p w14:paraId="324D768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展开式（皮亚诺余项）</w:t>
            </w:r>
          </w:p>
        </w:tc>
      </w:tr>
      <w:tr w14:paraId="4A8E6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FFB5ACB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eˣ</w:t>
            </w:r>
          </w:p>
        </w:tc>
        <w:tc>
          <w:tcPr>
            <w:tcW w:w="7370" w:type="dxa"/>
          </w:tcPr>
          <w:p w14:paraId="5A0FEC7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 + x + x²/2! + x³/3! + … + xⁿ/n! + o(xⁿ)</w:t>
            </w:r>
          </w:p>
        </w:tc>
      </w:tr>
      <w:tr w14:paraId="35A19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4CE03C34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sin x</w:t>
            </w:r>
          </w:p>
        </w:tc>
        <w:tc>
          <w:tcPr>
            <w:tcW w:w="7370" w:type="dxa"/>
            <w:shd w:val="clear" w:color="auto" w:fill="F0F4F8"/>
          </w:tcPr>
          <w:p w14:paraId="666CBD9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x − x³/3! + x⁵/5! − … + (−1)ᵐ⁻¹x²ᵐ⁻¹/(2m−1)! + o(x²ᵐ)</w:t>
            </w:r>
          </w:p>
        </w:tc>
      </w:tr>
      <w:tr w14:paraId="2910D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DBE9949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cos x</w:t>
            </w:r>
          </w:p>
        </w:tc>
        <w:tc>
          <w:tcPr>
            <w:tcW w:w="7370" w:type="dxa"/>
          </w:tcPr>
          <w:p w14:paraId="5131AC6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1 − x²/2! + x⁴/4! − … + (−1)ᵐx²ᵐ/(2m)! + o(x²ᵐ⁺¹)</w:t>
            </w:r>
          </w:p>
        </w:tc>
      </w:tr>
      <w:tr w14:paraId="32FD7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385D8160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ln(1+x)</w:t>
            </w:r>
          </w:p>
        </w:tc>
        <w:tc>
          <w:tcPr>
            <w:tcW w:w="7370" w:type="dxa"/>
            <w:shd w:val="clear" w:color="auto" w:fill="F0F4F8"/>
          </w:tcPr>
          <w:p w14:paraId="79D90E5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x − x²/2 + x³/3 − … + (−1)ⁿ⁻¹xⁿ/n + o(xⁿ)</w:t>
            </w:r>
          </w:p>
        </w:tc>
      </w:tr>
      <w:tr w14:paraId="5817B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2DB84EA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(1+x)^α</w:t>
            </w:r>
          </w:p>
        </w:tc>
        <w:tc>
          <w:tcPr>
            <w:tcW w:w="7370" w:type="dxa"/>
          </w:tcPr>
          <w:p w14:paraId="5A2DE40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 + αx + α(α−1)x²/2! + … + C(α,n)xⁿ + o(xⁿ)</w:t>
            </w:r>
          </w:p>
        </w:tc>
      </w:tr>
      <w:tr w14:paraId="5209D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5493FE0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1/(1−x)</w:t>
            </w:r>
          </w:p>
        </w:tc>
        <w:tc>
          <w:tcPr>
            <w:tcW w:w="7370" w:type="dxa"/>
            <w:shd w:val="clear" w:color="auto" w:fill="F0F4F8"/>
          </w:tcPr>
          <w:p w14:paraId="5ADF0BDE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 + x + x² + … + xⁿ + o(xⁿ)</w:t>
            </w:r>
          </w:p>
        </w:tc>
      </w:tr>
    </w:tbl>
    <w:p w14:paraId="357B02BE">
      <w:pPr>
        <w:spacing w:before="80" w:after="80"/>
        <w:ind w:left="283"/>
      </w:pPr>
      <w:r>
        <w:rPr>
          <w:rFonts w:ascii="微软雅黑" w:hAnsi="微软雅黑" w:eastAsia="微软雅黑"/>
          <w:b/>
          <w:color w:val="D35400"/>
          <w:sz w:val="21"/>
        </w:rPr>
        <w:t>★ 泰勒公式具有唯一性：无论用何种方法得到 f(x)=a₀+a₁x+…+aₙxⁿ+o(xⁿ)，必有 aₖ=f⁽ᵏ⁾(0)/k!。</w:t>
      </w:r>
    </w:p>
    <w:p w14:paraId="77AB0D9E">
      <w:pPr>
        <w:pBdr>
          <w:bottom w:val="single" w:color="1A5275" w:sz="6" w:space="1"/>
        </w:pBdr>
        <w:spacing w:before="280" w:after="120"/>
        <w:jc w:val="left"/>
      </w:pPr>
      <w:r>
        <w:rPr>
          <w:rFonts w:ascii="微软雅黑" w:hAnsi="微软雅黑" w:eastAsia="微软雅黑"/>
          <w:b/>
          <w:color w:val="1A5275"/>
          <w:sz w:val="32"/>
        </w:rPr>
        <w:t>§7  导数的应用</w:t>
      </w:r>
    </w:p>
    <w:p w14:paraId="0B12572A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7.1 函数的单调性</w:t>
      </w:r>
    </w:p>
    <w:p w14:paraId="3039B633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【定理】严格单调充分条件</w:t>
      </w:r>
    </w:p>
    <w:p w14:paraId="3B22E9C5">
      <w:pPr>
        <w:spacing w:after="80"/>
        <w:ind w:left="170"/>
      </w:pPr>
      <w:r>
        <w:rPr>
          <w:rFonts w:ascii="微软雅黑" w:hAnsi="微软雅黑" w:eastAsia="微软雅黑"/>
          <w:sz w:val="21"/>
        </w:rPr>
        <w:t>f(x) 在区间 I 可导，若 ∀x∈I, f′(x)&gt;0（或&lt;0），则 f 在 I 上严格单调增加（或减少）。</w:t>
      </w:r>
    </w:p>
    <w:p w14:paraId="613D2F47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【定理】单调充要条件</w:t>
      </w:r>
    </w:p>
    <w:p w14:paraId="1815CD62">
      <w:pPr>
        <w:spacing w:after="80"/>
        <w:ind w:left="170"/>
      </w:pPr>
      <w:r>
        <w:rPr>
          <w:rFonts w:ascii="微软雅黑" w:hAnsi="微软雅黑" w:eastAsia="微软雅黑"/>
          <w:sz w:val="21"/>
        </w:rPr>
        <w:t>f(x) 在 I 可导，则 f 在 I 上单调增加（减少）⟺ f′(x)≥0（≤0）在 I 上成立。</w:t>
      </w:r>
    </w:p>
    <w:p w14:paraId="0A0E66EA">
      <w:pPr>
        <w:spacing w:before="80" w:after="80"/>
        <w:ind w:left="283"/>
      </w:pPr>
      <w:r>
        <w:rPr>
          <w:rFonts w:ascii="微软雅黑" w:hAnsi="微软雅黑" w:eastAsia="微软雅黑"/>
          <w:b/>
          <w:color w:val="D35400"/>
          <w:sz w:val="21"/>
        </w:rPr>
        <w:t>★ 若 f′(x) 仅在有限个点为零，其余处为正（负），f 仍严格单调。如 y=x³, f′(0)=0 但严格递增。</w:t>
      </w:r>
    </w:p>
    <w:p w14:paraId="385CD274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7.2 函数的极值</w:t>
      </w:r>
    </w:p>
    <w:p w14:paraId="1A8A0BAC">
      <w:pPr>
        <w:pBdr>
          <w:left w:val="single" w:color="C0392B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C0392B"/>
          <w:sz w:val="22"/>
        </w:rPr>
        <w:t>【定义】极值</w:t>
      </w:r>
    </w:p>
    <w:p w14:paraId="563CF651">
      <w:pPr>
        <w:spacing w:after="80"/>
        <w:ind w:left="170"/>
      </w:pPr>
      <w:r>
        <w:rPr>
          <w:rFonts w:ascii="微软雅黑" w:hAnsi="微软雅黑" w:eastAsia="微软雅黑"/>
          <w:sz w:val="21"/>
        </w:rPr>
        <w:t>若在 x₀ 的某邻域内，f(x)≤f(x₀)（或≥），则 f(x₀) 为极大（小）值，x₀ 为极大（小）值点。极值是局部概念。</w:t>
      </w:r>
    </w:p>
    <w:p w14:paraId="42833B24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【定理】极值必要条件</w:t>
      </w:r>
    </w:p>
    <w:p w14:paraId="33E8DFAB">
      <w:pPr>
        <w:spacing w:after="80"/>
        <w:ind w:left="170"/>
      </w:pPr>
      <w:r>
        <w:rPr>
          <w:rFonts w:ascii="微软雅黑" w:hAnsi="微软雅黑" w:eastAsia="微软雅黑"/>
          <w:sz w:val="21"/>
        </w:rPr>
        <w:t>若 f 在 x₀ 取得极值且可导，则 f′(x₀)=0。（驻点定义：f′(x)=0 的点）</w:t>
      </w:r>
    </w:p>
    <w:p w14:paraId="2B7481AE">
      <w:pPr>
        <w:spacing w:before="80" w:after="80"/>
        <w:ind w:left="283"/>
      </w:pPr>
      <w:r>
        <w:rPr>
          <w:rFonts w:ascii="微软雅黑" w:hAnsi="微软雅黑" w:eastAsia="微软雅黑"/>
          <w:b/>
          <w:color w:val="D35400"/>
          <w:sz w:val="21"/>
        </w:rPr>
        <w:t>★ 可疑极值点 = 驻点 + f′(x) 不存在的点。可疑点未必是极值点（如 y=x³ 在 x=0）。</w:t>
      </w:r>
    </w:p>
    <w:p w14:paraId="1DDE4253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【定理】极值判别法 I（一阶导数变号）</w:t>
      </w:r>
    </w:p>
    <w:p w14:paraId="02E00DFF">
      <w:pPr>
        <w:spacing w:after="80"/>
        <w:ind w:left="170"/>
      </w:pPr>
      <w:r>
        <w:rPr>
          <w:rFonts w:ascii="微软雅黑" w:hAnsi="微软雅黑" w:eastAsia="微软雅黑"/>
          <w:sz w:val="21"/>
        </w:rPr>
        <w:t>f 在 x₀ 连续，在去心邻域可导：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① (x−x₀)f′(x)&gt;0 ⟹ f(x₀) 为极小值（左降右升）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② (x−x₀)f′(x)&lt;0 ⟹ f(x₀) 为极大值（左升右降）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③ f′(x) 不变号 ⟹ x₀ 不是极值点</w:t>
      </w:r>
    </w:p>
    <w:p w14:paraId="5973C81B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【定理】极值判别法 II（二阶导数）</w:t>
      </w:r>
    </w:p>
    <w:p w14:paraId="2FEACB8D">
      <w:pPr>
        <w:spacing w:after="80"/>
        <w:ind w:left="170"/>
      </w:pPr>
      <w:r>
        <w:rPr>
          <w:rFonts w:ascii="微软雅黑" w:hAnsi="微软雅黑" w:eastAsia="微软雅黑"/>
          <w:sz w:val="21"/>
        </w:rPr>
        <w:t>若 f′(x₀)=0 且 f″(x₀)≠0，则 f″(x₀)&gt;0 ⟹ 极小值；f″(x₀)&lt;0 ⟹ 极大值。</w:t>
      </w:r>
    </w:p>
    <w:p w14:paraId="75BDF3F7">
      <w:pPr>
        <w:spacing w:before="60" w:after="60"/>
        <w:ind w:left="283"/>
      </w:pPr>
      <w:r>
        <w:rPr>
          <w:rFonts w:ascii="微软雅黑" w:hAnsi="微软雅黑" w:eastAsia="微软雅黑"/>
          <w:b/>
          <w:color w:val="B71C1C"/>
          <w:sz w:val="20"/>
        </w:rPr>
        <w:t>⚠ 当 f″(x₀)=0 时，判别法 II 失效，需用判别法 I 或更高阶导数判断。</w:t>
      </w:r>
    </w:p>
    <w:p w14:paraId="3D3C1160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7.3 最大值与最小值</w:t>
      </w:r>
    </w:p>
    <w:p w14:paraId="7C8718A1">
      <w:pPr>
        <w:spacing w:before="40" w:after="40"/>
        <w:jc w:val="left"/>
      </w:pPr>
      <w:r>
        <w:rPr>
          <w:rFonts w:ascii="微软雅黑" w:hAnsi="微软雅黑" w:eastAsia="微软雅黑"/>
          <w:b w:val="0"/>
        </w:rPr>
        <w:t>闭区间 [a,b] 上连续函数的最值求法：计算 f(a), f(b) 及所有可疑极值点处的函数值，比较大小。</w:t>
      </w:r>
    </w:p>
    <w:p w14:paraId="33825825">
      <w:pPr>
        <w:spacing w:before="80" w:after="80"/>
        <w:ind w:left="283"/>
      </w:pPr>
      <w:r>
        <w:rPr>
          <w:rFonts w:ascii="微软雅黑" w:hAnsi="微软雅黑" w:eastAsia="微软雅黑"/>
          <w:b/>
          <w:color w:val="D35400"/>
          <w:sz w:val="21"/>
        </w:rPr>
        <w:t>★ 若区间 I 内 f 有唯一驻点且为唯一极值点，则该极值点就是最值点（常用于实际问题）。</w:t>
      </w:r>
    </w:p>
    <w:p w14:paraId="150D9EE9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7.4 曲线的凹向与拐点</w:t>
      </w:r>
    </w:p>
    <w:p w14:paraId="727B229F">
      <w:pPr>
        <w:pBdr>
          <w:left w:val="single" w:color="C0392B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C0392B"/>
          <w:sz w:val="22"/>
        </w:rPr>
        <w:t>【定义】凹向</w:t>
      </w:r>
    </w:p>
    <w:p w14:paraId="4418AD16">
      <w:pPr>
        <w:spacing w:after="80"/>
        <w:ind w:left="170"/>
      </w:pPr>
      <w:r>
        <w:rPr>
          <w:rFonts w:ascii="微软雅黑" w:hAnsi="微软雅黑" w:eastAsia="微软雅黑"/>
          <w:sz w:val="21"/>
        </w:rPr>
        <w:t>曲线段除切点外均在切线上方 ⟹ 上凹（凹）；均在切线下方 ⟹ 下凹（凸）。</w:t>
      </w:r>
    </w:p>
    <w:p w14:paraId="63766B32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【定理】凹向判别</w:t>
      </w:r>
    </w:p>
    <w:p w14:paraId="7070D405">
      <w:pPr>
        <w:spacing w:after="80"/>
        <w:ind w:left="170"/>
      </w:pPr>
      <w:r>
        <w:rPr>
          <w:rFonts w:ascii="微软雅黑" w:hAnsi="微软雅黑" w:eastAsia="微软雅黑"/>
          <w:sz w:val="21"/>
        </w:rPr>
        <w:t>f 在 I 内有二阶导数：f″(x)&gt;0 ⟹ 上凹（⌣）；f″(x)&lt;0 ⟹ 下凹（⌢）。</w:t>
      </w:r>
    </w:p>
    <w:p w14:paraId="04D6F51D">
      <w:pPr>
        <w:pBdr>
          <w:left w:val="single" w:color="C0392B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C0392B"/>
          <w:sz w:val="22"/>
        </w:rPr>
        <w:t>【定义】拐点</w:t>
      </w:r>
    </w:p>
    <w:p w14:paraId="068B20E2">
      <w:pPr>
        <w:spacing w:after="80"/>
        <w:ind w:left="170"/>
      </w:pPr>
      <w:r>
        <w:rPr>
          <w:rFonts w:ascii="微软雅黑" w:hAnsi="微软雅黑" w:eastAsia="微软雅黑"/>
          <w:sz w:val="21"/>
        </w:rPr>
        <w:t>f 在 x₀ 连续，且在 x₀ 左右两侧凹向相反，则 (x₀,f(x₀)) 为拐点。</w:t>
      </w:r>
    </w:p>
    <w:p w14:paraId="51352CCA">
      <w:pPr>
        <w:pBdr>
          <w:left w:val="single" w:color="196F3D" w:sz="18" w:space="8"/>
        </w:pBdr>
        <w:spacing w:before="120" w:after="40"/>
        <w:ind w:left="170"/>
      </w:pPr>
      <w:r>
        <w:rPr>
          <w:rFonts w:ascii="微软雅黑" w:hAnsi="微软雅黑" w:eastAsia="微软雅黑"/>
          <w:b/>
          <w:color w:val="196F3D"/>
          <w:sz w:val="22"/>
        </w:rPr>
        <w:t>【定理】拐点判定</w:t>
      </w:r>
    </w:p>
    <w:p w14:paraId="16A629A2">
      <w:pPr>
        <w:spacing w:after="80"/>
        <w:ind w:left="170"/>
      </w:pPr>
      <w:r>
        <w:rPr>
          <w:rFonts w:ascii="微软雅黑" w:hAnsi="微软雅黑" w:eastAsia="微软雅黑"/>
          <w:sz w:val="21"/>
        </w:rPr>
        <w:t>若 f″(x₀)=0 或 f″(x₀) 不存在，且 f″(x) 在 x₀ 左右异号，则 (x₀,f(x₀)) 是拐点。</w:t>
      </w:r>
    </w:p>
    <w:p w14:paraId="5E54AD4D">
      <w:pPr>
        <w:spacing w:before="60" w:after="60"/>
        <w:ind w:left="283"/>
      </w:pPr>
      <w:r>
        <w:rPr>
          <w:rFonts w:ascii="微软雅黑" w:hAnsi="微软雅黑" w:eastAsia="微软雅黑"/>
          <w:b/>
          <w:color w:val="B71C1C"/>
          <w:sz w:val="20"/>
        </w:rPr>
        <w:t>⚠ 拐点是曲线上的点（有横、纵坐标），与极值点只用横坐标表示不同。f″(x₀)=0 只是拐点的必要条件，非充分。</w:t>
      </w:r>
    </w:p>
    <w:p w14:paraId="36B8BCEF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7.5 曲线的渐近线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4F6E4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1A5275"/>
          </w:tcPr>
          <w:p w14:paraId="4214930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7370" w:type="dxa"/>
            <w:shd w:val="clear" w:color="auto" w:fill="1A5275"/>
          </w:tcPr>
          <w:p w14:paraId="19BD036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求法</w:t>
            </w:r>
          </w:p>
        </w:tc>
      </w:tr>
      <w:tr w14:paraId="6F655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F6E9987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铅直渐近线</w:t>
            </w:r>
          </w:p>
        </w:tc>
        <w:tc>
          <w:tcPr>
            <w:tcW w:w="7370" w:type="dxa"/>
          </w:tcPr>
          <w:p w14:paraId="2E9ED70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若 lim_{x→x₀⁺}f(x)=∞ 或 lim_{x→x₀⁻}f(x)=∞，则 x=x₀ 是铅直渐近线</w:t>
            </w:r>
          </w:p>
        </w:tc>
      </w:tr>
      <w:tr w14:paraId="247FD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4C00FAF4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水平渐近线</w:t>
            </w:r>
          </w:p>
        </w:tc>
        <w:tc>
          <w:tcPr>
            <w:tcW w:w="7370" w:type="dxa"/>
            <w:shd w:val="clear" w:color="auto" w:fill="F0F4F8"/>
          </w:tcPr>
          <w:p w14:paraId="57E546E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若 lim_{x→+∞}f(x)=c 或 lim_{x→−∞}f(x)=c，则 y=c 是水平渐近线</w:t>
            </w:r>
          </w:p>
        </w:tc>
      </w:tr>
      <w:tr w14:paraId="082A3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D8DF3EA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斜渐近线</w:t>
            </w:r>
          </w:p>
        </w:tc>
        <w:tc>
          <w:tcPr>
            <w:tcW w:w="7370" w:type="dxa"/>
          </w:tcPr>
          <w:p w14:paraId="2E179BD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a=lim_{x→∞}f(x)/x，b=lim_{x→∞}[f(x)−ax]，则 y=ax+b 是斜渐近线（a≠0）</w:t>
            </w:r>
          </w:p>
        </w:tc>
      </w:tr>
    </w:tbl>
    <w:p w14:paraId="0FBA9E98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7.6 函数作图步骤</w:t>
      </w:r>
    </w:p>
    <w:p w14:paraId="3CF8535A">
      <w:pPr>
        <w:spacing w:before="40" w:after="40"/>
        <w:jc w:val="left"/>
      </w:pPr>
      <w:r>
        <w:rPr>
          <w:rFonts w:ascii="微软雅黑" w:hAnsi="微软雅黑" w:eastAsia="微软雅黑"/>
          <w:b w:val="0"/>
        </w:rPr>
        <w:t>① 确定定义域，考察奇偶性、周期性；</w:t>
      </w:r>
    </w:p>
    <w:p w14:paraId="1EE0F234">
      <w:pPr>
        <w:spacing w:before="40" w:after="40"/>
        <w:jc w:val="left"/>
      </w:pPr>
      <w:r>
        <w:rPr>
          <w:rFonts w:ascii="微软雅黑" w:hAnsi="微软雅黑" w:eastAsia="微软雅黑"/>
          <w:b w:val="0"/>
        </w:rPr>
        <w:t>② 求 f′, f″，找零点和不存在的点，列表确定单调区间、极值、凹凸区间、拐点；</w:t>
      </w:r>
    </w:p>
    <w:p w14:paraId="47931CD1">
      <w:pPr>
        <w:spacing w:before="40" w:after="40"/>
        <w:jc w:val="left"/>
      </w:pPr>
      <w:r>
        <w:rPr>
          <w:rFonts w:ascii="微软雅黑" w:hAnsi="微软雅黑" w:eastAsia="微软雅黑"/>
          <w:b w:val="0"/>
        </w:rPr>
        <w:t>③ 求渐近线（铅直、水平、斜）；</w:t>
      </w:r>
    </w:p>
    <w:p w14:paraId="79B02931">
      <w:pPr>
        <w:spacing w:before="40" w:after="40"/>
        <w:jc w:val="left"/>
      </w:pPr>
      <w:r>
        <w:rPr>
          <w:rFonts w:ascii="微软雅黑" w:hAnsi="微软雅黑" w:eastAsia="微软雅黑"/>
          <w:b w:val="0"/>
        </w:rPr>
        <w:t>④ 求特殊点（与坐标轴交点等）；</w:t>
      </w:r>
    </w:p>
    <w:p w14:paraId="217BC1E3">
      <w:pPr>
        <w:spacing w:before="40" w:after="40"/>
        <w:jc w:val="left"/>
      </w:pPr>
      <w:r>
        <w:rPr>
          <w:rFonts w:ascii="微软雅黑" w:hAnsi="微软雅黑" w:eastAsia="微软雅黑"/>
          <w:b w:val="0"/>
        </w:rPr>
        <w:t>⑤ 综合上述信息描图。</w:t>
      </w:r>
    </w:p>
    <w:p w14:paraId="4ACD838B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7.7 导数在经济学中的应用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7B533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5275"/>
          </w:tcPr>
          <w:p w14:paraId="69CD019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概念</w:t>
            </w:r>
          </w:p>
        </w:tc>
        <w:tc>
          <w:tcPr>
            <w:tcW w:w="7087" w:type="dxa"/>
            <w:shd w:val="clear" w:color="auto" w:fill="1A5275"/>
          </w:tcPr>
          <w:p w14:paraId="5912571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定义/公式</w:t>
            </w:r>
          </w:p>
        </w:tc>
      </w:tr>
      <w:tr w14:paraId="56AAA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2B705AB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需求函数</w:t>
            </w:r>
          </w:p>
        </w:tc>
        <w:tc>
          <w:tcPr>
            <w:tcW w:w="7087" w:type="dxa"/>
          </w:tcPr>
          <w:p w14:paraId="08F84BD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Q=f(P)，一般单调下降</w:t>
            </w:r>
          </w:p>
        </w:tc>
      </w:tr>
      <w:tr w14:paraId="21FE3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29A9C21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供给函数</w:t>
            </w:r>
          </w:p>
        </w:tc>
        <w:tc>
          <w:tcPr>
            <w:tcW w:w="7087" w:type="dxa"/>
            <w:shd w:val="clear" w:color="auto" w:fill="F0F4F8"/>
          </w:tcPr>
          <w:p w14:paraId="786A49E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Q=φ(P)，一般单调增加</w:t>
            </w:r>
          </w:p>
        </w:tc>
      </w:tr>
      <w:tr w14:paraId="4BF07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5114CF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成本函数</w:t>
            </w:r>
          </w:p>
        </w:tc>
        <w:tc>
          <w:tcPr>
            <w:tcW w:w="7087" w:type="dxa"/>
          </w:tcPr>
          <w:p w14:paraId="0F7373B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C(Q)=C₀+C₁(Q)，C₀固定成本，C₁变动成本</w:t>
            </w:r>
          </w:p>
        </w:tc>
      </w:tr>
      <w:tr w14:paraId="19918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190804A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收益函数</w:t>
            </w:r>
          </w:p>
        </w:tc>
        <w:tc>
          <w:tcPr>
            <w:tcW w:w="7087" w:type="dxa"/>
            <w:shd w:val="clear" w:color="auto" w:fill="F0F4F8"/>
          </w:tcPr>
          <w:p w14:paraId="49EC39D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R(Q)=P·Q，平均收益 R̄=R/Q</w:t>
            </w:r>
          </w:p>
        </w:tc>
      </w:tr>
      <w:tr w14:paraId="79FFC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FFC187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利润函数</w:t>
            </w:r>
          </w:p>
        </w:tc>
        <w:tc>
          <w:tcPr>
            <w:tcW w:w="7087" w:type="dxa"/>
          </w:tcPr>
          <w:p w14:paraId="723DCAB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L(Q)=R(Q)−C(Q)</w:t>
            </w:r>
          </w:p>
        </w:tc>
      </w:tr>
      <w:tr w14:paraId="41E81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3576690E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边际函数</w:t>
            </w:r>
          </w:p>
        </w:tc>
        <w:tc>
          <w:tcPr>
            <w:tcW w:w="7087" w:type="dxa"/>
            <w:shd w:val="clear" w:color="auto" w:fill="F0F4F8"/>
          </w:tcPr>
          <w:p w14:paraId="5D2B03E4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f′(x) 为 f(x) 的边际函数（边际成本 C′、边际收益 R′、边际利润 L′）</w:t>
            </w:r>
          </w:p>
        </w:tc>
      </w:tr>
    </w:tbl>
    <w:p w14:paraId="138CD40D">
      <w:pPr>
        <w:spacing w:before="80" w:after="80"/>
        <w:ind w:left="283"/>
      </w:pPr>
      <w:r>
        <w:rPr>
          <w:rFonts w:ascii="微软雅黑" w:hAnsi="微软雅黑" w:eastAsia="微软雅黑"/>
          <w:b/>
          <w:color w:val="D35400"/>
          <w:sz w:val="21"/>
        </w:rPr>
        <w:t>★ 最大利润的必要条件：边际收益 = 边际成本，即 R′(Q₀)=C′(Q₀)，等价于 L′(Q₀)=0。</w:t>
      </w:r>
    </w:p>
    <w:p w14:paraId="37031AC3">
      <w:r>
        <w:br w:type="page"/>
      </w:r>
    </w:p>
    <w:p w14:paraId="42D65646">
      <w:pPr>
        <w:pBdr>
          <w:bottom w:val="single" w:color="2C3E50" w:sz="12" w:space="1"/>
        </w:pBdr>
        <w:spacing w:before="120" w:after="200"/>
        <w:jc w:val="left"/>
      </w:pPr>
      <w:r>
        <w:rPr>
          <w:rFonts w:ascii="微软雅黑" w:hAnsi="微软雅黑" w:eastAsia="微软雅黑"/>
          <w:b/>
          <w:color w:val="2C3E50"/>
          <w:sz w:val="40"/>
        </w:rPr>
        <w:t>附录  速查表与图示</w:t>
      </w:r>
    </w:p>
    <w:p w14:paraId="64D21ED6">
      <w:pPr>
        <w:pBdr>
          <w:bottom w:val="single" w:color="1A5275" w:sz="6" w:space="1"/>
        </w:pBdr>
        <w:spacing w:before="280" w:after="120"/>
        <w:jc w:val="left"/>
      </w:pPr>
      <w:r>
        <w:rPr>
          <w:rFonts w:ascii="微软雅黑" w:hAnsi="微软雅黑" w:eastAsia="微软雅黑"/>
          <w:b/>
          <w:color w:val="1A5275"/>
          <w:sz w:val="32"/>
        </w:rPr>
        <w:t>一、关键概念图示</w:t>
      </w:r>
    </w:p>
    <w:p w14:paraId="164F9726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1. 第一个重要极限的几何证明</w:t>
      </w:r>
    </w:p>
    <w:p w14:paraId="0D9ABE59">
      <w:pPr>
        <w:spacing w:before="40" w:after="40"/>
        <w:jc w:val="left"/>
      </w:pPr>
      <w:r>
        <w:rPr>
          <w:rFonts w:ascii="微软雅黑" w:hAnsi="微软雅黑" w:eastAsia="微软雅黑"/>
          <w:b w:val="0"/>
        </w:rPr>
        <w:t>在单位圆中，当 0&lt;x&lt;π/2 时，有面积关系：△AOB 面积 &lt; 扇形 AOB 面积 &lt; △AOC 面积，即：</w:t>
      </w:r>
    </w:p>
    <w:p w14:paraId="540A5B56">
      <w:pPr>
        <w:spacing w:before="80" w:after="80"/>
        <w:jc w:val="center"/>
      </w:pPr>
      <w:r>
        <w:rPr>
          <w:rFonts w:ascii="Cambria Math" w:hAnsi="Cambria Math" w:eastAsia="微软雅黑"/>
          <w:color w:val="6C3489"/>
          <w:sz w:val="23"/>
        </w:rPr>
        <w:t>(1/2)sin x &lt; x/2 &lt; (1/2)tan x  ⟹  cos x &lt; (sin x)/x &lt; 1</w:t>
      </w:r>
    </w:p>
    <w:p w14:paraId="1CDC7719">
      <w:pPr>
        <w:spacing w:before="160" w:after="80"/>
        <w:jc w:val="center"/>
      </w:pPr>
      <w:r>
        <w:drawing>
          <wp:inline distT="0" distB="0" distL="114300" distR="114300">
            <wp:extent cx="3959860" cy="3423285"/>
            <wp:effectExtent l="0" t="0" r="2540" b="571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2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9328">
      <w:pPr>
        <w:jc w:val="center"/>
      </w:pPr>
      <w:r>
        <w:rPr>
          <w:rFonts w:ascii="微软雅黑" w:hAnsi="微软雅黑" w:eastAsia="微软雅黑"/>
          <w:color w:val="7F8C8D"/>
          <w:sz w:val="18"/>
        </w:rPr>
        <w:t>图1  单位圆中 sin x &lt; x &lt; tan x 的几何解释</w:t>
      </w:r>
    </w:p>
    <w:p w14:paraId="6A415EB6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2. 微分中值定理的关系</w:t>
      </w:r>
    </w:p>
    <w:p w14:paraId="3FABF4B1">
      <w:pPr>
        <w:spacing w:before="160" w:after="80"/>
        <w:jc w:val="center"/>
      </w:pPr>
      <w:r>
        <w:drawing>
          <wp:inline distT="0" distB="0" distL="114300" distR="114300">
            <wp:extent cx="5399405" cy="2127250"/>
            <wp:effectExtent l="0" t="0" r="10795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D881">
      <w:pPr>
        <w:jc w:val="center"/>
      </w:pPr>
      <w:r>
        <w:rPr>
          <w:rFonts w:ascii="微软雅黑" w:hAnsi="微软雅黑" w:eastAsia="微软雅黑"/>
          <w:color w:val="7F8C8D"/>
          <w:sz w:val="18"/>
        </w:rPr>
        <w:t>图2  费马引理 → 洛尔定理 → 拉格朗日中值定理 → 柯西中值定理的推广关系</w:t>
      </w:r>
    </w:p>
    <w:p w14:paraId="34E7B261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3. 极值与拐点</w:t>
      </w:r>
    </w:p>
    <w:p w14:paraId="44189E0F">
      <w:pPr>
        <w:spacing w:before="160" w:after="80"/>
        <w:jc w:val="center"/>
      </w:pPr>
      <w:r>
        <w:drawing>
          <wp:inline distT="0" distB="0" distL="114300" distR="114300">
            <wp:extent cx="5399405" cy="2178050"/>
            <wp:effectExtent l="0" t="0" r="10795" b="1270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7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C4C9">
      <w:pPr>
        <w:jc w:val="center"/>
      </w:pPr>
      <w:r>
        <w:rPr>
          <w:rFonts w:ascii="微软雅黑" w:hAnsi="微软雅黑" w:eastAsia="微软雅黑"/>
          <w:color w:val="7F8C8D"/>
          <w:sz w:val="18"/>
        </w:rPr>
        <w:t>图3  左：极大值点（f′=0, f″&lt;0）；右：拐点（f″ 变号）</w:t>
      </w:r>
    </w:p>
    <w:p w14:paraId="23479961">
      <w:pPr>
        <w:spacing w:before="240" w:after="120"/>
        <w:jc w:val="left"/>
      </w:pPr>
      <w:r>
        <w:rPr>
          <w:rFonts w:ascii="微软雅黑" w:hAnsi="微软雅黑" w:eastAsia="微软雅黑"/>
          <w:b/>
          <w:color w:val="2E86AB"/>
          <w:sz w:val="26"/>
        </w:rPr>
        <w:t>4. 极限存在准则与重要极限</w:t>
      </w:r>
    </w:p>
    <w:p w14:paraId="028D5C5E">
      <w:pPr>
        <w:spacing w:before="160" w:after="80"/>
        <w:jc w:val="center"/>
      </w:pPr>
      <w:r>
        <w:drawing>
          <wp:inline distT="0" distB="0" distL="114300" distR="114300">
            <wp:extent cx="5399405" cy="2672715"/>
            <wp:effectExtent l="0" t="0" r="10795" b="1333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575D">
      <w:pPr>
        <w:jc w:val="center"/>
      </w:pPr>
      <w:r>
        <w:rPr>
          <w:rFonts w:ascii="微软雅黑" w:hAnsi="微软雅黑" w:eastAsia="微软雅黑"/>
          <w:color w:val="7F8C8D"/>
          <w:sz w:val="18"/>
        </w:rPr>
        <w:t>图4  数列收敛的三大判定准则与两个重要极限</w:t>
      </w:r>
    </w:p>
    <w:p w14:paraId="1EFFEF63">
      <w:pPr>
        <w:pBdr>
          <w:bottom w:val="single" w:color="1A5275" w:sz="6" w:space="1"/>
        </w:pBdr>
        <w:spacing w:before="320" w:after="120"/>
        <w:jc w:val="left"/>
      </w:pPr>
      <w:r>
        <w:rPr>
          <w:rFonts w:ascii="微软雅黑" w:hAnsi="微软雅黑" w:eastAsia="微软雅黑"/>
          <w:b/>
          <w:color w:val="1A5275"/>
          <w:sz w:val="32"/>
        </w:rPr>
        <w:t>二、常用极限速查表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2551"/>
      </w:tblGrid>
      <w:tr w14:paraId="5E77B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275"/>
          </w:tcPr>
          <w:p w14:paraId="6A84F09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4535" w:type="dxa"/>
            <w:shd w:val="clear" w:color="auto" w:fill="1A5275"/>
          </w:tcPr>
          <w:p w14:paraId="432F247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极限</w:t>
            </w:r>
          </w:p>
        </w:tc>
        <w:tc>
          <w:tcPr>
            <w:tcW w:w="2551" w:type="dxa"/>
            <w:shd w:val="clear" w:color="auto" w:fill="1A5275"/>
          </w:tcPr>
          <w:p w14:paraId="4EFBD0C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</w:tr>
      <w:tr w14:paraId="022A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B321639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重要极限</w:t>
            </w:r>
          </w:p>
        </w:tc>
        <w:tc>
          <w:tcPr>
            <w:tcW w:w="4535" w:type="dxa"/>
          </w:tcPr>
          <w:p w14:paraId="7640EC80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limₓ→₀ (sin x)/x</w:t>
            </w:r>
          </w:p>
        </w:tc>
        <w:tc>
          <w:tcPr>
            <w:tcW w:w="2551" w:type="dxa"/>
          </w:tcPr>
          <w:p w14:paraId="7C24669A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</w:tr>
      <w:tr w14:paraId="6A256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17F4AA5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重要极限</w:t>
            </w:r>
          </w:p>
        </w:tc>
        <w:tc>
          <w:tcPr>
            <w:tcW w:w="4535" w:type="dxa"/>
            <w:shd w:val="clear" w:color="auto" w:fill="F0F4F8"/>
          </w:tcPr>
          <w:p w14:paraId="6388EA44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limₓ→∞ (1+1/x)ˣ</w:t>
            </w:r>
          </w:p>
        </w:tc>
        <w:tc>
          <w:tcPr>
            <w:tcW w:w="2551" w:type="dxa"/>
            <w:shd w:val="clear" w:color="auto" w:fill="F0F4F8"/>
          </w:tcPr>
          <w:p w14:paraId="6E17914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e</w:t>
            </w:r>
          </w:p>
        </w:tc>
      </w:tr>
      <w:tr w14:paraId="7AB00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08BA684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重要极限</w:t>
            </w:r>
          </w:p>
        </w:tc>
        <w:tc>
          <w:tcPr>
            <w:tcW w:w="4535" w:type="dxa"/>
          </w:tcPr>
          <w:p w14:paraId="0372ADFB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limₓ→₀ (1+x)^(1/x)</w:t>
            </w:r>
          </w:p>
        </w:tc>
        <w:tc>
          <w:tcPr>
            <w:tcW w:w="2551" w:type="dxa"/>
          </w:tcPr>
          <w:p w14:paraId="555E565B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e</w:t>
            </w:r>
          </w:p>
        </w:tc>
      </w:tr>
      <w:tr w14:paraId="7F416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3723F4A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多项式比</w:t>
            </w:r>
          </w:p>
        </w:tc>
        <w:tc>
          <w:tcPr>
            <w:tcW w:w="4535" w:type="dxa"/>
            <w:shd w:val="clear" w:color="auto" w:fill="F0F4F8"/>
          </w:tcPr>
          <w:p w14:paraId="2E8235C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limₓ→∞ (a₀xᵐ+…)/(b₀xⁿ+…)</w:t>
            </w:r>
          </w:p>
        </w:tc>
        <w:tc>
          <w:tcPr>
            <w:tcW w:w="2551" w:type="dxa"/>
            <w:shd w:val="clear" w:color="auto" w:fill="F0F4F8"/>
          </w:tcPr>
          <w:p w14:paraId="5AC2A36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∞(m&gt;n); a₀/b₀(m=n); 0(m&lt;n)</w:t>
            </w:r>
          </w:p>
        </w:tc>
      </w:tr>
      <w:tr w14:paraId="40154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649C4D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指数型</w:t>
            </w:r>
          </w:p>
        </w:tc>
        <w:tc>
          <w:tcPr>
            <w:tcW w:w="4535" w:type="dxa"/>
          </w:tcPr>
          <w:p w14:paraId="2DE1F1BB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limₓ→∞ (1+α/x)ˣ</w:t>
            </w:r>
          </w:p>
        </w:tc>
        <w:tc>
          <w:tcPr>
            <w:tcW w:w="2551" w:type="dxa"/>
          </w:tcPr>
          <w:p w14:paraId="7C8865A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e^α</w:t>
            </w:r>
          </w:p>
        </w:tc>
      </w:tr>
      <w:tr w14:paraId="2389B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7C5BF6C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幂指型</w:t>
            </w:r>
          </w:p>
        </w:tc>
        <w:tc>
          <w:tcPr>
            <w:tcW w:w="4535" w:type="dxa"/>
            <w:shd w:val="clear" w:color="auto" w:fill="F0F4F8"/>
          </w:tcPr>
          <w:p w14:paraId="5E8B99A0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lim u(x)^v(x) (u→a&gt;0, v→b)</w:t>
            </w:r>
          </w:p>
        </w:tc>
        <w:tc>
          <w:tcPr>
            <w:tcW w:w="2551" w:type="dxa"/>
            <w:shd w:val="clear" w:color="auto" w:fill="F0F4F8"/>
          </w:tcPr>
          <w:p w14:paraId="73C4C34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a^b</w:t>
            </w:r>
          </w:p>
        </w:tc>
      </w:tr>
      <w:tr w14:paraId="55500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3BAE1AE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对数型</w:t>
            </w:r>
          </w:p>
        </w:tc>
        <w:tc>
          <w:tcPr>
            <w:tcW w:w="4535" w:type="dxa"/>
          </w:tcPr>
          <w:p w14:paraId="34BA1AA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limₓ→₀ ln(1+x)/x</w:t>
            </w:r>
          </w:p>
        </w:tc>
        <w:tc>
          <w:tcPr>
            <w:tcW w:w="2551" w:type="dxa"/>
          </w:tcPr>
          <w:p w14:paraId="1BD54600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</w:tr>
      <w:tr w14:paraId="00F16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51F4CCA4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指数差</w:t>
            </w:r>
          </w:p>
        </w:tc>
        <w:tc>
          <w:tcPr>
            <w:tcW w:w="4535" w:type="dxa"/>
            <w:shd w:val="clear" w:color="auto" w:fill="F0F4F8"/>
          </w:tcPr>
          <w:p w14:paraId="04606B27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limₓ→₀ (aˣ−1)/x</w:t>
            </w:r>
          </w:p>
        </w:tc>
        <w:tc>
          <w:tcPr>
            <w:tcW w:w="2551" w:type="dxa"/>
            <w:shd w:val="clear" w:color="auto" w:fill="F0F4F8"/>
          </w:tcPr>
          <w:p w14:paraId="79FD875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ln a</w:t>
            </w:r>
          </w:p>
        </w:tc>
      </w:tr>
      <w:tr w14:paraId="4D37D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CBD73E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幂差型</w:t>
            </w:r>
          </w:p>
        </w:tc>
        <w:tc>
          <w:tcPr>
            <w:tcW w:w="4535" w:type="dxa"/>
          </w:tcPr>
          <w:p w14:paraId="4BA7F6B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limₓ→₀ [(1+x)^μ−1]/x</w:t>
            </w:r>
          </w:p>
        </w:tc>
        <w:tc>
          <w:tcPr>
            <w:tcW w:w="2551" w:type="dxa"/>
          </w:tcPr>
          <w:p w14:paraId="41555D3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μ</w:t>
            </w:r>
          </w:p>
        </w:tc>
      </w:tr>
    </w:tbl>
    <w:p w14:paraId="7FE6E812">
      <w:pPr>
        <w:pBdr>
          <w:bottom w:val="single" w:color="1A5275" w:sz="6" w:space="1"/>
        </w:pBdr>
        <w:spacing w:before="320" w:after="120"/>
        <w:jc w:val="left"/>
      </w:pPr>
      <w:r>
        <w:rPr>
          <w:rFonts w:ascii="微软雅黑" w:hAnsi="微软雅黑" w:eastAsia="微软雅黑"/>
          <w:b/>
          <w:color w:val="1A5275"/>
          <w:sz w:val="32"/>
        </w:rPr>
        <w:t>三、等价无穷小速查表（x→0）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3"/>
        <w:gridCol w:w="1984"/>
      </w:tblGrid>
      <w:tr w14:paraId="1B210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1A5275"/>
          </w:tcPr>
          <w:p w14:paraId="6C05087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等价无穷小</w:t>
            </w:r>
          </w:p>
        </w:tc>
        <w:tc>
          <w:tcPr>
            <w:tcW w:w="1984" w:type="dxa"/>
            <w:shd w:val="clear" w:color="auto" w:fill="1A5275"/>
          </w:tcPr>
          <w:p w14:paraId="0BADA01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阶数</w:t>
            </w:r>
          </w:p>
        </w:tc>
      </w:tr>
      <w:tr w14:paraId="62106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</w:tcPr>
          <w:p w14:paraId="4AC7DAC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sin x ∼ x，  tan x ∼ x，  arcsin x ∼ x，  arctan x ∼ x</w:t>
            </w:r>
          </w:p>
        </w:tc>
        <w:tc>
          <w:tcPr>
            <w:tcW w:w="1984" w:type="dxa"/>
          </w:tcPr>
          <w:p w14:paraId="24A4111E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1阶</w:t>
            </w:r>
          </w:p>
        </w:tc>
      </w:tr>
      <w:tr w14:paraId="26B7B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F0F4F8"/>
          </w:tcPr>
          <w:p w14:paraId="4010435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ln(1+x) ∼ x，  eˣ−1 ∼ x，  aˣ−1 ∼ x·ln a</w:t>
            </w:r>
          </w:p>
        </w:tc>
        <w:tc>
          <w:tcPr>
            <w:tcW w:w="1984" w:type="dxa"/>
            <w:shd w:val="clear" w:color="auto" w:fill="F0F4F8"/>
          </w:tcPr>
          <w:p w14:paraId="48735AD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1阶</w:t>
            </w:r>
          </w:p>
        </w:tc>
      </w:tr>
      <w:tr w14:paraId="4BD65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</w:tcPr>
          <w:p w14:paraId="69B1DB1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1−cos x ∼ x²/2，  1−cosᵃx ∼ (a/2)x²</w:t>
            </w:r>
          </w:p>
        </w:tc>
        <w:tc>
          <w:tcPr>
            <w:tcW w:w="1984" w:type="dxa"/>
          </w:tcPr>
          <w:p w14:paraId="3B298927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2阶</w:t>
            </w:r>
          </w:p>
        </w:tc>
      </w:tr>
      <w:tr w14:paraId="25AED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F0F4F8"/>
          </w:tcPr>
          <w:p w14:paraId="0019615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(1+x)^μ−1 ∼ μx，  (1+x)^(1/n)−1 ∼ x/n</w:t>
            </w:r>
          </w:p>
        </w:tc>
        <w:tc>
          <w:tcPr>
            <w:tcW w:w="1984" w:type="dxa"/>
            <w:shd w:val="clear" w:color="auto" w:fill="F0F4F8"/>
          </w:tcPr>
          <w:p w14:paraId="16508A2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1阶</w:t>
            </w:r>
          </w:p>
        </w:tc>
      </w:tr>
      <w:tr w14:paraId="29A9E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</w:tcPr>
          <w:p w14:paraId="0937A86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x−sin x ∼ x³/6，  tan x−x ∼ x³/3</w:t>
            </w:r>
          </w:p>
        </w:tc>
        <w:tc>
          <w:tcPr>
            <w:tcW w:w="1984" w:type="dxa"/>
          </w:tcPr>
          <w:p w14:paraId="6B4D1414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3阶</w:t>
            </w:r>
          </w:p>
        </w:tc>
      </w:tr>
      <w:tr w14:paraId="66951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F0F4F8"/>
          </w:tcPr>
          <w:p w14:paraId="1A0F034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tan x−sin x ∼ x³/2</w:t>
            </w:r>
          </w:p>
        </w:tc>
        <w:tc>
          <w:tcPr>
            <w:tcW w:w="1984" w:type="dxa"/>
            <w:shd w:val="clear" w:color="auto" w:fill="F0F4F8"/>
          </w:tcPr>
          <w:p w14:paraId="5609616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3阶</w:t>
            </w:r>
          </w:p>
        </w:tc>
      </w:tr>
    </w:tbl>
    <w:p w14:paraId="247CB50D">
      <w:pPr>
        <w:spacing w:before="60" w:after="60"/>
        <w:ind w:left="283"/>
      </w:pPr>
      <w:r>
        <w:rPr>
          <w:rFonts w:ascii="微软雅黑" w:hAnsi="微软雅黑" w:eastAsia="微软雅黑"/>
          <w:b/>
          <w:color w:val="B71C1C"/>
          <w:sz w:val="20"/>
        </w:rPr>
        <w:t>⚠ 等价无穷小替换仅限乘除因子，加减项不可直接替换！</w:t>
      </w:r>
    </w:p>
    <w:p w14:paraId="7D5B70F7">
      <w:pPr>
        <w:pBdr>
          <w:bottom w:val="single" w:color="1A5275" w:sz="6" w:space="1"/>
        </w:pBdr>
        <w:spacing w:before="320" w:after="120"/>
        <w:jc w:val="left"/>
      </w:pPr>
      <w:r>
        <w:rPr>
          <w:rFonts w:ascii="微软雅黑" w:hAnsi="微软雅黑" w:eastAsia="微软雅黑"/>
          <w:b/>
          <w:color w:val="1A5275"/>
          <w:sz w:val="32"/>
        </w:rPr>
        <w:t>四、导数公式速查表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1701"/>
        <w:gridCol w:w="1984"/>
      </w:tblGrid>
      <w:tr w14:paraId="768B5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275"/>
          </w:tcPr>
          <w:p w14:paraId="3DA4876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f(x)</w:t>
            </w:r>
          </w:p>
        </w:tc>
        <w:tc>
          <w:tcPr>
            <w:tcW w:w="1984" w:type="dxa"/>
            <w:shd w:val="clear" w:color="auto" w:fill="1A5275"/>
          </w:tcPr>
          <w:p w14:paraId="4EDF49C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f′(x)</w:t>
            </w:r>
          </w:p>
        </w:tc>
        <w:tc>
          <w:tcPr>
            <w:tcW w:w="1701" w:type="dxa"/>
            <w:shd w:val="clear" w:color="auto" w:fill="1A5275"/>
          </w:tcPr>
          <w:p w14:paraId="4BFF7BB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f(x)</w:t>
            </w:r>
          </w:p>
        </w:tc>
        <w:tc>
          <w:tcPr>
            <w:tcW w:w="1984" w:type="dxa"/>
            <w:shd w:val="clear" w:color="auto" w:fill="1A5275"/>
          </w:tcPr>
          <w:p w14:paraId="70C1C00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f′(x)</w:t>
            </w:r>
          </w:p>
        </w:tc>
      </w:tr>
      <w:tr w14:paraId="7C317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5F2EF9A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C</w:t>
            </w:r>
          </w:p>
        </w:tc>
        <w:tc>
          <w:tcPr>
            <w:tcW w:w="1984" w:type="dxa"/>
          </w:tcPr>
          <w:p w14:paraId="0E84AA7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w="1701" w:type="dxa"/>
          </w:tcPr>
          <w:p w14:paraId="2876C8C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aˣ</w:t>
            </w:r>
          </w:p>
        </w:tc>
        <w:tc>
          <w:tcPr>
            <w:tcW w:w="1984" w:type="dxa"/>
          </w:tcPr>
          <w:p w14:paraId="57C74957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aˣ ln a</w:t>
            </w:r>
          </w:p>
        </w:tc>
      </w:tr>
      <w:tr w14:paraId="73DBC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09E7EBA7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xᵘ</w:t>
            </w:r>
          </w:p>
        </w:tc>
        <w:tc>
          <w:tcPr>
            <w:tcW w:w="1984" w:type="dxa"/>
            <w:shd w:val="clear" w:color="auto" w:fill="F0F4F8"/>
          </w:tcPr>
          <w:p w14:paraId="129848D9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μxᵘ⁻¹</w:t>
            </w:r>
          </w:p>
        </w:tc>
        <w:tc>
          <w:tcPr>
            <w:tcW w:w="1701" w:type="dxa"/>
            <w:shd w:val="clear" w:color="auto" w:fill="F0F4F8"/>
          </w:tcPr>
          <w:p w14:paraId="78EC6589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eˣ</w:t>
            </w:r>
          </w:p>
        </w:tc>
        <w:tc>
          <w:tcPr>
            <w:tcW w:w="1984" w:type="dxa"/>
            <w:shd w:val="clear" w:color="auto" w:fill="F0F4F8"/>
          </w:tcPr>
          <w:p w14:paraId="2EA6DB1A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eˣ</w:t>
            </w:r>
          </w:p>
        </w:tc>
      </w:tr>
      <w:tr w14:paraId="59F3B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B4055F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sin x</w:t>
            </w:r>
          </w:p>
        </w:tc>
        <w:tc>
          <w:tcPr>
            <w:tcW w:w="1984" w:type="dxa"/>
          </w:tcPr>
          <w:p w14:paraId="1BB78450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cos x</w:t>
            </w:r>
          </w:p>
        </w:tc>
        <w:tc>
          <w:tcPr>
            <w:tcW w:w="1701" w:type="dxa"/>
          </w:tcPr>
          <w:p w14:paraId="363E22B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logₐx</w:t>
            </w:r>
          </w:p>
        </w:tc>
        <w:tc>
          <w:tcPr>
            <w:tcW w:w="1984" w:type="dxa"/>
          </w:tcPr>
          <w:p w14:paraId="4CBA1C5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1/(x ln a)</w:t>
            </w:r>
          </w:p>
        </w:tc>
      </w:tr>
      <w:tr w14:paraId="397A2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5CCEE2C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cos x</w:t>
            </w:r>
          </w:p>
        </w:tc>
        <w:tc>
          <w:tcPr>
            <w:tcW w:w="1984" w:type="dxa"/>
            <w:shd w:val="clear" w:color="auto" w:fill="F0F4F8"/>
          </w:tcPr>
          <w:p w14:paraId="6373DC79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−sin x</w:t>
            </w:r>
          </w:p>
        </w:tc>
        <w:tc>
          <w:tcPr>
            <w:tcW w:w="1701" w:type="dxa"/>
            <w:shd w:val="clear" w:color="auto" w:fill="F0F4F8"/>
          </w:tcPr>
          <w:p w14:paraId="5B35CE0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ln x</w:t>
            </w:r>
          </w:p>
        </w:tc>
        <w:tc>
          <w:tcPr>
            <w:tcW w:w="1984" w:type="dxa"/>
            <w:shd w:val="clear" w:color="auto" w:fill="F0F4F8"/>
          </w:tcPr>
          <w:p w14:paraId="19D6B1B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1/x</w:t>
            </w:r>
          </w:p>
        </w:tc>
      </w:tr>
      <w:tr w14:paraId="25862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478BABE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tan x</w:t>
            </w:r>
          </w:p>
        </w:tc>
        <w:tc>
          <w:tcPr>
            <w:tcW w:w="1984" w:type="dxa"/>
          </w:tcPr>
          <w:p w14:paraId="0B1CF667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sec²x</w:t>
            </w:r>
          </w:p>
        </w:tc>
        <w:tc>
          <w:tcPr>
            <w:tcW w:w="1701" w:type="dxa"/>
          </w:tcPr>
          <w:p w14:paraId="3C8B6DA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arcsin x</w:t>
            </w:r>
          </w:p>
        </w:tc>
        <w:tc>
          <w:tcPr>
            <w:tcW w:w="1984" w:type="dxa"/>
          </w:tcPr>
          <w:p w14:paraId="4187FA17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1/√(1−x²)</w:t>
            </w:r>
          </w:p>
        </w:tc>
      </w:tr>
      <w:tr w14:paraId="27259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47940A9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cot x</w:t>
            </w:r>
          </w:p>
        </w:tc>
        <w:tc>
          <w:tcPr>
            <w:tcW w:w="1984" w:type="dxa"/>
            <w:shd w:val="clear" w:color="auto" w:fill="F0F4F8"/>
          </w:tcPr>
          <w:p w14:paraId="6904194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−csc²x</w:t>
            </w:r>
          </w:p>
        </w:tc>
        <w:tc>
          <w:tcPr>
            <w:tcW w:w="1701" w:type="dxa"/>
            <w:shd w:val="clear" w:color="auto" w:fill="F0F4F8"/>
          </w:tcPr>
          <w:p w14:paraId="6C810C44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arccos x</w:t>
            </w:r>
          </w:p>
        </w:tc>
        <w:tc>
          <w:tcPr>
            <w:tcW w:w="1984" w:type="dxa"/>
            <w:shd w:val="clear" w:color="auto" w:fill="F0F4F8"/>
          </w:tcPr>
          <w:p w14:paraId="15F25B3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−1/√(1−x²)</w:t>
            </w:r>
          </w:p>
        </w:tc>
      </w:tr>
      <w:tr w14:paraId="652B5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A4B7FF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sec x</w:t>
            </w:r>
          </w:p>
        </w:tc>
        <w:tc>
          <w:tcPr>
            <w:tcW w:w="1984" w:type="dxa"/>
          </w:tcPr>
          <w:p w14:paraId="5A85CEB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sec x·tan x</w:t>
            </w:r>
          </w:p>
        </w:tc>
        <w:tc>
          <w:tcPr>
            <w:tcW w:w="1701" w:type="dxa"/>
          </w:tcPr>
          <w:p w14:paraId="6147B5B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arctan x</w:t>
            </w:r>
          </w:p>
        </w:tc>
        <w:tc>
          <w:tcPr>
            <w:tcW w:w="1984" w:type="dxa"/>
          </w:tcPr>
          <w:p w14:paraId="1A77D8EE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1/(1+x²)</w:t>
            </w:r>
          </w:p>
        </w:tc>
      </w:tr>
      <w:tr w14:paraId="3A2DC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4B52CE1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csc x</w:t>
            </w:r>
          </w:p>
        </w:tc>
        <w:tc>
          <w:tcPr>
            <w:tcW w:w="1984" w:type="dxa"/>
            <w:shd w:val="clear" w:color="auto" w:fill="F0F4F8"/>
          </w:tcPr>
          <w:p w14:paraId="7A870B8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−csc x·cot x</w:t>
            </w:r>
          </w:p>
        </w:tc>
        <w:tc>
          <w:tcPr>
            <w:tcW w:w="1701" w:type="dxa"/>
            <w:shd w:val="clear" w:color="auto" w:fill="F0F4F8"/>
          </w:tcPr>
          <w:p w14:paraId="51A4A3A4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arccot x</w:t>
            </w:r>
          </w:p>
        </w:tc>
        <w:tc>
          <w:tcPr>
            <w:tcW w:w="1984" w:type="dxa"/>
            <w:shd w:val="clear" w:color="auto" w:fill="F0F4F8"/>
          </w:tcPr>
          <w:p w14:paraId="6F7CE19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−1/(1+x²)</w:t>
            </w:r>
          </w:p>
        </w:tc>
      </w:tr>
    </w:tbl>
    <w:p w14:paraId="0AAC5699">
      <w:pPr>
        <w:pBdr>
          <w:bottom w:val="single" w:color="1A5275" w:sz="6" w:space="1"/>
        </w:pBdr>
        <w:spacing w:before="320" w:after="120"/>
        <w:jc w:val="left"/>
      </w:pPr>
      <w:r>
        <w:rPr>
          <w:rFonts w:ascii="微软雅黑" w:hAnsi="微软雅黑" w:eastAsia="微软雅黑"/>
          <w:b/>
          <w:color w:val="1A5275"/>
          <w:sz w:val="32"/>
        </w:rPr>
        <w:t>五、n 阶导数公式速查表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20"/>
      </w:tblGrid>
      <w:tr w14:paraId="0DC94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275"/>
          </w:tcPr>
          <w:p w14:paraId="2906BAB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f(x)</w:t>
            </w:r>
          </w:p>
        </w:tc>
        <w:tc>
          <w:tcPr>
            <w:tcW w:w="6520" w:type="dxa"/>
            <w:shd w:val="clear" w:color="auto" w:fill="1A5275"/>
          </w:tcPr>
          <w:p w14:paraId="3EA03B8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f⁽ⁿ⁾(x)</w:t>
            </w:r>
          </w:p>
        </w:tc>
      </w:tr>
      <w:tr w14:paraId="18DD7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1609817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eᵃˣ</w:t>
            </w:r>
          </w:p>
        </w:tc>
        <w:tc>
          <w:tcPr>
            <w:tcW w:w="6520" w:type="dxa"/>
          </w:tcPr>
          <w:p w14:paraId="0199B4A8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aⁿ eᵃˣ</w:t>
            </w:r>
          </w:p>
        </w:tc>
      </w:tr>
      <w:tr w14:paraId="1B6A3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6F5966B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sin(ax+b)</w:t>
            </w:r>
          </w:p>
        </w:tc>
        <w:tc>
          <w:tcPr>
            <w:tcW w:w="6520" w:type="dxa"/>
            <w:shd w:val="clear" w:color="auto" w:fill="F0F4F8"/>
          </w:tcPr>
          <w:p w14:paraId="5ACAD8CC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aⁿ sin(ax+b+nπ/2)</w:t>
            </w:r>
          </w:p>
        </w:tc>
      </w:tr>
      <w:tr w14:paraId="16B24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A8D106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cos(ax+b)</w:t>
            </w:r>
          </w:p>
        </w:tc>
        <w:tc>
          <w:tcPr>
            <w:tcW w:w="6520" w:type="dxa"/>
          </w:tcPr>
          <w:p w14:paraId="2B831077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aⁿ cos(ax+b+nπ/2)</w:t>
            </w:r>
          </w:p>
        </w:tc>
      </w:tr>
      <w:tr w14:paraId="4C46E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5E677A2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ln(ax+b)</w:t>
            </w:r>
          </w:p>
        </w:tc>
        <w:tc>
          <w:tcPr>
            <w:tcW w:w="6520" w:type="dxa"/>
            <w:shd w:val="clear" w:color="auto" w:fill="F0F4F8"/>
          </w:tcPr>
          <w:p w14:paraId="2236A634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(−1)ⁿ⁻¹ aⁿ (n−1)! / (ax+b)ⁿ</w:t>
            </w:r>
          </w:p>
        </w:tc>
      </w:tr>
      <w:tr w14:paraId="3EBCB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8D7B909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1/(ax+b)</w:t>
            </w:r>
          </w:p>
        </w:tc>
        <w:tc>
          <w:tcPr>
            <w:tcW w:w="6520" w:type="dxa"/>
          </w:tcPr>
          <w:p w14:paraId="5C45655A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(−1)ⁿ aⁿ n! / (ax+b)ⁿ⁺¹</w:t>
            </w:r>
          </w:p>
        </w:tc>
      </w:tr>
      <w:tr w14:paraId="6CFAE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7ECC976B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xᵐ (m≥n)</w:t>
            </w:r>
          </w:p>
        </w:tc>
        <w:tc>
          <w:tcPr>
            <w:tcW w:w="6520" w:type="dxa"/>
            <w:shd w:val="clear" w:color="auto" w:fill="F0F4F8"/>
          </w:tcPr>
          <w:p w14:paraId="2CBA8D9B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m(m−1)…(m−n+1) xᵐ⁻ⁿ</w:t>
            </w:r>
          </w:p>
        </w:tc>
      </w:tr>
      <w:tr w14:paraId="1F6C0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D2318D0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(uv)⁽ⁿ⁾</w:t>
            </w:r>
          </w:p>
        </w:tc>
        <w:tc>
          <w:tcPr>
            <w:tcW w:w="6520" w:type="dxa"/>
          </w:tcPr>
          <w:p w14:paraId="09A9F48A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∑ₖ₌₀ⁿ C(n,k) u⁽ⁿ⁻ᵏ⁾v⁽ᵏ⁾  （莱布尼兹公式）</w:t>
            </w:r>
          </w:p>
        </w:tc>
      </w:tr>
    </w:tbl>
    <w:p w14:paraId="0BCD2D40">
      <w:pPr>
        <w:pBdr>
          <w:bottom w:val="single" w:color="1A5275" w:sz="6" w:space="1"/>
        </w:pBdr>
        <w:spacing w:before="320" w:after="120"/>
        <w:jc w:val="left"/>
      </w:pPr>
      <w:r>
        <w:rPr>
          <w:rFonts w:ascii="微软雅黑" w:hAnsi="微软雅黑" w:eastAsia="微软雅黑"/>
          <w:b/>
          <w:color w:val="1A5275"/>
          <w:sz w:val="32"/>
        </w:rPr>
        <w:t>六、泰勒展开速查表（皮亚诺余项）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1EA99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275"/>
          </w:tcPr>
          <w:p w14:paraId="030E8CC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函数</w:t>
            </w:r>
          </w:p>
        </w:tc>
        <w:tc>
          <w:tcPr>
            <w:tcW w:w="7087" w:type="dxa"/>
            <w:shd w:val="clear" w:color="auto" w:fill="1A5275"/>
          </w:tcPr>
          <w:p w14:paraId="6DBC90C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展开式</w:t>
            </w:r>
          </w:p>
        </w:tc>
      </w:tr>
      <w:tr w14:paraId="0652A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060513A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eˣ</w:t>
            </w:r>
          </w:p>
        </w:tc>
        <w:tc>
          <w:tcPr>
            <w:tcW w:w="7087" w:type="dxa"/>
          </w:tcPr>
          <w:p w14:paraId="49485904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 + x + x²/2! + x³/3! + … + xⁿ/n! + o(xⁿ)</w:t>
            </w:r>
          </w:p>
        </w:tc>
      </w:tr>
      <w:tr w14:paraId="7FCAE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7289998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sin x</w:t>
            </w:r>
          </w:p>
        </w:tc>
        <w:tc>
          <w:tcPr>
            <w:tcW w:w="7087" w:type="dxa"/>
            <w:shd w:val="clear" w:color="auto" w:fill="F0F4F8"/>
          </w:tcPr>
          <w:p w14:paraId="1CF8522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x − x³/3! + x⁵/5! − … + (−1)ᵐ⁻¹x²ᵐ⁻¹/(2m−1)! + o(x²ᵐ)</w:t>
            </w:r>
          </w:p>
        </w:tc>
      </w:tr>
      <w:tr w14:paraId="55CD7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F7297C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cos x</w:t>
            </w:r>
          </w:p>
        </w:tc>
        <w:tc>
          <w:tcPr>
            <w:tcW w:w="7087" w:type="dxa"/>
          </w:tcPr>
          <w:p w14:paraId="2CC252B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1 − x²/2! + x⁴/4! − … + (−1)ᵐx²ᵐ/(2m)! + o(x²ᵐ⁺¹)</w:t>
            </w:r>
          </w:p>
        </w:tc>
      </w:tr>
      <w:tr w14:paraId="4F7C2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4CD8F2CA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ln(1+x)</w:t>
            </w:r>
          </w:p>
        </w:tc>
        <w:tc>
          <w:tcPr>
            <w:tcW w:w="7087" w:type="dxa"/>
            <w:shd w:val="clear" w:color="auto" w:fill="F0F4F8"/>
          </w:tcPr>
          <w:p w14:paraId="6C629632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x − x²/2 + x³/3 − … + (−1)ⁿ⁻¹xⁿ/n + o(xⁿ)</w:t>
            </w:r>
          </w:p>
        </w:tc>
      </w:tr>
      <w:tr w14:paraId="4BF9E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DAD116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(1+x)^α</w:t>
            </w:r>
          </w:p>
        </w:tc>
        <w:tc>
          <w:tcPr>
            <w:tcW w:w="7087" w:type="dxa"/>
          </w:tcPr>
          <w:p w14:paraId="38A4BCB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 + αx + α(α−1)x²/2! + … + C(α,n)xⁿ + o(xⁿ)</w:t>
            </w:r>
          </w:p>
        </w:tc>
      </w:tr>
      <w:tr w14:paraId="5D040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1C82610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1/(1−x)</w:t>
            </w:r>
          </w:p>
        </w:tc>
        <w:tc>
          <w:tcPr>
            <w:tcW w:w="7087" w:type="dxa"/>
            <w:shd w:val="clear" w:color="auto" w:fill="F0F4F8"/>
          </w:tcPr>
          <w:p w14:paraId="56C37637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 + x + x² + x³ + … + xⁿ + o(xⁿ)</w:t>
            </w:r>
          </w:p>
        </w:tc>
      </w:tr>
      <w:tr w14:paraId="799A5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6F6AE4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sh x</w:t>
            </w:r>
          </w:p>
        </w:tc>
        <w:tc>
          <w:tcPr>
            <w:tcW w:w="7087" w:type="dxa"/>
          </w:tcPr>
          <w:p w14:paraId="71E50E8A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x + x³/3! + x⁵/5! + … + x²ᵐ⁻¹/(2m−1)! + o(x²ᵐ)</w:t>
            </w:r>
          </w:p>
        </w:tc>
      </w:tr>
      <w:tr w14:paraId="0ADCE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4786232E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ch x</w:t>
            </w:r>
          </w:p>
        </w:tc>
        <w:tc>
          <w:tcPr>
            <w:tcW w:w="7087" w:type="dxa"/>
            <w:shd w:val="clear" w:color="auto" w:fill="F0F4F8"/>
          </w:tcPr>
          <w:p w14:paraId="4616191E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 + x²/2! + x⁴/4! + … + x²ᵐ/(2m)! + o(x²ᵐ⁺¹)</w:t>
            </w:r>
          </w:p>
        </w:tc>
      </w:tr>
    </w:tbl>
    <w:p w14:paraId="7BA01381">
      <w:pPr>
        <w:pBdr>
          <w:bottom w:val="single" w:color="1A5275" w:sz="6" w:space="1"/>
        </w:pBdr>
        <w:spacing w:before="320" w:after="120"/>
        <w:jc w:val="left"/>
      </w:pPr>
      <w:r>
        <w:rPr>
          <w:rFonts w:ascii="微软雅黑" w:hAnsi="微软雅黑" w:eastAsia="微软雅黑"/>
          <w:b/>
          <w:color w:val="1A5275"/>
          <w:sz w:val="32"/>
        </w:rPr>
        <w:t>七、函数性态判定流程图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69"/>
        <w:gridCol w:w="2551"/>
      </w:tblGrid>
      <w:tr w14:paraId="2D285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275"/>
          </w:tcPr>
          <w:p w14:paraId="3564394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判定目标</w:t>
            </w:r>
          </w:p>
        </w:tc>
        <w:tc>
          <w:tcPr>
            <w:tcW w:w="3969" w:type="dxa"/>
            <w:shd w:val="clear" w:color="auto" w:fill="1A5275"/>
          </w:tcPr>
          <w:p w14:paraId="798B580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依据</w:t>
            </w:r>
          </w:p>
        </w:tc>
        <w:tc>
          <w:tcPr>
            <w:tcW w:w="2551" w:type="dxa"/>
            <w:shd w:val="clear" w:color="auto" w:fill="1A5275"/>
          </w:tcPr>
          <w:p w14:paraId="6726AE0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</w:tr>
      <w:tr w14:paraId="6F79D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A23253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单调性</w:t>
            </w:r>
          </w:p>
        </w:tc>
        <w:tc>
          <w:tcPr>
            <w:tcW w:w="3969" w:type="dxa"/>
          </w:tcPr>
          <w:p w14:paraId="7962C4D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f′(x) &gt; 0 / &lt; 0</w:t>
            </w:r>
          </w:p>
        </w:tc>
        <w:tc>
          <w:tcPr>
            <w:tcW w:w="2551" w:type="dxa"/>
          </w:tcPr>
          <w:p w14:paraId="3EECC9DA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严格增 / 严格减</w:t>
            </w:r>
          </w:p>
        </w:tc>
      </w:tr>
      <w:tr w14:paraId="6BB25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44817D5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极值（一阶导数）</w:t>
            </w:r>
          </w:p>
        </w:tc>
        <w:tc>
          <w:tcPr>
            <w:tcW w:w="3969" w:type="dxa"/>
            <w:shd w:val="clear" w:color="auto" w:fill="F0F4F8"/>
          </w:tcPr>
          <w:p w14:paraId="7862415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f′ 在 x₀ 左正右负 / 左负右正</w:t>
            </w:r>
          </w:p>
        </w:tc>
        <w:tc>
          <w:tcPr>
            <w:tcW w:w="2551" w:type="dxa"/>
            <w:shd w:val="clear" w:color="auto" w:fill="F0F4F8"/>
          </w:tcPr>
          <w:p w14:paraId="735FCE1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极大值 / 极小值</w:t>
            </w:r>
          </w:p>
        </w:tc>
      </w:tr>
      <w:tr w14:paraId="581DF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6AFB17B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极值（二阶导数）</w:t>
            </w:r>
          </w:p>
        </w:tc>
        <w:tc>
          <w:tcPr>
            <w:tcW w:w="3969" w:type="dxa"/>
          </w:tcPr>
          <w:p w14:paraId="348BC87E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f′(x₀)=0, f″(x₀)&lt;0 / &gt;0</w:t>
            </w:r>
          </w:p>
        </w:tc>
        <w:tc>
          <w:tcPr>
            <w:tcW w:w="2551" w:type="dxa"/>
          </w:tcPr>
          <w:p w14:paraId="4C2153B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极大值 / 极小值</w:t>
            </w:r>
          </w:p>
        </w:tc>
      </w:tr>
      <w:tr w14:paraId="7D8B0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149D523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凹向</w:t>
            </w:r>
          </w:p>
        </w:tc>
        <w:tc>
          <w:tcPr>
            <w:tcW w:w="3969" w:type="dxa"/>
            <w:shd w:val="clear" w:color="auto" w:fill="F0F4F8"/>
          </w:tcPr>
          <w:p w14:paraId="08E63E3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f″(x) &gt; 0 / &lt; 0</w:t>
            </w:r>
          </w:p>
        </w:tc>
        <w:tc>
          <w:tcPr>
            <w:tcW w:w="2551" w:type="dxa"/>
            <w:shd w:val="clear" w:color="auto" w:fill="F0F4F8"/>
          </w:tcPr>
          <w:p w14:paraId="1AAA738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上凹 ⌣ / 下凹 ⌢</w:t>
            </w:r>
          </w:p>
        </w:tc>
      </w:tr>
      <w:tr w14:paraId="78E1E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8DAE040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拐点</w:t>
            </w:r>
          </w:p>
        </w:tc>
        <w:tc>
          <w:tcPr>
            <w:tcW w:w="3969" w:type="dxa"/>
          </w:tcPr>
          <w:p w14:paraId="63B8EB5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f″ 在 x₀ 左右异号</w:t>
            </w:r>
          </w:p>
        </w:tc>
        <w:tc>
          <w:tcPr>
            <w:tcW w:w="2551" w:type="dxa"/>
          </w:tcPr>
          <w:p w14:paraId="58FB58B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(x₀, f(x₀)) 是拐点</w:t>
            </w:r>
          </w:p>
        </w:tc>
      </w:tr>
      <w:tr w14:paraId="7CC59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4E6030C0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铅直渐近线</w:t>
            </w:r>
          </w:p>
        </w:tc>
        <w:tc>
          <w:tcPr>
            <w:tcW w:w="3969" w:type="dxa"/>
            <w:shd w:val="clear" w:color="auto" w:fill="F0F4F8"/>
          </w:tcPr>
          <w:p w14:paraId="617227A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lim_{x→x₀} f(x)=∞</w:t>
            </w:r>
          </w:p>
        </w:tc>
        <w:tc>
          <w:tcPr>
            <w:tcW w:w="2551" w:type="dxa"/>
            <w:shd w:val="clear" w:color="auto" w:fill="F0F4F8"/>
          </w:tcPr>
          <w:p w14:paraId="38F7BAB7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x=x₀</w:t>
            </w:r>
          </w:p>
        </w:tc>
      </w:tr>
      <w:tr w14:paraId="6B3F2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17BB6B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水平渐近线</w:t>
            </w:r>
          </w:p>
        </w:tc>
        <w:tc>
          <w:tcPr>
            <w:tcW w:w="3969" w:type="dxa"/>
          </w:tcPr>
          <w:p w14:paraId="45FEABBF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lim_{x→∞} f(x)=c</w:t>
            </w:r>
          </w:p>
        </w:tc>
        <w:tc>
          <w:tcPr>
            <w:tcW w:w="2551" w:type="dxa"/>
          </w:tcPr>
          <w:p w14:paraId="39687B2E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y=c</w:t>
            </w:r>
          </w:p>
        </w:tc>
      </w:tr>
      <w:tr w14:paraId="06949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5EF110C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斜渐近线</w:t>
            </w:r>
          </w:p>
        </w:tc>
        <w:tc>
          <w:tcPr>
            <w:tcW w:w="3969" w:type="dxa"/>
            <w:shd w:val="clear" w:color="auto" w:fill="F0F4F8"/>
          </w:tcPr>
          <w:p w14:paraId="25670F0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a=lim f(x)/x, b=lim(f(x)−ax)</w:t>
            </w:r>
          </w:p>
        </w:tc>
        <w:tc>
          <w:tcPr>
            <w:tcW w:w="2551" w:type="dxa"/>
            <w:shd w:val="clear" w:color="auto" w:fill="F0F4F8"/>
          </w:tcPr>
          <w:p w14:paraId="305A065D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y=ax+b</w:t>
            </w:r>
          </w:p>
        </w:tc>
      </w:tr>
    </w:tbl>
    <w:p w14:paraId="3869FB20">
      <w:pPr>
        <w:pBdr>
          <w:bottom w:val="single" w:color="1A5275" w:sz="6" w:space="1"/>
        </w:pBdr>
        <w:spacing w:before="320" w:after="120"/>
        <w:jc w:val="left"/>
      </w:pPr>
      <w:r>
        <w:rPr>
          <w:rFonts w:ascii="微软雅黑" w:hAnsi="微软雅黑" w:eastAsia="微软雅黑"/>
          <w:b/>
          <w:color w:val="1A5275"/>
          <w:sz w:val="32"/>
        </w:rPr>
        <w:t>八、不定型极限处理方法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743BB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5275"/>
          </w:tcPr>
          <w:p w14:paraId="37DA55B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不定型</w:t>
            </w:r>
          </w:p>
        </w:tc>
        <w:tc>
          <w:tcPr>
            <w:tcW w:w="6803" w:type="dxa"/>
            <w:shd w:val="clear" w:color="auto" w:fill="1A5275"/>
          </w:tcPr>
          <w:p w14:paraId="14A566E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处理方法</w:t>
            </w:r>
          </w:p>
        </w:tc>
      </w:tr>
      <w:tr w14:paraId="1397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4972DF3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0/0, ∞/∞</w:t>
            </w:r>
          </w:p>
        </w:tc>
        <w:tc>
          <w:tcPr>
            <w:tcW w:w="6803" w:type="dxa"/>
          </w:tcPr>
          <w:p w14:paraId="3C549DA1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洛必达法则（可连续使用）、等价无穷小、泰勒公式</w:t>
            </w:r>
          </w:p>
        </w:tc>
      </w:tr>
      <w:tr w14:paraId="6DC2A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7F01BC09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0·∞</w:t>
            </w:r>
          </w:p>
        </w:tc>
        <w:tc>
          <w:tcPr>
            <w:tcW w:w="6803" w:type="dxa"/>
            <w:shd w:val="clear" w:color="auto" w:fill="F0F4F8"/>
          </w:tcPr>
          <w:p w14:paraId="747DA3CE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化为 f/(1/g) 或 g/(1/f)，转为 0/0 或 ∞/∞</w:t>
            </w:r>
          </w:p>
        </w:tc>
      </w:tr>
      <w:tr w14:paraId="31BCE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CC89CA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∞−∞</w:t>
            </w:r>
          </w:p>
        </w:tc>
        <w:tc>
          <w:tcPr>
            <w:tcW w:w="6803" w:type="dxa"/>
          </w:tcPr>
          <w:p w14:paraId="1AB318B6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通分、提取公因子、有理化，转为 0/0 或 ∞/∞</w:t>
            </w:r>
          </w:p>
        </w:tc>
      </w:tr>
      <w:tr w14:paraId="572F3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36E1679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0⁰, ∞⁰, 1^∞</w:t>
            </w:r>
          </w:p>
        </w:tc>
        <w:tc>
          <w:tcPr>
            <w:tcW w:w="6803" w:type="dxa"/>
            <w:shd w:val="clear" w:color="auto" w:fill="F0F4F8"/>
          </w:tcPr>
          <w:p w14:paraId="18957AB5"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取对数 ln y = g·ln f，转为 0·∞ 型</w:t>
            </w:r>
          </w:p>
        </w:tc>
      </w:tr>
    </w:tbl>
    <w:p w14:paraId="311C4CC9"/>
    <w:p w14:paraId="185D6F28">
      <w:pPr>
        <w:jc w:val="center"/>
      </w:pPr>
      <w:r>
        <w:rPr>
          <w:rFonts w:ascii="微软雅黑" w:hAnsi="微软雅黑" w:eastAsia="微软雅黑"/>
          <w:color w:val="95A5A6"/>
          <w:sz w:val="20"/>
        </w:rPr>
        <w:t>—— 本文档基于南京大学《微积分Ⅰ（第一层次）》课程课件整理 ——</w:t>
      </w:r>
    </w:p>
    <w:sectPr>
      <w:pgSz w:w="11906" w:h="16838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D0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微软雅黑" w:hAnsi="微软雅黑" w:eastAsia="微软雅黑" w:cstheme="minorBidi"/>
      <w:color w:val="2C3E5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3120</Words>
  <Characters>4374</Characters>
  <Lines>0</Lines>
  <Paragraphs>0</Paragraphs>
  <TotalTime>2</TotalTime>
  <ScaleCrop>false</ScaleCrop>
  <LinksUpToDate>false</LinksUpToDate>
  <CharactersWithSpaces>5005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陈勇</cp:lastModifiedBy>
  <dcterms:modified xsi:type="dcterms:W3CDTF">2026-10-13T08:59:07Z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eyJoZGlkIjoiZTk1ZjMzNjYwMWJlZWI4M2ZlNTNjNmMyNTcxMGI3NjYiLCJ1c2VySWQiOiIxOTA4NzY3OTI1In0=</vt:lpwstr>
  </property>
  <property fmtid="{D5CDD505-2E9C-101B-9397-08002B2CF9AE}" pid="3" name="KSOProductBuildVer">
    <vt:lpwstr>2052-12.1.0.28505</vt:lpwstr>
  </property>
  <property fmtid="{D5CDD505-2E9C-101B-9397-08002B2CF9AE}" pid="4" name="ICV">
    <vt:lpwstr>19587D2666AB40FEA499CB0BE419DA8C_12</vt:lpwstr>
  </property>
</Properties>
</file>