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56"/>
          <w:lang w:val="en-US" w:eastAsia="zh-CN"/>
        </w:rPr>
      </w:pPr>
      <w:bookmarkStart w:id="0" w:name="_GoBack"/>
      <w:r>
        <w:rPr>
          <w:rFonts w:hint="eastAsia"/>
          <w:sz w:val="48"/>
          <w:szCs w:val="56"/>
          <w:lang w:val="en-US" w:eastAsia="zh-CN"/>
        </w:rPr>
        <w:t>25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24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360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11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49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WQ3OWU0NDk0OTc5M2M2ZDdhZDI5NjQ3M2IyYjQifQ=="/>
  </w:docVars>
  <w:rsids>
    <w:rsidRoot w:val="00000000"/>
    <w:rsid w:val="153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2023-10-13T09:12:58Z</dcterms:created>
  <dc:creator>Chen Yong</dc:creator>
  <cp:lastModifiedBy>cytingle</cp:lastModifiedBy>
  <dcterms:modified xsi:type="dcterms:W3CDTF">2023-10-13T09:13:23Z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39F51EA8465A46748F38CF38F6B3D01A_12</vt:lpwstr>
  </property>
</Properties>
</file>