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1774B">
      <w:pPr>
        <w:jc w:val="center"/>
        <w:rPr>
          <w:rFonts w:hint="eastAsia"/>
        </w:rPr>
      </w:pPr>
      <w:r>
        <w:rPr>
          <w:rFonts w:hint="eastAsia"/>
          <w:b/>
          <w:bCs/>
          <w:sz w:val="28"/>
          <w:szCs w:val="36"/>
        </w:rPr>
        <w:t>数值天气预报上机实验报告四</w:t>
      </w:r>
    </w:p>
    <w:p w14:paraId="2AACE83C">
      <w:pPr>
        <w:rPr>
          <w:rFonts w:hint="eastAsia"/>
        </w:rPr>
      </w:pPr>
      <w:r>
        <w:rPr>
          <w:rFonts w:hint="eastAsia"/>
          <w:b/>
          <w:bCs/>
        </w:rPr>
        <w:t xml:space="preserve"> 一、实验目的 </w:t>
      </w:r>
      <w:r>
        <w:rPr>
          <w:rFonts w:hint="eastAsia"/>
        </w:rPr>
        <w:t xml:space="preserve"> </w:t>
      </w:r>
    </w:p>
    <w:p w14:paraId="124B7F6B">
      <w:pPr>
        <w:rPr>
          <w:rFonts w:hint="eastAsia"/>
        </w:rPr>
      </w:pPr>
      <w:r>
        <w:rPr>
          <w:rFonts w:hint="eastAsia"/>
        </w:rPr>
        <w:t xml:space="preserve">1. 掌握一维线性平流方程的数值求解方法  </w:t>
      </w:r>
    </w:p>
    <w:p w14:paraId="44B6AE7A">
      <w:pPr>
        <w:rPr>
          <w:rFonts w:hint="eastAsia"/>
        </w:rPr>
      </w:pPr>
      <w:r>
        <w:rPr>
          <w:rFonts w:hint="eastAsia"/>
        </w:rPr>
        <w:t xml:space="preserve">2. 理解中央差分格式和蛙跳法（Leapfrog Method）的数值特性  </w:t>
      </w:r>
    </w:p>
    <w:p w14:paraId="62CC7B91">
      <w:pPr>
        <w:rPr>
          <w:rFonts w:hint="eastAsia"/>
        </w:rPr>
      </w:pPr>
      <w:r>
        <w:rPr>
          <w:rFonts w:hint="eastAsia"/>
        </w:rPr>
        <w:t xml:space="preserve">3. 分析数值解中寄生波的产生机理及频散效应  </w:t>
      </w:r>
    </w:p>
    <w:p w14:paraId="39AA7DCB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4. 模拟锋面在闭合圈内的传播过程，观察锋区随时间演变特征  </w:t>
      </w:r>
    </w:p>
    <w:p w14:paraId="40ACE469">
      <w:pPr>
        <w:rPr>
          <w:rFonts w:hint="eastAsia"/>
        </w:rPr>
      </w:pPr>
    </w:p>
    <w:p w14:paraId="61162F1B">
      <w:pPr>
        <w:rPr>
          <w:rFonts w:hint="eastAsia"/>
        </w:rPr>
      </w:pPr>
      <w:r>
        <w:rPr>
          <w:rFonts w:hint="eastAsia"/>
          <w:b/>
          <w:bCs/>
        </w:rPr>
        <w:t xml:space="preserve"> 二、问题描述 </w:t>
      </w:r>
      <w:r>
        <w:rPr>
          <w:rFonts w:hint="eastAsia"/>
        </w:rPr>
        <w:t xml:space="preserve"> </w:t>
      </w:r>
    </w:p>
    <w:p w14:paraId="4925BEFE">
      <w:pPr>
        <w:rPr>
          <w:rFonts w:hint="eastAsia"/>
        </w:rPr>
      </w:pPr>
      <w:r>
        <w:rPr>
          <w:rFonts w:hint="eastAsia"/>
        </w:rPr>
        <w:t>控制方程：一维线性平流方程</w:t>
      </w:r>
    </w:p>
    <w:p w14:paraId="1CFF3C10">
      <w:pPr>
        <w:jc w:val="center"/>
        <w:rPr>
          <w:rFonts w:hint="eastAsia"/>
        </w:rPr>
      </w:pPr>
      <w:r>
        <w:drawing>
          <wp:inline distT="0" distB="0" distL="114300" distR="114300">
            <wp:extent cx="2009775" cy="38417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2490">
      <w:pPr>
        <w:rPr>
          <w:rFonts w:hint="eastAsia"/>
        </w:rPr>
      </w:pPr>
      <w:r>
        <w:rPr>
          <w:rFonts w:hint="eastAsia"/>
        </w:rPr>
        <w:t xml:space="preserve">初始条件：  </w:t>
      </w:r>
    </w:p>
    <w:p w14:paraId="753B9684">
      <w:pPr>
        <w:jc w:val="center"/>
        <w:rPr>
          <w:rFonts w:hint="eastAsia"/>
        </w:rPr>
      </w:pPr>
      <w:r>
        <w:drawing>
          <wp:inline distT="0" distB="0" distL="114300" distR="114300">
            <wp:extent cx="1543685" cy="516255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73CE">
      <w:pPr>
        <w:rPr>
          <w:rFonts w:hint="eastAsia"/>
        </w:rPr>
      </w:pPr>
      <w:r>
        <w:rPr>
          <w:rFonts w:hint="eastAsia"/>
        </w:rPr>
        <w:t xml:space="preserve">物理意义：模拟锋面（初始阶跃函数）在闭合圈内以相速 ( c ) 传播的过程，分析数值解的频散特性与寄生波现象。  </w:t>
      </w:r>
    </w:p>
    <w:p w14:paraId="39914CDB">
      <w:pPr>
        <w:rPr>
          <w:rFonts w:hint="eastAsia"/>
        </w:rPr>
      </w:pPr>
    </w:p>
    <w:p w14:paraId="3DAAD93C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三、数值方法  </w:t>
      </w:r>
    </w:p>
    <w:p w14:paraId="277889C1">
      <w:pPr>
        <w:rPr>
          <w:rFonts w:hint="eastAsia"/>
        </w:rPr>
      </w:pPr>
      <w:r>
        <w:rPr>
          <w:rFonts w:hint="eastAsia"/>
        </w:rPr>
        <w:t xml:space="preserve">1. 空间离散：中央差分格式  </w:t>
      </w:r>
    </w:p>
    <w:p w14:paraId="2EA13BB5">
      <w:pPr>
        <w:jc w:val="center"/>
        <w:rPr>
          <w:rFonts w:hint="eastAsia"/>
        </w:rPr>
      </w:pPr>
      <w:r>
        <w:drawing>
          <wp:inline distT="0" distB="0" distL="114300" distR="114300">
            <wp:extent cx="1479550" cy="45339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1CB8E">
      <w:pPr>
        <w:rPr>
          <w:rFonts w:hint="eastAsia"/>
        </w:rPr>
      </w:pPr>
      <w:r>
        <w:rPr>
          <w:rFonts w:hint="eastAsia"/>
        </w:rPr>
        <w:t xml:space="preserve">2. 时间积分：蛙跳法（Leapfrog Method）  </w:t>
      </w:r>
    </w:p>
    <w:p w14:paraId="4F0C6BEB">
      <w:pPr>
        <w:jc w:val="center"/>
      </w:pPr>
      <w:r>
        <w:drawing>
          <wp:inline distT="0" distB="0" distL="114300" distR="114300">
            <wp:extent cx="2835910" cy="493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18AC">
      <w:pPr>
        <w:rPr>
          <w:rFonts w:hint="eastAsia"/>
        </w:rPr>
      </w:pPr>
      <w:r>
        <w:rPr>
          <w:rFonts w:hint="eastAsia"/>
        </w:rPr>
        <w:t xml:space="preserve">3. 初始步处理：采用前向欧拉法初始化第二个时间层  </w:t>
      </w:r>
    </w:p>
    <w:p w14:paraId="41F5F6E8">
      <w:pPr>
        <w:rPr>
          <w:rFonts w:hint="eastAsia"/>
        </w:rPr>
      </w:pPr>
      <w:r>
        <w:rPr>
          <w:rFonts w:hint="eastAsia"/>
        </w:rPr>
        <w:t xml:space="preserve">4. 参数设置：  </w:t>
      </w:r>
    </w:p>
    <w:p w14:paraId="072C1FE5">
      <w:pPr>
        <w:rPr>
          <w:rFonts w:hint="eastAsia"/>
        </w:rPr>
      </w:pPr>
      <w:r>
        <w:rPr>
          <w:rFonts w:hint="eastAsia"/>
        </w:rPr>
        <w:t xml:space="preserve">   - 空间步长Delta x = 400m</w:t>
      </w:r>
    </w:p>
    <w:p w14:paraId="4187D254">
      <w:pPr>
        <w:rPr>
          <w:rFonts w:hint="eastAsia"/>
        </w:rPr>
      </w:pPr>
      <w:r>
        <w:rPr>
          <w:rFonts w:hint="eastAsia"/>
        </w:rPr>
        <w:t xml:space="preserve">   - 时间步长Delta t = 2s</w:t>
      </w:r>
    </w:p>
    <w:p w14:paraId="073DA529">
      <w:pPr>
        <w:rPr>
          <w:rFonts w:hint="eastAsia"/>
        </w:rPr>
      </w:pPr>
      <w:r>
        <w:rPr>
          <w:rFonts w:hint="eastAsia"/>
        </w:rPr>
        <w:t xml:space="preserve">   - CFL数CFL = c</w:t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</w:rPr>
        <w:t>Delta t / Delta x = 0.1</w:t>
      </w:r>
    </w:p>
    <w:p w14:paraId="7CD8E8A0">
      <w:pPr>
        <w:rPr>
          <w:rFonts w:hint="eastAsia"/>
        </w:rPr>
      </w:pPr>
    </w:p>
    <w:p w14:paraId="42B9136C">
      <w:pPr>
        <w:rPr>
          <w:rFonts w:hint="eastAsia"/>
        </w:rPr>
      </w:pPr>
      <w:r>
        <w:rPr>
          <w:rFonts w:hint="eastAsia"/>
          <w:b/>
          <w:bCs/>
        </w:rPr>
        <w:t xml:space="preserve"> 四、结果展示</w:t>
      </w:r>
      <w:r>
        <w:rPr>
          <w:rFonts w:hint="eastAsia"/>
        </w:rPr>
        <w:t xml:space="preserve">  </w:t>
      </w:r>
    </w:p>
    <w:p w14:paraId="7405396D">
      <w:pPr>
        <w:jc w:val="center"/>
        <w:rPr>
          <w:rFonts w:hint="eastAsia"/>
        </w:rPr>
      </w:pPr>
    </w:p>
    <w:p w14:paraId="2564ACCD">
      <w:pPr>
        <w:jc w:val="both"/>
        <w:rPr>
          <w:rFonts w:hint="eastAsia"/>
        </w:rPr>
      </w:pPr>
      <w:r>
        <w:rPr>
          <w:rFonts w:hint="eastAsia"/>
        </w:rPr>
        <w:t>图1展示了不同时刻(</w:t>
      </w:r>
      <w:r>
        <w:rPr>
          <w:rFonts w:hint="eastAsia"/>
          <w:lang w:val="en-US" w:eastAsia="zh-CN"/>
        </w:rPr>
        <w:t>tbar</w:t>
      </w:r>
      <w:r>
        <w:rPr>
          <w:rFonts w:hint="eastAsia"/>
        </w:rPr>
        <w:t xml:space="preserve"> = 0, 30, 60, </w:t>
      </w:r>
      <w:r>
        <w:rPr>
          <w:rFonts w:hint="eastAsia"/>
          <w:lang w:val="en-US" w:eastAsia="zh-CN"/>
        </w:rPr>
        <w:t>,,,</w:t>
      </w:r>
      <w:r>
        <w:rPr>
          <w:rFonts w:hint="eastAsia"/>
        </w:rPr>
        <w:t>, 360 )的速度分布u(x)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主要特征如下：  </w:t>
      </w:r>
    </w:p>
    <w:p w14:paraId="6FAC067C">
      <w:pPr>
        <w:rPr>
          <w:rFonts w:hint="eastAsia"/>
        </w:rPr>
      </w:pPr>
      <w:r>
        <w:rPr>
          <w:rFonts w:hint="eastAsia"/>
        </w:rPr>
        <w:t xml:space="preserve">1. 初始时刻( </w:t>
      </w:r>
      <w:r>
        <w:rPr>
          <w:rFonts w:hint="eastAsia"/>
          <w:lang w:eastAsia="zh-CN"/>
        </w:rPr>
        <w:t>tbar</w:t>
      </w:r>
      <w:r>
        <w:rPr>
          <w:rFonts w:hint="eastAsia"/>
        </w:rPr>
        <w:t xml:space="preserve"> = 0 )：速度呈理想阶跃分布，锋面位于x = 0。  </w:t>
      </w:r>
    </w:p>
    <w:p w14:paraId="5A653680">
      <w:pPr>
        <w:rPr>
          <w:rFonts w:hint="eastAsia"/>
        </w:rPr>
      </w:pPr>
      <w:r>
        <w:rPr>
          <w:rFonts w:hint="eastAsia"/>
        </w:rPr>
        <w:t xml:space="preserve">2. 锋面传播( </w:t>
      </w:r>
      <w:r>
        <w:rPr>
          <w:rFonts w:hint="eastAsia"/>
          <w:lang w:eastAsia="zh-CN"/>
        </w:rPr>
        <w:t>tbar</w:t>
      </w:r>
      <w:r>
        <w:rPr>
          <w:rFonts w:hint="eastAsia"/>
        </w:rPr>
        <w:t xml:space="preserve"> = 30</w:t>
      </w:r>
      <w:r>
        <w:rPr>
          <w:rFonts w:hint="eastAsia"/>
          <w:lang w:val="en-US" w:eastAsia="zh-CN"/>
        </w:rPr>
        <w:t>~</w:t>
      </w:r>
      <w:r>
        <w:rPr>
          <w:rFonts w:hint="eastAsia"/>
        </w:rPr>
        <w:t xml:space="preserve">180 )：  </w:t>
      </w:r>
    </w:p>
    <w:p w14:paraId="4BA5DEB3">
      <w:pPr>
        <w:rPr>
          <w:rFonts w:hint="eastAsia"/>
        </w:rPr>
      </w:pPr>
      <w:r>
        <w:rPr>
          <w:rFonts w:hint="eastAsia"/>
        </w:rPr>
        <w:t xml:space="preserve">   - 锋面向右移动，但数值解出现高频振荡（Gibbs现象），形成逆向传播的寄生波。  </w:t>
      </w:r>
    </w:p>
    <w:p w14:paraId="726D06D0">
      <w:pPr>
        <w:rPr>
          <w:rFonts w:hint="eastAsia"/>
        </w:rPr>
      </w:pPr>
      <w:r>
        <w:rPr>
          <w:rFonts w:hint="eastAsia"/>
        </w:rPr>
        <w:t xml:space="preserve">   - 锋区（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 xml:space="preserve">从0到1的过渡区）逐渐模糊，振荡幅值在[-0.5, 1.5]范围内。  </w:t>
      </w:r>
    </w:p>
    <w:p w14:paraId="2E980B65">
      <w:pPr>
        <w:rPr>
          <w:rFonts w:hint="eastAsia"/>
        </w:rPr>
      </w:pPr>
      <w:r>
        <w:rPr>
          <w:rFonts w:hint="eastAsia"/>
        </w:rPr>
        <w:t xml:space="preserve">3. 长期演化( </w:t>
      </w:r>
      <w:r>
        <w:rPr>
          <w:rFonts w:hint="eastAsia"/>
          <w:lang w:eastAsia="zh-CN"/>
        </w:rPr>
        <w:t>tbar</w:t>
      </w:r>
      <w:r>
        <w:rPr>
          <w:rFonts w:hint="eastAsia"/>
        </w:rPr>
        <w:t xml:space="preserve"> = 210</w:t>
      </w:r>
      <w:r>
        <w:rPr>
          <w:rFonts w:hint="eastAsia"/>
          <w:lang w:val="en-US" w:eastAsia="zh-CN"/>
        </w:rPr>
        <w:t>~</w:t>
      </w:r>
      <w:r>
        <w:rPr>
          <w:rFonts w:hint="eastAsia"/>
        </w:rPr>
        <w:t xml:space="preserve">360 )：  </w:t>
      </w:r>
    </w:p>
    <w:p w14:paraId="4D9F63AB">
      <w:pPr>
        <w:rPr>
          <w:rFonts w:hint="eastAsia"/>
        </w:rPr>
      </w:pPr>
      <w:r>
        <w:rPr>
          <w:rFonts w:hint="eastAsia"/>
        </w:rPr>
        <w:t xml:space="preserve">   - 寄生波持续向锋面后方传播，频散效应显著。  </w:t>
      </w:r>
    </w:p>
    <w:p w14:paraId="7CE22AC8">
      <w:pPr>
        <w:rPr>
          <w:rFonts w:hint="eastAsia"/>
        </w:rPr>
      </w:pPr>
      <w:r>
        <w:rPr>
          <w:rFonts w:hint="eastAsia"/>
        </w:rPr>
        <w:t xml:space="preserve">   - 锋面整体位置与理论解u(x, t) = E(x - c</w:t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</w:rPr>
        <w:t xml:space="preserve">t)一致，验证了相速度c的正确性。  </w:t>
      </w:r>
    </w:p>
    <w:p w14:paraId="7706947F">
      <w:r>
        <w:drawing>
          <wp:inline distT="0" distB="0" distL="114300" distR="114300">
            <wp:extent cx="5105400" cy="6819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8383"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图1：不同 ( </w:t>
      </w:r>
      <w:r>
        <w:rPr>
          <w:rFonts w:hint="eastAsia"/>
          <w:lang w:eastAsia="zh-CN"/>
        </w:rPr>
        <w:t>tbar</w:t>
      </w:r>
      <w:r>
        <w:rPr>
          <w:rFonts w:hint="eastAsia"/>
        </w:rPr>
        <w:t xml:space="preserve"> ) 时刻的数值解u(x)分布（横轴为格点编号，纵轴为速度u</w:t>
      </w:r>
      <w:r>
        <w:rPr>
          <w:rFonts w:hint="eastAsia"/>
          <w:lang w:eastAsia="zh-CN"/>
        </w:rPr>
        <w:t>（</w:t>
      </w:r>
      <w:r>
        <w:rPr>
          <w:rFonts w:hint="eastAsia"/>
        </w:rPr>
        <w:t>m/s）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p w14:paraId="5587F3E1">
      <w:pPr>
        <w:rPr>
          <w:rFonts w:hint="eastAsia"/>
        </w:rPr>
      </w:pPr>
    </w:p>
    <w:p w14:paraId="57A7C741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五、结果分析  </w:t>
      </w:r>
    </w:p>
    <w:p w14:paraId="200EF0B7">
      <w:pPr>
        <w:rPr>
          <w:rFonts w:hint="eastAsia"/>
        </w:rPr>
      </w:pPr>
      <w:r>
        <w:rPr>
          <w:rFonts w:hint="eastAsia"/>
        </w:rPr>
        <w:t xml:space="preserve">1. 寄生波的产生：  </w:t>
      </w:r>
    </w:p>
    <w:p w14:paraId="60CA8565">
      <w:pPr>
        <w:rPr>
          <w:rFonts w:hint="eastAsia"/>
        </w:rPr>
      </w:pPr>
      <w:r>
        <w:rPr>
          <w:rFonts w:hint="eastAsia"/>
        </w:rPr>
        <w:t xml:space="preserve">   - 初始阶跃函数包含全波段傅里叶分量，中央差分格式的高阶截断误差导致高频分量被错误解析，产生非物理振荡。  </w:t>
      </w:r>
    </w:p>
    <w:p w14:paraId="09F7F25D">
      <w:pPr>
        <w:rPr>
          <w:rFonts w:hint="eastAsia"/>
        </w:rPr>
      </w:pPr>
      <w:r>
        <w:rPr>
          <w:rFonts w:hint="eastAsia"/>
        </w:rPr>
        <w:t xml:space="preserve">   - 蛙跳法的无耗散特性使得振荡能量无法衰减，形成持续传播的寄生波。  </w:t>
      </w:r>
    </w:p>
    <w:p w14:paraId="693490A9">
      <w:pPr>
        <w:rPr>
          <w:rFonts w:hint="eastAsia"/>
        </w:rPr>
      </w:pPr>
    </w:p>
    <w:p w14:paraId="50441C99">
      <w:pPr>
        <w:rPr>
          <w:rFonts w:hint="eastAsia"/>
        </w:rPr>
      </w:pPr>
      <w:r>
        <w:rPr>
          <w:rFonts w:hint="eastAsia"/>
        </w:rPr>
        <w:t xml:space="preserve">2. 频散效应：  </w:t>
      </w:r>
    </w:p>
    <w:p w14:paraId="3C4D53BB">
      <w:pPr>
        <w:rPr>
          <w:rFonts w:hint="eastAsia"/>
        </w:rPr>
      </w:pPr>
      <w:r>
        <w:rPr>
          <w:rFonts w:hint="eastAsia"/>
        </w:rPr>
        <w:t xml:space="preserve">   - 数值相速度c_num(k)与波数k相关，导致不同波长的分量以不同速度传播，表现为锋区后方波动逐渐分离。  </w:t>
      </w:r>
    </w:p>
    <w:p w14:paraId="5146D011">
      <w:pPr>
        <w:rPr>
          <w:rFonts w:hint="eastAsia"/>
        </w:rPr>
      </w:pPr>
      <w:r>
        <w:rPr>
          <w:rFonts w:hint="eastAsia"/>
        </w:rPr>
        <w:t xml:space="preserve">   - 逆向传播的寄生波与正向传播的锋面形成鲜明对比，验证了数值方法的频散特性。  </w:t>
      </w:r>
    </w:p>
    <w:p w14:paraId="20D13346">
      <w:pPr>
        <w:rPr>
          <w:rFonts w:hint="eastAsia"/>
        </w:rPr>
      </w:pPr>
    </w:p>
    <w:p w14:paraId="7C427549">
      <w:pPr>
        <w:rPr>
          <w:rFonts w:hint="eastAsia"/>
        </w:rPr>
      </w:pPr>
      <w:r>
        <w:rPr>
          <w:rFonts w:hint="eastAsia"/>
        </w:rPr>
        <w:t xml:space="preserve">3. CFL数的影响：  </w:t>
      </w:r>
    </w:p>
    <w:p w14:paraId="770066DD">
      <w:pPr>
        <w:rPr>
          <w:rFonts w:hint="eastAsia"/>
        </w:rPr>
      </w:pPr>
      <w:r>
        <w:rPr>
          <w:rFonts w:hint="eastAsia"/>
        </w:rPr>
        <w:t xml:space="preserve">   - 当前参数下CFL = 0.1，满足蛙跳法的稳定性条件（CFL</w:t>
      </w:r>
      <w:r>
        <w:rPr>
          <w:rFonts w:hint="eastAsia"/>
          <w:lang w:val="en-US" w:eastAsia="zh-CN"/>
        </w:rPr>
        <w:t xml:space="preserve"> &lt;= </w:t>
      </w:r>
      <w:r>
        <w:rPr>
          <w:rFonts w:hint="eastAsia"/>
        </w:rPr>
        <w:t xml:space="preserve">1），但较小的CFL数可能导致计算效率较低。  </w:t>
      </w:r>
    </w:p>
    <w:p w14:paraId="414A7567">
      <w:pPr>
        <w:rPr>
          <w:rFonts w:hint="eastAsia"/>
        </w:rPr>
      </w:pPr>
    </w:p>
    <w:p w14:paraId="77C16EE3">
      <w:pPr>
        <w:rPr>
          <w:rFonts w:hint="eastAsia"/>
        </w:rPr>
      </w:pPr>
      <w:r>
        <w:rPr>
          <w:rFonts w:hint="eastAsia"/>
          <w:b/>
          <w:bCs/>
        </w:rPr>
        <w:t xml:space="preserve"> 六、结论 </w:t>
      </w:r>
      <w:r>
        <w:rPr>
          <w:rFonts w:hint="eastAsia"/>
        </w:rPr>
        <w:t xml:space="preserve"> </w:t>
      </w:r>
    </w:p>
    <w:p w14:paraId="3C96BDE0">
      <w:pPr>
        <w:rPr>
          <w:rFonts w:hint="eastAsia"/>
        </w:rPr>
      </w:pPr>
      <w:r>
        <w:rPr>
          <w:rFonts w:hint="eastAsia"/>
        </w:rPr>
        <w:t xml:space="preserve">1. 蛙跳法能准确保持锋面整体移动速度，但无法避免高频振荡的产生。  </w:t>
      </w:r>
    </w:p>
    <w:p w14:paraId="519F5274">
      <w:pPr>
        <w:rPr>
          <w:rFonts w:hint="eastAsia"/>
        </w:rPr>
      </w:pPr>
      <w:r>
        <w:rPr>
          <w:rFonts w:hint="eastAsia"/>
        </w:rPr>
        <w:t xml:space="preserve">2. 中央差分格式的频散效应导致锋区模糊和寄生波逆向传播，与实际大气中锋面演变的平滑特性存在差异。  </w:t>
      </w:r>
    </w:p>
    <w:p w14:paraId="7AA3DDB8">
      <w:r>
        <w:rPr>
          <w:rFonts w:hint="eastAsia"/>
        </w:rPr>
        <w:t xml:space="preserve">3. 改进方向：可尝试添加人工耗散项抑制寄生波，或采用高阶紧致格式减少频散误差。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2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2025-04-07T16:24:00Z</dcterms:created>
  <dc:creator>Chen Yong</dc:creator>
  <cp:lastModifiedBy>cytingle</cp:lastModifiedBy>
  <dcterms:modified xsi:type="dcterms:W3CDTF">2025-04-07T16:53:13Z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eyJoZGlkIjoiMWQxNWQ3OWU0NDk0OTc5M2M2ZDdhZDI5NjQ3M2IyYjQiLCJ1c2VySWQiOiI4MTQ3NjMzMjEifQ==</vt:lpwstr>
  </property>
  <property fmtid="{D5CDD505-2E9C-101B-9397-08002B2CF9AE}" pid="4" name="ICV">
    <vt:lpwstr>2842A4521FCE42EE808A5EEBEBD6F02C_12</vt:lpwstr>
  </property>
</Properties>
</file>