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sdt>
      <w:sdtPr>
        <w:id w:val="1538175643"/>
        <w:docPartObj>
          <w:docPartGallery w:val="Table of Contents"/>
          <w:docPartUnique/>
        </w:docPartObj>
        <w:rPr>
          <w:rStyle w:val="Hyperlink"/>
          <w:rFonts w:ascii="Times New Roman" w:hAnsi="Times New Roman" w:eastAsia="Times New Roman" w:cs="Times New Roman"/>
        </w:rPr>
      </w:sdtPr>
      <w:sdtContent>
        <w:p w:rsidR="07DEDC97" w:rsidP="62349270" w:rsidRDefault="07DEDC97" w14:paraId="01B332E4" w14:textId="5DF9CEEF">
          <w:pPr>
            <w:pStyle w:val="TOC1"/>
            <w:tabs>
              <w:tab w:val="right" w:leader="dot" w:pos="9360"/>
            </w:tabs>
            <w:bidi w:val="0"/>
            <w:rPr>
              <w:rStyle w:val="Hyperlink"/>
              <w:rFonts w:ascii="Times New Roman" w:hAnsi="Times New Roman" w:eastAsia="Times New Roman" w:cs="Times New Roman"/>
            </w:rPr>
          </w:pPr>
          <w:r>
            <w:fldChar w:fldCharType="begin"/>
          </w:r>
          <w:r>
            <w:instrText xml:space="preserve">TOC \o "1-9" \z \u \h</w:instrText>
          </w:r>
          <w:r>
            <w:fldChar w:fldCharType="separate"/>
          </w:r>
          <w:hyperlink w:anchor="_Toc1488346343">
            <w:r w:rsidRPr="62349270" w:rsidR="07DEDC97">
              <w:rPr>
                <w:rStyle w:val="Hyperlink"/>
                <w:rFonts w:ascii="Times New Roman" w:hAnsi="Times New Roman" w:eastAsia="Times New Roman" w:cs="Times New Roman"/>
              </w:rPr>
              <w:t>Prepare for a Professional Potential Client Visit</w:t>
            </w:r>
            <w:r>
              <w:tab/>
            </w:r>
            <w:r>
              <w:fldChar w:fldCharType="begin"/>
            </w:r>
            <w:r>
              <w:instrText xml:space="preserve">PAGEREF _Toc1488346343 \h</w:instrText>
            </w:r>
            <w:r>
              <w:fldChar w:fldCharType="separate"/>
            </w:r>
            <w:r w:rsidRPr="62349270" w:rsidR="07DEDC97">
              <w:rPr>
                <w:rStyle w:val="Hyperlink"/>
                <w:rFonts w:ascii="Times New Roman" w:hAnsi="Times New Roman" w:eastAsia="Times New Roman" w:cs="Times New Roman"/>
              </w:rPr>
              <w:t>1</w:t>
            </w:r>
            <w:r>
              <w:fldChar w:fldCharType="end"/>
            </w:r>
          </w:hyperlink>
        </w:p>
        <w:p w:rsidR="07DEDC97" w:rsidP="62349270" w:rsidRDefault="07DEDC97" w14:paraId="44C2285E" w14:textId="25CD1F7C">
          <w:pPr>
            <w:pStyle w:val="TOC2"/>
            <w:tabs>
              <w:tab w:val="right" w:leader="dot" w:pos="9360"/>
            </w:tabs>
            <w:bidi w:val="0"/>
            <w:rPr>
              <w:rStyle w:val="Hyperlink"/>
              <w:rFonts w:ascii="Times New Roman" w:hAnsi="Times New Roman" w:eastAsia="Times New Roman" w:cs="Times New Roman"/>
            </w:rPr>
          </w:pPr>
          <w:hyperlink w:anchor="_Toc347026384">
            <w:r w:rsidRPr="62349270" w:rsidR="07DEDC97">
              <w:rPr>
                <w:rStyle w:val="Hyperlink"/>
                <w:rFonts w:ascii="Times New Roman" w:hAnsi="Times New Roman" w:eastAsia="Times New Roman" w:cs="Times New Roman"/>
              </w:rPr>
              <w:t>Broward Health (IT) Overview</w:t>
            </w:r>
            <w:r>
              <w:tab/>
            </w:r>
            <w:r>
              <w:fldChar w:fldCharType="begin"/>
            </w:r>
            <w:r>
              <w:instrText xml:space="preserve">PAGEREF _Toc347026384 \h</w:instrText>
            </w:r>
            <w:r>
              <w:fldChar w:fldCharType="separate"/>
            </w:r>
            <w:r w:rsidRPr="62349270" w:rsidR="07DEDC97">
              <w:rPr>
                <w:rStyle w:val="Hyperlink"/>
                <w:rFonts w:ascii="Times New Roman" w:hAnsi="Times New Roman" w:eastAsia="Times New Roman" w:cs="Times New Roman"/>
              </w:rPr>
              <w:t>1</w:t>
            </w:r>
            <w:r>
              <w:fldChar w:fldCharType="end"/>
            </w:r>
          </w:hyperlink>
        </w:p>
        <w:p w:rsidR="07DEDC97" w:rsidP="62349270" w:rsidRDefault="07DEDC97" w14:paraId="6805E08F" w14:textId="0AAC956C">
          <w:pPr>
            <w:pStyle w:val="TOC2"/>
            <w:tabs>
              <w:tab w:val="right" w:leader="dot" w:pos="9360"/>
            </w:tabs>
            <w:bidi w:val="0"/>
            <w:rPr>
              <w:rStyle w:val="Hyperlink"/>
              <w:rFonts w:ascii="Times New Roman" w:hAnsi="Times New Roman" w:eastAsia="Times New Roman" w:cs="Times New Roman"/>
            </w:rPr>
          </w:pPr>
          <w:hyperlink w:anchor="_Toc1798110613">
            <w:r w:rsidRPr="62349270" w:rsidR="07DEDC97">
              <w:rPr>
                <w:rStyle w:val="Hyperlink"/>
                <w:rFonts w:ascii="Times New Roman" w:hAnsi="Times New Roman" w:eastAsia="Times New Roman" w:cs="Times New Roman"/>
              </w:rPr>
              <w:t>Conversion To Epic Systems</w:t>
            </w:r>
            <w:r>
              <w:tab/>
            </w:r>
            <w:r>
              <w:fldChar w:fldCharType="begin"/>
            </w:r>
            <w:r>
              <w:instrText xml:space="preserve">PAGEREF _Toc1798110613 \h</w:instrText>
            </w:r>
            <w:r>
              <w:fldChar w:fldCharType="separate"/>
            </w:r>
            <w:r w:rsidRPr="62349270" w:rsidR="07DEDC97">
              <w:rPr>
                <w:rStyle w:val="Hyperlink"/>
                <w:rFonts w:ascii="Times New Roman" w:hAnsi="Times New Roman" w:eastAsia="Times New Roman" w:cs="Times New Roman"/>
              </w:rPr>
              <w:t>1</w:t>
            </w:r>
            <w:r>
              <w:fldChar w:fldCharType="end"/>
            </w:r>
          </w:hyperlink>
        </w:p>
        <w:p w:rsidR="07DEDC97" w:rsidP="62349270" w:rsidRDefault="07DEDC97" w14:paraId="0DE392C1" w14:textId="1AB97E88">
          <w:pPr>
            <w:pStyle w:val="TOC2"/>
            <w:tabs>
              <w:tab w:val="right" w:leader="dot" w:pos="9360"/>
            </w:tabs>
            <w:bidi w:val="0"/>
            <w:rPr>
              <w:rStyle w:val="Hyperlink"/>
              <w:rFonts w:ascii="Times New Roman" w:hAnsi="Times New Roman" w:eastAsia="Times New Roman" w:cs="Times New Roman"/>
            </w:rPr>
          </w:pPr>
          <w:hyperlink w:anchor="_Toc1044531249">
            <w:r w:rsidRPr="62349270" w:rsidR="07DEDC97">
              <w:rPr>
                <w:rStyle w:val="Hyperlink"/>
                <w:rFonts w:ascii="Times New Roman" w:hAnsi="Times New Roman" w:eastAsia="Times New Roman" w:cs="Times New Roman"/>
              </w:rPr>
              <w:t>Meeting the Executives</w:t>
            </w:r>
            <w:r>
              <w:tab/>
            </w:r>
            <w:r>
              <w:fldChar w:fldCharType="begin"/>
            </w:r>
            <w:r>
              <w:instrText xml:space="preserve">PAGEREF _Toc1044531249 \h</w:instrText>
            </w:r>
            <w:r>
              <w:fldChar w:fldCharType="separate"/>
            </w:r>
            <w:r w:rsidRPr="62349270" w:rsidR="07DEDC97">
              <w:rPr>
                <w:rStyle w:val="Hyperlink"/>
                <w:rFonts w:ascii="Times New Roman" w:hAnsi="Times New Roman" w:eastAsia="Times New Roman" w:cs="Times New Roman"/>
              </w:rPr>
              <w:t>2</w:t>
            </w:r>
            <w:r>
              <w:fldChar w:fldCharType="end"/>
            </w:r>
          </w:hyperlink>
        </w:p>
        <w:p w:rsidR="07DEDC97" w:rsidP="62349270" w:rsidRDefault="07DEDC97" w14:paraId="541E87C2" w14:textId="49263011">
          <w:pPr>
            <w:pStyle w:val="TOC2"/>
            <w:tabs>
              <w:tab w:val="right" w:leader="dot" w:pos="9360"/>
            </w:tabs>
            <w:bidi w:val="0"/>
            <w:rPr>
              <w:rStyle w:val="Hyperlink"/>
              <w:rFonts w:ascii="Times New Roman" w:hAnsi="Times New Roman" w:eastAsia="Times New Roman" w:cs="Times New Roman"/>
            </w:rPr>
          </w:pPr>
          <w:hyperlink w:anchor="_Toc1676552898">
            <w:r w:rsidRPr="62349270" w:rsidR="07DEDC97">
              <w:rPr>
                <w:rStyle w:val="Hyperlink"/>
                <w:rFonts w:ascii="Times New Roman" w:hAnsi="Times New Roman" w:eastAsia="Times New Roman" w:cs="Times New Roman"/>
              </w:rPr>
              <w:t>Conclusion</w:t>
            </w:r>
            <w:r>
              <w:tab/>
            </w:r>
            <w:r>
              <w:fldChar w:fldCharType="begin"/>
            </w:r>
            <w:r>
              <w:instrText xml:space="preserve">PAGEREF _Toc1676552898 \h</w:instrText>
            </w:r>
            <w:r>
              <w:fldChar w:fldCharType="separate"/>
            </w:r>
            <w:r w:rsidRPr="62349270" w:rsidR="07DEDC97">
              <w:rPr>
                <w:rStyle w:val="Hyperlink"/>
                <w:rFonts w:ascii="Times New Roman" w:hAnsi="Times New Roman" w:eastAsia="Times New Roman" w:cs="Times New Roman"/>
              </w:rPr>
              <w:t>2</w:t>
            </w:r>
            <w:r>
              <w:fldChar w:fldCharType="end"/>
            </w:r>
          </w:hyperlink>
        </w:p>
        <w:p w:rsidR="07DEDC97" w:rsidP="62349270" w:rsidRDefault="07DEDC97" w14:paraId="4E82EF2E" w14:textId="6C70DB8B">
          <w:pPr>
            <w:pStyle w:val="TOC2"/>
            <w:tabs>
              <w:tab w:val="right" w:leader="dot" w:pos="9360"/>
            </w:tabs>
            <w:bidi w:val="0"/>
            <w:rPr>
              <w:rStyle w:val="Hyperlink"/>
              <w:rFonts w:ascii="Times New Roman" w:hAnsi="Times New Roman" w:eastAsia="Times New Roman" w:cs="Times New Roman"/>
            </w:rPr>
          </w:pPr>
          <w:hyperlink w:anchor="_Toc1455787924">
            <w:r w:rsidRPr="62349270" w:rsidR="07DEDC97">
              <w:rPr>
                <w:rStyle w:val="Hyperlink"/>
                <w:rFonts w:ascii="Times New Roman" w:hAnsi="Times New Roman" w:eastAsia="Times New Roman" w:cs="Times New Roman"/>
              </w:rPr>
              <w:t>References</w:t>
            </w:r>
            <w:r>
              <w:tab/>
            </w:r>
            <w:r>
              <w:fldChar w:fldCharType="begin"/>
            </w:r>
            <w:r>
              <w:instrText xml:space="preserve">PAGEREF _Toc1455787924 \h</w:instrText>
            </w:r>
            <w:r>
              <w:fldChar w:fldCharType="separate"/>
            </w:r>
            <w:r w:rsidRPr="62349270" w:rsidR="07DEDC97">
              <w:rPr>
                <w:rStyle w:val="Hyperlink"/>
                <w:rFonts w:ascii="Times New Roman" w:hAnsi="Times New Roman" w:eastAsia="Times New Roman" w:cs="Times New Roman"/>
              </w:rPr>
              <w:t>3</w:t>
            </w:r>
            <w:r>
              <w:fldChar w:fldCharType="end"/>
            </w:r>
          </w:hyperlink>
          <w:r>
            <w:fldChar w:fldCharType="end"/>
          </w:r>
        </w:p>
      </w:sdtContent>
    </w:sdt>
    <w:p w:rsidR="461AF054" w:rsidP="07DEDC97" w:rsidRDefault="461AF054" w14:paraId="5AB3686F" w14:textId="5CA81C38">
      <w:pPr>
        <w:pStyle w:val="Heading1"/>
        <w:rPr>
          <w:rFonts w:ascii="Times New Roman" w:hAnsi="Times New Roman" w:eastAsia="Times New Roman" w:cs="Times New Roman"/>
          <w:b w:val="0"/>
          <w:bCs w:val="0"/>
          <w:sz w:val="32"/>
          <w:szCs w:val="32"/>
          <w:u w:val="single"/>
        </w:rPr>
      </w:pPr>
      <w:bookmarkStart w:name="_Toc1488346343" w:id="734792567"/>
      <w:r w:rsidRPr="62349270" w:rsidR="461AF054">
        <w:rPr>
          <w:rFonts w:ascii="Times New Roman" w:hAnsi="Times New Roman" w:eastAsia="Times New Roman" w:cs="Times New Roman"/>
          <w:sz w:val="32"/>
          <w:szCs w:val="32"/>
          <w:u w:val="single"/>
        </w:rPr>
        <w:t>Prepare for a Professional Potential Client Visit</w:t>
      </w:r>
      <w:bookmarkEnd w:id="734792567"/>
    </w:p>
    <w:p w:rsidR="461AF054" w:rsidP="07DEDC97" w:rsidRDefault="461AF054" w14:paraId="01226BA6" w14:textId="31EDDE3E">
      <w:pPr>
        <w:pStyle w:val="Normal"/>
        <w:rPr>
          <w:rFonts w:ascii="Times New Roman" w:hAnsi="Times New Roman" w:eastAsia="Times New Roman" w:cs="Times New Roman"/>
          <w:sz w:val="28"/>
          <w:szCs w:val="28"/>
        </w:rPr>
      </w:pPr>
      <w:r w:rsidRPr="62349270" w:rsidR="461AF054">
        <w:rPr>
          <w:rFonts w:ascii="Times New Roman" w:hAnsi="Times New Roman" w:eastAsia="Times New Roman" w:cs="Times New Roman"/>
          <w:sz w:val="28"/>
          <w:szCs w:val="28"/>
        </w:rPr>
        <w:t xml:space="preserve">Group 3 – </w:t>
      </w:r>
      <w:r w:rsidRPr="62349270" w:rsidR="461AF054">
        <w:rPr>
          <w:rFonts w:ascii="Times New Roman" w:hAnsi="Times New Roman" w:eastAsia="Times New Roman" w:cs="Times New Roman"/>
          <w:sz w:val="28"/>
          <w:szCs w:val="28"/>
        </w:rPr>
        <w:t>Themi</w:t>
      </w:r>
      <w:r w:rsidRPr="62349270" w:rsidR="461AF054">
        <w:rPr>
          <w:rFonts w:ascii="Times New Roman" w:hAnsi="Times New Roman" w:eastAsia="Times New Roman" w:cs="Times New Roman"/>
          <w:sz w:val="28"/>
          <w:szCs w:val="28"/>
        </w:rPr>
        <w:t>s</w:t>
      </w:r>
    </w:p>
    <w:p w:rsidR="461AF054" w:rsidP="07DEDC97" w:rsidRDefault="461AF054" w14:paraId="5AC91010" w14:textId="1933B711">
      <w:pPr>
        <w:pStyle w:val="Normal"/>
        <w:rPr>
          <w:rFonts w:ascii="Times New Roman" w:hAnsi="Times New Roman" w:eastAsia="Times New Roman" w:cs="Times New Roman"/>
          <w:sz w:val="28"/>
          <w:szCs w:val="28"/>
        </w:rPr>
      </w:pPr>
      <w:r w:rsidRPr="62349270" w:rsidR="461AF054">
        <w:rPr>
          <w:rFonts w:ascii="Times New Roman" w:hAnsi="Times New Roman" w:eastAsia="Times New Roman" w:cs="Times New Roman"/>
          <w:sz w:val="28"/>
          <w:szCs w:val="28"/>
        </w:rPr>
        <w:t>Period 4</w:t>
      </w:r>
    </w:p>
    <w:p w:rsidR="07DEDC97" w:rsidP="07DEDC97" w:rsidRDefault="07DEDC97" w14:paraId="02216664" w14:textId="12AD4F35">
      <w:pPr>
        <w:pStyle w:val="Heading2"/>
        <w:rPr>
          <w:rFonts w:ascii="Times New Roman" w:hAnsi="Times New Roman" w:eastAsia="Times New Roman" w:cs="Times New Roman"/>
          <w:sz w:val="32"/>
          <w:szCs w:val="32"/>
          <w:u w:val="single"/>
        </w:rPr>
      </w:pPr>
    </w:p>
    <w:p w:rsidR="25B749A0" w:rsidP="07DEDC97" w:rsidRDefault="25B749A0" w14:paraId="2EE7044B" w14:textId="31A97459">
      <w:pPr>
        <w:pStyle w:val="Heading2"/>
        <w:rPr>
          <w:rFonts w:ascii="Times New Roman" w:hAnsi="Times New Roman" w:eastAsia="Times New Roman" w:cs="Times New Roman"/>
          <w:b w:val="0"/>
          <w:bCs w:val="0"/>
          <w:sz w:val="32"/>
          <w:szCs w:val="32"/>
          <w:u w:val="single"/>
        </w:rPr>
      </w:pPr>
      <w:bookmarkStart w:name="_Toc347026384" w:id="893806100"/>
      <w:r w:rsidRPr="62349270" w:rsidR="25B749A0">
        <w:rPr>
          <w:rFonts w:ascii="Times New Roman" w:hAnsi="Times New Roman" w:eastAsia="Times New Roman" w:cs="Times New Roman"/>
          <w:sz w:val="32"/>
          <w:szCs w:val="32"/>
          <w:u w:val="single"/>
        </w:rPr>
        <w:t>Broward Health (IT) Overvi</w:t>
      </w:r>
      <w:r w:rsidRPr="62349270" w:rsidR="25B749A0">
        <w:rPr>
          <w:rFonts w:ascii="Times New Roman" w:hAnsi="Times New Roman" w:eastAsia="Times New Roman" w:cs="Times New Roman"/>
          <w:sz w:val="32"/>
          <w:szCs w:val="32"/>
          <w:u w:val="single"/>
        </w:rPr>
        <w:t>e</w:t>
      </w:r>
      <w:r w:rsidRPr="62349270" w:rsidR="25B749A0">
        <w:rPr>
          <w:rFonts w:ascii="Times New Roman" w:hAnsi="Times New Roman" w:eastAsia="Times New Roman" w:cs="Times New Roman"/>
          <w:sz w:val="32"/>
          <w:szCs w:val="32"/>
          <w:u w:val="single"/>
        </w:rPr>
        <w:t>w</w:t>
      </w:r>
      <w:bookmarkEnd w:id="893806100"/>
      <w:r w:rsidRPr="62349270" w:rsidR="25B749A0">
        <w:rPr>
          <w:rFonts w:ascii="Times New Roman" w:hAnsi="Times New Roman" w:eastAsia="Times New Roman" w:cs="Times New Roman"/>
          <w:sz w:val="32"/>
          <w:szCs w:val="32"/>
          <w:u w:val="single"/>
        </w:rPr>
        <w:t xml:space="preserve"> </w:t>
      </w:r>
    </w:p>
    <w:p w:rsidR="4A07462C" w:rsidP="07DEDC97" w:rsidRDefault="4A07462C" w14:paraId="0A64F107" w14:textId="51E53316">
      <w:pPr>
        <w:pStyle w:val="Normal"/>
        <w:ind w:firstLine="720"/>
        <w:rPr>
          <w:rFonts w:ascii="Times New Roman" w:hAnsi="Times New Roman" w:eastAsia="Times New Roman" w:cs="Times New Roman"/>
          <w:noProof w:val="0"/>
          <w:sz w:val="24"/>
          <w:szCs w:val="24"/>
          <w:lang w:val="en-US"/>
        </w:rPr>
      </w:pPr>
      <w:r w:rsidRPr="62349270" w:rsidR="4A07462C">
        <w:rPr>
          <w:rFonts w:ascii="Times New Roman" w:hAnsi="Times New Roman" w:eastAsia="Times New Roman" w:cs="Times New Roman"/>
          <w:b w:val="0"/>
          <w:bCs w:val="0"/>
          <w:i w:val="0"/>
          <w:iCs w:val="0"/>
          <w:caps w:val="0"/>
          <w:smallCaps w:val="0"/>
          <w:noProof w:val="0"/>
          <w:sz w:val="24"/>
          <w:szCs w:val="24"/>
          <w:lang w:val="en-US"/>
        </w:rPr>
        <w:t xml:space="preserve">Broward Health's IT department plays a pivotal role in managing and supporting the organization's comprehensive information technology infrastructure. </w:t>
      </w:r>
      <w:r w:rsidRPr="62349270" w:rsidR="4A07462C">
        <w:rPr>
          <w:rFonts w:ascii="Times New Roman" w:hAnsi="Times New Roman" w:eastAsia="Times New Roman" w:cs="Times New Roman"/>
          <w:b w:val="0"/>
          <w:bCs w:val="0"/>
          <w:i w:val="0"/>
          <w:iCs w:val="0"/>
          <w:caps w:val="0"/>
          <w:smallCaps w:val="0"/>
          <w:noProof w:val="0"/>
          <w:sz w:val="24"/>
          <w:szCs w:val="24"/>
          <w:lang w:val="en-US"/>
        </w:rPr>
        <w:t xml:space="preserve">This department </w:t>
      </w:r>
      <w:r w:rsidRPr="62349270" w:rsidR="4A07462C">
        <w:rPr>
          <w:rFonts w:ascii="Times New Roman" w:hAnsi="Times New Roman" w:eastAsia="Times New Roman" w:cs="Times New Roman"/>
          <w:b w:val="0"/>
          <w:bCs w:val="0"/>
          <w:i w:val="0"/>
          <w:iCs w:val="0"/>
          <w:caps w:val="0"/>
          <w:smallCaps w:val="0"/>
          <w:noProof w:val="0"/>
          <w:sz w:val="24"/>
          <w:szCs w:val="24"/>
          <w:lang w:val="en-US"/>
        </w:rPr>
        <w:t>is responsible for</w:t>
      </w:r>
      <w:r w:rsidRPr="62349270" w:rsidR="4A07462C">
        <w:rPr>
          <w:rFonts w:ascii="Times New Roman" w:hAnsi="Times New Roman" w:eastAsia="Times New Roman" w:cs="Times New Roman"/>
          <w:b w:val="0"/>
          <w:bCs w:val="0"/>
          <w:i w:val="0"/>
          <w:iCs w:val="0"/>
          <w:caps w:val="0"/>
          <w:smallCaps w:val="0"/>
          <w:noProof w:val="0"/>
          <w:sz w:val="24"/>
          <w:szCs w:val="24"/>
          <w:lang w:val="en-US"/>
        </w:rPr>
        <w:t xml:space="preserve"> ensuring the seamless operation of clinical, administrative, and financial systems across the healthcare network.</w:t>
      </w:r>
      <w:r w:rsidRPr="62349270" w:rsidR="4A07462C">
        <w:rPr>
          <w:rFonts w:ascii="Times New Roman" w:hAnsi="Times New Roman" w:eastAsia="Times New Roman" w:cs="Times New Roman"/>
          <w:b w:val="0"/>
          <w:bCs w:val="0"/>
          <w:i w:val="0"/>
          <w:iCs w:val="0"/>
          <w:caps w:val="0"/>
          <w:smallCaps w:val="0"/>
          <w:noProof w:val="0"/>
          <w:sz w:val="24"/>
          <w:szCs w:val="24"/>
          <w:lang w:val="en-US"/>
        </w:rPr>
        <w:t xml:space="preserve"> Key responsibilities include infrastructure management, clinical systems support, cybersecurity, data management and analytics, user support and training, and driving innovation through digital transformation initiatives. The IT team, typically led by a Chief Information Officer, oversees critical functions such as </w:t>
      </w:r>
      <w:r w:rsidRPr="62349270" w:rsidR="4A07462C">
        <w:rPr>
          <w:rFonts w:ascii="Times New Roman" w:hAnsi="Times New Roman" w:eastAsia="Times New Roman" w:cs="Times New Roman"/>
          <w:b w:val="0"/>
          <w:bCs w:val="0"/>
          <w:i w:val="0"/>
          <w:iCs w:val="0"/>
          <w:caps w:val="0"/>
          <w:smallCaps w:val="0"/>
          <w:noProof w:val="0"/>
          <w:sz w:val="24"/>
          <w:szCs w:val="24"/>
          <w:lang w:val="en-US"/>
        </w:rPr>
        <w:t>maintaining</w:t>
      </w:r>
      <w:r w:rsidRPr="62349270" w:rsidR="4A07462C">
        <w:rPr>
          <w:rFonts w:ascii="Times New Roman" w:hAnsi="Times New Roman" w:eastAsia="Times New Roman" w:cs="Times New Roman"/>
          <w:b w:val="0"/>
          <w:bCs w:val="0"/>
          <w:i w:val="0"/>
          <w:iCs w:val="0"/>
          <w:caps w:val="0"/>
          <w:smallCaps w:val="0"/>
          <w:noProof w:val="0"/>
          <w:sz w:val="24"/>
          <w:szCs w:val="24"/>
          <w:lang w:val="en-US"/>
        </w:rPr>
        <w:t xml:space="preserve"> and upgrading networks, supporting Electronic Health Records systems, implementing robust </w:t>
      </w:r>
      <w:r w:rsidRPr="62349270" w:rsidR="4A07462C">
        <w:rPr>
          <w:rFonts w:ascii="Times New Roman" w:hAnsi="Times New Roman" w:eastAsia="Times New Roman" w:cs="Times New Roman"/>
          <w:b w:val="0"/>
          <w:bCs w:val="0"/>
          <w:i w:val="0"/>
          <w:iCs w:val="0"/>
          <w:caps w:val="0"/>
          <w:smallCaps w:val="0"/>
          <w:noProof w:val="0"/>
          <w:sz w:val="24"/>
          <w:szCs w:val="24"/>
          <w:lang w:val="en-US"/>
        </w:rPr>
        <w:t>securit</w:t>
      </w:r>
      <w:r w:rsidRPr="62349270" w:rsidR="4A07462C">
        <w:rPr>
          <w:rFonts w:ascii="Times New Roman" w:hAnsi="Times New Roman" w:eastAsia="Times New Roman" w:cs="Times New Roman"/>
          <w:b w:val="0"/>
          <w:bCs w:val="0"/>
          <w:i w:val="0"/>
          <w:iCs w:val="0"/>
          <w:caps w:val="0"/>
          <w:smallCaps w:val="0"/>
          <w:noProof w:val="0"/>
          <w:sz w:val="24"/>
          <w:szCs w:val="24"/>
          <w:lang w:val="en-US"/>
        </w:rPr>
        <w:t>y protocols, and managing data storage and analytics tools. They also provide essential user support and training, while exploring and implementing emerging technologies to enhance patient care. Despite facing challenges like ensuring data security in a highly regulated industry and managing complex system integrations, the IT department</w:t>
      </w:r>
      <w:r w:rsidRPr="62349270" w:rsidR="4A07462C">
        <w:rPr>
          <w:rFonts w:ascii="Times New Roman" w:hAnsi="Times New Roman" w:eastAsia="Times New Roman" w:cs="Times New Roman"/>
          <w:b w:val="0"/>
          <w:bCs w:val="0"/>
          <w:i w:val="0"/>
          <w:iCs w:val="0"/>
          <w:caps w:val="0"/>
          <w:smallCaps w:val="0"/>
          <w:noProof w:val="0"/>
          <w:sz w:val="24"/>
          <w:szCs w:val="24"/>
          <w:lang w:val="en-US"/>
        </w:rPr>
        <w:t xml:space="preserve"> </w:t>
      </w:r>
      <w:r w:rsidRPr="62349270" w:rsidR="4A07462C">
        <w:rPr>
          <w:rFonts w:ascii="Times New Roman" w:hAnsi="Times New Roman" w:eastAsia="Times New Roman" w:cs="Times New Roman"/>
          <w:b w:val="0"/>
          <w:bCs w:val="0"/>
          <w:i w:val="0"/>
          <w:iCs w:val="0"/>
          <w:caps w:val="0"/>
          <w:smallCaps w:val="0"/>
          <w:noProof w:val="0"/>
          <w:sz w:val="24"/>
          <w:szCs w:val="24"/>
          <w:lang w:val="en-US"/>
        </w:rPr>
        <w:t>remain</w:t>
      </w:r>
      <w:r w:rsidRPr="62349270" w:rsidR="4A07462C">
        <w:rPr>
          <w:rFonts w:ascii="Times New Roman" w:hAnsi="Times New Roman" w:eastAsia="Times New Roman" w:cs="Times New Roman"/>
          <w:b w:val="0"/>
          <w:bCs w:val="0"/>
          <w:i w:val="0"/>
          <w:iCs w:val="0"/>
          <w:caps w:val="0"/>
          <w:smallCaps w:val="0"/>
          <w:noProof w:val="0"/>
          <w:sz w:val="24"/>
          <w:szCs w:val="24"/>
          <w:lang w:val="en-US"/>
        </w:rPr>
        <w:t>s</w:t>
      </w:r>
      <w:r w:rsidRPr="62349270" w:rsidR="4A07462C">
        <w:rPr>
          <w:rFonts w:ascii="Times New Roman" w:hAnsi="Times New Roman" w:eastAsia="Times New Roman" w:cs="Times New Roman"/>
          <w:b w:val="0"/>
          <w:bCs w:val="0"/>
          <w:i w:val="0"/>
          <w:iCs w:val="0"/>
          <w:caps w:val="0"/>
          <w:smallCaps w:val="0"/>
          <w:noProof w:val="0"/>
          <w:sz w:val="24"/>
          <w:szCs w:val="24"/>
          <w:lang w:val="en-US"/>
        </w:rPr>
        <w:t xml:space="preserve"> instrumental in Broward Health's mission to deliver high-quality, accessible, and innovative healthcare services to the community.</w:t>
      </w:r>
    </w:p>
    <w:p w:rsidR="07DEDC97" w:rsidP="62349270" w:rsidRDefault="07DEDC97" w14:paraId="693BA369" w14:textId="4EF0A368">
      <w:pPr>
        <w:pStyle w:val="Normal"/>
        <w:rPr>
          <w:rFonts w:ascii="Times New Roman" w:hAnsi="Times New Roman" w:eastAsia="Times New Roman" w:cs="Times New Roman"/>
          <w:b w:val="0"/>
          <w:bCs w:val="0"/>
          <w:i w:val="0"/>
          <w:iCs w:val="0"/>
          <w:caps w:val="0"/>
          <w:smallCaps w:val="0"/>
          <w:noProof w:val="0"/>
          <w:sz w:val="24"/>
          <w:szCs w:val="24"/>
          <w:lang w:val="en-US"/>
        </w:rPr>
      </w:pPr>
    </w:p>
    <w:p w:rsidR="62909554" w:rsidP="07DEDC97" w:rsidRDefault="62909554" w14:paraId="59267629" w14:textId="34166A9B">
      <w:pPr>
        <w:pStyle w:val="Heading2"/>
        <w:rPr>
          <w:rFonts w:ascii="Times New Roman" w:hAnsi="Times New Roman" w:eastAsia="Times New Roman" w:cs="Times New Roman"/>
          <w:sz w:val="32"/>
          <w:szCs w:val="32"/>
          <w:u w:val="single"/>
        </w:rPr>
      </w:pPr>
      <w:bookmarkStart w:name="_Toc1798110613" w:id="1291860263"/>
      <w:r w:rsidRPr="62349270" w:rsidR="62909554">
        <w:rPr>
          <w:rFonts w:ascii="Times New Roman" w:hAnsi="Times New Roman" w:eastAsia="Times New Roman" w:cs="Times New Roman"/>
          <w:sz w:val="32"/>
          <w:szCs w:val="32"/>
          <w:u w:val="single"/>
        </w:rPr>
        <w:t>Conversion To Epic Systems</w:t>
      </w:r>
      <w:bookmarkEnd w:id="1291860263"/>
    </w:p>
    <w:p w:rsidR="037559F8" w:rsidP="07DEDC97" w:rsidRDefault="037559F8" w14:paraId="37EAA410" w14:textId="2F7227A9">
      <w:pPr>
        <w:pStyle w:val="Normal"/>
        <w:ind w:firstLine="720"/>
        <w:rPr>
          <w:rFonts w:ascii="Times New Roman" w:hAnsi="Times New Roman" w:eastAsia="Times New Roman" w:cs="Times New Roman"/>
          <w:sz w:val="24"/>
          <w:szCs w:val="24"/>
        </w:rPr>
      </w:pPr>
      <w:r w:rsidRPr="62349270" w:rsidR="037559F8">
        <w:rPr>
          <w:rFonts w:ascii="Times New Roman" w:hAnsi="Times New Roman" w:eastAsia="Times New Roman" w:cs="Times New Roman"/>
          <w:sz w:val="24"/>
          <w:szCs w:val="24"/>
        </w:rPr>
        <w:t xml:space="preserve">Broward health, a major healthcare system in South Florida, </w:t>
      </w:r>
      <w:r w:rsidRPr="62349270" w:rsidR="34902EAF">
        <w:rPr>
          <w:rFonts w:ascii="Times New Roman" w:hAnsi="Times New Roman" w:eastAsia="Times New Roman" w:cs="Times New Roman"/>
          <w:sz w:val="24"/>
          <w:szCs w:val="24"/>
        </w:rPr>
        <w:t>successfull</w:t>
      </w:r>
      <w:r w:rsidRPr="62349270" w:rsidR="34902EAF">
        <w:rPr>
          <w:rFonts w:ascii="Times New Roman" w:hAnsi="Times New Roman" w:eastAsia="Times New Roman" w:cs="Times New Roman"/>
          <w:sz w:val="24"/>
          <w:szCs w:val="24"/>
        </w:rPr>
        <w:t>y</w:t>
      </w:r>
      <w:r w:rsidRPr="62349270" w:rsidR="037559F8">
        <w:rPr>
          <w:rFonts w:ascii="Times New Roman" w:hAnsi="Times New Roman" w:eastAsia="Times New Roman" w:cs="Times New Roman"/>
          <w:sz w:val="24"/>
          <w:szCs w:val="24"/>
        </w:rPr>
        <w:t xml:space="preserve"> implemented Epic, </w:t>
      </w:r>
      <w:r w:rsidRPr="62349270" w:rsidR="5BC05873">
        <w:rPr>
          <w:rFonts w:ascii="Times New Roman" w:hAnsi="Times New Roman" w:eastAsia="Times New Roman" w:cs="Times New Roman"/>
          <w:sz w:val="24"/>
          <w:szCs w:val="24"/>
        </w:rPr>
        <w:t>wh</w:t>
      </w:r>
      <w:r w:rsidRPr="62349270" w:rsidR="5BC05873">
        <w:rPr>
          <w:rFonts w:ascii="Times New Roman" w:hAnsi="Times New Roman" w:eastAsia="Times New Roman" w:cs="Times New Roman"/>
          <w:sz w:val="24"/>
          <w:szCs w:val="24"/>
        </w:rPr>
        <w:t>i</w:t>
      </w:r>
      <w:r w:rsidRPr="62349270" w:rsidR="5BC05873">
        <w:rPr>
          <w:rFonts w:ascii="Times New Roman" w:hAnsi="Times New Roman" w:eastAsia="Times New Roman" w:cs="Times New Roman"/>
          <w:sz w:val="24"/>
          <w:szCs w:val="24"/>
        </w:rPr>
        <w:t>ch is a cloud-based software application that helps hospitals and health systems manage patient records and other healthcare operations.</w:t>
      </w:r>
      <w:r w:rsidRPr="62349270" w:rsidR="5BC05873">
        <w:rPr>
          <w:rFonts w:ascii="Times New Roman" w:hAnsi="Times New Roman" w:eastAsia="Times New Roman" w:cs="Times New Roman"/>
          <w:sz w:val="24"/>
          <w:szCs w:val="24"/>
        </w:rPr>
        <w:t xml:space="preserve"> </w:t>
      </w:r>
      <w:r w:rsidRPr="62349270" w:rsidR="74E1FE52">
        <w:rPr>
          <w:rFonts w:ascii="Times New Roman" w:hAnsi="Times New Roman" w:eastAsia="Times New Roman" w:cs="Times New Roman"/>
          <w:sz w:val="24"/>
          <w:szCs w:val="24"/>
        </w:rPr>
        <w:t>This $250 million transition marks a significant upgrade in healthcare delivery for Broward County.</w:t>
      </w:r>
      <w:r w:rsidRPr="62349270" w:rsidR="5EC34DDF">
        <w:rPr>
          <w:rFonts w:ascii="Times New Roman" w:hAnsi="Times New Roman" w:eastAsia="Times New Roman" w:cs="Times New Roman"/>
          <w:sz w:val="24"/>
          <w:szCs w:val="24"/>
        </w:rPr>
        <w:t xml:space="preserve"> </w:t>
      </w:r>
      <w:r w:rsidRPr="62349270" w:rsidR="5EC34DD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This involved over a year of training and technology upgrades, participation of more than 11,000 team members, and an introduction to MyChart. </w:t>
      </w:r>
      <w:r w:rsidRPr="62349270" w:rsidR="5021AE11">
        <w:rPr>
          <w:rFonts w:ascii="Times New Roman" w:hAnsi="Times New Roman" w:eastAsia="Times New Roman" w:cs="Times New Roman"/>
          <w:sz w:val="24"/>
          <w:szCs w:val="24"/>
        </w:rPr>
        <w:t>The implementation includes MyChart, a secure online portal that allows patients to actively manage their</w:t>
      </w:r>
      <w:r w:rsidRPr="62349270" w:rsidR="5021AE11">
        <w:rPr>
          <w:rFonts w:ascii="Times New Roman" w:hAnsi="Times New Roman" w:eastAsia="Times New Roman" w:cs="Times New Roman"/>
          <w:sz w:val="24"/>
          <w:szCs w:val="24"/>
        </w:rPr>
        <w:t xml:space="preserve"> </w:t>
      </w:r>
      <w:r w:rsidRPr="62349270" w:rsidR="334337E2">
        <w:rPr>
          <w:rFonts w:ascii="Times New Roman" w:hAnsi="Times New Roman" w:eastAsia="Times New Roman" w:cs="Times New Roman"/>
          <w:sz w:val="24"/>
          <w:szCs w:val="24"/>
        </w:rPr>
        <w:t>accessin</w:t>
      </w:r>
      <w:r w:rsidRPr="62349270" w:rsidR="334337E2">
        <w:rPr>
          <w:rFonts w:ascii="Times New Roman" w:hAnsi="Times New Roman" w:eastAsia="Times New Roman" w:cs="Times New Roman"/>
          <w:sz w:val="24"/>
          <w:szCs w:val="24"/>
        </w:rPr>
        <w:t>g</w:t>
      </w:r>
      <w:r w:rsidRPr="62349270" w:rsidR="5021AE11">
        <w:rPr>
          <w:rFonts w:ascii="Times New Roman" w:hAnsi="Times New Roman" w:eastAsia="Times New Roman" w:cs="Times New Roman"/>
          <w:sz w:val="24"/>
          <w:szCs w:val="24"/>
        </w:rPr>
        <w:t xml:space="preserve"> medical records, scheduling appointments, requesting prescriptions</w:t>
      </w:r>
      <w:r w:rsidRPr="62349270" w:rsidR="5021AE11">
        <w:rPr>
          <w:rFonts w:ascii="Times New Roman" w:hAnsi="Times New Roman" w:eastAsia="Times New Roman" w:cs="Times New Roman"/>
          <w:sz w:val="24"/>
          <w:szCs w:val="24"/>
        </w:rPr>
        <w:t xml:space="preserve"> refills, and communicating with healthcare providers. </w:t>
      </w:r>
    </w:p>
    <w:p w:rsidR="16304EFA" w:rsidP="07DEDC97" w:rsidRDefault="16304EFA" w14:paraId="5B212E5F" w14:textId="4D191DF9">
      <w:pPr>
        <w:pStyle w:val="Normal"/>
        <w:ind w:firstLine="720"/>
        <w:rPr>
          <w:rFonts w:ascii="Times New Roman" w:hAnsi="Times New Roman" w:eastAsia="Times New Roman" w:cs="Times New Roman"/>
          <w:sz w:val="24"/>
          <w:szCs w:val="24"/>
        </w:rPr>
      </w:pPr>
      <w:r w:rsidRPr="62349270" w:rsidR="16304EFA">
        <w:rPr>
          <w:rFonts w:ascii="Times New Roman" w:hAnsi="Times New Roman" w:eastAsia="Times New Roman" w:cs="Times New Roman"/>
          <w:sz w:val="24"/>
          <w:szCs w:val="24"/>
        </w:rPr>
        <w:t xml:space="preserve">Epic’s </w:t>
      </w:r>
      <w:r w:rsidRPr="62349270" w:rsidR="2B641B99">
        <w:rPr>
          <w:rFonts w:ascii="Times New Roman" w:hAnsi="Times New Roman" w:eastAsia="Times New Roman" w:cs="Times New Roman"/>
          <w:sz w:val="24"/>
          <w:szCs w:val="24"/>
        </w:rPr>
        <w:t>patient</w:t>
      </w:r>
      <w:r w:rsidRPr="62349270" w:rsidR="16304EFA">
        <w:rPr>
          <w:rFonts w:ascii="Times New Roman" w:hAnsi="Times New Roman" w:eastAsia="Times New Roman" w:cs="Times New Roman"/>
          <w:sz w:val="24"/>
          <w:szCs w:val="24"/>
        </w:rPr>
        <w:t xml:space="preserve"> data </w:t>
      </w:r>
      <w:r w:rsidRPr="62349270" w:rsidR="35ECB08C">
        <w:rPr>
          <w:rFonts w:ascii="Times New Roman" w:hAnsi="Times New Roman" w:eastAsia="Times New Roman" w:cs="Times New Roman"/>
          <w:sz w:val="24"/>
          <w:szCs w:val="24"/>
        </w:rPr>
        <w:t>management</w:t>
      </w:r>
      <w:r w:rsidRPr="62349270" w:rsidR="16304EFA">
        <w:rPr>
          <w:rFonts w:ascii="Times New Roman" w:hAnsi="Times New Roman" w:eastAsia="Times New Roman" w:cs="Times New Roman"/>
          <w:sz w:val="24"/>
          <w:szCs w:val="24"/>
        </w:rPr>
        <w:t xml:space="preserve"> allows for more</w:t>
      </w:r>
      <w:r w:rsidRPr="62349270" w:rsidR="16304EFA">
        <w:rPr>
          <w:rFonts w:ascii="Times New Roman" w:hAnsi="Times New Roman" w:eastAsia="Times New Roman" w:cs="Times New Roman"/>
          <w:sz w:val="24"/>
          <w:szCs w:val="24"/>
        </w:rPr>
        <w:t xml:space="preserve"> </w:t>
      </w:r>
      <w:r w:rsidRPr="62349270" w:rsidR="16304EFA">
        <w:rPr>
          <w:rFonts w:ascii="Times New Roman" w:hAnsi="Times New Roman" w:eastAsia="Times New Roman" w:cs="Times New Roman"/>
          <w:sz w:val="24"/>
          <w:szCs w:val="24"/>
        </w:rPr>
        <w:t>accurat</w:t>
      </w:r>
      <w:r w:rsidRPr="62349270" w:rsidR="16304EFA">
        <w:rPr>
          <w:rFonts w:ascii="Times New Roman" w:hAnsi="Times New Roman" w:eastAsia="Times New Roman" w:cs="Times New Roman"/>
          <w:sz w:val="24"/>
          <w:szCs w:val="24"/>
        </w:rPr>
        <w:t>e</w:t>
      </w:r>
      <w:r w:rsidRPr="62349270" w:rsidR="16304EFA">
        <w:rPr>
          <w:rFonts w:ascii="Times New Roman" w:hAnsi="Times New Roman" w:eastAsia="Times New Roman" w:cs="Times New Roman"/>
          <w:sz w:val="24"/>
          <w:szCs w:val="24"/>
        </w:rPr>
        <w:t xml:space="preserve"> </w:t>
      </w:r>
      <w:r w:rsidRPr="62349270" w:rsidR="19B72BBC">
        <w:rPr>
          <w:rFonts w:ascii="Times New Roman" w:hAnsi="Times New Roman" w:eastAsia="Times New Roman" w:cs="Times New Roman"/>
          <w:sz w:val="24"/>
          <w:szCs w:val="24"/>
        </w:rPr>
        <w:t xml:space="preserve">diagnoses, effective treatment plans, and better </w:t>
      </w:r>
      <w:r w:rsidRPr="62349270" w:rsidR="7F415776">
        <w:rPr>
          <w:rFonts w:ascii="Times New Roman" w:hAnsi="Times New Roman" w:eastAsia="Times New Roman" w:cs="Times New Roman"/>
          <w:sz w:val="24"/>
          <w:szCs w:val="24"/>
        </w:rPr>
        <w:t>patients</w:t>
      </w:r>
      <w:r w:rsidRPr="62349270" w:rsidR="210129D8">
        <w:rPr>
          <w:rFonts w:ascii="Times New Roman" w:hAnsi="Times New Roman" w:eastAsia="Times New Roman" w:cs="Times New Roman"/>
          <w:sz w:val="24"/>
          <w:szCs w:val="24"/>
        </w:rPr>
        <w:t xml:space="preserve">. The system reduces manual data </w:t>
      </w:r>
      <w:r w:rsidRPr="62349270" w:rsidR="210129D8">
        <w:rPr>
          <w:rFonts w:ascii="Times New Roman" w:hAnsi="Times New Roman" w:eastAsia="Times New Roman" w:cs="Times New Roman"/>
          <w:sz w:val="24"/>
          <w:szCs w:val="24"/>
        </w:rPr>
        <w:t xml:space="preserve">entry, </w:t>
      </w:r>
      <w:r w:rsidRPr="62349270" w:rsidR="210129D8">
        <w:rPr>
          <w:rFonts w:ascii="Times New Roman" w:hAnsi="Times New Roman" w:eastAsia="Times New Roman" w:cs="Times New Roman"/>
          <w:sz w:val="24"/>
          <w:szCs w:val="24"/>
        </w:rPr>
        <w:t>eliminates</w:t>
      </w:r>
      <w:r w:rsidRPr="62349270" w:rsidR="210129D8">
        <w:rPr>
          <w:rFonts w:ascii="Times New Roman" w:hAnsi="Times New Roman" w:eastAsia="Times New Roman" w:cs="Times New Roman"/>
          <w:sz w:val="24"/>
          <w:szCs w:val="24"/>
        </w:rPr>
        <w:t xml:space="preserve"> duplicate tests, and improves administrative workflows, leading to </w:t>
      </w:r>
      <w:r w:rsidRPr="62349270" w:rsidR="210129D8">
        <w:rPr>
          <w:rFonts w:ascii="Times New Roman" w:hAnsi="Times New Roman" w:eastAsia="Times New Roman" w:cs="Times New Roman"/>
          <w:sz w:val="24"/>
          <w:szCs w:val="24"/>
        </w:rPr>
        <w:t>significant</w:t>
      </w:r>
      <w:r w:rsidRPr="62349270" w:rsidR="210129D8">
        <w:rPr>
          <w:rFonts w:ascii="Times New Roman" w:hAnsi="Times New Roman" w:eastAsia="Times New Roman" w:cs="Times New Roman"/>
          <w:sz w:val="24"/>
          <w:szCs w:val="24"/>
        </w:rPr>
        <w:t xml:space="preserve"> time</w:t>
      </w:r>
      <w:r w:rsidRPr="62349270" w:rsidR="210129D8">
        <w:rPr>
          <w:rFonts w:ascii="Times New Roman" w:hAnsi="Times New Roman" w:eastAsia="Times New Roman" w:cs="Times New Roman"/>
          <w:sz w:val="24"/>
          <w:szCs w:val="24"/>
        </w:rPr>
        <w:t xml:space="preserve"> and resource savings. </w:t>
      </w:r>
      <w:r w:rsidRPr="62349270" w:rsidR="341CE6AE">
        <w:rPr>
          <w:rFonts w:ascii="Times New Roman" w:hAnsi="Times New Roman" w:eastAsia="Times New Roman" w:cs="Times New Roman"/>
          <w:sz w:val="24"/>
          <w:szCs w:val="24"/>
        </w:rPr>
        <w:t xml:space="preserve">In addition, Epic ensures strong security measures in compliance with HIPPA and HITRUST standards, safeguarding patient data from unauthorized </w:t>
      </w:r>
      <w:r w:rsidRPr="62349270" w:rsidR="341CE6AE">
        <w:rPr>
          <w:rFonts w:ascii="Times New Roman" w:hAnsi="Times New Roman" w:eastAsia="Times New Roman" w:cs="Times New Roman"/>
          <w:sz w:val="24"/>
          <w:szCs w:val="24"/>
        </w:rPr>
        <w:t>access</w:t>
      </w:r>
      <w:r w:rsidRPr="62349270" w:rsidR="341CE6AE">
        <w:rPr>
          <w:rFonts w:ascii="Times New Roman" w:hAnsi="Times New Roman" w:eastAsia="Times New Roman" w:cs="Times New Roman"/>
          <w:sz w:val="24"/>
          <w:szCs w:val="24"/>
        </w:rPr>
        <w:t xml:space="preserve">. </w:t>
      </w:r>
    </w:p>
    <w:p w:rsidR="07DEDC97" w:rsidP="07DEDC97" w:rsidRDefault="07DEDC97" w14:paraId="4BDEF3CF" w14:textId="720DB2CE">
      <w:pPr>
        <w:pStyle w:val="Normal"/>
        <w:rPr>
          <w:rFonts w:ascii="Times New Roman" w:hAnsi="Times New Roman" w:eastAsia="Times New Roman" w:cs="Times New Roman"/>
          <w:sz w:val="24"/>
          <w:szCs w:val="24"/>
        </w:rPr>
      </w:pPr>
    </w:p>
    <w:p w:rsidR="56D321CA" w:rsidP="07DEDC97" w:rsidRDefault="56D321CA" w14:paraId="1A78050C" w14:textId="4455E973">
      <w:pPr>
        <w:pStyle w:val="Heading2"/>
        <w:rPr>
          <w:rFonts w:ascii="Times New Roman" w:hAnsi="Times New Roman" w:eastAsia="Times New Roman" w:cs="Times New Roman"/>
          <w:sz w:val="32"/>
          <w:szCs w:val="32"/>
          <w:u w:val="single"/>
        </w:rPr>
      </w:pPr>
      <w:bookmarkStart w:name="_Toc1044531249" w:id="1016741280"/>
      <w:r w:rsidRPr="62349270" w:rsidR="56D321CA">
        <w:rPr>
          <w:rFonts w:ascii="Times New Roman" w:hAnsi="Times New Roman" w:eastAsia="Times New Roman" w:cs="Times New Roman"/>
          <w:sz w:val="32"/>
          <w:szCs w:val="32"/>
          <w:u w:val="single"/>
        </w:rPr>
        <w:t>Meeting the Executives</w:t>
      </w:r>
      <w:bookmarkEnd w:id="1016741280"/>
    </w:p>
    <w:p w:rsidR="3C18B012" w:rsidP="62349270" w:rsidRDefault="3C18B012" w14:paraId="3B572F11" w14:textId="5BE96DEC">
      <w:pPr>
        <w:pStyle w:val="Normal"/>
        <w:rPr>
          <w:rFonts w:ascii="Times New Roman" w:hAnsi="Times New Roman" w:eastAsia="Times New Roman" w:cs="Times New Roman"/>
          <w:b w:val="0"/>
          <w:bCs w:val="0"/>
          <w:i w:val="0"/>
          <w:iCs w:val="0"/>
          <w:caps w:val="0"/>
          <w:smallCaps w:val="0"/>
          <w:noProof w:val="0"/>
          <w:color w:val="242424"/>
          <w:sz w:val="24"/>
          <w:szCs w:val="24"/>
          <w:lang w:val="en-US"/>
        </w:rPr>
      </w:pPr>
      <w:r w:rsidRPr="62349270" w:rsidR="3C18B012">
        <w:rPr>
          <w:rFonts w:ascii="Times New Roman" w:hAnsi="Times New Roman" w:eastAsia="Times New Roman" w:cs="Times New Roman"/>
          <w:b w:val="0"/>
          <w:bCs w:val="0"/>
          <w:i w:val="0"/>
          <w:iCs w:val="0"/>
          <w:caps w:val="0"/>
          <w:smallCaps w:val="0"/>
          <w:noProof w:val="0"/>
          <w:color w:val="242424"/>
          <w:sz w:val="24"/>
          <w:szCs w:val="24"/>
          <w:lang w:val="en-US"/>
        </w:rPr>
        <w:t xml:space="preserve">Matthew Garner is the CEO of </w:t>
      </w:r>
      <w:r w:rsidRPr="62349270" w:rsidR="18B4FF53">
        <w:rPr>
          <w:rFonts w:ascii="Times New Roman" w:hAnsi="Times New Roman" w:eastAsia="Times New Roman" w:cs="Times New Roman"/>
          <w:b w:val="0"/>
          <w:bCs w:val="0"/>
          <w:i w:val="0"/>
          <w:iCs w:val="0"/>
          <w:caps w:val="0"/>
          <w:smallCaps w:val="0"/>
          <w:noProof w:val="0"/>
          <w:color w:val="242424"/>
          <w:sz w:val="24"/>
          <w:szCs w:val="24"/>
          <w:lang w:val="en-US"/>
        </w:rPr>
        <w:t>B</w:t>
      </w:r>
      <w:r w:rsidRPr="62349270" w:rsidR="3C18B012">
        <w:rPr>
          <w:rFonts w:ascii="Times New Roman" w:hAnsi="Times New Roman" w:eastAsia="Times New Roman" w:cs="Times New Roman"/>
          <w:b w:val="0"/>
          <w:bCs w:val="0"/>
          <w:i w:val="0"/>
          <w:iCs w:val="0"/>
          <w:caps w:val="0"/>
          <w:smallCaps w:val="0"/>
          <w:noProof w:val="0"/>
          <w:color w:val="242424"/>
          <w:sz w:val="24"/>
          <w:szCs w:val="24"/>
          <w:lang w:val="en-US"/>
        </w:rPr>
        <w:t>roward</w:t>
      </w:r>
      <w:r w:rsidRPr="62349270" w:rsidR="3C18B012">
        <w:rPr>
          <w:rFonts w:ascii="Times New Roman" w:hAnsi="Times New Roman" w:eastAsia="Times New Roman" w:cs="Times New Roman"/>
          <w:b w:val="0"/>
          <w:bCs w:val="0"/>
          <w:i w:val="0"/>
          <w:iCs w:val="0"/>
          <w:caps w:val="0"/>
          <w:smallCaps w:val="0"/>
          <w:noProof w:val="0"/>
          <w:color w:val="242424"/>
          <w:sz w:val="24"/>
          <w:szCs w:val="24"/>
          <w:lang w:val="en-US"/>
        </w:rPr>
        <w:t xml:space="preserve"> </w:t>
      </w:r>
      <w:r w:rsidRPr="62349270" w:rsidR="22B0AA82">
        <w:rPr>
          <w:rFonts w:ascii="Times New Roman" w:hAnsi="Times New Roman" w:eastAsia="Times New Roman" w:cs="Times New Roman"/>
          <w:b w:val="0"/>
          <w:bCs w:val="0"/>
          <w:i w:val="0"/>
          <w:iCs w:val="0"/>
          <w:caps w:val="0"/>
          <w:smallCaps w:val="0"/>
          <w:noProof w:val="0"/>
          <w:color w:val="242424"/>
          <w:sz w:val="24"/>
          <w:szCs w:val="24"/>
          <w:lang w:val="en-US"/>
        </w:rPr>
        <w:t>H</w:t>
      </w:r>
      <w:r w:rsidRPr="62349270" w:rsidR="3C18B012">
        <w:rPr>
          <w:rFonts w:ascii="Times New Roman" w:hAnsi="Times New Roman" w:eastAsia="Times New Roman" w:cs="Times New Roman"/>
          <w:b w:val="0"/>
          <w:bCs w:val="0"/>
          <w:i w:val="0"/>
          <w:iCs w:val="0"/>
          <w:caps w:val="0"/>
          <w:smallCaps w:val="0"/>
          <w:noProof w:val="0"/>
          <w:color w:val="242424"/>
          <w:sz w:val="24"/>
          <w:szCs w:val="24"/>
          <w:lang w:val="en-US"/>
        </w:rPr>
        <w:t xml:space="preserve">ealth </w:t>
      </w:r>
      <w:r w:rsidRPr="62349270" w:rsidR="51783D2F">
        <w:rPr>
          <w:rFonts w:ascii="Times New Roman" w:hAnsi="Times New Roman" w:eastAsia="Times New Roman" w:cs="Times New Roman"/>
          <w:b w:val="0"/>
          <w:bCs w:val="0"/>
          <w:i w:val="0"/>
          <w:iCs w:val="0"/>
          <w:caps w:val="0"/>
          <w:smallCaps w:val="0"/>
          <w:noProof w:val="0"/>
          <w:color w:val="242424"/>
          <w:sz w:val="24"/>
          <w:szCs w:val="24"/>
          <w:lang w:val="en-US"/>
        </w:rPr>
        <w:t>N</w:t>
      </w:r>
      <w:r w:rsidRPr="62349270" w:rsidR="3C18B012">
        <w:rPr>
          <w:rFonts w:ascii="Times New Roman" w:hAnsi="Times New Roman" w:eastAsia="Times New Roman" w:cs="Times New Roman"/>
          <w:b w:val="0"/>
          <w:bCs w:val="0"/>
          <w:i w:val="0"/>
          <w:iCs w:val="0"/>
          <w:caps w:val="0"/>
          <w:smallCaps w:val="0"/>
          <w:noProof w:val="0"/>
          <w:color w:val="242424"/>
          <w:sz w:val="24"/>
          <w:szCs w:val="24"/>
          <w:lang w:val="en-US"/>
        </w:rPr>
        <w:t xml:space="preserve">orth as of August </w:t>
      </w:r>
      <w:r w:rsidRPr="62349270" w:rsidR="3C18B012">
        <w:rPr>
          <w:rFonts w:ascii="Times New Roman" w:hAnsi="Times New Roman" w:eastAsia="Times New Roman" w:cs="Times New Roman"/>
          <w:b w:val="0"/>
          <w:bCs w:val="0"/>
          <w:i w:val="0"/>
          <w:iCs w:val="0"/>
          <w:caps w:val="0"/>
          <w:smallCaps w:val="0"/>
          <w:noProof w:val="0"/>
          <w:color w:val="242424"/>
          <w:sz w:val="24"/>
          <w:szCs w:val="24"/>
          <w:lang w:val="en-US"/>
        </w:rPr>
        <w:t>29</w:t>
      </w:r>
      <w:r w:rsidRPr="62349270" w:rsidR="346D6027">
        <w:rPr>
          <w:rFonts w:ascii="Times New Roman" w:hAnsi="Times New Roman" w:eastAsia="Times New Roman" w:cs="Times New Roman"/>
          <w:b w:val="0"/>
          <w:bCs w:val="0"/>
          <w:i w:val="0"/>
          <w:iCs w:val="0"/>
          <w:caps w:val="0"/>
          <w:smallCaps w:val="0"/>
          <w:noProof w:val="0"/>
          <w:color w:val="242424"/>
          <w:sz w:val="24"/>
          <w:szCs w:val="24"/>
          <w:lang w:val="en-US"/>
        </w:rPr>
        <w:t>, 2022</w:t>
      </w:r>
      <w:r w:rsidRPr="62349270" w:rsidR="3C18B012">
        <w:rPr>
          <w:rFonts w:ascii="Times New Roman" w:hAnsi="Times New Roman" w:eastAsia="Times New Roman" w:cs="Times New Roman"/>
          <w:b w:val="0"/>
          <w:bCs w:val="0"/>
          <w:i w:val="0"/>
          <w:iCs w:val="0"/>
          <w:caps w:val="0"/>
          <w:smallCaps w:val="0"/>
          <w:noProof w:val="0"/>
          <w:color w:val="242424"/>
          <w:sz w:val="24"/>
          <w:szCs w:val="24"/>
          <w:lang w:val="en-US"/>
        </w:rPr>
        <w:t xml:space="preserve">. </w:t>
      </w:r>
      <w:r w:rsidRPr="62349270" w:rsidR="2285D9AD">
        <w:rPr>
          <w:rFonts w:ascii="Times New Roman" w:hAnsi="Times New Roman" w:eastAsia="Times New Roman" w:cs="Times New Roman"/>
          <w:b w:val="0"/>
          <w:bCs w:val="0"/>
          <w:i w:val="0"/>
          <w:iCs w:val="0"/>
          <w:caps w:val="0"/>
          <w:smallCaps w:val="0"/>
          <w:noProof w:val="0"/>
          <w:color w:val="242424"/>
          <w:sz w:val="24"/>
          <w:szCs w:val="24"/>
          <w:lang w:val="en-US"/>
        </w:rPr>
        <w:t xml:space="preserve">Before working at </w:t>
      </w:r>
      <w:r w:rsidRPr="62349270" w:rsidR="6B19DF31">
        <w:rPr>
          <w:rFonts w:ascii="Times New Roman" w:hAnsi="Times New Roman" w:eastAsia="Times New Roman" w:cs="Times New Roman"/>
          <w:b w:val="0"/>
          <w:bCs w:val="0"/>
          <w:i w:val="0"/>
          <w:iCs w:val="0"/>
          <w:caps w:val="0"/>
          <w:smallCaps w:val="0"/>
          <w:noProof w:val="0"/>
          <w:color w:val="242424"/>
          <w:sz w:val="24"/>
          <w:szCs w:val="24"/>
          <w:lang w:val="en-US"/>
        </w:rPr>
        <w:t>Broward Health,</w:t>
      </w:r>
      <w:r w:rsidRPr="62349270" w:rsidR="2285D9AD">
        <w:rPr>
          <w:rFonts w:ascii="Times New Roman" w:hAnsi="Times New Roman" w:eastAsia="Times New Roman" w:cs="Times New Roman"/>
          <w:b w:val="0"/>
          <w:bCs w:val="0"/>
          <w:i w:val="0"/>
          <w:iCs w:val="0"/>
          <w:caps w:val="0"/>
          <w:smallCaps w:val="0"/>
          <w:noProof w:val="0"/>
          <w:color w:val="242424"/>
          <w:sz w:val="24"/>
          <w:szCs w:val="24"/>
          <w:lang w:val="en-US"/>
        </w:rPr>
        <w:t xml:space="preserve"> he was the CEO of North Shore Medical Center before becoming the </w:t>
      </w:r>
      <w:r w:rsidRPr="62349270" w:rsidR="0460D89B">
        <w:rPr>
          <w:rFonts w:ascii="Times New Roman" w:hAnsi="Times New Roman" w:eastAsia="Times New Roman" w:cs="Times New Roman"/>
          <w:b w:val="0"/>
          <w:bCs w:val="0"/>
          <w:i w:val="0"/>
          <w:iCs w:val="0"/>
          <w:caps w:val="0"/>
          <w:smallCaps w:val="0"/>
          <w:noProof w:val="0"/>
          <w:color w:val="242424"/>
          <w:sz w:val="24"/>
          <w:szCs w:val="24"/>
          <w:lang w:val="en-US"/>
        </w:rPr>
        <w:t xml:space="preserve">Interim CEO at Broward Health North. He has a </w:t>
      </w:r>
      <w:r w:rsidRPr="62349270" w:rsidR="27BDE28F">
        <w:rPr>
          <w:rFonts w:ascii="Times New Roman" w:hAnsi="Times New Roman" w:eastAsia="Times New Roman" w:cs="Times New Roman"/>
          <w:b w:val="0"/>
          <w:bCs w:val="0"/>
          <w:i w:val="0"/>
          <w:iCs w:val="0"/>
          <w:caps w:val="0"/>
          <w:smallCaps w:val="0"/>
          <w:noProof w:val="0"/>
          <w:color w:val="242424"/>
          <w:sz w:val="24"/>
          <w:szCs w:val="24"/>
          <w:lang w:val="en-US"/>
        </w:rPr>
        <w:t xml:space="preserve">bachelor's in health services administration and </w:t>
      </w:r>
      <w:r w:rsidRPr="62349270" w:rsidR="64B9463C">
        <w:rPr>
          <w:rFonts w:ascii="Times New Roman" w:hAnsi="Times New Roman" w:eastAsia="Times New Roman" w:cs="Times New Roman"/>
          <w:b w:val="0"/>
          <w:bCs w:val="0"/>
          <w:i w:val="0"/>
          <w:iCs w:val="0"/>
          <w:caps w:val="0"/>
          <w:smallCaps w:val="0"/>
          <w:noProof w:val="0"/>
          <w:color w:val="242424"/>
          <w:sz w:val="24"/>
          <w:szCs w:val="24"/>
          <w:lang w:val="en-US"/>
        </w:rPr>
        <w:t xml:space="preserve">is a member of the American Collage of Healthcare Executives. </w:t>
      </w:r>
    </w:p>
    <w:p w:rsidR="64B9463C" w:rsidP="62349270" w:rsidRDefault="64B9463C" w14:paraId="3C645934" w14:textId="4699C700">
      <w:pPr>
        <w:pStyle w:val="Normal"/>
        <w:rPr>
          <w:rFonts w:ascii="Times New Roman" w:hAnsi="Times New Roman" w:eastAsia="Times New Roman" w:cs="Times New Roman"/>
          <w:b w:val="0"/>
          <w:bCs w:val="0"/>
          <w:i w:val="0"/>
          <w:iCs w:val="0"/>
          <w:caps w:val="0"/>
          <w:smallCaps w:val="0"/>
          <w:noProof w:val="0"/>
          <w:color w:val="242424"/>
          <w:sz w:val="24"/>
          <w:szCs w:val="24"/>
          <w:lang w:val="en-US"/>
        </w:rPr>
      </w:pPr>
      <w:r w:rsidRPr="62349270" w:rsidR="64B9463C">
        <w:rPr>
          <w:rFonts w:ascii="Times New Roman" w:hAnsi="Times New Roman" w:eastAsia="Times New Roman" w:cs="Times New Roman"/>
          <w:b w:val="0"/>
          <w:bCs w:val="0"/>
          <w:i w:val="0"/>
          <w:iCs w:val="0"/>
          <w:caps w:val="0"/>
          <w:smallCaps w:val="0"/>
          <w:noProof w:val="0"/>
          <w:color w:val="242424"/>
          <w:sz w:val="24"/>
          <w:szCs w:val="24"/>
          <w:lang w:val="en-US"/>
        </w:rPr>
        <w:t xml:space="preserve">Eileen Manistee was a nurse for over twenty </w:t>
      </w:r>
      <w:r w:rsidRPr="62349270" w:rsidR="3950360D">
        <w:rPr>
          <w:rFonts w:ascii="Times New Roman" w:hAnsi="Times New Roman" w:eastAsia="Times New Roman" w:cs="Times New Roman"/>
          <w:b w:val="0"/>
          <w:bCs w:val="0"/>
          <w:i w:val="0"/>
          <w:iCs w:val="0"/>
          <w:caps w:val="0"/>
          <w:smallCaps w:val="0"/>
          <w:noProof w:val="0"/>
          <w:color w:val="242424"/>
          <w:sz w:val="24"/>
          <w:szCs w:val="24"/>
          <w:lang w:val="en-US"/>
        </w:rPr>
        <w:t xml:space="preserve">years </w:t>
      </w:r>
      <w:r w:rsidRPr="62349270" w:rsidR="7D36BAE1">
        <w:rPr>
          <w:rFonts w:ascii="Times New Roman" w:hAnsi="Times New Roman" w:eastAsia="Times New Roman" w:cs="Times New Roman"/>
          <w:b w:val="0"/>
          <w:bCs w:val="0"/>
          <w:i w:val="0"/>
          <w:iCs w:val="0"/>
          <w:caps w:val="0"/>
          <w:smallCaps w:val="0"/>
          <w:noProof w:val="0"/>
          <w:color w:val="242424"/>
          <w:sz w:val="24"/>
          <w:szCs w:val="24"/>
          <w:lang w:val="en-US"/>
        </w:rPr>
        <w:t xml:space="preserve">at </w:t>
      </w:r>
      <w:r w:rsidRPr="62349270" w:rsidR="3500EC01">
        <w:rPr>
          <w:rFonts w:ascii="Times New Roman" w:hAnsi="Times New Roman" w:eastAsia="Times New Roman" w:cs="Times New Roman"/>
          <w:b w:val="0"/>
          <w:bCs w:val="0"/>
          <w:i w:val="0"/>
          <w:iCs w:val="0"/>
          <w:caps w:val="0"/>
          <w:smallCaps w:val="0"/>
          <w:noProof w:val="0"/>
          <w:color w:val="242424"/>
          <w:sz w:val="24"/>
          <w:szCs w:val="24"/>
          <w:lang w:val="en-US"/>
        </w:rPr>
        <w:t>Broward Health and</w:t>
      </w:r>
      <w:r w:rsidRPr="62349270" w:rsidR="7D36BAE1">
        <w:rPr>
          <w:rFonts w:ascii="Times New Roman" w:hAnsi="Times New Roman" w:eastAsia="Times New Roman" w:cs="Times New Roman"/>
          <w:b w:val="0"/>
          <w:bCs w:val="0"/>
          <w:i w:val="0"/>
          <w:iCs w:val="0"/>
          <w:caps w:val="0"/>
          <w:smallCaps w:val="0"/>
          <w:noProof w:val="0"/>
          <w:color w:val="242424"/>
          <w:sz w:val="24"/>
          <w:szCs w:val="24"/>
          <w:lang w:val="en-US"/>
        </w:rPr>
        <w:t xml:space="preserve"> became the CNO of B</w:t>
      </w:r>
      <w:r w:rsidRPr="62349270" w:rsidR="42D5CE93">
        <w:rPr>
          <w:rFonts w:ascii="Times New Roman" w:hAnsi="Times New Roman" w:eastAsia="Times New Roman" w:cs="Times New Roman"/>
          <w:b w:val="0"/>
          <w:bCs w:val="0"/>
          <w:i w:val="0"/>
          <w:iCs w:val="0"/>
          <w:caps w:val="0"/>
          <w:smallCaps w:val="0"/>
          <w:noProof w:val="0"/>
          <w:color w:val="242424"/>
          <w:sz w:val="24"/>
          <w:szCs w:val="24"/>
          <w:lang w:val="en-US"/>
        </w:rPr>
        <w:t>roward Health in November 2022.</w:t>
      </w:r>
    </w:p>
    <w:p w:rsidR="672C8EBA" w:rsidP="62349270" w:rsidRDefault="672C8EBA" w14:paraId="55C88132" w14:textId="287A01D4">
      <w:pPr>
        <w:pStyle w:val="Normal"/>
        <w:rPr>
          <w:rFonts w:ascii="Times New Roman" w:hAnsi="Times New Roman" w:eastAsia="Times New Roman" w:cs="Times New Roman"/>
          <w:b w:val="0"/>
          <w:bCs w:val="0"/>
          <w:i w:val="0"/>
          <w:iCs w:val="0"/>
          <w:caps w:val="0"/>
          <w:smallCaps w:val="0"/>
          <w:noProof w:val="0"/>
          <w:color w:val="242424"/>
          <w:sz w:val="24"/>
          <w:szCs w:val="24"/>
          <w:lang w:val="en-US"/>
        </w:rPr>
      </w:pPr>
      <w:r w:rsidRPr="62349270" w:rsidR="672C8EBA">
        <w:rPr>
          <w:rFonts w:ascii="Times New Roman" w:hAnsi="Times New Roman" w:eastAsia="Times New Roman" w:cs="Times New Roman"/>
          <w:b w:val="0"/>
          <w:bCs w:val="0"/>
          <w:i w:val="0"/>
          <w:iCs w:val="0"/>
          <w:caps w:val="0"/>
          <w:smallCaps w:val="0"/>
          <w:noProof w:val="0"/>
          <w:color w:val="242424"/>
          <w:sz w:val="24"/>
          <w:szCs w:val="24"/>
          <w:lang w:val="en-US"/>
        </w:rPr>
        <w:t xml:space="preserve">Dr. Ara Travers is a Physician Advisor at Broward Health with over 20 years of experience in healthcare. She has held </w:t>
      </w:r>
      <w:r w:rsidRPr="62349270" w:rsidR="672C8EBA">
        <w:rPr>
          <w:rFonts w:ascii="Times New Roman" w:hAnsi="Times New Roman" w:eastAsia="Times New Roman" w:cs="Times New Roman"/>
          <w:b w:val="0"/>
          <w:bCs w:val="0"/>
          <w:i w:val="0"/>
          <w:iCs w:val="0"/>
          <w:caps w:val="0"/>
          <w:smallCaps w:val="0"/>
          <w:noProof w:val="0"/>
          <w:color w:val="242424"/>
          <w:sz w:val="24"/>
          <w:szCs w:val="24"/>
          <w:lang w:val="en-US"/>
        </w:rPr>
        <w:t>different roles</w:t>
      </w:r>
      <w:r w:rsidRPr="62349270" w:rsidR="672C8EBA">
        <w:rPr>
          <w:rFonts w:ascii="Times New Roman" w:hAnsi="Times New Roman" w:eastAsia="Times New Roman" w:cs="Times New Roman"/>
          <w:b w:val="0"/>
          <w:bCs w:val="0"/>
          <w:i w:val="0"/>
          <w:iCs w:val="0"/>
          <w:caps w:val="0"/>
          <w:smallCaps w:val="0"/>
          <w:noProof w:val="0"/>
          <w:color w:val="242424"/>
          <w:sz w:val="24"/>
          <w:szCs w:val="24"/>
          <w:lang w:val="en-US"/>
        </w:rPr>
        <w:t>, including Assistant Chief Medical Officer at USA Health, and improv</w:t>
      </w:r>
      <w:r w:rsidRPr="62349270" w:rsidR="684D198E">
        <w:rPr>
          <w:rFonts w:ascii="Times New Roman" w:hAnsi="Times New Roman" w:eastAsia="Times New Roman" w:cs="Times New Roman"/>
          <w:b w:val="0"/>
          <w:bCs w:val="0"/>
          <w:i w:val="0"/>
          <w:iCs w:val="0"/>
          <w:caps w:val="0"/>
          <w:smallCaps w:val="0"/>
          <w:noProof w:val="0"/>
          <w:color w:val="242424"/>
          <w:sz w:val="24"/>
          <w:szCs w:val="24"/>
          <w:lang w:val="en-US"/>
        </w:rPr>
        <w:t>es</w:t>
      </w:r>
      <w:r w:rsidRPr="62349270" w:rsidR="672C8EBA">
        <w:rPr>
          <w:rFonts w:ascii="Times New Roman" w:hAnsi="Times New Roman" w:eastAsia="Times New Roman" w:cs="Times New Roman"/>
          <w:b w:val="0"/>
          <w:bCs w:val="0"/>
          <w:i w:val="0"/>
          <w:iCs w:val="0"/>
          <w:caps w:val="0"/>
          <w:smallCaps w:val="0"/>
          <w:noProof w:val="0"/>
          <w:color w:val="242424"/>
          <w:sz w:val="24"/>
          <w:szCs w:val="24"/>
          <w:lang w:val="en-US"/>
        </w:rPr>
        <w:t xml:space="preserve"> patient care and processes as a Physician Advisor. </w:t>
      </w:r>
    </w:p>
    <w:p w:rsidR="32F1582E" w:rsidP="62349270" w:rsidRDefault="32F1582E" w14:paraId="29C09108" w14:textId="70A288A0">
      <w:pPr>
        <w:pStyle w:val="Normal"/>
        <w:rPr>
          <w:rFonts w:ascii="Times New Roman" w:hAnsi="Times New Roman" w:eastAsia="Times New Roman" w:cs="Times New Roman"/>
          <w:b w:val="0"/>
          <w:bCs w:val="0"/>
          <w:i w:val="0"/>
          <w:iCs w:val="0"/>
          <w:caps w:val="0"/>
          <w:smallCaps w:val="0"/>
          <w:noProof w:val="0"/>
          <w:color w:val="242424"/>
          <w:sz w:val="24"/>
          <w:szCs w:val="24"/>
          <w:lang w:val="en-US"/>
        </w:rPr>
      </w:pPr>
      <w:r w:rsidRPr="62349270" w:rsidR="32F1582E">
        <w:rPr>
          <w:rFonts w:ascii="Times New Roman" w:hAnsi="Times New Roman" w:eastAsia="Times New Roman" w:cs="Times New Roman"/>
          <w:b w:val="0"/>
          <w:bCs w:val="0"/>
          <w:i w:val="0"/>
          <w:iCs w:val="0"/>
          <w:caps w:val="0"/>
          <w:smallCaps w:val="0"/>
          <w:noProof w:val="0"/>
          <w:color w:val="242424"/>
          <w:sz w:val="24"/>
          <w:szCs w:val="24"/>
          <w:lang w:val="en-US"/>
        </w:rPr>
        <w:t xml:space="preserve">Dr. Steven Travers is the Chief Information Officer (CIO) at Broward Health. He manages the organization's IT systems. </w:t>
      </w:r>
      <w:r w:rsidRPr="62349270" w:rsidR="32F1582E">
        <w:rPr>
          <w:rFonts w:ascii="Times New Roman" w:hAnsi="Times New Roman" w:eastAsia="Times New Roman" w:cs="Times New Roman"/>
          <w:b w:val="0"/>
          <w:bCs w:val="0"/>
          <w:i w:val="0"/>
          <w:iCs w:val="0"/>
          <w:caps w:val="0"/>
          <w:smallCaps w:val="0"/>
          <w:noProof w:val="0"/>
          <w:color w:val="242424"/>
          <w:sz w:val="24"/>
          <w:szCs w:val="24"/>
          <w:lang w:val="en-US"/>
        </w:rPr>
        <w:t xml:space="preserve">He has over 25 years of experience in healthcare </w:t>
      </w:r>
      <w:r w:rsidRPr="62349270" w:rsidR="32F1582E">
        <w:rPr>
          <w:rFonts w:ascii="Times New Roman" w:hAnsi="Times New Roman" w:eastAsia="Times New Roman" w:cs="Times New Roman"/>
          <w:b w:val="0"/>
          <w:bCs w:val="0"/>
          <w:i w:val="0"/>
          <w:iCs w:val="0"/>
          <w:caps w:val="0"/>
          <w:smallCaps w:val="0"/>
          <w:noProof w:val="0"/>
          <w:color w:val="242424"/>
          <w:sz w:val="24"/>
          <w:szCs w:val="24"/>
          <w:lang w:val="en-US"/>
        </w:rPr>
        <w:t>IT and</w:t>
      </w:r>
      <w:r w:rsidRPr="62349270" w:rsidR="32F1582E">
        <w:rPr>
          <w:rFonts w:ascii="Times New Roman" w:hAnsi="Times New Roman" w:eastAsia="Times New Roman" w:cs="Times New Roman"/>
          <w:b w:val="0"/>
          <w:bCs w:val="0"/>
          <w:i w:val="0"/>
          <w:iCs w:val="0"/>
          <w:caps w:val="0"/>
          <w:smallCaps w:val="0"/>
          <w:noProof w:val="0"/>
          <w:color w:val="242424"/>
          <w:sz w:val="24"/>
          <w:szCs w:val="24"/>
          <w:lang w:val="en-US"/>
        </w:rPr>
        <w:t xml:space="preserve"> focuses on improving patient care through technology and electronic health record systems.</w:t>
      </w:r>
    </w:p>
    <w:p w:rsidR="3DEB3CE8" w:rsidP="62349270" w:rsidRDefault="3DEB3CE8" w14:paraId="49402622" w14:textId="58A0592F">
      <w:pPr>
        <w:pStyle w:val="Normal"/>
        <w:rPr>
          <w:rFonts w:ascii="Times New Roman" w:hAnsi="Times New Roman" w:eastAsia="Times New Roman" w:cs="Times New Roman"/>
          <w:b w:val="0"/>
          <w:bCs w:val="0"/>
          <w:i w:val="0"/>
          <w:iCs w:val="0"/>
          <w:caps w:val="0"/>
          <w:smallCaps w:val="0"/>
          <w:noProof w:val="0"/>
          <w:color w:val="242424"/>
          <w:sz w:val="24"/>
          <w:szCs w:val="24"/>
          <w:lang w:val="en-US"/>
        </w:rPr>
      </w:pPr>
      <w:r w:rsidRPr="62349270" w:rsidR="3DEB3CE8">
        <w:rPr>
          <w:rFonts w:ascii="Times New Roman" w:hAnsi="Times New Roman" w:eastAsia="Times New Roman" w:cs="Times New Roman"/>
          <w:b w:val="0"/>
          <w:bCs w:val="0"/>
          <w:i w:val="0"/>
          <w:iCs w:val="0"/>
          <w:caps w:val="0"/>
          <w:smallCaps w:val="0"/>
          <w:noProof w:val="0"/>
          <w:color w:val="242424"/>
          <w:sz w:val="24"/>
          <w:szCs w:val="24"/>
          <w:lang w:val="en-US"/>
        </w:rPr>
        <w:t xml:space="preserve">Eric Shorr is the Director of Technical Services information technology at Broward Health. </w:t>
      </w:r>
      <w:r w:rsidRPr="62349270" w:rsidR="3DEB3CE8">
        <w:rPr>
          <w:rFonts w:ascii="Times New Roman" w:hAnsi="Times New Roman" w:eastAsia="Times New Roman" w:cs="Times New Roman"/>
          <w:b w:val="0"/>
          <w:bCs w:val="0"/>
          <w:i w:val="0"/>
          <w:iCs w:val="0"/>
          <w:caps w:val="0"/>
          <w:smallCaps w:val="0"/>
          <w:noProof w:val="0"/>
          <w:color w:val="242424"/>
          <w:sz w:val="24"/>
          <w:szCs w:val="24"/>
          <w:lang w:val="en-US"/>
        </w:rPr>
        <w:t>With 25</w:t>
      </w:r>
      <w:r w:rsidRPr="62349270" w:rsidR="3DEB3CE8">
        <w:rPr>
          <w:rFonts w:ascii="Times New Roman" w:hAnsi="Times New Roman" w:eastAsia="Times New Roman" w:cs="Times New Roman"/>
          <w:b w:val="0"/>
          <w:bCs w:val="0"/>
          <w:i w:val="0"/>
          <w:iCs w:val="0"/>
          <w:caps w:val="0"/>
          <w:smallCaps w:val="0"/>
          <w:noProof w:val="0"/>
          <w:color w:val="242424"/>
          <w:sz w:val="24"/>
          <w:szCs w:val="24"/>
          <w:lang w:val="en-US"/>
        </w:rPr>
        <w:t xml:space="preserve"> years of experience in the technology industry. He oversees IT support and services.</w:t>
      </w:r>
    </w:p>
    <w:p w:rsidR="736591F2" w:rsidP="62349270" w:rsidRDefault="736591F2" w14:paraId="1D3FC4F5" w14:textId="75BCC92E">
      <w:pPr>
        <w:pStyle w:val="Normal"/>
        <w:rPr>
          <w:rFonts w:ascii="Times New Roman" w:hAnsi="Times New Roman" w:eastAsia="Times New Roman" w:cs="Times New Roman"/>
          <w:b w:val="0"/>
          <w:bCs w:val="0"/>
          <w:i w:val="0"/>
          <w:iCs w:val="0"/>
          <w:caps w:val="0"/>
          <w:smallCaps w:val="0"/>
          <w:noProof w:val="0"/>
          <w:color w:val="242424"/>
          <w:sz w:val="24"/>
          <w:szCs w:val="24"/>
          <w:lang w:val="en-US"/>
        </w:rPr>
      </w:pPr>
      <w:r w:rsidRPr="62349270" w:rsidR="736591F2">
        <w:rPr>
          <w:rFonts w:ascii="Times New Roman" w:hAnsi="Times New Roman" w:eastAsia="Times New Roman" w:cs="Times New Roman"/>
          <w:b w:val="0"/>
          <w:bCs w:val="0"/>
          <w:i w:val="0"/>
          <w:iCs w:val="0"/>
          <w:caps w:val="0"/>
          <w:smallCaps w:val="0"/>
          <w:noProof w:val="0"/>
          <w:color w:val="242424"/>
          <w:sz w:val="24"/>
          <w:szCs w:val="24"/>
          <w:lang w:val="en-US"/>
        </w:rPr>
        <w:t>Deshan Kennedy is the Director of Information Technology Application Development &amp; Data Analytics at Broward Health. He focuses on IT applications, development, and analytics</w:t>
      </w:r>
      <w:r w:rsidRPr="62349270" w:rsidR="04070A97">
        <w:rPr>
          <w:rFonts w:ascii="Times New Roman" w:hAnsi="Times New Roman" w:eastAsia="Times New Roman" w:cs="Times New Roman"/>
          <w:b w:val="0"/>
          <w:bCs w:val="0"/>
          <w:i w:val="0"/>
          <w:iCs w:val="0"/>
          <w:caps w:val="0"/>
          <w:smallCaps w:val="0"/>
          <w:noProof w:val="0"/>
          <w:color w:val="242424"/>
          <w:sz w:val="24"/>
          <w:szCs w:val="24"/>
          <w:lang w:val="en-US"/>
        </w:rPr>
        <w:t>. He</w:t>
      </w:r>
      <w:r w:rsidRPr="62349270" w:rsidR="736591F2">
        <w:rPr>
          <w:rFonts w:ascii="Times New Roman" w:hAnsi="Times New Roman" w:eastAsia="Times New Roman" w:cs="Times New Roman"/>
          <w:b w:val="0"/>
          <w:bCs w:val="0"/>
          <w:i w:val="0"/>
          <w:iCs w:val="0"/>
          <w:caps w:val="0"/>
          <w:smallCaps w:val="0"/>
          <w:noProof w:val="0"/>
          <w:color w:val="242424"/>
          <w:sz w:val="24"/>
          <w:szCs w:val="24"/>
          <w:lang w:val="en-US"/>
        </w:rPr>
        <w:t xml:space="preserve"> advances Broward Health's technological capabilities and decision-making processes through data analysis and AI. </w:t>
      </w:r>
    </w:p>
    <w:p w:rsidR="2F52E769" w:rsidP="62349270" w:rsidRDefault="2F52E769" w14:paraId="717F179C" w14:textId="0F4DD27B">
      <w:pPr>
        <w:pStyle w:val="Normal"/>
        <w:rPr>
          <w:rFonts w:ascii="Times New Roman" w:hAnsi="Times New Roman" w:eastAsia="Times New Roman" w:cs="Times New Roman"/>
          <w:b w:val="0"/>
          <w:bCs w:val="0"/>
          <w:i w:val="0"/>
          <w:iCs w:val="0"/>
          <w:caps w:val="0"/>
          <w:smallCaps w:val="0"/>
          <w:noProof w:val="0"/>
          <w:color w:val="242424"/>
          <w:sz w:val="24"/>
          <w:szCs w:val="24"/>
          <w:lang w:val="en-US"/>
        </w:rPr>
      </w:pPr>
      <w:r w:rsidRPr="62349270" w:rsidR="2F52E769">
        <w:rPr>
          <w:rFonts w:ascii="Times New Roman" w:hAnsi="Times New Roman" w:eastAsia="Times New Roman" w:cs="Times New Roman"/>
          <w:b w:val="0"/>
          <w:bCs w:val="0"/>
          <w:i w:val="0"/>
          <w:iCs w:val="0"/>
          <w:caps w:val="0"/>
          <w:smallCaps w:val="0"/>
          <w:noProof w:val="0"/>
          <w:color w:val="242424"/>
          <w:sz w:val="24"/>
          <w:szCs w:val="24"/>
          <w:lang w:val="en-US"/>
        </w:rPr>
        <w:t xml:space="preserve">Rosana (Rosy) </w:t>
      </w:r>
      <w:r w:rsidRPr="62349270" w:rsidR="2F52E769">
        <w:rPr>
          <w:rFonts w:ascii="Times New Roman" w:hAnsi="Times New Roman" w:eastAsia="Times New Roman" w:cs="Times New Roman"/>
          <w:b w:val="0"/>
          <w:bCs w:val="0"/>
          <w:i w:val="0"/>
          <w:iCs w:val="0"/>
          <w:caps w:val="0"/>
          <w:smallCaps w:val="0"/>
          <w:noProof w:val="0"/>
          <w:color w:val="242424"/>
          <w:sz w:val="24"/>
          <w:szCs w:val="24"/>
          <w:lang w:val="en-US"/>
        </w:rPr>
        <w:t>Beltres</w:t>
      </w:r>
      <w:r w:rsidRPr="62349270" w:rsidR="2F52E769">
        <w:rPr>
          <w:rFonts w:ascii="Times New Roman" w:hAnsi="Times New Roman" w:eastAsia="Times New Roman" w:cs="Times New Roman"/>
          <w:b w:val="0"/>
          <w:bCs w:val="0"/>
          <w:i w:val="0"/>
          <w:iCs w:val="0"/>
          <w:caps w:val="0"/>
          <w:smallCaps w:val="0"/>
          <w:noProof w:val="0"/>
          <w:color w:val="242424"/>
          <w:sz w:val="24"/>
          <w:szCs w:val="24"/>
          <w:lang w:val="en-US"/>
        </w:rPr>
        <w:t xml:space="preserve"> </w:t>
      </w:r>
      <w:r w:rsidRPr="62349270" w:rsidR="2F52E769">
        <w:rPr>
          <w:rFonts w:ascii="Times New Roman" w:hAnsi="Times New Roman" w:eastAsia="Times New Roman" w:cs="Times New Roman"/>
          <w:b w:val="0"/>
          <w:bCs w:val="0"/>
          <w:i w:val="0"/>
          <w:iCs w:val="0"/>
          <w:caps w:val="0"/>
          <w:smallCaps w:val="0"/>
          <w:noProof w:val="0"/>
          <w:color w:val="242424"/>
          <w:sz w:val="24"/>
          <w:szCs w:val="24"/>
          <w:lang w:val="en-US"/>
        </w:rPr>
        <w:t xml:space="preserve">is the Director of Enterprise Business Applications at Broward Health, where she manages critical IT </w:t>
      </w:r>
      <w:r w:rsidRPr="62349270" w:rsidR="2F52E769">
        <w:rPr>
          <w:rFonts w:ascii="Times New Roman" w:hAnsi="Times New Roman" w:eastAsia="Times New Roman" w:cs="Times New Roman"/>
          <w:b w:val="0"/>
          <w:bCs w:val="0"/>
          <w:i w:val="0"/>
          <w:iCs w:val="0"/>
          <w:caps w:val="0"/>
          <w:smallCaps w:val="0"/>
          <w:noProof w:val="0"/>
          <w:color w:val="242424"/>
          <w:sz w:val="24"/>
          <w:szCs w:val="24"/>
          <w:lang w:val="en-US"/>
        </w:rPr>
        <w:t>systems.</w:t>
      </w:r>
      <w:r w:rsidRPr="62349270" w:rsidR="2F52E769">
        <w:rPr>
          <w:rFonts w:ascii="Times New Roman" w:hAnsi="Times New Roman" w:eastAsia="Times New Roman" w:cs="Times New Roman"/>
          <w:b w:val="0"/>
          <w:bCs w:val="0"/>
          <w:i w:val="0"/>
          <w:iCs w:val="0"/>
          <w:caps w:val="0"/>
          <w:smallCaps w:val="0"/>
          <w:noProof w:val="0"/>
          <w:color w:val="242424"/>
          <w:sz w:val="24"/>
          <w:szCs w:val="24"/>
          <w:lang w:val="en-US"/>
        </w:rPr>
        <w:t xml:space="preserve"> Previously, she served as Manager of HR Strategic Operations at Broward Health.</w:t>
      </w:r>
    </w:p>
    <w:p w:rsidR="23F9A0D8" w:rsidP="62349270" w:rsidRDefault="23F9A0D8" w14:paraId="07FAFA97" w14:textId="30A5E8D1">
      <w:pPr>
        <w:pStyle w:val="Normal"/>
        <w:rPr>
          <w:rFonts w:ascii="Times New Roman" w:hAnsi="Times New Roman" w:eastAsia="Times New Roman" w:cs="Times New Roman"/>
          <w:b w:val="0"/>
          <w:bCs w:val="0"/>
          <w:i w:val="0"/>
          <w:iCs w:val="0"/>
          <w:caps w:val="0"/>
          <w:smallCaps w:val="0"/>
          <w:noProof w:val="0"/>
          <w:color w:val="242424"/>
          <w:sz w:val="24"/>
          <w:szCs w:val="24"/>
          <w:lang w:val="en-US"/>
        </w:rPr>
      </w:pPr>
      <w:r w:rsidRPr="62349270" w:rsidR="23F9A0D8">
        <w:rPr>
          <w:rFonts w:ascii="Times New Roman" w:hAnsi="Times New Roman" w:eastAsia="Times New Roman" w:cs="Times New Roman"/>
          <w:b w:val="0"/>
          <w:bCs w:val="0"/>
          <w:i w:val="0"/>
          <w:iCs w:val="0"/>
          <w:caps w:val="0"/>
          <w:smallCaps w:val="0"/>
          <w:noProof w:val="0"/>
          <w:color w:val="242424"/>
          <w:sz w:val="24"/>
          <w:szCs w:val="24"/>
          <w:lang w:val="en-US"/>
        </w:rPr>
        <w:t>Kevin Kull is the Director of Cyber Security Strategy at Broward Health, he safeguards the organization's digital infrastructure and patient data.</w:t>
      </w:r>
    </w:p>
    <w:p w:rsidR="2BA24F20" w:rsidP="62349270" w:rsidRDefault="2BA24F20" w14:paraId="3EEE0095" w14:textId="091EB134">
      <w:pPr>
        <w:pStyle w:val="Normal"/>
        <w:rPr>
          <w:rFonts w:ascii="Times New Roman" w:hAnsi="Times New Roman" w:eastAsia="Times New Roman" w:cs="Times New Roman"/>
          <w:b w:val="0"/>
          <w:bCs w:val="0"/>
          <w:i w:val="0"/>
          <w:iCs w:val="0"/>
          <w:caps w:val="0"/>
          <w:smallCaps w:val="0"/>
          <w:noProof w:val="0"/>
          <w:color w:val="242424"/>
          <w:sz w:val="24"/>
          <w:szCs w:val="24"/>
          <w:lang w:val="en-US"/>
        </w:rPr>
      </w:pPr>
      <w:r w:rsidRPr="62349270" w:rsidR="2BA24F20">
        <w:rPr>
          <w:rFonts w:ascii="Times New Roman" w:hAnsi="Times New Roman" w:eastAsia="Times New Roman" w:cs="Times New Roman"/>
          <w:b w:val="0"/>
          <w:bCs w:val="0"/>
          <w:i w:val="0"/>
          <w:iCs w:val="0"/>
          <w:caps w:val="0"/>
          <w:smallCaps w:val="0"/>
          <w:noProof w:val="0"/>
          <w:color w:val="242424"/>
          <w:sz w:val="24"/>
          <w:szCs w:val="24"/>
          <w:lang w:val="en-US"/>
        </w:rPr>
        <w:t xml:space="preserve">Michael McDonough, Security Analyst Consultant: </w:t>
      </w:r>
    </w:p>
    <w:p w:rsidR="2BA24F20" w:rsidP="62349270" w:rsidRDefault="2BA24F20" w14:paraId="4C5372B1" w14:textId="558A3FFA">
      <w:pPr>
        <w:pStyle w:val="Normal"/>
        <w:rPr>
          <w:rFonts w:ascii="Times New Roman" w:hAnsi="Times New Roman" w:eastAsia="Times New Roman" w:cs="Times New Roman"/>
          <w:b w:val="0"/>
          <w:bCs w:val="0"/>
          <w:i w:val="0"/>
          <w:iCs w:val="0"/>
          <w:caps w:val="0"/>
          <w:smallCaps w:val="0"/>
          <w:noProof w:val="0"/>
          <w:color w:val="242424"/>
          <w:sz w:val="24"/>
          <w:szCs w:val="24"/>
          <w:lang w:val="en-US"/>
        </w:rPr>
      </w:pPr>
      <w:r w:rsidRPr="62349270" w:rsidR="2BA24F20">
        <w:rPr>
          <w:rFonts w:ascii="Times New Roman" w:hAnsi="Times New Roman" w:eastAsia="Times New Roman" w:cs="Times New Roman"/>
          <w:b w:val="0"/>
          <w:bCs w:val="0"/>
          <w:i w:val="0"/>
          <w:iCs w:val="0"/>
          <w:caps w:val="0"/>
          <w:smallCaps w:val="0"/>
          <w:noProof w:val="0"/>
          <w:color w:val="242424"/>
          <w:sz w:val="24"/>
          <w:szCs w:val="24"/>
          <w:lang w:val="en-US"/>
        </w:rPr>
        <w:t xml:space="preserve">Role: Supports in analyzing and mitigating security risks. </w:t>
      </w:r>
    </w:p>
    <w:p w:rsidR="2BA24F20" w:rsidP="62349270" w:rsidRDefault="2BA24F20" w14:paraId="099B25EC" w14:textId="0D66C9A6">
      <w:pPr>
        <w:pStyle w:val="Normal"/>
        <w:rPr>
          <w:rFonts w:ascii="Times New Roman" w:hAnsi="Times New Roman" w:eastAsia="Times New Roman" w:cs="Times New Roman"/>
          <w:b w:val="0"/>
          <w:bCs w:val="0"/>
          <w:i w:val="0"/>
          <w:iCs w:val="0"/>
          <w:caps w:val="0"/>
          <w:smallCaps w:val="0"/>
          <w:noProof w:val="0"/>
          <w:color w:val="242424"/>
          <w:sz w:val="24"/>
          <w:szCs w:val="24"/>
          <w:lang w:val="en-US"/>
        </w:rPr>
      </w:pPr>
      <w:r w:rsidRPr="62349270" w:rsidR="2BA24F20">
        <w:rPr>
          <w:rFonts w:ascii="Times New Roman" w:hAnsi="Times New Roman" w:eastAsia="Times New Roman" w:cs="Times New Roman"/>
          <w:b w:val="0"/>
          <w:bCs w:val="0"/>
          <w:i w:val="0"/>
          <w:iCs w:val="0"/>
          <w:caps w:val="0"/>
          <w:smallCaps w:val="0"/>
          <w:noProof w:val="0"/>
          <w:color w:val="242424"/>
          <w:sz w:val="24"/>
          <w:szCs w:val="24"/>
          <w:lang w:val="en-US"/>
        </w:rPr>
        <w:t xml:space="preserve">Topics to talk about: Epic-related vulnerabilities, security audits, and staff training. </w:t>
      </w:r>
    </w:p>
    <w:p w:rsidR="62349270" w:rsidP="62349270" w:rsidRDefault="62349270" w14:paraId="3845864B" w14:textId="5B92401F">
      <w:pPr>
        <w:pStyle w:val="Normal"/>
        <w:rPr>
          <w:rFonts w:ascii="Times New Roman" w:hAnsi="Times New Roman" w:eastAsia="Times New Roman" w:cs="Times New Roman"/>
          <w:b w:val="0"/>
          <w:bCs w:val="0"/>
          <w:i w:val="0"/>
          <w:iCs w:val="0"/>
          <w:caps w:val="0"/>
          <w:smallCaps w:val="0"/>
          <w:noProof w:val="0"/>
          <w:color w:val="242424"/>
          <w:sz w:val="24"/>
          <w:szCs w:val="24"/>
          <w:lang w:val="en-US"/>
        </w:rPr>
      </w:pPr>
    </w:p>
    <w:p w:rsidR="2BA24F20" w:rsidP="62349270" w:rsidRDefault="2BA24F20" w14:paraId="2EE69939" w14:textId="674A68A5">
      <w:pPr>
        <w:pStyle w:val="Normal"/>
        <w:rPr>
          <w:rFonts w:ascii="Times New Roman" w:hAnsi="Times New Roman" w:eastAsia="Times New Roman" w:cs="Times New Roman"/>
          <w:b w:val="0"/>
          <w:bCs w:val="0"/>
          <w:i w:val="0"/>
          <w:iCs w:val="0"/>
          <w:caps w:val="0"/>
          <w:smallCaps w:val="0"/>
          <w:noProof w:val="0"/>
          <w:color w:val="242424"/>
          <w:sz w:val="24"/>
          <w:szCs w:val="24"/>
          <w:lang w:val="en-US"/>
        </w:rPr>
      </w:pPr>
      <w:r w:rsidRPr="62349270" w:rsidR="2BA24F20">
        <w:rPr>
          <w:rFonts w:ascii="Times New Roman" w:hAnsi="Times New Roman" w:eastAsia="Times New Roman" w:cs="Times New Roman"/>
          <w:b w:val="0"/>
          <w:bCs w:val="0"/>
          <w:i w:val="0"/>
          <w:iCs w:val="0"/>
          <w:caps w:val="0"/>
          <w:smallCaps w:val="0"/>
          <w:noProof w:val="0"/>
          <w:color w:val="242424"/>
          <w:sz w:val="24"/>
          <w:szCs w:val="24"/>
          <w:lang w:val="en-US"/>
        </w:rPr>
        <w:t xml:space="preserve">David Guindi, Director, IT Infrastructure: </w:t>
      </w:r>
      <w:r w:rsidRPr="62349270" w:rsidR="2BA24F20">
        <w:rPr>
          <w:rFonts w:ascii="Times New Roman" w:hAnsi="Times New Roman" w:eastAsia="Times New Roman" w:cs="Times New Roman"/>
          <w:b w:val="0"/>
          <w:bCs w:val="0"/>
          <w:i w:val="0"/>
          <w:iCs w:val="0"/>
          <w:caps w:val="0"/>
          <w:smallCaps w:val="0"/>
          <w:noProof w:val="0"/>
          <w:color w:val="242424"/>
          <w:sz w:val="24"/>
          <w:szCs w:val="24"/>
          <w:lang w:val="en-US"/>
        </w:rPr>
        <w:t xml:space="preserve"> </w:t>
      </w:r>
    </w:p>
    <w:p w:rsidR="2BA24F20" w:rsidP="62349270" w:rsidRDefault="2BA24F20" w14:paraId="353C40B0" w14:textId="227BCE80">
      <w:pPr>
        <w:pStyle w:val="Normal"/>
        <w:rPr>
          <w:rFonts w:ascii="Times New Roman" w:hAnsi="Times New Roman" w:eastAsia="Times New Roman" w:cs="Times New Roman"/>
          <w:b w:val="0"/>
          <w:bCs w:val="0"/>
          <w:i w:val="0"/>
          <w:iCs w:val="0"/>
          <w:caps w:val="0"/>
          <w:smallCaps w:val="0"/>
          <w:noProof w:val="0"/>
          <w:color w:val="242424"/>
          <w:sz w:val="24"/>
          <w:szCs w:val="24"/>
          <w:lang w:val="en-US"/>
        </w:rPr>
      </w:pPr>
      <w:r w:rsidRPr="62349270" w:rsidR="2BA24F20">
        <w:rPr>
          <w:rFonts w:ascii="Times New Roman" w:hAnsi="Times New Roman" w:eastAsia="Times New Roman" w:cs="Times New Roman"/>
          <w:b w:val="0"/>
          <w:bCs w:val="0"/>
          <w:i w:val="0"/>
          <w:iCs w:val="0"/>
          <w:caps w:val="0"/>
          <w:smallCaps w:val="0"/>
          <w:noProof w:val="0"/>
          <w:color w:val="242424"/>
          <w:sz w:val="24"/>
          <w:szCs w:val="24"/>
          <w:lang w:val="en-US"/>
        </w:rPr>
        <w:t xml:space="preserve">Role: Ensures hardware and network support Epic’s demands. </w:t>
      </w:r>
      <w:r w:rsidRPr="62349270" w:rsidR="2BA24F20">
        <w:rPr>
          <w:rFonts w:ascii="Times New Roman" w:hAnsi="Times New Roman" w:eastAsia="Times New Roman" w:cs="Times New Roman"/>
          <w:b w:val="0"/>
          <w:bCs w:val="0"/>
          <w:i w:val="0"/>
          <w:iCs w:val="0"/>
          <w:caps w:val="0"/>
          <w:smallCaps w:val="0"/>
          <w:noProof w:val="0"/>
          <w:color w:val="242424"/>
          <w:sz w:val="24"/>
          <w:szCs w:val="24"/>
          <w:lang w:val="en-US"/>
        </w:rPr>
        <w:t xml:space="preserve"> </w:t>
      </w:r>
    </w:p>
    <w:p w:rsidR="2BA24F20" w:rsidP="62349270" w:rsidRDefault="2BA24F20" w14:paraId="6B033D99" w14:textId="60282FAE">
      <w:pPr>
        <w:pStyle w:val="Normal"/>
        <w:rPr>
          <w:rFonts w:ascii="Times New Roman" w:hAnsi="Times New Roman" w:eastAsia="Times New Roman" w:cs="Times New Roman"/>
          <w:b w:val="0"/>
          <w:bCs w:val="0"/>
          <w:i w:val="0"/>
          <w:iCs w:val="0"/>
          <w:caps w:val="0"/>
          <w:smallCaps w:val="0"/>
          <w:noProof w:val="0"/>
          <w:color w:val="242424"/>
          <w:sz w:val="24"/>
          <w:szCs w:val="24"/>
          <w:lang w:val="en-US"/>
        </w:rPr>
      </w:pPr>
      <w:r w:rsidRPr="62349270" w:rsidR="2BA24F20">
        <w:rPr>
          <w:rFonts w:ascii="Times New Roman" w:hAnsi="Times New Roman" w:eastAsia="Times New Roman" w:cs="Times New Roman"/>
          <w:b w:val="0"/>
          <w:bCs w:val="0"/>
          <w:i w:val="0"/>
          <w:iCs w:val="0"/>
          <w:caps w:val="0"/>
          <w:smallCaps w:val="0"/>
          <w:noProof w:val="0"/>
          <w:color w:val="242424"/>
          <w:sz w:val="24"/>
          <w:szCs w:val="24"/>
          <w:lang w:val="en-US"/>
        </w:rPr>
        <w:t xml:space="preserve">Topics to talk about: Infrastructure upgrades for Epic, downtime prevention, and cloud integration readiness. </w:t>
      </w:r>
    </w:p>
    <w:p w:rsidR="2BA24F20" w:rsidP="62349270" w:rsidRDefault="2BA24F20" w14:paraId="1DB158BD" w14:textId="0C539EA5">
      <w:pPr>
        <w:pStyle w:val="Normal"/>
        <w:rPr>
          <w:rFonts w:ascii="Times New Roman" w:hAnsi="Times New Roman" w:eastAsia="Times New Roman" w:cs="Times New Roman"/>
          <w:b w:val="0"/>
          <w:bCs w:val="0"/>
          <w:i w:val="0"/>
          <w:iCs w:val="0"/>
          <w:caps w:val="0"/>
          <w:smallCaps w:val="0"/>
          <w:noProof w:val="0"/>
          <w:color w:val="242424"/>
          <w:sz w:val="24"/>
          <w:szCs w:val="24"/>
          <w:lang w:val="en-US"/>
        </w:rPr>
      </w:pPr>
      <w:r w:rsidRPr="62349270" w:rsidR="2BA24F20">
        <w:rPr>
          <w:rFonts w:ascii="Times New Roman" w:hAnsi="Times New Roman" w:eastAsia="Times New Roman" w:cs="Times New Roman"/>
          <w:b w:val="0"/>
          <w:bCs w:val="0"/>
          <w:i w:val="0"/>
          <w:iCs w:val="0"/>
          <w:caps w:val="0"/>
          <w:smallCaps w:val="0"/>
          <w:noProof w:val="0"/>
          <w:color w:val="242424"/>
          <w:sz w:val="24"/>
          <w:szCs w:val="24"/>
          <w:lang w:val="en-US"/>
        </w:rPr>
        <w:t xml:space="preserve"> </w:t>
      </w:r>
    </w:p>
    <w:p w:rsidR="2BA24F20" w:rsidP="62349270" w:rsidRDefault="2BA24F20" w14:paraId="1FEBAD3C" w14:textId="43FFDB0E">
      <w:pPr>
        <w:pStyle w:val="Normal"/>
        <w:rPr>
          <w:rFonts w:ascii="Times New Roman" w:hAnsi="Times New Roman" w:eastAsia="Times New Roman" w:cs="Times New Roman"/>
          <w:b w:val="0"/>
          <w:bCs w:val="0"/>
          <w:i w:val="0"/>
          <w:iCs w:val="0"/>
          <w:caps w:val="0"/>
          <w:smallCaps w:val="0"/>
          <w:noProof w:val="0"/>
          <w:color w:val="242424"/>
          <w:sz w:val="24"/>
          <w:szCs w:val="24"/>
          <w:lang w:val="en-US"/>
        </w:rPr>
      </w:pPr>
      <w:r w:rsidRPr="62349270" w:rsidR="2BA24F20">
        <w:rPr>
          <w:rFonts w:ascii="Times New Roman" w:hAnsi="Times New Roman" w:eastAsia="Times New Roman" w:cs="Times New Roman"/>
          <w:b w:val="0"/>
          <w:bCs w:val="0"/>
          <w:i w:val="0"/>
          <w:iCs w:val="0"/>
          <w:caps w:val="0"/>
          <w:smallCaps w:val="0"/>
          <w:noProof w:val="0"/>
          <w:color w:val="242424"/>
          <w:sz w:val="24"/>
          <w:szCs w:val="24"/>
          <w:lang w:val="en-US"/>
        </w:rPr>
        <w:t>Rafael Gutierrez, Manager, Data Center Operations:</w:t>
      </w:r>
      <w:r w:rsidRPr="62349270" w:rsidR="2BA24F20">
        <w:rPr>
          <w:rFonts w:ascii="Times New Roman" w:hAnsi="Times New Roman" w:eastAsia="Times New Roman" w:cs="Times New Roman"/>
          <w:b w:val="0"/>
          <w:bCs w:val="0"/>
          <w:i w:val="0"/>
          <w:iCs w:val="0"/>
          <w:caps w:val="0"/>
          <w:smallCaps w:val="0"/>
          <w:noProof w:val="0"/>
          <w:color w:val="242424"/>
          <w:sz w:val="24"/>
          <w:szCs w:val="24"/>
          <w:lang w:val="en-US"/>
        </w:rPr>
        <w:t xml:space="preserve"> </w:t>
      </w:r>
    </w:p>
    <w:p w:rsidR="2BA24F20" w:rsidP="62349270" w:rsidRDefault="2BA24F20" w14:paraId="325D83E8" w14:textId="607A7225">
      <w:pPr>
        <w:pStyle w:val="Normal"/>
        <w:rPr>
          <w:rFonts w:ascii="Times New Roman" w:hAnsi="Times New Roman" w:eastAsia="Times New Roman" w:cs="Times New Roman"/>
          <w:b w:val="0"/>
          <w:bCs w:val="0"/>
          <w:i w:val="0"/>
          <w:iCs w:val="0"/>
          <w:caps w:val="0"/>
          <w:smallCaps w:val="0"/>
          <w:noProof w:val="0"/>
          <w:color w:val="242424"/>
          <w:sz w:val="24"/>
          <w:szCs w:val="24"/>
          <w:lang w:val="en-US"/>
        </w:rPr>
      </w:pPr>
      <w:r w:rsidRPr="62349270" w:rsidR="2BA24F20">
        <w:rPr>
          <w:rFonts w:ascii="Times New Roman" w:hAnsi="Times New Roman" w:eastAsia="Times New Roman" w:cs="Times New Roman"/>
          <w:b w:val="0"/>
          <w:bCs w:val="0"/>
          <w:i w:val="0"/>
          <w:iCs w:val="0"/>
          <w:caps w:val="0"/>
          <w:smallCaps w:val="0"/>
          <w:noProof w:val="0"/>
          <w:color w:val="242424"/>
          <w:sz w:val="24"/>
          <w:szCs w:val="24"/>
          <w:lang w:val="en-US"/>
        </w:rPr>
        <w:t xml:space="preserve">Role: Manages data center operations for Epic’s data storage and uptime. </w:t>
      </w:r>
      <w:r w:rsidRPr="62349270" w:rsidR="2BA24F20">
        <w:rPr>
          <w:rFonts w:ascii="Times New Roman" w:hAnsi="Times New Roman" w:eastAsia="Times New Roman" w:cs="Times New Roman"/>
          <w:b w:val="0"/>
          <w:bCs w:val="0"/>
          <w:i w:val="0"/>
          <w:iCs w:val="0"/>
          <w:caps w:val="0"/>
          <w:smallCaps w:val="0"/>
          <w:noProof w:val="0"/>
          <w:color w:val="242424"/>
          <w:sz w:val="24"/>
          <w:szCs w:val="24"/>
          <w:lang w:val="en-US"/>
        </w:rPr>
        <w:t xml:space="preserve"> </w:t>
      </w:r>
    </w:p>
    <w:p w:rsidR="2BA24F20" w:rsidP="62349270" w:rsidRDefault="2BA24F20" w14:paraId="7C0EEDAF" w14:textId="76BC80B4">
      <w:pPr>
        <w:pStyle w:val="Normal"/>
        <w:rPr>
          <w:rFonts w:ascii="Times New Roman" w:hAnsi="Times New Roman" w:eastAsia="Times New Roman" w:cs="Times New Roman"/>
          <w:b w:val="0"/>
          <w:bCs w:val="0"/>
          <w:i w:val="0"/>
          <w:iCs w:val="0"/>
          <w:caps w:val="0"/>
          <w:smallCaps w:val="0"/>
          <w:noProof w:val="0"/>
          <w:color w:val="242424"/>
          <w:sz w:val="24"/>
          <w:szCs w:val="24"/>
          <w:lang w:val="en-US"/>
        </w:rPr>
      </w:pPr>
      <w:r w:rsidRPr="62349270" w:rsidR="2BA24F20">
        <w:rPr>
          <w:rFonts w:ascii="Times New Roman" w:hAnsi="Times New Roman" w:eastAsia="Times New Roman" w:cs="Times New Roman"/>
          <w:b w:val="0"/>
          <w:bCs w:val="0"/>
          <w:i w:val="0"/>
          <w:iCs w:val="0"/>
          <w:caps w:val="0"/>
          <w:smallCaps w:val="0"/>
          <w:noProof w:val="0"/>
          <w:color w:val="242424"/>
          <w:sz w:val="24"/>
          <w:szCs w:val="24"/>
          <w:lang w:val="en-US"/>
        </w:rPr>
        <w:t xml:space="preserve">Topics to talk </w:t>
      </w:r>
      <w:r w:rsidRPr="62349270" w:rsidR="2BA24F20">
        <w:rPr>
          <w:rFonts w:ascii="Times New Roman" w:hAnsi="Times New Roman" w:eastAsia="Times New Roman" w:cs="Times New Roman"/>
          <w:b w:val="0"/>
          <w:bCs w:val="0"/>
          <w:i w:val="0"/>
          <w:iCs w:val="0"/>
          <w:caps w:val="0"/>
          <w:smallCaps w:val="0"/>
          <w:noProof w:val="0"/>
          <w:color w:val="242424"/>
          <w:sz w:val="24"/>
          <w:szCs w:val="24"/>
          <w:lang w:val="en-US"/>
        </w:rPr>
        <w:t>about::</w:t>
      </w:r>
      <w:r w:rsidRPr="62349270" w:rsidR="2BA24F20">
        <w:rPr>
          <w:rFonts w:ascii="Times New Roman" w:hAnsi="Times New Roman" w:eastAsia="Times New Roman" w:cs="Times New Roman"/>
          <w:b w:val="0"/>
          <w:bCs w:val="0"/>
          <w:i w:val="0"/>
          <w:iCs w:val="0"/>
          <w:caps w:val="0"/>
          <w:smallCaps w:val="0"/>
          <w:noProof w:val="0"/>
          <w:color w:val="242424"/>
          <w:sz w:val="24"/>
          <w:szCs w:val="24"/>
          <w:lang w:val="en-US"/>
        </w:rPr>
        <w:t xml:space="preserve"> Data center </w:t>
      </w:r>
      <w:r w:rsidRPr="62349270" w:rsidR="2BA24F20">
        <w:rPr>
          <w:rFonts w:ascii="Times New Roman" w:hAnsi="Times New Roman" w:eastAsia="Times New Roman" w:cs="Times New Roman"/>
          <w:b w:val="0"/>
          <w:bCs w:val="0"/>
          <w:i w:val="0"/>
          <w:iCs w:val="0"/>
          <w:caps w:val="0"/>
          <w:smallCaps w:val="0"/>
          <w:noProof w:val="0"/>
          <w:color w:val="242424"/>
          <w:sz w:val="24"/>
          <w:szCs w:val="24"/>
          <w:lang w:val="en-US"/>
        </w:rPr>
        <w:t>capacity</w:t>
      </w:r>
      <w:r w:rsidRPr="62349270" w:rsidR="2BA24F20">
        <w:rPr>
          <w:rFonts w:ascii="Times New Roman" w:hAnsi="Times New Roman" w:eastAsia="Times New Roman" w:cs="Times New Roman"/>
          <w:b w:val="0"/>
          <w:bCs w:val="0"/>
          <w:i w:val="0"/>
          <w:iCs w:val="0"/>
          <w:caps w:val="0"/>
          <w:smallCaps w:val="0"/>
          <w:noProof w:val="0"/>
          <w:color w:val="242424"/>
          <w:sz w:val="24"/>
          <w:szCs w:val="24"/>
          <w:lang w:val="en-US"/>
        </w:rPr>
        <w:t xml:space="preserve">, backup strategies, and Epic performance metrics. </w:t>
      </w:r>
    </w:p>
    <w:p w:rsidR="2BA24F20" w:rsidP="62349270" w:rsidRDefault="2BA24F20" w14:paraId="1FE32A4E" w14:textId="24E46220">
      <w:pPr>
        <w:pStyle w:val="Normal"/>
        <w:rPr>
          <w:rFonts w:ascii="Times New Roman" w:hAnsi="Times New Roman" w:eastAsia="Times New Roman" w:cs="Times New Roman"/>
          <w:b w:val="0"/>
          <w:bCs w:val="0"/>
          <w:i w:val="0"/>
          <w:iCs w:val="0"/>
          <w:caps w:val="0"/>
          <w:smallCaps w:val="0"/>
          <w:noProof w:val="0"/>
          <w:color w:val="242424"/>
          <w:sz w:val="24"/>
          <w:szCs w:val="24"/>
          <w:lang w:val="en-US"/>
        </w:rPr>
      </w:pPr>
      <w:r w:rsidRPr="62349270" w:rsidR="2BA24F20">
        <w:rPr>
          <w:rFonts w:ascii="Times New Roman" w:hAnsi="Times New Roman" w:eastAsia="Times New Roman" w:cs="Times New Roman"/>
          <w:b w:val="0"/>
          <w:bCs w:val="0"/>
          <w:i w:val="0"/>
          <w:iCs w:val="0"/>
          <w:caps w:val="0"/>
          <w:smallCaps w:val="0"/>
          <w:noProof w:val="0"/>
          <w:color w:val="242424"/>
          <w:sz w:val="24"/>
          <w:szCs w:val="24"/>
          <w:lang w:val="en-US"/>
        </w:rPr>
        <w:t xml:space="preserve"> </w:t>
      </w:r>
      <w:r w:rsidRPr="62349270" w:rsidR="2BA24F20">
        <w:rPr>
          <w:rFonts w:ascii="Times New Roman" w:hAnsi="Times New Roman" w:eastAsia="Times New Roman" w:cs="Times New Roman"/>
          <w:b w:val="0"/>
          <w:bCs w:val="0"/>
          <w:i w:val="0"/>
          <w:iCs w:val="0"/>
          <w:caps w:val="0"/>
          <w:smallCaps w:val="0"/>
          <w:noProof w:val="0"/>
          <w:color w:val="242424"/>
          <w:sz w:val="24"/>
          <w:szCs w:val="24"/>
          <w:lang w:val="en-US"/>
        </w:rPr>
        <w:t xml:space="preserve"> </w:t>
      </w:r>
    </w:p>
    <w:p w:rsidR="2BA24F20" w:rsidP="62349270" w:rsidRDefault="2BA24F20" w14:paraId="6F739806" w14:textId="1A2865FC">
      <w:pPr>
        <w:pStyle w:val="Normal"/>
        <w:rPr>
          <w:rFonts w:ascii="Times New Roman" w:hAnsi="Times New Roman" w:eastAsia="Times New Roman" w:cs="Times New Roman"/>
          <w:b w:val="0"/>
          <w:bCs w:val="0"/>
          <w:i w:val="0"/>
          <w:iCs w:val="0"/>
          <w:caps w:val="0"/>
          <w:smallCaps w:val="0"/>
          <w:noProof w:val="0"/>
          <w:color w:val="242424"/>
          <w:sz w:val="24"/>
          <w:szCs w:val="24"/>
          <w:lang w:val="en-US"/>
        </w:rPr>
      </w:pPr>
      <w:r w:rsidRPr="62349270" w:rsidR="2BA24F20">
        <w:rPr>
          <w:rFonts w:ascii="Times New Roman" w:hAnsi="Times New Roman" w:eastAsia="Times New Roman" w:cs="Times New Roman"/>
          <w:b w:val="0"/>
          <w:bCs w:val="0"/>
          <w:i w:val="0"/>
          <w:iCs w:val="0"/>
          <w:caps w:val="0"/>
          <w:smallCaps w:val="0"/>
          <w:noProof w:val="0"/>
          <w:color w:val="242424"/>
          <w:sz w:val="24"/>
          <w:szCs w:val="24"/>
          <w:lang w:val="en-US"/>
        </w:rPr>
        <w:t xml:space="preserve">Carlos Pena, Manager, Cloud Infrastructure: </w:t>
      </w:r>
    </w:p>
    <w:p w:rsidR="2BA24F20" w:rsidP="62349270" w:rsidRDefault="2BA24F20" w14:paraId="63D97C5B" w14:textId="601C6D6B">
      <w:pPr>
        <w:pStyle w:val="Normal"/>
        <w:rPr>
          <w:rFonts w:ascii="Times New Roman" w:hAnsi="Times New Roman" w:eastAsia="Times New Roman" w:cs="Times New Roman"/>
          <w:b w:val="0"/>
          <w:bCs w:val="0"/>
          <w:i w:val="0"/>
          <w:iCs w:val="0"/>
          <w:caps w:val="0"/>
          <w:smallCaps w:val="0"/>
          <w:noProof w:val="0"/>
          <w:color w:val="242424"/>
          <w:sz w:val="24"/>
          <w:szCs w:val="24"/>
          <w:lang w:val="en-US"/>
        </w:rPr>
      </w:pPr>
      <w:r w:rsidRPr="62349270" w:rsidR="2BA24F20">
        <w:rPr>
          <w:rFonts w:ascii="Times New Roman" w:hAnsi="Times New Roman" w:eastAsia="Times New Roman" w:cs="Times New Roman"/>
          <w:b w:val="0"/>
          <w:bCs w:val="0"/>
          <w:i w:val="0"/>
          <w:iCs w:val="0"/>
          <w:caps w:val="0"/>
          <w:smallCaps w:val="0"/>
          <w:noProof w:val="0"/>
          <w:color w:val="242424"/>
          <w:sz w:val="24"/>
          <w:szCs w:val="24"/>
          <w:lang w:val="en-US"/>
        </w:rPr>
        <w:t xml:space="preserve"> </w:t>
      </w:r>
      <w:r w:rsidRPr="62349270" w:rsidR="2BA24F20">
        <w:rPr>
          <w:rFonts w:ascii="Times New Roman" w:hAnsi="Times New Roman" w:eastAsia="Times New Roman" w:cs="Times New Roman"/>
          <w:b w:val="0"/>
          <w:bCs w:val="0"/>
          <w:i w:val="0"/>
          <w:iCs w:val="0"/>
          <w:caps w:val="0"/>
          <w:smallCaps w:val="0"/>
          <w:noProof w:val="0"/>
          <w:color w:val="242424"/>
          <w:sz w:val="24"/>
          <w:szCs w:val="24"/>
          <w:lang w:val="en-US"/>
        </w:rPr>
        <w:t xml:space="preserve">Role: Oversees cloud solutions supporting Epic’s scalability and disaster recovery. </w:t>
      </w:r>
    </w:p>
    <w:p w:rsidR="2BA24F20" w:rsidP="62349270" w:rsidRDefault="2BA24F20" w14:paraId="3D5A0C2A" w14:textId="6D323CA3">
      <w:pPr>
        <w:pStyle w:val="Normal"/>
        <w:rPr>
          <w:rFonts w:ascii="Times New Roman" w:hAnsi="Times New Roman" w:eastAsia="Times New Roman" w:cs="Times New Roman"/>
          <w:b w:val="0"/>
          <w:bCs w:val="0"/>
          <w:i w:val="0"/>
          <w:iCs w:val="0"/>
          <w:caps w:val="0"/>
          <w:smallCaps w:val="0"/>
          <w:noProof w:val="0"/>
          <w:color w:val="242424"/>
          <w:sz w:val="24"/>
          <w:szCs w:val="24"/>
          <w:lang w:val="en-US"/>
        </w:rPr>
      </w:pPr>
      <w:r w:rsidRPr="62349270" w:rsidR="2BA24F20">
        <w:rPr>
          <w:rFonts w:ascii="Times New Roman" w:hAnsi="Times New Roman" w:eastAsia="Times New Roman" w:cs="Times New Roman"/>
          <w:b w:val="0"/>
          <w:bCs w:val="0"/>
          <w:i w:val="0"/>
          <w:iCs w:val="0"/>
          <w:caps w:val="0"/>
          <w:smallCaps w:val="0"/>
          <w:noProof w:val="0"/>
          <w:color w:val="242424"/>
          <w:sz w:val="24"/>
          <w:szCs w:val="24"/>
          <w:lang w:val="en-US"/>
        </w:rPr>
        <w:t xml:space="preserve"> </w:t>
      </w:r>
      <w:r w:rsidRPr="62349270" w:rsidR="2BA24F20">
        <w:rPr>
          <w:rFonts w:ascii="Times New Roman" w:hAnsi="Times New Roman" w:eastAsia="Times New Roman" w:cs="Times New Roman"/>
          <w:b w:val="0"/>
          <w:bCs w:val="0"/>
          <w:i w:val="0"/>
          <w:iCs w:val="0"/>
          <w:caps w:val="0"/>
          <w:smallCaps w:val="0"/>
          <w:noProof w:val="0"/>
          <w:color w:val="242424"/>
          <w:sz w:val="24"/>
          <w:szCs w:val="24"/>
          <w:lang w:val="en-US"/>
        </w:rPr>
        <w:t>Topics to talk about: Cloud usage in Epic deployment, cost efficiencies, and future cloud plans.</w:t>
      </w:r>
    </w:p>
    <w:p w:rsidR="07DEDC97" w:rsidP="07DEDC97" w:rsidRDefault="07DEDC97" w14:paraId="5DBFD22C" w14:textId="1DA74422">
      <w:pPr>
        <w:pStyle w:val="Heading2"/>
        <w:rPr>
          <w:rFonts w:ascii="Times New Roman" w:hAnsi="Times New Roman" w:eastAsia="Times New Roman" w:cs="Times New Roman"/>
          <w:sz w:val="32"/>
          <w:szCs w:val="32"/>
          <w:u w:val="single"/>
        </w:rPr>
      </w:pPr>
    </w:p>
    <w:p w:rsidR="56D321CA" w:rsidP="07DEDC97" w:rsidRDefault="56D321CA" w14:paraId="2104D657" w14:textId="58BEDF06">
      <w:pPr>
        <w:pStyle w:val="Heading2"/>
        <w:rPr>
          <w:rFonts w:ascii="Times New Roman" w:hAnsi="Times New Roman" w:eastAsia="Times New Roman" w:cs="Times New Roman"/>
          <w:sz w:val="32"/>
          <w:szCs w:val="32"/>
          <w:u w:val="single"/>
        </w:rPr>
      </w:pPr>
      <w:bookmarkStart w:name="_Toc1676552898" w:id="2134083904"/>
      <w:r w:rsidRPr="62349270" w:rsidR="56D321CA">
        <w:rPr>
          <w:rFonts w:ascii="Times New Roman" w:hAnsi="Times New Roman" w:eastAsia="Times New Roman" w:cs="Times New Roman"/>
          <w:sz w:val="32"/>
          <w:szCs w:val="32"/>
          <w:u w:val="single"/>
        </w:rPr>
        <w:t>Conclusion</w:t>
      </w:r>
      <w:bookmarkEnd w:id="2134083904"/>
    </w:p>
    <w:p w:rsidR="5E47BAC1" w:rsidP="07DEDC97" w:rsidRDefault="5E47BAC1" w14:paraId="472460E5" w14:textId="015C53AC">
      <w:pPr>
        <w:pStyle w:val="Normal"/>
        <w:ind w:firstLine="720"/>
        <w:rPr>
          <w:rFonts w:ascii="Times New Roman" w:hAnsi="Times New Roman" w:eastAsia="Times New Roman" w:cs="Times New Roman"/>
          <w:sz w:val="24"/>
          <w:szCs w:val="24"/>
        </w:rPr>
      </w:pPr>
      <w:r w:rsidRPr="62349270" w:rsidR="5E47BAC1">
        <w:rPr>
          <w:rFonts w:ascii="Times New Roman" w:hAnsi="Times New Roman" w:eastAsia="Times New Roman" w:cs="Times New Roman"/>
          <w:sz w:val="24"/>
          <w:szCs w:val="24"/>
        </w:rPr>
        <w:t xml:space="preserve">By adopting the Epic EMR system, Broward Health has taken a large step forward in improving patient care and operational efficiency throughout South Florida. This $250 million investment, </w:t>
      </w:r>
      <w:r w:rsidRPr="62349270" w:rsidR="5E47BAC1">
        <w:rPr>
          <w:rFonts w:ascii="Times New Roman" w:hAnsi="Times New Roman" w:eastAsia="Times New Roman" w:cs="Times New Roman"/>
          <w:sz w:val="24"/>
          <w:szCs w:val="24"/>
        </w:rPr>
        <w:t>finalized</w:t>
      </w:r>
      <w:r w:rsidRPr="62349270" w:rsidR="5E47BAC1">
        <w:rPr>
          <w:rFonts w:ascii="Times New Roman" w:hAnsi="Times New Roman" w:eastAsia="Times New Roman" w:cs="Times New Roman"/>
          <w:sz w:val="24"/>
          <w:szCs w:val="24"/>
        </w:rPr>
        <w:t xml:space="preserve"> by the end of 2024, has made clinical processes smoother and strengthened cybersecurity, </w:t>
      </w:r>
      <w:r w:rsidRPr="62349270" w:rsidR="5E47BAC1">
        <w:rPr>
          <w:rFonts w:ascii="Times New Roman" w:hAnsi="Times New Roman" w:eastAsia="Times New Roman" w:cs="Times New Roman"/>
          <w:sz w:val="24"/>
          <w:szCs w:val="24"/>
        </w:rPr>
        <w:t>establishing</w:t>
      </w:r>
      <w:r w:rsidRPr="62349270" w:rsidR="5E47BAC1">
        <w:rPr>
          <w:rFonts w:ascii="Times New Roman" w:hAnsi="Times New Roman" w:eastAsia="Times New Roman" w:cs="Times New Roman"/>
          <w:sz w:val="24"/>
          <w:szCs w:val="24"/>
        </w:rPr>
        <w:t xml:space="preserve"> Broward Health as a frontrunner in healthcare innovation. </w:t>
      </w:r>
      <w:r w:rsidRPr="62349270" w:rsidR="5E47BAC1">
        <w:rPr>
          <w:rFonts w:ascii="Times New Roman" w:hAnsi="Times New Roman" w:eastAsia="Times New Roman" w:cs="Times New Roman"/>
          <w:sz w:val="24"/>
          <w:szCs w:val="24"/>
        </w:rPr>
        <w:t xml:space="preserve">Guided by a committed team of leaders and </w:t>
      </w:r>
      <w:r w:rsidRPr="62349270" w:rsidR="5E47BAC1">
        <w:rPr>
          <w:rFonts w:ascii="Times New Roman" w:hAnsi="Times New Roman" w:eastAsia="Times New Roman" w:cs="Times New Roman"/>
          <w:sz w:val="24"/>
          <w:szCs w:val="24"/>
        </w:rPr>
        <w:t>executi</w:t>
      </w:r>
      <w:r w:rsidRPr="62349270" w:rsidR="5E47BAC1">
        <w:rPr>
          <w:rFonts w:ascii="Times New Roman" w:hAnsi="Times New Roman" w:eastAsia="Times New Roman" w:cs="Times New Roman"/>
          <w:sz w:val="24"/>
          <w:szCs w:val="24"/>
        </w:rPr>
        <w:t xml:space="preserve">ves, the transition has seamlessly brought </w:t>
      </w:r>
      <w:r w:rsidRPr="62349270" w:rsidR="5E47BAC1">
        <w:rPr>
          <w:rFonts w:ascii="Times New Roman" w:hAnsi="Times New Roman" w:eastAsia="Times New Roman" w:cs="Times New Roman"/>
          <w:sz w:val="24"/>
          <w:szCs w:val="24"/>
        </w:rPr>
        <w:t xml:space="preserve">in </w:t>
      </w:r>
      <w:r w:rsidRPr="62349270" w:rsidR="5E47BAC1">
        <w:rPr>
          <w:rFonts w:ascii="Times New Roman" w:hAnsi="Times New Roman" w:eastAsia="Times New Roman" w:cs="Times New Roman"/>
          <w:sz w:val="24"/>
          <w:szCs w:val="24"/>
        </w:rPr>
        <w:t>cutting-e</w:t>
      </w:r>
      <w:r w:rsidRPr="62349270" w:rsidR="5E47BAC1">
        <w:rPr>
          <w:rFonts w:ascii="Times New Roman" w:hAnsi="Times New Roman" w:eastAsia="Times New Roman" w:cs="Times New Roman"/>
          <w:sz w:val="24"/>
          <w:szCs w:val="24"/>
        </w:rPr>
        <w:t>dge</w:t>
      </w:r>
      <w:r w:rsidRPr="62349270" w:rsidR="5E47BAC1">
        <w:rPr>
          <w:rFonts w:ascii="Times New Roman" w:hAnsi="Times New Roman" w:eastAsia="Times New Roman" w:cs="Times New Roman"/>
          <w:sz w:val="24"/>
          <w:szCs w:val="24"/>
        </w:rPr>
        <w:t xml:space="preserve"> technologies like AI and real-time data analytics, ensuring better patient outcomes and more efficient operations.</w:t>
      </w:r>
      <w:r w:rsidRPr="62349270" w:rsidR="5E47BAC1">
        <w:rPr>
          <w:rFonts w:ascii="Times New Roman" w:hAnsi="Times New Roman" w:eastAsia="Times New Roman" w:cs="Times New Roman"/>
          <w:sz w:val="24"/>
          <w:szCs w:val="24"/>
        </w:rPr>
        <w:t xml:space="preserve"> As Broward Health looks ahead to 2025, their dedication to maximizing Epic's potential will continue to enhance healthcare delivery, reinforcing their position as a progressive healthcare provider in the region.</w:t>
      </w:r>
    </w:p>
    <w:p w:rsidR="07DEDC97" w:rsidP="07DEDC97" w:rsidRDefault="07DEDC97" w14:paraId="1C70884F" w14:textId="5EA9B287">
      <w:pPr>
        <w:pStyle w:val="Normal"/>
        <w:ind w:firstLine="720"/>
        <w:rPr>
          <w:rFonts w:ascii="Times New Roman" w:hAnsi="Times New Roman" w:eastAsia="Times New Roman" w:cs="Times New Roman"/>
          <w:sz w:val="24"/>
          <w:szCs w:val="24"/>
        </w:rPr>
      </w:pPr>
    </w:p>
    <w:p w:rsidR="56D321CA" w:rsidP="07DEDC97" w:rsidRDefault="56D321CA" w14:paraId="65159CF3" w14:textId="04FDFB38">
      <w:pPr>
        <w:pStyle w:val="Heading2"/>
        <w:rPr>
          <w:rFonts w:ascii="Times New Roman" w:hAnsi="Times New Roman" w:eastAsia="Times New Roman" w:cs="Times New Roman"/>
          <w:sz w:val="32"/>
          <w:szCs w:val="32"/>
          <w:u w:val="single"/>
        </w:rPr>
      </w:pPr>
      <w:bookmarkStart w:name="_Toc1455787924" w:id="1633894033"/>
      <w:r w:rsidRPr="62349270" w:rsidR="56D321CA">
        <w:rPr>
          <w:rFonts w:ascii="Times New Roman" w:hAnsi="Times New Roman" w:eastAsia="Times New Roman" w:cs="Times New Roman"/>
          <w:sz w:val="32"/>
          <w:szCs w:val="32"/>
          <w:u w:val="single"/>
        </w:rPr>
        <w:t>References</w:t>
      </w:r>
      <w:bookmarkEnd w:id="1633894033"/>
    </w:p>
    <w:p w:rsidR="2BDB81F7" w:rsidP="07DEDC97" w:rsidRDefault="2BDB81F7" w14:paraId="6DCA3CA8" w14:textId="63DF301B">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sz w:val="24"/>
          <w:szCs w:val="24"/>
        </w:rPr>
      </w:pPr>
      <w:hyperlink r:id="Rc7c1ad99d69b44c8">
        <w:r w:rsidRPr="62349270" w:rsidR="2BDB81F7">
          <w:rPr>
            <w:rStyle w:val="Hyperlink"/>
            <w:rFonts w:ascii="Times New Roman" w:hAnsi="Times New Roman" w:eastAsia="Times New Roman" w:cs="Times New Roman"/>
            <w:sz w:val="24"/>
            <w:szCs w:val="24"/>
          </w:rPr>
          <w:t>Perplexity.ai</w:t>
        </w:r>
      </w:hyperlink>
    </w:p>
    <w:p w:rsidR="14155EE8" w:rsidP="07DEDC97" w:rsidRDefault="14155EE8" w14:paraId="2A027A8C" w14:textId="19ED31B4">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sz w:val="24"/>
          <w:szCs w:val="24"/>
        </w:rPr>
      </w:pPr>
      <w:hyperlink w:anchor=":~:text=Fort%20Lauderdale%2C%20Fla.,training%20on%20the%20new%20EHR" r:id="R7ec7dfd5e7b341d8">
        <w:r w:rsidRPr="62349270" w:rsidR="14155EE8">
          <w:rPr>
            <w:rStyle w:val="Hyperlink"/>
            <w:rFonts w:ascii="Times New Roman" w:hAnsi="Times New Roman" w:eastAsia="Times New Roman" w:cs="Times New Roman"/>
            <w:sz w:val="24"/>
            <w:szCs w:val="24"/>
          </w:rPr>
          <w:t>Becker's Health IT</w:t>
        </w:r>
      </w:hyperlink>
      <w:r w:rsidRPr="62349270" w:rsidR="7B58014A">
        <w:rPr>
          <w:rFonts w:ascii="Times New Roman" w:hAnsi="Times New Roman" w:eastAsia="Times New Roman" w:cs="Times New Roman"/>
          <w:sz w:val="24"/>
          <w:szCs w:val="24"/>
        </w:rPr>
        <w:t xml:space="preserve"> </w:t>
      </w:r>
      <w:r>
        <w:tab/>
      </w:r>
    </w:p>
    <w:p w:rsidR="4FE9A53C" w:rsidP="07DEDC97" w:rsidRDefault="4FE9A53C" w14:paraId="72BA7394" w14:textId="5300C804">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sz w:val="24"/>
          <w:szCs w:val="24"/>
        </w:rPr>
      </w:pPr>
      <w:hyperlink r:id="R96e311b046e147e6">
        <w:r w:rsidRPr="62349270" w:rsidR="4FE9A53C">
          <w:rPr>
            <w:rStyle w:val="Hyperlink"/>
            <w:rFonts w:ascii="Times New Roman" w:hAnsi="Times New Roman" w:eastAsia="Times New Roman" w:cs="Times New Roman"/>
            <w:sz w:val="24"/>
            <w:szCs w:val="24"/>
          </w:rPr>
          <w:t>Hospital News and Healthcare Report</w:t>
        </w:r>
      </w:hyperlink>
    </w:p>
    <w:p w:rsidR="7F411E16" w:rsidP="07DEDC97" w:rsidRDefault="7F411E16" w14:paraId="3B3D8FEE" w14:textId="47ACD27D">
      <w:pPr>
        <w:pStyle w:val="Normal"/>
        <w:suppressLineNumbers w:val="0"/>
        <w:bidi w:val="0"/>
        <w:spacing w:before="0" w:beforeAutospacing="off" w:after="160" w:afterAutospacing="off" w:line="279" w:lineRule="auto"/>
        <w:ind w:left="0" w:right="0"/>
        <w:jc w:val="left"/>
        <w:rPr>
          <w:rFonts w:ascii="Times New Roman" w:hAnsi="Times New Roman" w:eastAsia="Times New Roman" w:cs="Times New Roman"/>
          <w:sz w:val="24"/>
          <w:szCs w:val="24"/>
        </w:rPr>
      </w:pPr>
      <w:hyperlink r:id="Rc63d95bf26b5409a">
        <w:r w:rsidRPr="62349270" w:rsidR="7F411E16">
          <w:rPr>
            <w:rStyle w:val="Hyperlink"/>
            <w:rFonts w:ascii="Times New Roman" w:hAnsi="Times New Roman" w:eastAsia="Times New Roman" w:cs="Times New Roman"/>
            <w:sz w:val="24"/>
            <w:szCs w:val="24"/>
          </w:rPr>
          <w:t>Broward Health</w:t>
        </w:r>
      </w:hyperlink>
    </w:p>
    <w:p w:rsidR="7F411E16" w:rsidP="07DEDC97" w:rsidRDefault="7F411E16" w14:paraId="216D0411" w14:textId="0E8300A5">
      <w:pPr>
        <w:pStyle w:val="Normal"/>
        <w:bidi w:val="0"/>
        <w:spacing w:before="0" w:beforeAutospacing="off" w:after="160" w:afterAutospacing="off" w:line="279" w:lineRule="auto"/>
        <w:ind w:left="0" w:right="0"/>
        <w:jc w:val="left"/>
        <w:rPr>
          <w:rFonts w:ascii="Times New Roman" w:hAnsi="Times New Roman" w:eastAsia="Times New Roman" w:cs="Times New Roman"/>
          <w:noProof w:val="0"/>
          <w:sz w:val="24"/>
          <w:szCs w:val="24"/>
          <w:lang w:val="en-US"/>
        </w:rPr>
      </w:pPr>
      <w:hyperlink r:id="Rb1f644d1e65741ae">
        <w:r w:rsidRPr="62349270" w:rsidR="7F411E16">
          <w:rPr>
            <w:rStyle w:val="Hyperlink"/>
            <w:rFonts w:ascii="Times New Roman" w:hAnsi="Times New Roman" w:eastAsia="Times New Roman" w:cs="Times New Roman"/>
            <w:b w:val="0"/>
            <w:bCs w:val="0"/>
            <w:i w:val="0"/>
            <w:iCs w:val="0"/>
            <w:caps w:val="0"/>
            <w:smallCaps w:val="0"/>
            <w:noProof w:val="0"/>
            <w:sz w:val="24"/>
            <w:szCs w:val="24"/>
            <w:lang w:val="en-US"/>
          </w:rPr>
          <w:t xml:space="preserve">Kantrowitz, Goldhamer &amp; </w:t>
        </w:r>
        <w:r w:rsidRPr="62349270" w:rsidR="7F411E16">
          <w:rPr>
            <w:rStyle w:val="Hyperlink"/>
            <w:rFonts w:ascii="Times New Roman" w:hAnsi="Times New Roman" w:eastAsia="Times New Roman" w:cs="Times New Roman"/>
            <w:b w:val="0"/>
            <w:bCs w:val="0"/>
            <w:i w:val="0"/>
            <w:iCs w:val="0"/>
            <w:caps w:val="0"/>
            <w:smallCaps w:val="0"/>
            <w:noProof w:val="0"/>
            <w:sz w:val="24"/>
            <w:szCs w:val="24"/>
            <w:lang w:val="en-US"/>
          </w:rPr>
          <w:t>Graifman</w:t>
        </w:r>
        <w:r w:rsidRPr="62349270" w:rsidR="7F411E16">
          <w:rPr>
            <w:rStyle w:val="Hyperlink"/>
            <w:rFonts w:ascii="Times New Roman" w:hAnsi="Times New Roman" w:eastAsia="Times New Roman" w:cs="Times New Roman"/>
            <w:b w:val="0"/>
            <w:bCs w:val="0"/>
            <w:i w:val="0"/>
            <w:iCs w:val="0"/>
            <w:caps w:val="0"/>
            <w:smallCaps w:val="0"/>
            <w:noProof w:val="0"/>
            <w:sz w:val="24"/>
            <w:szCs w:val="24"/>
            <w:lang w:val="en-US"/>
          </w:rPr>
          <w:t>, P.C</w:t>
        </w:r>
      </w:hyperlink>
    </w:p>
    <w:p w:rsidR="7EA1C667" w:rsidP="62349270" w:rsidRDefault="7EA1C667" w14:paraId="1AD4D83D" w14:textId="484E52E2">
      <w:pPr>
        <w:pStyle w:val="Normal"/>
        <w:spacing w:before="0" w:beforeAutospacing="off" w:after="160" w:afterAutospacing="off" w:line="279" w:lineRule="auto"/>
        <w:ind w:left="0" w:right="0"/>
        <w:jc w:val="left"/>
        <w:rPr>
          <w:rFonts w:ascii="Times New Roman" w:hAnsi="Times New Roman" w:eastAsia="Times New Roman" w:cs="Times New Roman"/>
          <w:b w:val="0"/>
          <w:bCs w:val="0"/>
          <w:i w:val="0"/>
          <w:iCs w:val="0"/>
          <w:caps w:val="0"/>
          <w:smallCaps w:val="0"/>
          <w:noProof w:val="0"/>
          <w:sz w:val="24"/>
          <w:szCs w:val="24"/>
          <w:lang w:val="en-US"/>
        </w:rPr>
      </w:pPr>
      <w:hyperlink r:id="R1f6473753e6e48bd">
        <w:r w:rsidRPr="62349270" w:rsidR="7EA1C667">
          <w:rPr>
            <w:rStyle w:val="Hyperlink"/>
            <w:rFonts w:ascii="Times New Roman" w:hAnsi="Times New Roman" w:eastAsia="Times New Roman" w:cs="Times New Roman"/>
            <w:b w:val="0"/>
            <w:bCs w:val="0"/>
            <w:i w:val="0"/>
            <w:iCs w:val="0"/>
            <w:caps w:val="0"/>
            <w:smallCaps w:val="0"/>
            <w:noProof w:val="0"/>
            <w:sz w:val="24"/>
            <w:szCs w:val="24"/>
            <w:lang w:val="en-US"/>
          </w:rPr>
          <w:t>Linkedin</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xfjhNV9QbqybGA" int2:id="UmdOpnl3">
      <int2:state int2:type="AugLoop_Text_Critique" int2:value="Rejected"/>
    </int2:textHash>
    <int2:textHash int2:hashCode="ar2zoxk0GAA05y" int2:id="wYd9JZtt">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C26C7D"/>
    <w:rsid w:val="02271F85"/>
    <w:rsid w:val="02482C72"/>
    <w:rsid w:val="037559F8"/>
    <w:rsid w:val="04070A97"/>
    <w:rsid w:val="0460D89B"/>
    <w:rsid w:val="046BBAB0"/>
    <w:rsid w:val="0477BE40"/>
    <w:rsid w:val="061FFD6E"/>
    <w:rsid w:val="07BFAE3C"/>
    <w:rsid w:val="07DEDC97"/>
    <w:rsid w:val="080A4FCB"/>
    <w:rsid w:val="089D7247"/>
    <w:rsid w:val="09644619"/>
    <w:rsid w:val="0B61356C"/>
    <w:rsid w:val="0B6A5D21"/>
    <w:rsid w:val="0D0DBF16"/>
    <w:rsid w:val="0FA7F5C5"/>
    <w:rsid w:val="10C5D83A"/>
    <w:rsid w:val="14155EE8"/>
    <w:rsid w:val="1478465F"/>
    <w:rsid w:val="154EF099"/>
    <w:rsid w:val="15A1C196"/>
    <w:rsid w:val="16304EFA"/>
    <w:rsid w:val="17694870"/>
    <w:rsid w:val="17FB819B"/>
    <w:rsid w:val="18B4FF53"/>
    <w:rsid w:val="1983628A"/>
    <w:rsid w:val="19B72BBC"/>
    <w:rsid w:val="1AEA8595"/>
    <w:rsid w:val="1BC25C31"/>
    <w:rsid w:val="1BC33EC0"/>
    <w:rsid w:val="1C3693A5"/>
    <w:rsid w:val="1CE19FE3"/>
    <w:rsid w:val="1EBF8C5D"/>
    <w:rsid w:val="20511441"/>
    <w:rsid w:val="210129D8"/>
    <w:rsid w:val="21D2CFB7"/>
    <w:rsid w:val="2285D9AD"/>
    <w:rsid w:val="22B0AA82"/>
    <w:rsid w:val="238ECCDA"/>
    <w:rsid w:val="23F9A0D8"/>
    <w:rsid w:val="253E6894"/>
    <w:rsid w:val="259CE078"/>
    <w:rsid w:val="25B749A0"/>
    <w:rsid w:val="2666ABEB"/>
    <w:rsid w:val="271EE42F"/>
    <w:rsid w:val="27BDE28F"/>
    <w:rsid w:val="2B641B99"/>
    <w:rsid w:val="2BA24F20"/>
    <w:rsid w:val="2BDB81F7"/>
    <w:rsid w:val="2F52E769"/>
    <w:rsid w:val="302D7D93"/>
    <w:rsid w:val="32F1582E"/>
    <w:rsid w:val="334337E2"/>
    <w:rsid w:val="341CE6AE"/>
    <w:rsid w:val="346D6027"/>
    <w:rsid w:val="34902EAF"/>
    <w:rsid w:val="3500EC01"/>
    <w:rsid w:val="3571CD12"/>
    <w:rsid w:val="35ECB08C"/>
    <w:rsid w:val="363C76C4"/>
    <w:rsid w:val="37D3547C"/>
    <w:rsid w:val="3950360D"/>
    <w:rsid w:val="3C18B012"/>
    <w:rsid w:val="3D737B06"/>
    <w:rsid w:val="3DEB3CE8"/>
    <w:rsid w:val="3F893089"/>
    <w:rsid w:val="40540153"/>
    <w:rsid w:val="42D5CE93"/>
    <w:rsid w:val="447E60FC"/>
    <w:rsid w:val="45085C49"/>
    <w:rsid w:val="461AF054"/>
    <w:rsid w:val="487F5709"/>
    <w:rsid w:val="488CA845"/>
    <w:rsid w:val="49E18ABF"/>
    <w:rsid w:val="4A07462C"/>
    <w:rsid w:val="4AF299BD"/>
    <w:rsid w:val="4DCD383C"/>
    <w:rsid w:val="4E81F7DD"/>
    <w:rsid w:val="4FE9A53C"/>
    <w:rsid w:val="5021AE11"/>
    <w:rsid w:val="505CFF4A"/>
    <w:rsid w:val="51783D2F"/>
    <w:rsid w:val="52707906"/>
    <w:rsid w:val="532E2125"/>
    <w:rsid w:val="54DCB523"/>
    <w:rsid w:val="56CC9CAF"/>
    <w:rsid w:val="56D321CA"/>
    <w:rsid w:val="58A9CDBD"/>
    <w:rsid w:val="5A4FE72B"/>
    <w:rsid w:val="5BC05873"/>
    <w:rsid w:val="5C2305BB"/>
    <w:rsid w:val="5E47BAC1"/>
    <w:rsid w:val="5EA653AF"/>
    <w:rsid w:val="5EB32503"/>
    <w:rsid w:val="5EC34DDF"/>
    <w:rsid w:val="5F091E92"/>
    <w:rsid w:val="602DC0EF"/>
    <w:rsid w:val="60ACC380"/>
    <w:rsid w:val="61B7F6DF"/>
    <w:rsid w:val="62349270"/>
    <w:rsid w:val="62909554"/>
    <w:rsid w:val="64B9463C"/>
    <w:rsid w:val="66E0C777"/>
    <w:rsid w:val="672C8EBA"/>
    <w:rsid w:val="684D198E"/>
    <w:rsid w:val="6B19DF31"/>
    <w:rsid w:val="6D3B6DC7"/>
    <w:rsid w:val="6F11C5E0"/>
    <w:rsid w:val="6F1B889D"/>
    <w:rsid w:val="729F5596"/>
    <w:rsid w:val="7309C840"/>
    <w:rsid w:val="736591F2"/>
    <w:rsid w:val="7386FD51"/>
    <w:rsid w:val="74E1FE52"/>
    <w:rsid w:val="7531ADD4"/>
    <w:rsid w:val="75C26C7D"/>
    <w:rsid w:val="76D0CDDB"/>
    <w:rsid w:val="7966B4E6"/>
    <w:rsid w:val="7A8E65CC"/>
    <w:rsid w:val="7B1B0F18"/>
    <w:rsid w:val="7B58014A"/>
    <w:rsid w:val="7C52E238"/>
    <w:rsid w:val="7D03AF3C"/>
    <w:rsid w:val="7D36BAE1"/>
    <w:rsid w:val="7EA1C667"/>
    <w:rsid w:val="7F411E16"/>
    <w:rsid w:val="7F415776"/>
    <w:rsid w:val="7F878E7F"/>
    <w:rsid w:val="7FBF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26C7D"/>
  <w15:chartTrackingRefBased/>
  <w15:docId w15:val="{FE0E270A-765C-4ABF-AD75-A1E89E4A78C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TOC1">
    <w:uiPriority w:val="39"/>
    <w:name w:val="toc 1"/>
    <w:basedOn w:val="Normal"/>
    <w:next w:val="Normal"/>
    <w:unhideWhenUsed/>
    <w:rsid w:val="07DEDC97"/>
    <w:pPr>
      <w:spacing w:after="100"/>
    </w:pPr>
  </w:style>
  <w:style w:type="character" w:styleId="Hyperlink">
    <w:uiPriority w:val="99"/>
    <w:name w:val="Hyperlink"/>
    <w:basedOn w:val="DefaultParagraphFont"/>
    <w:unhideWhenUsed/>
    <w:rsid w:val="07DEDC97"/>
    <w:rPr>
      <w:color w:val="467886"/>
      <w:u w:val="single"/>
    </w:rPr>
  </w:style>
  <w:style w:type="paragraph" w:styleId="TOC2">
    <w:uiPriority w:val="39"/>
    <w:name w:val="toc 2"/>
    <w:basedOn w:val="Normal"/>
    <w:next w:val="Normal"/>
    <w:unhideWhenUsed/>
    <w:rsid w:val="07DEDC97"/>
    <w:pPr>
      <w:spacing w:after="100"/>
      <w:ind w:left="220"/>
    </w:pPr>
  </w:style>
  <w:style w:type="paragraph" w:styleId="NoSpacing">
    <w:uiPriority w:val="1"/>
    <w:name w:val="No Spacing"/>
    <w:qFormat/>
    <w:rsid w:val="07DEDC9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fed79a47c7f94cbf" /><Relationship Type="http://schemas.openxmlformats.org/officeDocument/2006/relationships/hyperlink" Target="https://www.perplexity.ai/" TargetMode="External" Id="Rc7c1ad99d69b44c8" /><Relationship Type="http://schemas.openxmlformats.org/officeDocument/2006/relationships/hyperlink" Target="https://www.beckershospitalreview.com/ehrs/florida-health-system-goes-live-with-250m-epic-ehr.html" TargetMode="External" Id="R7ec7dfd5e7b341d8" /><Relationship Type="http://schemas.openxmlformats.org/officeDocument/2006/relationships/hyperlink" Target="https://southfloridahospitalnews.com/broward-health-transforms-care-with-epic-implementation/" TargetMode="External" Id="R96e311b046e147e6" /><Relationship Type="http://schemas.openxmlformats.org/officeDocument/2006/relationships/hyperlink" Target="https://www.browardhealth.org/about-broward-health" TargetMode="External" Id="Rc63d95bf26b5409a" /><Relationship Type="http://schemas.openxmlformats.org/officeDocument/2006/relationships/hyperlink" Target="https://www.kgglaw.com/class-action-lawsuits/broward-health-data-breach-class-action-lawsuit/" TargetMode="External" Id="Rb1f644d1e65741ae" /><Relationship Type="http://schemas.openxmlformats.org/officeDocument/2006/relationships/hyperlink" Target="https://www.linkedin.com/" TargetMode="External" Id="R1f6473753e6e48b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2025-02-21T19:50:49.6126460Z</dcterms:created>
  <dcterms:modified xsi:type="dcterms:W3CDTF">2025-02-21T21:18:36.4191942Z</dcterms:modified>
  <dc:creator>Neveah Charles &lt;Student&gt;</dc:creator>
  <lastModifiedBy>Neveah Charles &lt;Student&gt;</lastModifiedBy>
</coreProperties>
</file>