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40"/>
          <w:szCs w:val="40"/>
        </w:rPr>
      </w:pPr>
      <w:r w:rsidDel="00000000" w:rsidR="00000000" w:rsidRPr="00000000">
        <w:rPr>
          <w:rFonts w:ascii="Courier New" w:cs="Courier New" w:eastAsia="Courier New" w:hAnsi="Courier New"/>
          <w:b w:val="1"/>
          <w:sz w:val="40"/>
          <w:szCs w:val="40"/>
          <w:rtl w:val="0"/>
        </w:rPr>
        <w:t xml:space="preserve">The Nocturnal Cipher</w:t>
      </w:r>
    </w:p>
    <w:p w:rsidR="00000000" w:rsidDel="00000000" w:rsidP="00000000" w:rsidRDefault="00000000" w:rsidRPr="00000000" w14:paraId="00000002">
      <w:pPr>
        <w:rPr>
          <w:rFonts w:ascii="Courier New" w:cs="Courier New" w:eastAsia="Courier New" w:hAnsi="Courier New"/>
          <w:b w:val="1"/>
          <w:sz w:val="40"/>
          <w:szCs w:val="40"/>
        </w:rPr>
      </w:pPr>
      <w:r w:rsidDel="00000000" w:rsidR="00000000" w:rsidRPr="00000000">
        <w:rPr>
          <w:rtl w:val="0"/>
        </w:rPr>
      </w:r>
    </w:p>
    <w:p w:rsidR="00000000" w:rsidDel="00000000" w:rsidP="00000000" w:rsidRDefault="00000000" w:rsidRPr="00000000" w14:paraId="00000003">
      <w:pPr>
        <w:spacing w:after="240" w:before="240" w:lineRule="auto"/>
        <w:jc w:val="both"/>
        <w:rPr>
          <w:rFonts w:ascii="Courier New" w:cs="Courier New" w:eastAsia="Courier New" w:hAnsi="Courier New"/>
          <w:sz w:val="30"/>
          <w:szCs w:val="30"/>
        </w:rPr>
      </w:pPr>
      <w:r w:rsidDel="00000000" w:rsidR="00000000" w:rsidRPr="00000000">
        <w:rPr>
          <w:rFonts w:ascii="Courier New" w:cs="Courier New" w:eastAsia="Courier New" w:hAnsi="Courier New"/>
          <w:sz w:val="30"/>
          <w:szCs w:val="30"/>
          <w:rtl w:val="0"/>
        </w:rPr>
        <w:t xml:space="preserve">As night falls on the digital landscape, a mysterious script emerges, shrouded in enigma and accompanied by whispers of noise. The flag is concealed within the rhythmic Morse code, but beware—the shadows bring interference. Embark on the quest of The Nocturnal Cipher, where decoding the signal amidst the noise unveils the clandestine message.</w:t>
      </w:r>
    </w:p>
    <w:p w:rsidR="00000000" w:rsidDel="00000000" w:rsidP="00000000" w:rsidRDefault="00000000" w:rsidRPr="00000000" w14:paraId="00000004">
      <w:pPr>
        <w:spacing w:after="240" w:before="240" w:lineRule="auto"/>
        <w:jc w:val="both"/>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5">
      <w:pPr>
        <w:spacing w:after="240" w:before="240" w:lineRule="auto"/>
        <w:jc w:val="both"/>
        <w:rPr>
          <w:rFonts w:ascii="Courier New" w:cs="Courier New" w:eastAsia="Courier New" w:hAnsi="Courier New"/>
          <w:sz w:val="30"/>
          <w:szCs w:val="30"/>
        </w:rPr>
      </w:pPr>
      <w:r w:rsidDel="00000000" w:rsidR="00000000" w:rsidRPr="00000000">
        <w:rPr>
          <w:rFonts w:ascii="Courier New" w:cs="Courier New" w:eastAsia="Courier New" w:hAnsi="Courier New"/>
          <w:b w:val="1"/>
          <w:sz w:val="30"/>
          <w:szCs w:val="30"/>
          <w:rtl w:val="0"/>
        </w:rPr>
        <w:t xml:space="preserve">Flag format:</w:t>
      </w:r>
      <w:r w:rsidDel="00000000" w:rsidR="00000000" w:rsidRPr="00000000">
        <w:rPr>
          <w:rFonts w:ascii="Courier New" w:cs="Courier New" w:eastAsia="Courier New" w:hAnsi="Courier New"/>
          <w:sz w:val="30"/>
          <w:szCs w:val="30"/>
          <w:rtl w:val="0"/>
        </w:rPr>
        <w:t xml:space="preserve"> BCET_CTF{...........}</w:t>
      </w:r>
    </w:p>
    <w:p w:rsidR="00000000" w:rsidDel="00000000" w:rsidP="00000000" w:rsidRDefault="00000000" w:rsidRPr="00000000" w14:paraId="00000006">
      <w:pPr>
        <w:spacing w:after="240" w:before="240" w:lineRule="auto"/>
        <w:jc w:val="both"/>
        <w:rPr>
          <w:rFonts w:ascii="Courier New" w:cs="Courier New" w:eastAsia="Courier New" w:hAnsi="Courier New"/>
          <w:sz w:val="30"/>
          <w:szCs w:val="30"/>
        </w:rPr>
      </w:pPr>
      <w:r w:rsidDel="00000000" w:rsidR="00000000" w:rsidRPr="00000000">
        <w:rPr>
          <w:rtl w:val="0"/>
        </w:rPr>
      </w:r>
    </w:p>
    <w:p w:rsidR="00000000" w:rsidDel="00000000" w:rsidP="00000000" w:rsidRDefault="00000000" w:rsidRPr="00000000" w14:paraId="00000007">
      <w:pPr>
        <w:spacing w:after="240" w:before="240" w:lineRule="auto"/>
        <w:jc w:val="both"/>
        <w:rPr>
          <w:rFonts w:ascii="Courier New" w:cs="Courier New" w:eastAsia="Courier New" w:hAnsi="Courier New"/>
          <w:b w:val="1"/>
          <w:sz w:val="30"/>
          <w:szCs w:val="30"/>
        </w:rPr>
      </w:pPr>
      <w:r w:rsidDel="00000000" w:rsidR="00000000" w:rsidRPr="00000000">
        <w:rPr>
          <w:rFonts w:ascii="Courier New" w:cs="Courier New" w:eastAsia="Courier New" w:hAnsi="Courier New"/>
          <w:b w:val="1"/>
          <w:sz w:val="30"/>
          <w:szCs w:val="30"/>
          <w:rtl w:val="0"/>
        </w:rPr>
        <w:t xml:space="preserve">Download the below audio file  to perform the task:</w:t>
      </w:r>
    </w:p>
    <w:p w:rsidR="00000000" w:rsidDel="00000000" w:rsidP="00000000" w:rsidRDefault="00000000" w:rsidRPr="00000000" w14:paraId="00000008">
      <w:pPr>
        <w:rPr>
          <w:rFonts w:ascii="Courier New" w:cs="Courier New" w:eastAsia="Courier New" w:hAnsi="Courier New"/>
          <w:b w:val="1"/>
          <w:sz w:val="30"/>
          <w:szCs w:val="30"/>
        </w:rPr>
      </w:pPr>
      <w:hyperlink r:id="rId6">
        <w:r w:rsidDel="00000000" w:rsidR="00000000" w:rsidRPr="00000000">
          <w:rPr>
            <w:rFonts w:ascii="Courier New" w:cs="Courier New" w:eastAsia="Courier New" w:hAnsi="Courier New"/>
            <w:b w:val="1"/>
            <w:color w:val="1155cc"/>
            <w:sz w:val="30"/>
            <w:szCs w:val="30"/>
            <w:rtl w:val="0"/>
          </w:rPr>
          <w:t xml:space="preserve">Audio_File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UIzerzkWss-TClpk03Ju_bkvLoPCcRku/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