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3A5F"/>
          <w:sz w:val="60"/>
        </w:rPr>
        <w:t>PegasusX / ATOMOS</w:t>
      </w:r>
    </w:p>
    <w:p>
      <w:pPr>
        <w:jc w:val="center"/>
      </w:pPr>
      <w:r>
        <w:rPr>
          <w:b/>
          <w:i w:val="0"/>
          <w:color w:val="1F3A5F"/>
          <w:sz w:val="44"/>
        </w:rPr>
        <w:t>End-Product Reality Report</w:t>
      </w:r>
    </w:p>
    <w:p/>
    <w:p>
      <w:pPr>
        <w:jc w:val="center"/>
      </w:pPr>
      <w:r>
        <w:rPr>
          <w:b w:val="0"/>
          <w:i/>
          <w:sz w:val="24"/>
        </w:rPr>
        <w:t>What the system actually is today — verified against the live source tree,</w:t>
      </w:r>
    </w:p>
    <w:p>
      <w:pPr>
        <w:jc w:val="center"/>
      </w:pPr>
      <w:r>
        <w:rPr>
          <w:b w:val="0"/>
          <w:i/>
          <w:sz w:val="24"/>
        </w:rPr>
        <w:t>what it can honestly replace, and what must still be built.</w:t>
      </w:r>
    </w:p>
    <w:p/>
    <w:p/>
    <w:p/>
    <w:p>
      <w:pPr>
        <w:jc w:val="center"/>
      </w:pPr>
      <w:r>
        <w:rPr>
          <w:b w:val="0"/>
          <w:i w:val="0"/>
          <w:sz w:val="22"/>
        </w:rPr>
        <w:t>Evidence date: 13 August 2026</w:t>
      </w:r>
    </w:p>
    <w:p>
      <w:pPr>
        <w:jc w:val="center"/>
      </w:pPr>
      <w:r>
        <w:rPr>
          <w:b w:val="0"/>
          <w:i w:val="0"/>
          <w:sz w:val="22"/>
        </w:rPr>
        <w:t>Codebase SoT: /Users/shakhzod/Desktop/V.O.I.D/pegasusX (HEAD 29108a18)</w:t>
      </w:r>
    </w:p>
    <w:p>
      <w:pPr>
        <w:jc w:val="center"/>
      </w:pPr>
      <w:r>
        <w:rPr>
          <w:b w:val="0"/>
          <w:i w:val="0"/>
          <w:color w:val="555555"/>
          <w:sz w:val="22"/>
        </w:rPr>
        <w:t>Classification: internal — direct, non-promotional assessment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b w:val="0"/>
          <w:i w:val="0"/>
          <w:sz w:val="22"/>
        </w:rPr>
        <w:t>0. Executive summary and scorecard</w:t>
      </w:r>
    </w:p>
    <w:p>
      <w:pPr>
        <w:spacing w:after="60"/>
      </w:pPr>
      <w:r>
        <w:rPr>
          <w:b w:val="0"/>
          <w:i w:val="0"/>
          <w:sz w:val="22"/>
        </w:rPr>
        <w:t>0.4 Method and evidence base</w:t>
      </w:r>
    </w:p>
    <w:p>
      <w:pPr>
        <w:spacing w:after="60"/>
      </w:pPr>
      <w:r>
        <w:rPr>
          <w:b w:val="0"/>
          <w:i w:val="0"/>
          <w:sz w:val="22"/>
        </w:rPr>
        <w:t>1. Human / field-agent displacement</w:t>
      </w:r>
    </w:p>
    <w:p>
      <w:pPr>
        <w:spacing w:after="60"/>
      </w:pPr>
      <w:r>
        <w:rPr>
          <w:b w:val="0"/>
          <w:i w:val="0"/>
          <w:sz w:val="22"/>
        </w:rPr>
        <w:t>2. Problem coverage vs. O9, Kinaxis, Blue Yonder, ERP+WMS stacks, B2B marketplaces</w:t>
      </w:r>
    </w:p>
    <w:p>
      <w:pPr>
        <w:spacing w:after="60"/>
      </w:pPr>
      <w:r>
        <w:rPr>
          <w:b w:val="0"/>
          <w:i w:val="0"/>
          <w:sz w:val="22"/>
        </w:rPr>
        <w:t>3. Alignment with systems big retailers and suppliers already run (1C, SAP, WMS, POS, accounting)</w:t>
      </w:r>
    </w:p>
    <w:p>
      <w:pPr>
        <w:spacing w:after="60"/>
      </w:pPr>
      <w:r>
        <w:rPr>
          <w:b w:val="0"/>
          <w:i w:val="0"/>
          <w:sz w:val="22"/>
        </w:rPr>
        <w:t>4. Does a true unified platform already exist?</w:t>
      </w:r>
    </w:p>
    <w:p>
      <w:pPr>
        <w:spacing w:after="60"/>
      </w:pPr>
      <w:r>
        <w:rPr>
          <w:b w:val="0"/>
          <w:i w:val="0"/>
          <w:sz w:val="22"/>
        </w:rPr>
        <w:t>5. Per-role, per-app, per-feature detail</w:t>
      </w:r>
    </w:p>
    <w:p>
      <w:pPr>
        <w:spacing w:after="60"/>
      </w:pPr>
      <w:r>
        <w:rPr>
          <w:b w:val="0"/>
          <w:i w:val="0"/>
          <w:sz w:val="22"/>
        </w:rPr>
        <w:t xml:space="preserve">      5.1 Retailer (Android / iOS / Desktop)</w:t>
      </w:r>
    </w:p>
    <w:p>
      <w:pPr>
        <w:spacing w:after="60"/>
      </w:pPr>
      <w:r>
        <w:rPr>
          <w:b w:val="0"/>
          <w:i w:val="0"/>
          <w:sz w:val="22"/>
        </w:rPr>
        <w:t xml:space="preserve">      5.2 Supplier (Portal / Android / iOS)</w:t>
      </w:r>
    </w:p>
    <w:p>
      <w:pPr>
        <w:spacing w:after="60"/>
      </w:pPr>
      <w:r>
        <w:rPr>
          <w:b w:val="0"/>
          <w:i w:val="0"/>
          <w:sz w:val="22"/>
        </w:rPr>
        <w:t xml:space="preserve">      5.3 Warehouse (Portal / Android / iOS)</w:t>
      </w:r>
    </w:p>
    <w:p>
      <w:pPr>
        <w:spacing w:after="60"/>
      </w:pPr>
      <w:r>
        <w:rPr>
          <w:b w:val="0"/>
          <w:i w:val="0"/>
          <w:sz w:val="22"/>
        </w:rPr>
        <w:t xml:space="preserve">      5.4 Factory (Portal / Android / iOS)</w:t>
      </w:r>
    </w:p>
    <w:p>
      <w:pPr>
        <w:spacing w:after="60"/>
      </w:pPr>
      <w:r>
        <w:rPr>
          <w:b w:val="0"/>
          <w:i w:val="0"/>
          <w:sz w:val="22"/>
        </w:rPr>
        <w:t xml:space="preserve">      5.5 Driver (Android / iOS)</w:t>
      </w:r>
    </w:p>
    <w:p>
      <w:pPr>
        <w:spacing w:after="60"/>
      </w:pPr>
      <w:r>
        <w:rPr>
          <w:b w:val="0"/>
          <w:i w:val="0"/>
          <w:sz w:val="22"/>
        </w:rPr>
        <w:t xml:space="preserve">      5.6 Payload / Loading (Terminal / Android / iOS)</w:t>
      </w:r>
    </w:p>
    <w:p>
      <w:pPr>
        <w:spacing w:after="60"/>
      </w:pPr>
      <w:r>
        <w:rPr>
          <w:b w:val="0"/>
          <w:i w:val="0"/>
          <w:sz w:val="22"/>
        </w:rPr>
        <w:t xml:space="preserve">      5.7 Platform administration</w:t>
      </w:r>
    </w:p>
    <w:p>
      <w:pPr>
        <w:spacing w:after="60"/>
      </w:pPr>
      <w:r>
        <w:rPr>
          <w:b w:val="0"/>
          <w:i w:val="0"/>
          <w:sz w:val="22"/>
        </w:rPr>
        <w:t xml:space="preserve">      5.8 Cross-cutting platform truth (money, orders, events, fiscal, deploy)</w:t>
      </w:r>
    </w:p>
    <w:p>
      <w:pPr>
        <w:spacing w:after="60"/>
      </w:pPr>
      <w:r>
        <w:rPr>
          <w:b w:val="0"/>
          <w:i w:val="0"/>
          <w:sz w:val="22"/>
        </w:rPr>
        <w:t>6. Recommendations and prioritized gap list (P0–P3)</w:t>
      </w:r>
    </w:p>
    <w:p>
      <w:pPr>
        <w:spacing w:after="60"/>
      </w:pPr>
      <w:r>
        <w:rPr>
          <w:b w:val="0"/>
          <w:i w:val="0"/>
          <w:sz w:val="22"/>
        </w:rPr>
        <w:t>Appendix A. Key evidence register (file:line)</w:t>
      </w:r>
    </w:p>
    <w:p>
      <w:r>
        <w:br w:type="page"/>
      </w:r>
    </w:p>
    <w:p>
      <w:pPr>
        <w:pStyle w:val="Heading1"/>
      </w:pPr>
      <w:r>
        <w:t>0. Executive summary and scorecard</w:t>
      </w:r>
    </w:p>
    <w:p>
      <w:r>
        <w:rPr>
          <w:b/>
        </w:rPr>
        <w:t>What PegasusX is, verified in code:</w:t>
      </w:r>
      <w:r>
        <w:t xml:space="preserve"> a vertical B2B distribution / logistics OS with a deep physical spine: Go backend (~198k non-test LOC, ~748 route registrations, 183 Spanner tables) with same-txn outbox → Kafka, an enforced order state machine with ADR-009 fiscal hard-gate, COD/credit/card doorstep settlement, AR+dunning (flag-gated), partner M2M (OpenAPI + API keys + webhooks + EDI-lite + AS2 + SFTP + GS1 + 1C-dialect journals), mid-depth WMS (bins/lots/FEFO/pick-waves/cycle-counts, flag-gated), statistical replenishment + gated auto-order, and native apps/portals for retailer, supplier, warehouse, factory, driver, and payload that are overwhelmingly wired to live APIs.</w:t>
      </w:r>
    </w:p>
    <w:p>
      <w:r>
        <w:rPr>
          <w:b/>
        </w:rPr>
        <w:t>What PegasusX is not:</w:t>
      </w:r>
      <w:r>
        <w:t xml:space="preserve"> a field-sales CRM that replaces van sales agents; an enterprise APS (o9/Kinaxis/BY-class concurrent planning); a full ERP/MES; a certified EDIFACT/SAP drop-in; or a tax-legal fiscal system by default (FISCAL_PROVIDER defaults to PEGASUS commercial receipts with tax_ofd:false — MY_SOLIQ + EDS exist but are not the production default). Auto-order place mode and several WMS/cold-chain paths remain fail-closed behind flags. Admin is a break-glass console, not a full governance product.</w:t>
      </w:r>
    </w:p>
    <w:p>
      <w:pPr>
        <w:pStyle w:val="Heading2"/>
      </w:pPr>
      <w:r>
        <w:t>0.1 Headline answers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521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Answer (one line)</w:t>
            </w:r>
          </w:p>
        </w:tc>
        <w:tc>
          <w:tcPr>
            <w:tcW w:type="dxa" w:w="907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Can it replace field sales agents?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No wipe-out. ~45–55% of the commercial + collections loop is automatable in code today; physical last-mile + relationship creation + doorstep credit bargaining remain human. Trajectory is hybrid reduction, not elimination.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§1</w:t>
            </w:r>
          </w:p>
        </w:tc>
      </w:tr>
      <w:tr>
        <w:tc>
          <w:tcPr>
            <w:tcW w:type="dxa" w:w="2948"/>
            <w:shd w:val="clear" w:fill="EFF3F8"/>
          </w:tcPr>
          <w:p>
            <w:r/>
            <w:r>
              <w:rPr>
                <w:sz w:val="18"/>
              </w:rPr>
              <w:t>Does it cover O9/Kinaxis/Blue Yonder-class planning?</w:t>
            </w:r>
          </w:p>
        </w:tc>
        <w:tc>
          <w:tcPr>
            <w:tcW w:type="dxa" w:w="5216"/>
            <w:shd w:val="clear" w:fill="EFF3F8"/>
          </w:tcPr>
          <w:p>
            <w:r/>
            <w:r>
              <w:rPr>
                <w:sz w:val="18"/>
              </w:rPr>
              <w:t>No. It has real statistical forecast models (Holt–Winters/Croston/SES), safety-stock math, greedy MEIO, scenarios, and OR-Tools/heuristic VRP — not concurrent enterprise APS.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§2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Can a big retailer/supplier integrate without re-keying?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Partial. Partner API/EDI-lite/AS2/webhooks/1C journals/GS1/POS feed exist. No SAP IDoc/OData layer; EDI not certified; master-data + bidirectional WMS sync incomplete for chain adoption.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§3</w:t>
            </w:r>
          </w:p>
        </w:tc>
      </w:tr>
      <w:tr>
        <w:tc>
          <w:tcPr>
            <w:tcW w:type="dxa" w:w="2948"/>
            <w:shd w:val="clear" w:fill="EFF3F8"/>
          </w:tcPr>
          <w:p>
            <w:r/>
            <w:r>
              <w:rPr>
                <w:sz w:val="18"/>
              </w:rPr>
              <w:t>Does a true unified platform already exist elsewhere?</w:t>
            </w:r>
          </w:p>
        </w:tc>
        <w:tc>
          <w:tcPr>
            <w:tcW w:type="dxa" w:w="5216"/>
            <w:shd w:val="clear" w:fill="EFF3F8"/>
          </w:tcPr>
          <w:p>
            <w:r/>
            <w:r>
              <w:rPr>
                <w:sz w:val="18"/>
              </w:rPr>
              <w:t>Pieces exist (RELEX replenishment, SFA/DMS, B2B marketplaces, ERP+WMS stitches). Few public systems hold factory→WH→payload→driver→retailer POS→AR/fiscal in one transactional fabric. PegasusX’s vertical depth is real; autonomy is gated, not touchless.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§4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Is the codebase honest?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Transactional core and role apps are largely honest. Residual theatre: negotiation UI vs 410 API; credit score stub; default commercial fiscal; some admin/settings dead rows; flag-off capabilities that UIs still expose.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§5–§6</w:t>
            </w:r>
          </w:p>
        </w:tc>
      </w:tr>
    </w:tbl>
    <w:p>
      <w:pPr>
        <w:spacing w:after="40"/>
      </w:pPr>
    </w:p>
    <w:p>
      <w:pPr>
        <w:pStyle w:val="Heading2"/>
      </w:pPr>
      <w:r>
        <w:t>0.2 Scorecard (evidence-based, 2026-08-13)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907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783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One-line justification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Go backend transactional core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8.5/10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Same-txn outbox, Version CAS, money idempotency indexes, ADR-009 gate; loses points for post-commit AR fail-open and unused TransitionOpts fields.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Domain model depth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8.5/10</w:t>
            </w:r>
          </w:p>
        </w:tc>
        <w:tc>
          <w:tcPr>
            <w:tcW w:type="dxa" w:w="5783"/>
            <w:shd w:val="clear" w:fill="EFF3F8"/>
          </w:tcPr>
          <w:p>
            <w:r/>
            <w:r>
              <w:rPr>
                <w:sz w:val="18"/>
              </w:rPr>
              <w:t>Full delivery lifecycle, COD/credit/card, claims/returns, cash recon, multi-supplier parent orders, control-tower playbooks.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AI / forecasting / optimization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5/10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Real Holt–Winters/Croston/SES + safety-stock v2 + OR-Tools path; MEIO greedy; Rust “CP_SAT” is heuristic; auto-order place fail-closed.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Integration surface (API/EDI/export)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6/10</w:t>
            </w:r>
          </w:p>
        </w:tc>
        <w:tc>
          <w:tcPr>
            <w:tcW w:type="dxa" w:w="5783"/>
            <w:shd w:val="clear" w:fill="EFF3F8"/>
          </w:tcPr>
          <w:p>
            <w:r/>
            <w:r>
              <w:rPr>
                <w:sz w:val="18"/>
              </w:rPr>
              <w:t>Partner OpenAPI (~1270 lines), keys/OAuth, webhooks+DLQ, EDI-lite, AS2, SFTP, GS1, 1C journals — not SAP-certified, not full GL sync.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Multi-tenancy (runtime)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6/10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PreferTenantSupplierID + RequireTenant exist; seed fallbacks remain when enforcement off; multi-supplier checkout present.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Retailer clients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8/10</w:t>
            </w:r>
          </w:p>
        </w:tc>
        <w:tc>
          <w:tcPr>
            <w:tcW w:type="dxa" w:w="5783"/>
            <w:shd w:val="clear" w:fill="EFF3F8"/>
          </w:tcPr>
          <w:p>
            <w:r/>
            <w:r>
              <w:rPr>
                <w:sz w:val="18"/>
              </w:rPr>
              <w:t>Android/iOS/Desktop deep and wired (POS, auto-order, credit/AR, HQ); residual dead settings prefs + tracking GPS gaps.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Supplier / factory / warehouse clients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7.5/10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Portals + natives cover ops; WMS/cold-chain/labor gated; factory is logistics node not MES.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Driver / payload clients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8/10</w:t>
            </w:r>
          </w:p>
        </w:tc>
        <w:tc>
          <w:tcPr>
            <w:tcW w:type="dxa" w:w="5783"/>
            <w:shd w:val="clear" w:fill="EFF3F8"/>
          </w:tcPr>
          <w:p>
            <w:r/>
            <w:r>
              <w:rPr>
                <w:sz w:val="18"/>
              </w:rPr>
              <w:t>Production-grade money edges + telemetry; payload seal real; mid-delivery update still not_implemented; state PATCH always 501.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Infra / operability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5.5/10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Spanner/Kafka/WS/FCM architecture real; prod optimizer replicas historically gated; FCM can no-op; admin thin.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Fiscal / legal readiness</w:t>
            </w:r>
          </w:p>
        </w:tc>
        <w:tc>
          <w:tcPr>
            <w:tcW w:type="dxa" w:w="907"/>
            <w:shd w:val="clear" w:fill="EFF3F8"/>
          </w:tcPr>
          <w:p>
            <w:r/>
            <w:r>
              <w:rPr>
                <w:sz w:val="18"/>
              </w:rPr>
              <w:t>4/10</w:t>
            </w:r>
          </w:p>
        </w:tc>
        <w:tc>
          <w:tcPr>
            <w:tcW w:type="dxa" w:w="5783"/>
            <w:shd w:val="clear" w:fill="EFF3F8"/>
          </w:tcPr>
          <w:p>
            <w:r/>
            <w:r>
              <w:rPr>
                <w:sz w:val="18"/>
              </w:rPr>
              <w:t>Hard-gate machine works; default PEGASUS commercial; MY_SOLIQ+PKCS#12 EDS code exists; production cutover + credentials are the blocker.</w:t>
            </w:r>
          </w:p>
        </w:tc>
      </w:tr>
    </w:tbl>
    <w:p>
      <w:pPr>
        <w:spacing w:after="40"/>
      </w:pPr>
    </w:p>
    <w:p>
      <w:pPr>
        <w:pStyle w:val="Heading2"/>
      </w:pPr>
      <w:r>
        <w:t>0.3 The five findings that matter most</w:t>
      </w:r>
    </w:p>
    <w:p>
      <w:pPr>
        <w:pStyle w:val="ListBullet"/>
      </w:pPr>
      <w:r>
        <w:rPr>
          <w:b/>
        </w:rPr>
        <w:t>1. Physical + money spine is real.</w:t>
      </w:r>
      <w:r>
        <w:t xml:space="preserve">  Order SM (`order/state_machine.go`), cash/card/credit leave with payment legs + unique idempotency keys, fiscal consumer, cash recon, and role apps are wired — not a mock.</w:t>
      </w:r>
    </w:p>
    <w:p>
      <w:pPr>
        <w:pStyle w:val="ListBullet"/>
      </w:pPr>
      <w:r>
        <w:rPr>
          <w:b/>
        </w:rPr>
        <w:t>2. Default fiscal path is commercial, not tax OFD.</w:t>
      </w:r>
      <w:r>
        <w:t xml:space="preserve">  `FISCAL_PROVIDER` defaults to PEGASUS (`order/fiscal_provider.go`); staging/prod overlays still set PEGASUS. MY_SOLIQ + EDS signer code exists but is not the live default.</w:t>
      </w:r>
    </w:p>
    <w:p>
      <w:pPr>
        <w:pStyle w:val="ListBullet"/>
      </w:pPr>
      <w:r>
        <w:rPr>
          <w:b/>
        </w:rPr>
        <w:t>3. Integration is no longer “absent” — certification and SAP are.</w:t>
      </w:r>
      <w:r>
        <w:t xml:space="preserve">  Partner OpenAPI, EDI-lite, AS2, webhooks, GS1, 1C-dialect journal export are in tree. Big-chain adoption still needs certified EDI/SAP adapters and deeper master-data sync.</w:t>
      </w:r>
    </w:p>
    <w:p>
      <w:pPr>
        <w:pStyle w:val="ListBullet"/>
      </w:pPr>
      <w:r>
        <w:rPr>
          <w:b/>
        </w:rPr>
        <w:t>4. Autonomy is governed and mostly fail-closed.</w:t>
      </w:r>
      <w:r>
        <w:t xml:space="preserve">  Auto-order place + soak gate (`retailer/auto_order_soak_gate.go`); WMS pick waves / cold chain env-gated; touchless replenishment policy-gated. Correct for prod honesty; means “touchless” is not the default product truth.</w:t>
      </w:r>
    </w:p>
    <w:p>
      <w:pPr>
        <w:pStyle w:val="ListBullet"/>
      </w:pPr>
      <w:r>
        <w:rPr>
          <w:b/>
        </w:rPr>
        <w:t>5. Field-agent wipe-out is not the product.</w:t>
      </w:r>
      <w:r>
        <w:t xml:space="preserve">  No sales-rep role; credit terms set in supplier portal, not doorstep bargaining; pitch/relationship creation absent. Product is retailer self-serve + driver last-mile money + warehouse/factory execution.</w:t>
      </w:r>
    </w:p>
    <w:p>
      <w:r>
        <w:br w:type="page"/>
      </w:r>
    </w:p>
    <w:p>
      <w:pPr>
        <w:pStyle w:val="Heading1"/>
      </w:pPr>
      <w:r>
        <w:t>0.4 Method and evidence base</w:t>
      </w:r>
    </w:p>
    <w:p>
      <w:r>
        <w:rPr>
          <w:b w:val="0"/>
          <w:i w:val="0"/>
        </w:rPr>
        <w:t>Every claim was verified against the live source tree at /Users/shakhzod/Desktop/V.O.I.D/pegasusX (HEAD 29108a18, 2026-08-13). Three parallel code audits covered money/fiscal/orders/outbox, planning/integration, and per-role client apps. Prior markdown/docx exports and the gap register were used only as pointers to modules; every load-bearing claim was re-checked in code. Deleted documentation was not used as evidence.</w:t>
      </w:r>
    </w:p>
    <w:p>
      <w:r>
        <w:rPr>
          <w:b w:val="0"/>
          <w:i w:val="0"/>
        </w:rPr>
        <w:t>Verdict vocabulary:</w:t>
      </w:r>
    </w:p>
    <w:p>
      <w:pPr>
        <w:pStyle w:val="ListBullet"/>
      </w:pPr>
      <w:r>
        <w:rPr>
          <w:b/>
        </w:rPr>
        <w:t>WIRED —</w:t>
      </w:r>
      <w:r>
        <w:t xml:space="preserve"> live path: real API calls / real DB writes on production request or worker paths.</w:t>
      </w:r>
    </w:p>
    <w:p>
      <w:pPr>
        <w:pStyle w:val="ListBullet"/>
      </w:pPr>
      <w:r>
        <w:rPr>
          <w:b/>
        </w:rPr>
        <w:t>HALF —</w:t>
      </w:r>
      <w:r>
        <w:t xml:space="preserve"> present but narrow, flag-gated off by default, or partially stubbed.</w:t>
      </w:r>
    </w:p>
    <w:p>
      <w:pPr>
        <w:pStyle w:val="ListBullet"/>
      </w:pPr>
      <w:r>
        <w:rPr>
          <w:b/>
        </w:rPr>
        <w:t>DECORATIVE —</w:t>
      </w:r>
      <w:r>
        <w:t xml:space="preserve"> UI/knobs that nothing meaningful acts on (or clients calling 410/501/stub backends).</w:t>
      </w:r>
    </w:p>
    <w:p>
      <w:pPr>
        <w:pStyle w:val="ListBullet"/>
      </w:pPr>
      <w:r>
        <w:rPr>
          <w:b/>
        </w:rPr>
        <w:t>ABSENT —</w:t>
      </w:r>
      <w:r>
        <w:t xml:space="preserve"> no code exists.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5953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Measured size (this engagement)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Go backend (apps/backend-go)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~1203 .go files; ~198k non-test LOC; ~748 route registrations; ~1274 Test* funcs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5953"/>
            <w:shd w:val="clear" w:fill="EFF3F8"/>
          </w:tcPr>
          <w:p>
            <w:r/>
            <w:r>
              <w:rPr>
                <w:sz w:val="18"/>
              </w:rPr>
              <w:t>183 CREATE TABLE in apps/backend-go/schema/spanner.ddl + dated migrations under schema/migrations/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Native / web clients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retailer×3, supplier×2+portal, warehouse×2+portal, factory×2+portal, driver×2, payload×2+Expo terminal, admin-portal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8"/>
              </w:rPr>
              <w:t>Partner contract</w:t>
            </w:r>
          </w:p>
        </w:tc>
        <w:tc>
          <w:tcPr>
            <w:tcW w:type="dxa" w:w="5953"/>
            <w:shd w:val="clear" w:fill="EFF3F8"/>
          </w:tcPr>
          <w:p>
            <w:r/>
            <w:r>
              <w:rPr>
                <w:sz w:val="18"/>
              </w:rPr>
              <w:t>contracts/partner.openapi.yaml (~1270 lines) + sdk/partner/go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Events / bus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Typed events + Spanner outbox relay → Kafka; role WS hubs; partner webhooks with DLQ</w:t>
            </w:r>
          </w:p>
        </w:tc>
      </w:tr>
    </w:tbl>
    <w:p>
      <w:pPr>
        <w:spacing w:after="40"/>
      </w:pPr>
    </w:p>
    <w:p>
      <w:pPr>
        <w:pStyle w:val="Heading1"/>
      </w:pPr>
      <w:r>
        <w:t>1. Human / field-agent displacement</w:t>
      </w:r>
    </w:p>
    <w:p>
      <w:r>
        <w:rPr>
          <w:b/>
        </w:rPr>
        <w:t>The field agent's job, decomposed:</w:t>
      </w:r>
      <w:r>
        <w:t xml:space="preserve"> walk into stores; check the shelf; pitch products and promotions; negotiate quantity, price and credit; write the order; promise a delivery window; on delivery day negotiate exceptions; collect cash or get a signature for credit; and chase late payers. The honest question is which of those steps the code can perform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8A1F2D"/>
          </w:tcPr>
          <w:p>
            <w:r>
              <w:rPr>
                <w:b/>
                <w:color w:val="FFFFFF"/>
                <w:sz w:val="18"/>
              </w:rPr>
              <w:t xml:space="preserve">RISK — </w:t>
            </w:r>
            <w:r>
              <w:rPr>
                <w:color w:val="FFFFFF"/>
                <w:sz w:val="18"/>
              </w:rPr>
              <w:t>PegasusX does not implement a field-sales / van-sales agent role. retailer/assist is floor help tickets, not sales CRM. Displacement claims must be framed as retailer self-serve + driver collections + planning automation — not agent wipe-out.</w:t>
            </w:r>
          </w:p>
        </w:tc>
      </w:tr>
    </w:tbl>
    <w:p>
      <w:pPr>
        <w:spacing w:after="40"/>
      </w:pPr>
    </w:p>
    <w:p>
      <w:pPr>
        <w:pStyle w:val="Heading2"/>
      </w:pPr>
      <w:r>
        <w:t>1.1 Step-by-step automatable share (verified against code)</w:t>
      </w:r>
    </w:p>
    <w:p>
      <w:r>
        <w:rPr>
          <w:b w:val="0"/>
          <w:i/>
          <w:sz w:val="19"/>
        </w:rPr>
        <w:t>“Automatable today” means a flag, policy, sweeper or worker already exists in the tree. Flag-gated paths count as automatable only if the code path is complete when enabled.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2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Agent task</w:t>
            </w:r>
          </w:p>
        </w:tc>
        <w:tc>
          <w:tcPr>
            <w:tcW w:type="dxa" w:w="442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Status in code today</w:t>
            </w:r>
          </w:p>
        </w:tc>
        <w:tc>
          <w:tcPr>
            <w:tcW w:type="dxa" w:w="260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Detect reorder need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AUTOMATED (statistical) — SBC classify + Holt–Winters/Croston/SES; demand sensing; reorder suggestion workers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planning/forecast/*; replenishment/reorder_suggestion_*; demand/worker_sensing.go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Retailer confirms / auto-places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HALF — shadow/draft/place modes; place fail-closed behind soak gate + AUTO_ORDER_PLACE_ENABLED=false in overlays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retailer/auto_order_worker.go; auto_order_soak_gate.go; .env.ssmr.example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Supplier accepts order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AUTOMATABLE — preorder sweeper SCHEDULED→AUTO_ACCEPTED; vet paths on supplier clients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order/state_machine.go:65-71; preorder_sweeper.go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Credit decision at placement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AUTOMATED but shallow — limit + status + reserved headroom; risk scoring stubbed empty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order/credit_guard.go; credit/repository.go (GetScoresForRetailers stub)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Price determination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AUTOMATED — override → promotion → dated price list; promo evaluator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order/service.go; promotion/evaluator.go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Stock allocation / backorder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AUTOMATED — reservation in create path; FEFO lots when WMS on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order/*reservation*; stocklots/fefo.go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Qty negotiation at door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DECORATIVE by default — clients have UI; API returns 410 unless QUANTITY_NEGOTIATION_ENABLED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order/negotiation_disabled.go; negotiation.go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Credit terms negotiation at door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ABSENT — terms/limits set in supplier credit policy portal, not stop-level bargain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credit/policy_handlers.go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Dispatch + driver assignment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AUTOMATABLE — auto-dispatch worker + optimizer-core (OR-Tools / Rust heuristic)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warehouse/auto_dispatch.go; services/optimizer-core/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Physical picking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HUMAN instrumented — pick waves/tasks exist behind WMS_PICK_WAVES_ENABLED (default false in .env.example)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stocklots/handlers.go HandlePickWaves; bootstrap.go SetPickWavesEnabled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Truck loading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HUMAN by design — payload apps + seal gate (pick-wave ready assert when enabled)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payload/*; payload assertPickWaveReadyForSeal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Driving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HUMAN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driver apps + telemetry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Delivery handshake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HUMAN by design — QR + proximity/geofence unlock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order/proximity.go; driver QR flows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Offload &amp; claims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HUMAN adjudicates; code wires partial offload + claims approve/reject/chargeback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order/partial_offload.go; claims/service.go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Cash collection (COD)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HUMAN structural — deepest money workflow (geofenced CollectCash, variance, cashrecon)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order/service.go CollectCash; cashrecon/*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Card capture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AUTOMATED for Global Pay path (prod refuses stub); Adyen/Stripe executors; Click/Payme webhooks without full execution router capture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payment/global_pay_executor.go; payment/execution.go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Fiscal receipt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SHAPE automated; legality default commercial — FISCALIZING→COMPLETED works; PEGASUS tax_ofd:false; MY_SOLIQ+EDS code exists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order/fiscal.go; fiscal_provider*.go; fiscal/signer_pkcs12.go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Credit leave + AR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AUTOMATED when AR_INVOICES_ENABLED — but AR open is post-commit fail-open after credit leave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order/driver_edges.go; ar/service.go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Dunning / collections</w:t>
            </w:r>
          </w:p>
        </w:tc>
        <w:tc>
          <w:tcPr>
            <w:tcW w:type="dxa" w:w="4422"/>
          </w:tcPr>
          <w:p>
            <w:r/>
            <w:r>
              <w:rPr>
                <w:sz w:val="17"/>
              </w:rPr>
              <w:t>HALF — DunningWorker constructed + transports (Twilio SMS/WhatsApp, SendGrid); flag-gated; admin run-once + worker when enabled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ar/dunning_worker.go; ar/dunning_channels.go; bootstrap wires ARDunningWorker</w:t>
            </w:r>
          </w:p>
        </w:tc>
      </w:tr>
      <w:tr>
        <w:tc>
          <w:tcPr>
            <w:tcW w:type="dxa" w:w="454"/>
            <w:shd w:val="clear" w:fill="EFF3F8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Pitch / relationship creation</w:t>
            </w:r>
          </w:p>
        </w:tc>
        <w:tc>
          <w:tcPr>
            <w:tcW w:type="dxa" w:w="4422"/>
            <w:shd w:val="clear" w:fill="EFF3F8"/>
          </w:tcPr>
          <w:p>
            <w:r/>
            <w:r>
              <w:rPr>
                <w:sz w:val="17"/>
              </w:rPr>
              <w:t>ABSENT as product surface</w:t>
            </w:r>
          </w:p>
        </w:tc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no sales-rep role; assist ≠ CRM</w:t>
            </w:r>
          </w:p>
        </w:tc>
      </w:tr>
    </w:tbl>
    <w:p>
      <w:pPr>
        <w:spacing w:after="40"/>
      </w:pPr>
    </w:p>
    <w:p>
      <w:pPr>
        <w:pStyle w:val="Heading2"/>
      </w:pPr>
      <w:r>
        <w:t>1.2 The honest percentage</w:t>
      </w:r>
    </w:p>
    <w:p>
      <w:r>
        <w:rPr>
          <w:b/>
        </w:rPr>
        <w:t>~45–55% of the classical agent job is automatable with code as it stands (when relevant flags are on).</w:t>
      </w:r>
      <w:r>
        <w:t xml:space="preserve"> Commercial detection + pricing + credit limit check + dispatch + card/fiscal machine + AR/dunning plumbing are real. Physical steps 10–15 and relationship/credit bargaining are hard caps. Auto-order place and WMS pick are complete-enough code but not default-on product truth.</w:t>
      </w:r>
    </w:p>
    <w:p>
      <w:r>
        <w:rPr>
          <w:b/>
        </w:rPr>
        <w:t>~60–70% is a realistic near-term ceiling if P1 gaps close</w:t>
      </w:r>
      <w:r>
        <w:t xml:space="preserve"> (place flip after soak evidence, WMS pick default-on for chilled ops, dunning transports provisioned, AR co-atomic with credit leave, Soliq cutover). That still leaves hybrid reduction — not wipe-out.</w:t>
      </w:r>
    </w:p>
    <w:p>
      <w:pPr>
        <w:pStyle w:val="Heading2"/>
      </w:pPr>
      <w:r>
        <w:t>1.3 What remains a hard human requirement</w:t>
      </w:r>
    </w:p>
    <w:p>
      <w:pPr>
        <w:pStyle w:val="ListBullet"/>
      </w:pPr>
      <w:r>
        <w:rPr>
          <w:b/>
        </w:rPr>
        <w:t>Physical execution.</w:t>
      </w:r>
      <w:r>
        <w:t xml:space="preserve">  Picking, loading, driving, offload. Payload and driver are first-class apps by design.</w:t>
      </w:r>
    </w:p>
    <w:p>
      <w:pPr>
        <w:pStyle w:val="ListBullet"/>
      </w:pPr>
      <w:r>
        <w:rPr>
          <w:b/>
        </w:rPr>
        <w:t>Doorstep handshake + COD.</w:t>
      </w:r>
      <w:r>
        <w:t xml:space="preserve">  QR/geofence/cash are intentional two-party controls; in COD markets the driver is the collections function.</w:t>
      </w:r>
    </w:p>
    <w:p>
      <w:pPr>
        <w:pStyle w:val="ListBullet"/>
      </w:pPr>
      <w:r>
        <w:rPr>
          <w:b/>
        </w:rPr>
        <w:t>First-mile trust.</w:t>
      </w:r>
      <w:r>
        <w:t xml:space="preserve">  KYB, first credit grant, dispute de-escalation, and skeptical shopkeeper onboarding are not coded as agent CRM.</w:t>
      </w:r>
    </w:p>
    <w:p>
      <w:pPr>
        <w:pStyle w:val="ListBullet"/>
      </w:pPr>
      <w:r>
        <w:rPr>
          <w:b/>
        </w:rPr>
        <w:t>Credit judgment beyond limits.</w:t>
      </w:r>
      <w:r>
        <w:t xml:space="preserve">  Scoring stubbed; non-mechanical exceptions stay human at the credit desk.</w:t>
      </w:r>
    </w:p>
    <w:p>
      <w:pPr>
        <w:pStyle w:val="ListBullet"/>
      </w:pPr>
      <w:r>
        <w:rPr>
          <w:b/>
        </w:rPr>
        <w:t>Fiscal / payout ops.</w:t>
      </w:r>
      <w:r>
        <w:t xml:space="preserve">  Soliq credentialing, force-complete queues, bank-file payout MarkPaid remain human/ops.</w:t>
      </w:r>
    </w:p>
    <w:p>
      <w:pPr>
        <w:pStyle w:val="Heading2"/>
      </w:pPr>
      <w:r>
        <w:t>1.4 Realistic trajectory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What changes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What does not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Near-term (0–18 months)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Touchless routine replenishment for opted-in retailers after soak; dunning reduces chase headcount; WMS pick/scan reduces warehouse variance; partner EDI reduces re-key for friendly partners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Van sales for new SKU pitch / new door acquisition; cash handling; doorstep exception judgment</w:t>
            </w:r>
          </w:p>
        </w:tc>
      </w:tr>
      <w:tr>
        <w:tc>
          <w:tcPr>
            <w:tcW w:type="dxa" w:w="1814"/>
            <w:shd w:val="clear" w:fill="EFF3F8"/>
          </w:tcPr>
          <w:p>
            <w:r/>
            <w:r>
              <w:rPr>
                <w:sz w:val="18"/>
              </w:rPr>
              <w:t>3–5 years (if gaps closed)</w:t>
            </w:r>
          </w:p>
        </w:tc>
        <w:tc>
          <w:tcPr>
            <w:tcW w:type="dxa" w:w="3969"/>
            <w:shd w:val="clear" w:fill="EFF3F8"/>
          </w:tcPr>
          <w:p>
            <w:r/>
            <w:r>
              <w:rPr>
                <w:sz w:val="18"/>
              </w:rPr>
              <w:t>Hybrid: inside sales + algorithms take most reorder pad work; field force shrinks to hunters + exception handlers; credit desk becomes exception desk</w:t>
            </w:r>
          </w:p>
        </w:tc>
        <w:tc>
          <w:tcPr>
            <w:tcW w:type="dxa" w:w="3288"/>
            <w:shd w:val="clear" w:fill="EFF3F8"/>
          </w:tcPr>
          <w:p>
            <w:r/>
            <w:r>
              <w:rPr>
                <w:sz w:val="18"/>
              </w:rPr>
              <w:t>Complete wipe-out of field humans in COD/credit emerging markets is not credible — physical last mile and trust creation persist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F3A5F"/>
          </w:tcPr>
          <w:p>
            <w:r>
              <w:rPr>
                <w:b/>
                <w:color w:val="FFFFFF"/>
                <w:sz w:val="18"/>
              </w:rPr>
              <w:t xml:space="preserve">NOTE — </w:t>
            </w:r>
            <w:r>
              <w:rPr>
                <w:color w:val="FFFFFF"/>
                <w:sz w:val="18"/>
              </w:rPr>
              <w:t>Honest product claim: reduce agent dependency for routine replenishment and digitize last-mile money — not “replace every field agent.”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Problem coverage vs. existing logistics / planning software</w:t>
      </w:r>
    </w:p>
    <w:p>
      <w:pPr>
        <w:pStyle w:val="Heading2"/>
      </w:pPr>
      <w:r>
        <w:t>2.1 What the incumbent categories solve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535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Core problems solved</w:t>
            </w:r>
          </w:p>
        </w:tc>
        <w:tc>
          <w:tcPr>
            <w:tcW w:type="dxa" w:w="192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Typical buyer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APS — o9, Kinaxis, Blue Yonder Luminate, SAP IBP, RELEX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ML/statistical demand, concurrent S&amp;OP/IBP, MEIO solvers, scenario planning; RELEX-class automated replenishment at grocery scale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Large retail/CPG enterprises</w:t>
            </w:r>
          </w:p>
        </w:tc>
      </w:tr>
      <w:tr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ERP + WMS — 1C, SAP S/4 + EWM, Manhattan, Odoo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System of record: procurement, stock, GL, tax, statutory reporting; engineered warehouse ops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Mid-size+ distributors/retailers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SFA / DMS — FieldAssist, Botree class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Rep order pad, route plans, distributor management, retailer apps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Brands with field forces</w:t>
            </w:r>
          </w:p>
        </w:tc>
      </w:tr>
      <w:tr>
        <w:tc>
          <w:tcPr>
            <w:tcW w:type="dxa" w:w="2608"/>
            <w:shd w:val="clear" w:fill="EFF3F8"/>
          </w:tcPr>
          <w:p>
            <w:r/>
            <w:r>
              <w:rPr>
                <w:sz w:val="17"/>
              </w:rPr>
              <w:t>B2B marketplaces — Udaan / MaxAB / Faire class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Many-to-many discovery, ordering, often credit/fintech rails</w:t>
            </w:r>
          </w:p>
        </w:tc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Independent retail</w:t>
            </w:r>
          </w:p>
        </w:tc>
      </w:tr>
    </w:tbl>
    <w:p>
      <w:pPr>
        <w:spacing w:after="40"/>
      </w:pPr>
    </w:p>
    <w:p>
      <w:pPr>
        <w:pStyle w:val="Heading2"/>
      </w:pPr>
      <w:r>
        <w:t>2.2 What PegasusX actually solves today (code)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Problem class</w:t>
            </w:r>
          </w:p>
        </w:tc>
        <w:tc>
          <w:tcPr>
            <w:tcW w:type="dxa" w:w="4989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PegasusX today</w:t>
            </w:r>
          </w:p>
        </w:tc>
        <w:tc>
          <w:tcPr>
            <w:tcW w:type="dxa" w:w="215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Demand forecasting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SBC ADI/CV² classify; Holt–Winters (m=7), Croston-SBA, SES; holdout grid; residual bands; blocks short history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WIRED — statistical, not ML platform</w:t>
            </w:r>
          </w:p>
        </w:tc>
      </w:tr>
      <w:tr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Demand sensing</w:t>
            </w:r>
          </w:p>
        </w:tc>
        <w:tc>
          <w:tcPr>
            <w:tcW w:type="dxa" w:w="4989"/>
            <w:shd w:val="clear" w:fill="EFF3F8"/>
          </w:tcPr>
          <w:p>
            <w:r/>
            <w:r>
              <w:rPr>
                <w:sz w:val="17"/>
              </w:rPr>
              <w:t>14-day adjustments × velocity; promo multipliers; UZ calendar / payday signals; density worker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7"/>
              </w:rPr>
              <w:t>WIRED — Phase-1 shortcuts remain (REGION/CITY → all retailers)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Safety stock / ROP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SS = z·√(L·σd² + d̄²·σL²); ROP = d̄·L + SS; legacy burn·lead·1.15; SAFETY_STOCK_V2_ENABLED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WIRED</w:t>
            </w:r>
          </w:p>
        </w:tc>
      </w:tr>
      <w:tr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MEIO / network</w:t>
            </w:r>
          </w:p>
        </w:tc>
        <w:tc>
          <w:tcPr>
            <w:tcW w:type="dxa" w:w="4989"/>
            <w:shd w:val="clear" w:fill="EFF3F8"/>
          </w:tcPr>
          <w:p>
            <w:r/>
            <w:r>
              <w:rPr>
                <w:sz w:val="17"/>
              </w:rPr>
              <w:t>Greedy surplus→deficit transfers + capital cap; not network LP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7"/>
              </w:rPr>
              <w:t>HALF vs BY/Kinaxis MEIO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S&amp;OP / scenarios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Env-calibrated capacity vs supply-request demand; shock scenarios DRAFT/PUBLISH CAS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HALF — dashboards + heuristics, not concurrent APS graph</w:t>
            </w:r>
          </w:p>
        </w:tc>
      </w:tr>
      <w:tr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Routing / VRP</w:t>
            </w:r>
          </w:p>
        </w:tc>
        <w:tc>
          <w:tcPr>
            <w:tcW w:type="dxa" w:w="4989"/>
            <w:shd w:val="clear" w:fill="EFF3F8"/>
          </w:tcPr>
          <w:p>
            <w:r/>
            <w:r>
              <w:rPr>
                <w:sz w:val="17"/>
              </w:rPr>
              <w:t>OR-Tools Python path + Rust NN/2-opt (HEURISTIC); auto-dispatch worker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7"/>
              </w:rPr>
              <w:t>WIRED for domain; “CP_SAT” name is greedy+swap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WMS execution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Bins, lots, FEFO, putaway, pick waves, cycle counts, adjustments, cold-chain readings — flag-gated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WIRED mid-depth; not Manhattan/EWM breadth</w:t>
            </w:r>
          </w:p>
        </w:tc>
      </w:tr>
      <w:tr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Factory / manufacturing</w:t>
            </w:r>
          </w:p>
        </w:tc>
        <w:tc>
          <w:tcPr>
            <w:tcW w:type="dxa" w:w="4989"/>
            <w:shd w:val="clear" w:fill="EFF3F8"/>
          </w:tcPr>
          <w:p>
            <w:r/>
            <w:r>
              <w:rPr>
                <w:sz w:val="17"/>
              </w:rPr>
              <w:t>Transfers, supply requests, loading bay seal, fleet/staff — logistics node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7"/>
              </w:rPr>
              <w:t>ABSENT as MRP/MES/BOM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OMS / B2B ordering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Catalog, cart, unified/multi-supplier checkout, EDI ORDERS, auto-order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WIRED vertical network (not general marketplace)</w:t>
            </w:r>
          </w:p>
        </w:tc>
      </w:tr>
      <w:tr>
        <w:tc>
          <w:tcPr>
            <w:tcW w:type="dxa" w:w="1928"/>
            <w:shd w:val="clear" w:fill="EFF3F8"/>
          </w:tcPr>
          <w:p>
            <w:r/>
            <w:r>
              <w:rPr>
                <w:sz w:val="17"/>
              </w:rPr>
              <w:t>Last-mile money + fiscal shape</w:t>
            </w:r>
          </w:p>
        </w:tc>
        <w:tc>
          <w:tcPr>
            <w:tcW w:type="dxa" w:w="4989"/>
            <w:shd w:val="clear" w:fill="EFF3F8"/>
          </w:tcPr>
          <w:p>
            <w:r/>
            <w:r>
              <w:rPr>
                <w:sz w:val="17"/>
              </w:rPr>
              <w:t>COD/credit/card + cash recon + AR + fiscal hard-gate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7"/>
              </w:rPr>
              <w:t>WIRED — rare depth vs pure planning suites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Partner I/O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OpenAPI, keys, webhooks, EDI-lite, AS2, SFTP, GS1, 1C journals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WIRED baseline; not certified SAP/EDI</w:t>
            </w:r>
          </w:p>
        </w:tc>
      </w:tr>
    </w:tbl>
    <w:p>
      <w:pPr>
        <w:spacing w:after="40"/>
      </w:pPr>
    </w:p>
    <w:p>
      <w:pPr>
        <w:pStyle w:val="Heading2"/>
      </w:pPr>
      <w:r>
        <w:t>2.3 Where it falls short of incumbents</w:t>
      </w:r>
    </w:p>
    <w:p>
      <w:pPr>
        <w:pStyle w:val="ListBullet"/>
      </w:pPr>
      <w:r>
        <w:rPr>
          <w:b/>
        </w:rPr>
        <w:t>vs APS:</w:t>
      </w:r>
      <w:r>
        <w:t xml:space="preserve">  no concurrent planning graph, no enterprise solver MEIO, S&amp;OP capacities env-scaled, auto-order place not default-on.</w:t>
      </w:r>
    </w:p>
    <w:p>
      <w:pPr>
        <w:pStyle w:val="ListBullet"/>
      </w:pPr>
      <w:r>
        <w:rPr>
          <w:b/>
        </w:rPr>
        <w:t>vs ERP:</w:t>
      </w:r>
      <w:r>
        <w:t xml:space="preserve">  AR + journal export ≠ full GL/AP/FA/payroll/tax suite; factory ≠ manufacturing ERP.</w:t>
      </w:r>
    </w:p>
    <w:p>
      <w:pPr>
        <w:pStyle w:val="ListBullet"/>
      </w:pPr>
      <w:r>
        <w:rPr>
          <w:b/>
        </w:rPr>
        <w:t>vs enterprise WMS:</w:t>
      </w:r>
      <w:r>
        <w:t xml:space="preserve">  no slotting optimization, yard/dock appointment system, labor standards engineering, 3PL billing complexity.</w:t>
      </w:r>
    </w:p>
    <w:p>
      <w:pPr>
        <w:pStyle w:val="ListBullet"/>
      </w:pPr>
      <w:r>
        <w:rPr>
          <w:b/>
        </w:rPr>
        <w:t>vs SFA:</w:t>
      </w:r>
      <w:r>
        <w:t xml:space="preserve">  no field-rep pitch/route-call CRM; quantity negotiation disabled by default.</w:t>
      </w:r>
    </w:p>
    <w:p>
      <w:pPr>
        <w:pStyle w:val="ListBullet"/>
      </w:pPr>
      <w:r>
        <w:rPr>
          <w:b/>
        </w:rPr>
        <w:t>vs marketplaces:</w:t>
      </w:r>
      <w:r>
        <w:t xml:space="preserve">  supplier–retailer network with native apps, not broad discovery/bidding marketplace economics.</w:t>
      </w:r>
    </w:p>
    <w:p>
      <w:pPr>
        <w:pStyle w:val="Heading2"/>
      </w:pPr>
      <w:r>
        <w:t>2.4 Vertical depth advantages that are real in code</w:t>
      </w:r>
    </w:p>
    <w:p>
      <w:pPr>
        <w:pStyle w:val="ListBullet"/>
      </w:pPr>
      <w:r>
        <w:rPr>
          <w:b/>
        </w:rPr>
        <w:t>One transactional fabric factory → WH → payload → driver → retailer stock/POS → demand → reorder.</w:t>
      </w:r>
      <w:r>
        <w:t xml:space="preserve">  Shared Spanner entities + outbox events — not a BI stitch.</w:t>
      </w:r>
    </w:p>
    <w:p>
      <w:pPr>
        <w:pStyle w:val="ListBullet"/>
      </w:pPr>
      <w:r>
        <w:rPr>
          <w:b/>
        </w:rPr>
        <w:t>Multi-role native execution apps.</w:t>
      </w:r>
      <w:r>
        <w:t xml:space="preserve">  Operational roles have real screens wired to `/v1/...`, not portal-only demos.</w:t>
      </w:r>
    </w:p>
    <w:p>
      <w:pPr>
        <w:pStyle w:val="ListBullet"/>
      </w:pPr>
      <w:r>
        <w:rPr>
          <w:b/>
        </w:rPr>
        <w:t>Money + physical evidence in one model.</w:t>
      </w:r>
      <w:r>
        <w:t xml:space="preserve">  Payment legs, fiscal attempts, proximity, cash recon, claims/chargebacks.</w:t>
      </w:r>
    </w:p>
    <w:p>
      <w:pPr>
        <w:pStyle w:val="ListBullet"/>
      </w:pPr>
      <w:r>
        <w:rPr>
          <w:b/>
        </w:rPr>
        <w:t>Governed autonomy.</w:t>
      </w:r>
      <w:r>
        <w:t xml:space="preserve">  Soak gates, dual-control flags, playbook auto-safe allowlists — honest for COD/credit markets.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F3A5F"/>
          </w:tcPr>
          <w:p>
            <w:r>
              <w:rPr>
                <w:b/>
                <w:color w:val="FFFFFF"/>
                <w:sz w:val="18"/>
              </w:rPr>
              <w:t xml:space="preserve">NOTE — </w:t>
            </w:r>
            <w:r>
              <w:rPr>
                <w:color w:val="FFFFFF"/>
                <w:sz w:val="18"/>
              </w:rPr>
              <w:t>PegasusX competes as a vertical execution + transaction OS with planning assist — not as a Kinaxis/o9 replacement. Advantage is closed-loop physical+financial depth; shortfall is APS math and certified ERP connectors.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Alignment with systems already used by big retailers and suppliers</w:t>
      </w:r>
    </w:p>
    <w:p>
      <w:r>
        <w:rPr>
          <w:b/>
        </w:rPr>
        <w:t>Bottom line:</w:t>
      </w:r>
      <w:r>
        <w:t xml:space="preserve"> PegasusX has a real machine-to-machine partner surface (API keys/OAuth, OpenAPI, webhooks, EDI-lite, AS2, SFTP, GS1, POS demand feed, 1C-dialect journal export). It does not yet offer certified SAP/EDIFACT drop-ins or bidirectional master-data sync sufficient for large chains to stop re-keying.</w:t>
      </w:r>
    </w:p>
    <w:p>
      <w:pPr>
        <w:pStyle w:val="Heading2"/>
      </w:pPr>
      <w:r>
        <w:t>3.1 Current M2M integration (wired)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4535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What exists in code</w:t>
            </w:r>
          </w:p>
        </w:tc>
        <w:tc>
          <w:tcPr>
            <w:tcW w:type="dxa" w:w="272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Partner API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Scoped routes: orders, catalog, inventory, demand, webhooks, exports, EDI, COA, AS2; sandbox keys pxs_*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partner/routes.go; partner/keys.go; contracts/partner.openapi.yaml</w:t>
            </w:r>
          </w:p>
        </w:tc>
      </w:tr>
      <w:tr>
        <w:tc>
          <w:tcPr>
            <w:tcW w:type="dxa" w:w="1814"/>
            <w:shd w:val="clear" w:fill="EFF3F8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OAuth client_credentials + API keys + scope checks</w:t>
            </w:r>
          </w:p>
        </w:tc>
        <w:tc>
          <w:tcPr>
            <w:tcW w:type="dxa" w:w="2721"/>
            <w:shd w:val="clear" w:fill="EFF3F8"/>
          </w:tcPr>
          <w:p>
            <w:r/>
            <w:r>
              <w:rPr>
                <w:sz w:val="17"/>
              </w:rPr>
              <w:t>partner/types.go scopes; RequirePartner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Outbound webhooks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Subscribe/ping/rotate/DLQ/replay; URL SSRF protections; signed delivery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partner/handlers.go; partner/webhook_url.go</w:t>
            </w:r>
          </w:p>
        </w:tc>
      </w:tr>
      <w:tr>
        <w:tc>
          <w:tcPr>
            <w:tcW w:type="dxa" w:w="1814"/>
            <w:shd w:val="clear" w:fill="EFF3F8"/>
          </w:tcPr>
          <w:p>
            <w:r/>
            <w:r>
              <w:rPr>
                <w:sz w:val="17"/>
              </w:rPr>
              <w:t>EDI-lite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ORDERS/ORDRSP/DESADV/INVOIC + CONTRL/APERAK + PRICAT/INVRPT/SLSRPT/RECADV/ORDCHG/DELFOR/REMADV — explicitly not certified EDIFACT</w:t>
            </w:r>
          </w:p>
        </w:tc>
        <w:tc>
          <w:tcPr>
            <w:tcW w:type="dxa" w:w="2721"/>
            <w:shd w:val="clear" w:fill="EFF3F8"/>
          </w:tcPr>
          <w:p>
            <w:r/>
            <w:r>
              <w:rPr>
                <w:sz w:val="17"/>
              </w:rPr>
              <w:t>partner/edi/*; partner/edi/breadth.go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AS2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RFC 4130 receive + outbound Send with MDN MIC checks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partner/routes.go /as2; partner/as2/*</w:t>
            </w:r>
          </w:p>
        </w:tc>
      </w:tr>
      <w:tr>
        <w:tc>
          <w:tcPr>
            <w:tcW w:type="dxa" w:w="1814"/>
            <w:shd w:val="clear" w:fill="EFF3F8"/>
          </w:tcPr>
          <w:p>
            <w:r/>
            <w:r>
              <w:rPr>
                <w:sz w:val="17"/>
              </w:rPr>
              <w:t>SFTP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Partner SFTP config + export upload status</w:t>
            </w:r>
          </w:p>
        </w:tc>
        <w:tc>
          <w:tcPr>
            <w:tcW w:type="dxa" w:w="2721"/>
            <w:shd w:val="clear" w:fill="EFF3F8"/>
          </w:tcPr>
          <w:p>
            <w:r/>
            <w:r>
              <w:rPr>
                <w:sz w:val="17"/>
              </w:rPr>
              <w:t>partner/routes.go admin SFTP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Exports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orders/invoices/inventory/ledger/journals as CSV/JSON/XML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partner/types.go export kinds</w:t>
            </w:r>
          </w:p>
        </w:tc>
      </w:tr>
      <w:tr>
        <w:tc>
          <w:tcPr>
            <w:tcW w:type="dxa" w:w="1814"/>
            <w:shd w:val="clear" w:fill="EFF3F8"/>
          </w:tcPr>
          <w:p>
            <w:r/>
            <w:r>
              <w:rPr>
                <w:sz w:val="17"/>
              </w:rPr>
              <w:t>1C-style accounting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Default COA 62.01/90.01/51.01; journals XML dialect="1c"; AR/payment/CN mapping</w:t>
            </w:r>
          </w:p>
        </w:tc>
        <w:tc>
          <w:tcPr>
            <w:tcW w:type="dxa" w:w="2721"/>
            <w:shd w:val="clear" w:fill="EFF3F8"/>
          </w:tcPr>
          <w:p>
            <w:r/>
            <w:r>
              <w:rPr>
                <w:sz w:val="17"/>
              </w:rPr>
              <w:t>partner/coa.go; export_journals.go; export_worker.go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POS sell-through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POST /demand/pos-feed → DEMAND_SIGNAL; native retailer POS also writes sell-through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partner/pos_demand_feed.go; retailer sell_through</w:t>
            </w:r>
          </w:p>
        </w:tc>
      </w:tr>
      <w:tr>
        <w:tc>
          <w:tcPr>
            <w:tcW w:type="dxa" w:w="1814"/>
            <w:shd w:val="clear" w:fill="EFF3F8"/>
          </w:tcPr>
          <w:p>
            <w:r/>
            <w:r>
              <w:rPr>
                <w:sz w:val="17"/>
              </w:rPr>
              <w:t>GS1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7"/>
              </w:rPr>
              <w:t>GTIN/GLN/SSCC, GS1-128 ZPL, ECC200 DataMatrix with FNC1 AI string</w:t>
            </w:r>
          </w:p>
        </w:tc>
        <w:tc>
          <w:tcPr>
            <w:tcW w:type="dxa" w:w="2721"/>
            <w:shd w:val="clear" w:fill="EFF3F8"/>
          </w:tcPr>
          <w:p>
            <w:r/>
            <w:r>
              <w:rPr>
                <w:sz w:val="17"/>
              </w:rPr>
              <w:t>gs1/*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7"/>
              </w:rPr>
              <w:t>SDK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Generated Go partner client</w:t>
            </w:r>
          </w:p>
        </w:tc>
        <w:tc>
          <w:tcPr>
            <w:tcW w:type="dxa" w:w="2721"/>
          </w:tcPr>
          <w:p>
            <w:r/>
            <w:r>
              <w:rPr>
                <w:sz w:val="17"/>
              </w:rPr>
              <w:t>sdk/partner/go</w:t>
            </w:r>
          </w:p>
        </w:tc>
      </w:tr>
    </w:tbl>
    <w:p>
      <w:pPr>
        <w:spacing w:after="40"/>
      </w:pPr>
    </w:p>
    <w:p>
      <w:pPr>
        <w:pStyle w:val="Heading2"/>
      </w:pPr>
      <w:r>
        <w:t>3.2 Where it falls short for big players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7087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SAP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No IDoc/OData/RFC/BAPI connector packages; no SAP-specific mapping layer found in backend-go.</w:t>
            </w:r>
          </w:p>
        </w:tc>
      </w:tr>
      <w:tr>
        <w:tc>
          <w:tcPr>
            <w:tcW w:type="dxa" w:w="1984"/>
            <w:shd w:val="clear" w:fill="EFF3F8"/>
          </w:tcPr>
          <w:p>
            <w:r/>
            <w:r>
              <w:rPr>
                <w:sz w:val="18"/>
              </w:rPr>
              <w:t>Certified EDI</w:t>
            </w:r>
          </w:p>
        </w:tc>
        <w:tc>
          <w:tcPr>
            <w:tcW w:type="dxa" w:w="7087"/>
            <w:shd w:val="clear" w:fill="EFF3F8"/>
          </w:tcPr>
          <w:p>
            <w:r/>
            <w:r>
              <w:rPr>
                <w:sz w:val="18"/>
              </w:rPr>
              <w:t>Code states EDI-lite is not certified EDIFACT/Drummond.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External WMS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Partner inventory upsert/availability only — not Manhattan/SAP EWM adapters.</w:t>
            </w:r>
          </w:p>
        </w:tc>
      </w:tr>
      <w:tr>
        <w:tc>
          <w:tcPr>
            <w:tcW w:type="dxa" w:w="1984"/>
            <w:shd w:val="clear" w:fill="EFF3F8"/>
          </w:tcPr>
          <w:p>
            <w:r/>
            <w:r>
              <w:rPr>
                <w:sz w:val="18"/>
              </w:rPr>
              <w:t>External POS chains</w:t>
            </w:r>
          </w:p>
        </w:tc>
        <w:tc>
          <w:tcPr>
            <w:tcW w:type="dxa" w:w="7087"/>
            <w:shd w:val="clear" w:fill="EFF3F8"/>
          </w:tcPr>
          <w:p>
            <w:r/>
            <w:r>
              <w:rPr>
                <w:sz w:val="18"/>
              </w:rPr>
              <w:t>Generic POS feed API; no Toast/Square/1C-Retail vendor connectors.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Full GL sync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Journals export (AR/payments/CN) — not bidirectional ERP master/GL.</w:t>
            </w:r>
          </w:p>
        </w:tc>
      </w:tr>
      <w:tr>
        <w:tc>
          <w:tcPr>
            <w:tcW w:type="dxa" w:w="1984"/>
            <w:shd w:val="clear" w:fill="EFF3F8"/>
          </w:tcPr>
          <w:p>
            <w:r/>
            <w:r>
              <w:rPr>
                <w:sz w:val="18"/>
              </w:rPr>
              <w:t>Tax e-factura</w:t>
            </w:r>
          </w:p>
        </w:tc>
        <w:tc>
          <w:tcPr>
            <w:tcW w:type="dxa" w:w="7087"/>
            <w:shd w:val="clear" w:fill="EFF3F8"/>
          </w:tcPr>
          <w:p>
            <w:r/>
            <w:r>
              <w:rPr>
                <w:sz w:val="18"/>
              </w:rPr>
              <w:t>MY_SOLIQ OFD adapter + VAT snapshots; not a full ЭФактура lifecycle product.</w:t>
            </w:r>
          </w:p>
        </w:tc>
      </w:tr>
    </w:tbl>
    <w:p>
      <w:pPr>
        <w:spacing w:after="40"/>
      </w:pPr>
    </w:p>
    <w:p>
      <w:pPr>
        <w:pStyle w:val="Heading2"/>
      </w:pPr>
      <w:r>
        <w:t>3.3 What must exist for adoption without re-keying</w:t>
      </w:r>
    </w:p>
    <w:p>
      <w:pPr>
        <w:pStyle w:val="Heading4"/>
      </w:pPr>
      <w:r>
        <w:t>Certified document map (EDI or SAP IDoc)</w:t>
      </w:r>
    </w:p>
    <w:p>
      <w:r>
        <w:rPr>
          <w:b/>
        </w:rPr>
        <w:t>Purpose:</w:t>
      </w:r>
      <w:r>
        <w:t xml:space="preserve"> Round-trip ORDERS↔ORDRSP↔DESADV↔INVOIC with partner’s certified dialect.</w:t>
      </w:r>
    </w:p>
    <w:p>
      <w:r>
        <w:rPr>
          <w:b/>
        </w:rPr>
        <w:t>Why it is needed:</w:t>
      </w:r>
      <w:r>
        <w:t xml:space="preserve"> Chains will not abandon SAP/1C order entry for a proprietary app alone.</w:t>
      </w:r>
    </w:p>
    <w:p>
      <w:r>
        <w:rPr>
          <w:b/>
        </w:rPr>
        <w:t>Math / algorithm / logic:</w:t>
      </w:r>
      <w:r>
        <w:t xml:space="preserve"> Idempotent upsert by partner document ID; ACK/NACK; semantic mapping tables per tenant; MIC/MDN for AS2.</w:t>
      </w:r>
    </w:p>
    <w:p>
      <w:r>
        <w:rPr>
          <w:b/>
        </w:rPr>
        <w:t>End-to-end behavior:</w:t>
      </w:r>
      <w:r>
        <w:t xml:space="preserve"> Partner ERP emits ORDERS → Pegasus creates order → ORDRSP → DESADV on seal → INVOIC/journals on fiscal/AR → partner GL posts without human re-key.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partner/edi/* + new SAP adapter package</w:t>
      </w:r>
    </w:p>
    <w:p>
      <w:pPr>
        <w:pStyle w:val="Heading4"/>
      </w:pPr>
      <w:r>
        <w:t>Master-data sync (customers, GTIN, GLN, price lists, plants)</w:t>
      </w:r>
    </w:p>
    <w:p>
      <w:r>
        <w:rPr>
          <w:b/>
        </w:rPr>
        <w:t>Purpose:</w:t>
      </w:r>
      <w:r>
        <w:t xml:space="preserve"> Keep Pegasus and ERP item/party truth aligned.</w:t>
      </w:r>
    </w:p>
    <w:p>
      <w:r>
        <w:rPr>
          <w:b/>
        </w:rPr>
        <w:t>Why it is needed:</w:t>
      </w:r>
      <w:r>
        <w:t xml:space="preserve"> Without it, every SKU/price/customer change becomes dual maintenance.</w:t>
      </w:r>
    </w:p>
    <w:p>
      <w:r>
        <w:rPr>
          <w:b/>
        </w:rPr>
        <w:t>Math / algorithm / logic:</w:t>
      </w:r>
      <w:r>
        <w:t xml:space="preserve"> Conflict rules: source-of-truth per field; version/CAS; dead-letter on unmapped GTIN.</w:t>
      </w:r>
    </w:p>
    <w:p>
      <w:r>
        <w:rPr>
          <w:b/>
        </w:rPr>
        <w:t>End-to-end behavior:</w:t>
      </w:r>
      <w:r>
        <w:t xml:space="preserve"> Nightly + event-driven PRICAT/INVRPT (already partial) expanded to parties/plants.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partner/edi inbound PRICAT/INVRPT handlers</w:t>
      </w:r>
    </w:p>
    <w:p>
      <w:pPr>
        <w:pStyle w:val="Heading4"/>
      </w:pPr>
      <w:r>
        <w:t>Inventory &amp; ASN bidirectional with external WMS</w:t>
      </w:r>
    </w:p>
    <w:p>
      <w:r>
        <w:rPr>
          <w:b/>
        </w:rPr>
        <w:t>Purpose:</w:t>
      </w:r>
      <w:r>
        <w:t xml:space="preserve"> Avoid double warehouse truth.</w:t>
      </w:r>
    </w:p>
    <w:p>
      <w:r>
        <w:rPr>
          <w:b/>
        </w:rPr>
        <w:t>Why it is needed:</w:t>
      </w:r>
      <w:r>
        <w:t xml:space="preserve"> Large suppliers already run WMS; Pegasus must either be the WMS or sync.</w:t>
      </w:r>
    </w:p>
    <w:p>
      <w:r>
        <w:rPr>
          <w:b/>
        </w:rPr>
        <w:t>Math / algorithm / logic:</w:t>
      </w:r>
      <w:r>
        <w:t xml:space="preserve"> Availability upsert + DESADV packing ↔ putaway/FEFO; variance codes.</w:t>
      </w:r>
    </w:p>
    <w:p>
      <w:r>
        <w:rPr>
          <w:b/>
        </w:rPr>
        <w:t>End-to-end behavior:</w:t>
      </w:r>
      <w:r>
        <w:t xml:space="preserve"> External WMS ASN → Pegasus receive → or Pegasus DESADV → partner WMS.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partner inventory + DESADV paths</w:t>
      </w:r>
    </w:p>
    <w:p>
      <w:pPr>
        <w:pStyle w:val="Heading4"/>
      </w:pPr>
      <w:r>
        <w:t>Accounting: certified 1C/SAP FI profiles + Soliq cutover</w:t>
      </w:r>
    </w:p>
    <w:p>
      <w:r>
        <w:rPr>
          <w:b/>
        </w:rPr>
        <w:t>Purpose:</w:t>
      </w:r>
      <w:r>
        <w:t xml:space="preserve"> Money and tax land in the books of record.</w:t>
      </w:r>
    </w:p>
    <w:p>
      <w:r>
        <w:rPr>
          <w:b/>
        </w:rPr>
        <w:t>Why it is needed:</w:t>
      </w:r>
      <w:r>
        <w:t xml:space="preserve"> Journal XML + COA mapping is a start; production tax OFD must be MY_SOLIQ default where required.</w:t>
      </w:r>
    </w:p>
    <w:p>
      <w:r>
        <w:rPr>
          <w:b/>
        </w:rPr>
        <w:t>Math / algorithm / logic:</w:t>
      </w:r>
      <w:r>
        <w:t xml:space="preserve"> Journal entry generation from AR/payment events (exists); FISCAL_PROVIDER=MY_SOLIQ with EDS.</w:t>
      </w:r>
    </w:p>
    <w:p>
      <w:r>
        <w:rPr>
          <w:b/>
        </w:rPr>
        <w:t>End-to-end behavior:</w:t>
      </w:r>
      <w:r>
        <w:t xml:space="preserve"> Credit leave → AR → journals export → 1C import; card/cash → fiscal → ledger.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partner/export_journals.go; order/fiscal_provider.go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r>
              <w:rPr>
                <w:b/>
                <w:color w:val="FFFFFF"/>
                <w:sz w:val="18"/>
              </w:rPr>
              <w:t xml:space="preserve">INCOMPLETE / HALF — </w:t>
            </w:r>
            <w:r>
              <w:rPr>
                <w:color w:val="FFFFFF"/>
                <w:sz w:val="18"/>
              </w:rPr>
              <w:t>M2M baseline is real and shippable for friendly partners. Enterprise procurement still fails on SAP/certified EDI and default commercial fiscal.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Existence of a true unified platform</w:t>
      </w:r>
    </w:p>
    <w:p>
      <w:r>
        <w:rPr>
          <w:b/>
        </w:rPr>
        <w:t>Ideal stated in the brief:</w:t>
      </w:r>
      <w:r>
        <w:t xml:space="preserve"> quality suppliers and retailers on one transactional platform; near-zero human interaction for routine replenishment; still supporting physical execution roles (pick, load, drive, receive, collect).</w:t>
      </w:r>
    </w:p>
    <w:p>
      <w:pPr>
        <w:pStyle w:val="Heading2"/>
      </w:pPr>
      <w:r>
        <w:t>4.1 Do public systems already do this?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685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What they typically deliver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Gap vs the ideal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RELEX / APS replenishment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High-automation store ordering for large grocers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Usually not factory→payload→COD/credit/fiscal in one fabric</w:t>
            </w:r>
          </w:p>
        </w:tc>
      </w:tr>
      <w:tr>
        <w:tc>
          <w:tcPr>
            <w:tcW w:type="dxa" w:w="2268"/>
            <w:shd w:val="clear" w:fill="EFF3F8"/>
          </w:tcPr>
          <w:p>
            <w:r/>
            <w:r>
              <w:rPr>
                <w:sz w:val="18"/>
              </w:rPr>
              <w:t>SFA/DMS + ERP stitch</w:t>
            </w:r>
          </w:p>
        </w:tc>
        <w:tc>
          <w:tcPr>
            <w:tcW w:type="dxa" w:w="3685"/>
            <w:shd w:val="clear" w:fill="EFF3F8"/>
          </w:tcPr>
          <w:p>
            <w:r/>
            <w:r>
              <w:rPr>
                <w:sz w:val="18"/>
              </w:rPr>
              <w:t>Rep digitization + 1C/SAP SoR</w:t>
            </w:r>
          </w:p>
        </w:tc>
        <w:tc>
          <w:tcPr>
            <w:tcW w:type="dxa" w:w="3118"/>
            <w:shd w:val="clear" w:fill="EFF3F8"/>
          </w:tcPr>
          <w:p>
            <w:r/>
            <w:r>
              <w:rPr>
                <w:sz w:val="18"/>
              </w:rPr>
              <w:t>Humans still re-key across systems; physical apps fragmented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B2B marketplaces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Discovery + order + sometimes credit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Weak last-mile physical + warehouse execution ownership</w:t>
            </w:r>
          </w:p>
        </w:tc>
      </w:tr>
      <w:tr>
        <w:tc>
          <w:tcPr>
            <w:tcW w:type="dxa" w:w="2268"/>
            <w:shd w:val="clear" w:fill="EFF3F8"/>
          </w:tcPr>
          <w:p>
            <w:r/>
            <w:r>
              <w:rPr>
                <w:sz w:val="18"/>
              </w:rPr>
              <w:t>ERP+WMS+TMS suites</w:t>
            </w:r>
          </w:p>
        </w:tc>
        <w:tc>
          <w:tcPr>
            <w:tcW w:type="dxa" w:w="3685"/>
            <w:shd w:val="clear" w:fill="EFF3F8"/>
          </w:tcPr>
          <w:p>
            <w:r/>
            <w:r>
              <w:rPr>
                <w:sz w:val="18"/>
              </w:rPr>
              <w:t>Deep modules per layer</w:t>
            </w:r>
          </w:p>
        </w:tc>
        <w:tc>
          <w:tcPr>
            <w:tcW w:type="dxa" w:w="3118"/>
            <w:shd w:val="clear" w:fill="EFF3F8"/>
          </w:tcPr>
          <w:p>
            <w:r/>
            <w:r>
              <w:rPr>
                <w:sz w:val="18"/>
              </w:rPr>
              <w:t>Integration project, not one transactional OS with native role apps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Honest market read: the category of “touchless replenishment” exists in pockets (especially grocery APS). A single public system that also owns COD/credit doorstep money, fiscal hard-gate, payload seal, and factory loading bay as first-class native apps is rare. PegasusX’s claim to uniqueness is the vertical transactional chain — not the idea of auto-reorder.</w:t>
      </w:r>
    </w:p>
    <w:p>
      <w:pPr>
        <w:pStyle w:val="Heading2"/>
      </w:pPr>
      <w:r>
        <w:t>4.2 PegasusX position vs the ideal (from code)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Ideal element</w:t>
            </w:r>
          </w:p>
        </w:tc>
        <w:tc>
          <w:tcPr>
            <w:tcW w:type="dxa" w:w="4535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Code reality</w:t>
            </w:r>
          </w:p>
        </w:tc>
        <w:tc>
          <w:tcPr>
            <w:tcW w:type="dxa" w:w="215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Suppliers + retailers on one network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Catalog, trading, multi-role apps, multi-supplier checkout/parent orders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WIRED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Near-zero human for routine replenishment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8"/>
              </w:rPr>
              <w:t>Touchless factory transfers (policy); retailer auto-order shadow/draft/place with soak fail-closed; place off in overlays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8"/>
              </w:rPr>
              <w:t>HALF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Physical execution supported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WMS pick/putaway/counts; factory loading bay; payload seal; driver money edges; retailer dock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WIRED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Closed-loop demand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8"/>
              </w:rPr>
              <w:t>POS/sell-through → DEMAND_SIGNAL → sensing → reorder suggestions → auto-order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8"/>
              </w:rPr>
              <w:t>WIRED (quality depends on POS feed fidelity)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Money + fiscal closed loop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Cash/card/credit → legs → FISCALIZING → COMPLETED; AR/dunning flag-gated; default fiscal commercial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HALF for legal/tax markets</w:t>
            </w:r>
          </w:p>
        </w:tc>
      </w:tr>
      <w:tr>
        <w:tc>
          <w:tcPr>
            <w:tcW w:type="dxa" w:w="2381"/>
            <w:shd w:val="clear" w:fill="EFF3F8"/>
          </w:tcPr>
          <w:p>
            <w:r/>
            <w:r>
              <w:rPr>
                <w:sz w:val="18"/>
              </w:rPr>
              <w:t>Enterprise no-rekey</w:t>
            </w:r>
          </w:p>
        </w:tc>
        <w:tc>
          <w:tcPr>
            <w:tcW w:type="dxa" w:w="4535"/>
            <w:shd w:val="clear" w:fill="EFF3F8"/>
          </w:tcPr>
          <w:p>
            <w:r/>
            <w:r>
              <w:rPr>
                <w:sz w:val="18"/>
              </w:rPr>
              <w:t>Partner M2M baseline; not SAP-certified</w:t>
            </w:r>
          </w:p>
        </w:tc>
        <w:tc>
          <w:tcPr>
            <w:tcW w:type="dxa" w:w="2154"/>
            <w:shd w:val="clear" w:fill="EFF3F8"/>
          </w:tcPr>
          <w:p>
            <w:r/>
            <w:r>
              <w:rPr>
                <w:sz w:val="18"/>
              </w:rPr>
              <w:t>HALF</w:t>
            </w:r>
          </w:p>
        </w:tc>
      </w:tr>
    </w:tbl>
    <w:p>
      <w:pPr>
        <w:spacing w:after="40"/>
      </w:pPr>
    </w:p>
    <w:p>
      <w:pPr>
        <w:pStyle w:val="Heading2"/>
      </w:pPr>
      <w:r>
        <w:t>4.3 Clear comparison verdict</w:t>
      </w:r>
    </w:p>
    <w:p>
      <w:pPr>
        <w:pStyle w:val="ListBullet"/>
      </w:pPr>
      <w:r>
        <w:rPr>
          <w:b/>
        </w:rPr>
        <w:t>Closer than a thin marketplace or SFA app</w:t>
      </w:r>
      <w:r>
        <w:t xml:space="preserve">  because physical roles and money state machines are first-class.</w:t>
      </w:r>
    </w:p>
    <w:p>
      <w:pPr>
        <w:pStyle w:val="ListBullet"/>
      </w:pPr>
      <w:r>
        <w:rPr>
          <w:b/>
        </w:rPr>
        <w:t>Farther than RELEX-class grocery automation</w:t>
      </w:r>
      <w:r>
        <w:t xml:space="preserve">  on measured touchless place rates — place mode is intentionally locked.</w:t>
      </w:r>
    </w:p>
    <w:p>
      <w:pPr>
        <w:pStyle w:val="ListBullet"/>
      </w:pPr>
      <w:r>
        <w:rPr>
          <w:b/>
        </w:rPr>
        <w:t>Farther than SAP+EWM certified stacks</w:t>
      </w:r>
      <w:r>
        <w:t xml:space="preserve">  on ERP/WMS interchange and statutory depth.</w:t>
      </w:r>
    </w:p>
    <w:p>
      <w:pPr>
        <w:pStyle w:val="ListBullet"/>
      </w:pPr>
      <w:r>
        <w:rPr>
          <w:b/>
        </w:rPr>
        <w:t>Correct strategic posture</w:t>
      </w:r>
      <w:r>
        <w:t xml:space="preserve">  governed autonomy + vertical OS, not “AI replaces everyone.”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2E7D32"/>
          </w:tcPr>
          <w:p>
            <w:r>
              <w:rPr>
                <w:b/>
                <w:color w:val="FFFFFF"/>
                <w:sz w:val="18"/>
              </w:rPr>
              <w:t xml:space="preserve">WIRED / WORKING — </w:t>
            </w:r>
            <w:r>
              <w:rPr>
                <w:color w:val="FFFFFF"/>
                <w:sz w:val="18"/>
              </w:rPr>
              <w:t>A unified operational platform exists in this codebase as a vertical fabric. A true touchless, enterprise-integrated, tax-legal default product does not — those are residual gates, not missing architecture.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Per-role, per-app, per-feature detail</w:t>
      </w:r>
    </w:p>
    <w:p>
      <w:r>
        <w:rPr>
          <w:b w:val="0"/>
          <w:i/>
          <w:sz w:val="19"/>
        </w:rPr>
        <w:t>Verdict vocabulary: WIRED / HALF / DECORATIVE / ABSENT. Clients audited under apps/*; backend under apps/backend-go. Evidence date 2026-08-13, HEAD 29108a18.</w:t>
      </w:r>
    </w:p>
    <w:p>
      <w:pPr>
        <w:pStyle w:val="Heading2"/>
      </w:pPr>
      <w:r>
        <w:t>5.1 Retailer — Android / iOS / Desktop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Clients.</w:t>
      </w:r>
      <w:r>
        <w:t xml:space="preserve">  retailer-app-android (Compose), retailer-app-ios (SwiftUI), retailer-app-desktop (Next.js 15 + Tauri 2).</w:t>
      </w:r>
    </w:p>
    <w:p>
      <w:pPr>
        <w:pStyle w:val="ListBullet"/>
      </w:pPr>
      <w:r>
        <w:rPr>
          <w:b/>
        </w:rPr>
        <w:t>Ordering.</w:t>
      </w:r>
      <w:r>
        <w:t xml:space="preserve">  Catalog, cart sync, checkout (cash/card/unified), orders, claims, dock/QR handoff, tracking/WS.</w:t>
      </w:r>
    </w:p>
    <w:p>
      <w:pPr>
        <w:pStyle w:val="ListBullet"/>
      </w:pPr>
      <w:r>
        <w:rPr>
          <w:b/>
        </w:rPr>
        <w:t>Store ops.</w:t>
      </w:r>
      <w:r>
        <w:t xml:space="preserve">  POS (open/close/sales/holds — holds pilot-gated), shifts, sections, stock, offline cash queue.</w:t>
      </w:r>
    </w:p>
    <w:p>
      <w:pPr>
        <w:pStyle w:val="ListBullet"/>
      </w:pPr>
      <w:r>
        <w:rPr>
          <w:b/>
        </w:rPr>
        <w:t>Autonomy / credit.</w:t>
      </w:r>
      <w:r>
        <w:t xml:space="preserve">  Auto-order settings/runs/shadow/soak-gate APIs; Credit &amp; AR + HQ multi-store screens on mobile and desktop.</w:t>
      </w:r>
    </w:p>
    <w:p>
      <w:pPr>
        <w:pStyle w:val="ListBullet"/>
      </w:pPr>
      <w:r>
        <w:rPr>
          <w:b/>
        </w:rPr>
        <w:t>Ops surfaces.</w:t>
      </w:r>
      <w:r>
        <w:t xml:space="preserve">  Control tower, reports/export, pulse, assist tickets, FCM device token, notifications.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retailer-app-android/.../PegasusApi.kt; retailer-app-ios APIClient; retailer-app-desktop RetailerShell; retailerroutes/routes.go</w:t>
      </w:r>
    </w:p>
    <w:p>
      <w:pPr>
        <w:pStyle w:val="Heading3"/>
      </w:pPr>
      <w:r>
        <w:t>Incomplete / decorative / weak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25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Settings General / Notifications prefs rows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DECORATIVE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SettingsSection.kt onClick = { }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Analytics week-nav buttons</w:t>
            </w:r>
          </w:p>
        </w:tc>
        <w:tc>
          <w:tcPr>
            <w:tcW w:type="dxa" w:w="1701"/>
            <w:shd w:val="clear" w:fill="EFF3F8"/>
          </w:tcPr>
          <w:p>
            <w:r/>
            <w:r>
              <w:rPr>
                <w:sz w:val="17"/>
              </w:rPr>
              <w:t>DECORATIVE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WeeklySpendCard.kt no-ops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Live tracking without GPS trail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Desktop tracking copy admits driver location missing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Auto-order place</w:t>
            </w:r>
          </w:p>
        </w:tc>
        <w:tc>
          <w:tcPr>
            <w:tcW w:type="dxa" w:w="1701"/>
            <w:shd w:val="clear" w:fill="EFF3F8"/>
          </w:tcPr>
          <w:p>
            <w:r/>
            <w:r>
              <w:rPr>
                <w:sz w:val="17"/>
              </w:rPr>
              <w:t>HALF (fail-closed)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AUTO_ORDER_PLACE_ENABLED=false; soak gate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POS camera barcode scan-to-cart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ABSENT / weak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Warehouse/payload have scanners; retailer POS is search/price entry</w:t>
            </w:r>
          </w:p>
        </w:tc>
      </w:tr>
    </w:tbl>
    <w:p>
      <w:pPr>
        <w:spacing w:after="40"/>
      </w:pPr>
    </w:p>
    <w:p>
      <w:pPr>
        <w:pStyle w:val="Heading3"/>
      </w:pPr>
      <w:r>
        <w:t>Missing / weak features to implement</w:t>
      </w:r>
    </w:p>
    <w:p>
      <w:pPr>
        <w:pStyle w:val="Heading4"/>
      </w:pPr>
      <w:r>
        <w:t>R1. Notification preferences UI</w:t>
      </w:r>
    </w:p>
    <w:p>
      <w:r>
        <w:rPr>
          <w:b/>
        </w:rPr>
        <w:t>Purpose:</w:t>
      </w:r>
      <w:r>
        <w:t xml:space="preserve"> Persist push/email/SMS prefs already modeled server-side.</w:t>
      </w:r>
    </w:p>
    <w:p>
      <w:r>
        <w:rPr>
          <w:b/>
        </w:rPr>
        <w:t>Why it is needed:</w:t>
      </w:r>
      <w:r>
        <w:t xml:space="preserve"> Dead settings rows erode trust.</w:t>
      </w:r>
    </w:p>
    <w:p>
      <w:r>
        <w:rPr>
          <w:b/>
        </w:rPr>
        <w:t>Math / algorithm / logic:</w:t>
      </w:r>
      <w:r>
        <w:t xml:space="preserve"> GET/PATCH /v1/user/notification-preferences; honor quiet hours in dispatcher.</w:t>
      </w:r>
    </w:p>
    <w:p>
      <w:r>
        <w:rPr>
          <w:b/>
        </w:rPr>
        <w:t>End-to-end behavior:</w:t>
      </w:r>
      <w:r>
        <w:t xml:space="preserve"> Toggle → persist → FCM/inbox respects prefs.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notifications + retailer settings</w:t>
      </w:r>
    </w:p>
    <w:p>
      <w:pPr>
        <w:pStyle w:val="Heading4"/>
      </w:pPr>
      <w:r>
        <w:t>R2. Honest live tracking fallback</w:t>
      </w:r>
    </w:p>
    <w:p>
      <w:r>
        <w:rPr>
          <w:b/>
        </w:rPr>
        <w:t>Purpose:</w:t>
      </w:r>
      <w:r>
        <w:t xml:space="preserve"> ETA / last-known / awaiting telemetry states.</w:t>
      </w:r>
    </w:p>
    <w:p>
      <w:r>
        <w:rPr>
          <w:b/>
        </w:rPr>
        <w:t>Why it is needed:</w:t>
      </w:r>
      <w:r>
        <w:t xml:space="preserve"> Blank map while delivery active is operationally false.</w:t>
      </w:r>
    </w:p>
    <w:p>
      <w:r>
        <w:rPr>
          <w:b/>
        </w:rPr>
        <w:t>Math / algorithm / logic:</w:t>
      </w:r>
      <w:r>
        <w:t xml:space="preserve"> Prefer WS telemetry; else last Spanner ping; else route geometry remaining distance.</w:t>
      </w:r>
    </w:p>
    <w:p>
      <w:r>
        <w:rPr>
          <w:b/>
        </w:rPr>
        <w:t>End-to-end behavior:</w:t>
      </w:r>
      <w:r>
        <w:t xml:space="preserve"> Driver depart → map updates; GPS off → explicit state.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telemetryroutes + retailer tracking pages</w:t>
      </w:r>
    </w:p>
    <w:p>
      <w:pPr>
        <w:pStyle w:val="Heading4"/>
      </w:pPr>
      <w:r>
        <w:t>R3. Auto-order place flip (ops, not greenfield)</w:t>
      </w:r>
    </w:p>
    <w:p>
      <w:r>
        <w:rPr>
          <w:b/>
        </w:rPr>
        <w:t>Purpose:</w:t>
      </w:r>
      <w:r>
        <w:t xml:space="preserve"> Touchless replenishment for retailers that pass soak.</w:t>
      </w:r>
    </w:p>
    <w:p>
      <w:r>
        <w:rPr>
          <w:b/>
        </w:rPr>
        <w:t>Why it is needed:</w:t>
      </w:r>
      <w:r>
        <w:t xml:space="preserve"> Code path exists; product truth is shadow/draft until evidence.</w:t>
      </w:r>
    </w:p>
    <w:p>
      <w:r>
        <w:rPr>
          <w:b/>
        </w:rPr>
        <w:t>Math / algorithm / logic:</w:t>
      </w:r>
      <w:r>
        <w:t xml:space="preserve"> 30-day WAPE/unmodified-rate gate; dual-control AUTO_ORDER_PLACE_ENABLED.</w:t>
      </w:r>
    </w:p>
    <w:p>
      <w:r>
        <w:rPr>
          <w:b/>
        </w:rPr>
        <w:t>End-to-end behavior:</w:t>
      </w:r>
      <w:r>
        <w:t xml:space="preserve"> Shadow ≥ threshold → approve flag → place mode writes real orders via reservation/pricing/credit.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retailer/auto_order_soak_gate.go</w:t>
      </w:r>
    </w:p>
    <w:p>
      <w:pPr>
        <w:pStyle w:val="Heading2"/>
      </w:pPr>
      <w:r>
        <w:t>5.2 Supplier — Portal / Android / iOS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Ops.</w:t>
      </w:r>
      <w:r>
        <w:t xml:space="preserve">  Dashboard/pulse, order vet/reassign/bypass, manifests start-loading/inject/seal, dispatch preview/execute, fleet live map, exceptions/claims.</w:t>
      </w:r>
    </w:p>
    <w:p>
      <w:pPr>
        <w:pStyle w:val="ListBullet"/>
      </w:pPr>
      <w:r>
        <w:rPr>
          <w:b/>
        </w:rPr>
        <w:t>Commercial.</w:t>
      </w:r>
      <w:r>
        <w:t xml:space="preserve">  Catalog/pricing/promotions, inventory import, credit desk/collections, treasury/ledger/chargebacks/credit notes.</w:t>
      </w:r>
    </w:p>
    <w:p>
      <w:pPr>
        <w:pStyle w:val="ListBullet"/>
      </w:pPr>
      <w:r>
        <w:rPr>
          <w:b/>
        </w:rPr>
        <w:t>Planning.</w:t>
      </w:r>
      <w:r>
        <w:t xml:space="preserve">  Planning brain / S&amp;OP / scenarios, replenishment policies, analytics, AI recommendations.</w:t>
      </w:r>
    </w:p>
    <w:p>
      <w:pPr>
        <w:pStyle w:val="ListBullet"/>
      </w:pPr>
      <w:r>
        <w:rPr>
          <w:b/>
        </w:rPr>
        <w:t>Network.</w:t>
      </w:r>
      <w:r>
        <w:t xml:space="preserve">  Warehouses, factories, zones, topology, supply lanes, partner webhook/key surfaces via admin/supplier routes.</w:t>
      </w:r>
    </w:p>
    <w:p>
      <w:pPr>
        <w:pStyle w:val="Heading3"/>
      </w:pPr>
      <w:r>
        <w:t>Incomplete / decorative / weak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25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Quantity Negotiations screens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DECORATIVE by default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API 410 unless QUANTITY_NEGOTIATION_ENABLED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Credit risk scores</w:t>
            </w:r>
          </w:p>
        </w:tc>
        <w:tc>
          <w:tcPr>
            <w:tcW w:type="dxa" w:w="1701"/>
            <w:shd w:val="clear" w:fill="EFF3F8"/>
          </w:tcPr>
          <w:p>
            <w:r/>
            <w:r>
              <w:rPr>
                <w:sz w:val="17"/>
              </w:rPr>
              <w:t>STUB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credit/repository.go GetScoresForRetailers empty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Control tower playbooks UI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CONTROL_TOWER_PLAYBOOKS_ENABLED gated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Earnings/payments settlement</w:t>
            </w:r>
          </w:p>
        </w:tc>
        <w:tc>
          <w:tcPr>
            <w:tcW w:type="dxa" w:w="1701"/>
            <w:shd w:val="clear" w:fill="EFF3F8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Portal falls back when settlement endpoint missing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Payout to suppliers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Bank-file rail only; no live bank API (payout/rail.go)</w:t>
            </w:r>
          </w:p>
        </w:tc>
      </w:tr>
    </w:tbl>
    <w:p>
      <w:pPr>
        <w:spacing w:after="40"/>
      </w:pPr>
    </w:p>
    <w:p>
      <w:pPr>
        <w:pStyle w:val="Heading4"/>
      </w:pPr>
      <w:r>
        <w:t>S1. Quantity negotiation — enable or delete UI</w:t>
      </w:r>
    </w:p>
    <w:p>
      <w:r>
        <w:rPr>
          <w:b/>
        </w:rPr>
        <w:t>Purpose:</w:t>
      </w:r>
      <w:r>
        <w:t xml:space="preserve"> Driver proposes qty change; supplier resolves.</w:t>
      </w:r>
    </w:p>
    <w:p>
      <w:r>
        <w:rPr>
          <w:b/>
        </w:rPr>
        <w:t>Why it is needed:</w:t>
      </w:r>
      <w:r>
        <w:t xml:space="preserve"> Clients still navigate to Negotiations while API returns 410.</w:t>
      </w:r>
    </w:p>
    <w:p>
      <w:r>
        <w:rPr>
          <w:b/>
        </w:rPr>
        <w:t>Math / algorithm / logic:</w:t>
      </w:r>
      <w:r>
        <w:t xml:space="preserve"> Propose → pending → accept/reject → adjust reservation + total → outbox; timeout sweeper.</w:t>
      </w:r>
    </w:p>
    <w:p>
      <w:r>
        <w:rPr>
          <w:b/>
        </w:rPr>
        <w:t>End-to-end behavior:</w:t>
      </w:r>
      <w:r>
        <w:t xml:space="preserve"> Driver propose → supplier list → resolve → retailer totals update — or remove UI.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order/negotiation*.go</w:t>
      </w:r>
    </w:p>
    <w:p>
      <w:pPr>
        <w:pStyle w:val="Heading4"/>
      </w:pPr>
      <w:r>
        <w:t>S2. Credit risk scoring (or stop implying scores)</w:t>
      </w:r>
    </w:p>
    <w:p>
      <w:r>
        <w:rPr>
          <w:b/>
        </w:rPr>
        <w:t>Purpose:</w:t>
      </w:r>
      <w:r>
        <w:t xml:space="preserve"> Rank/auto-limit retailers for collections desk.</w:t>
      </w:r>
    </w:p>
    <w:p>
      <w:r>
        <w:rPr>
          <w:b/>
        </w:rPr>
        <w:t>Why it is needed:</w:t>
      </w:r>
      <w:r>
        <w:t xml:space="preserve"> Stub returns empty; desk uses limit/balance/delinquency only.</w:t>
      </w:r>
    </w:p>
    <w:p>
      <w:r>
        <w:rPr>
          <w:b/>
        </w:rPr>
        <w:t>Math / algorithm / logic:</w:t>
      </w:r>
      <w:r>
        <w:t xml:space="preserve"> risk = w1·util + w2·delinquency + w3·DPD + w4·(1−pay_velocity); freeze if risk≥T_high.</w:t>
      </w:r>
    </w:p>
    <w:p>
      <w:r>
        <w:rPr>
          <w:b/>
        </w:rPr>
        <w:t>End-to-end behavior:</w:t>
      </w:r>
      <w:r>
        <w:t xml:space="preserve"> Nightly scores → collections sort → optional auto-hold → notify.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credit/repository.go; ar/dunning_worker.go</w:t>
      </w:r>
    </w:p>
    <w:p>
      <w:pPr>
        <w:pStyle w:val="Heading4"/>
      </w:pPr>
      <w:r>
        <w:t>S3. Live payout rail or honest bank-file UX</w:t>
      </w:r>
    </w:p>
    <w:p>
      <w:r>
        <w:rPr>
          <w:b/>
        </w:rPr>
        <w:t>Purpose:</w:t>
      </w:r>
      <w:r>
        <w:t xml:space="preserve"> Move supplier funds or clearly operate as CSV→bank→MarkPaid.</w:t>
      </w:r>
    </w:p>
    <w:p>
      <w:r>
        <w:rPr>
          <w:b/>
        </w:rPr>
        <w:t>Why it is needed:</w:t>
      </w:r>
      <w:r>
        <w:t xml:space="preserve"> railByName always BankFileRail; live dispatch ErrNoLiveRail.</w:t>
      </w:r>
    </w:p>
    <w:p>
      <w:r>
        <w:rPr>
          <w:b/>
        </w:rPr>
        <w:t>Math / algorithm / logic:</w:t>
      </w:r>
      <w:r>
        <w:t xml:space="preserve"> Batch net = Σ settlements − fees − chargebacks; export file; webhook/MarkPaid.</w:t>
      </w:r>
    </w:p>
    <w:p>
      <w:r>
        <w:rPr>
          <w:b/>
        </w:rPr>
        <w:t>End-to-end behavior:</w:t>
      </w:r>
      <w:r>
        <w:t xml:space="preserve"> Generate batch → download → bank processes → settlement webhook/MarkPaid → PAYOUT_BATCH_PAID.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payout/rail.go; payout/store.go</w:t>
      </w:r>
    </w:p>
    <w:p>
      <w:r>
        <w:br w:type="page"/>
      </w:r>
    </w:p>
    <w:p>
      <w:pPr>
        <w:pStyle w:val="Heading2"/>
      </w:pPr>
      <w:r>
        <w:t>5.3 Warehouse — Portal / Android / iOS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Clients.</w:t>
      </w:r>
      <w:r>
        <w:t xml:space="preserve">  warehouse-portal (Next+Tauri), warehouse-app-android, warehouse-app-ios.</w:t>
      </w:r>
    </w:p>
    <w:p>
      <w:pPr>
        <w:pStyle w:val="ListBullet"/>
      </w:pPr>
      <w:r>
        <w:rPr>
          <w:b/>
        </w:rPr>
        <w:t>WMS core.</w:t>
      </w:r>
      <w:r>
        <w:t xml:space="preserve">  Inventory/bins/putaway, pick-waves (confirm/waive shorts), cycle counts (+ABC), adjustments, FEFO lots — backend stocklots handlers.</w:t>
      </w:r>
    </w:p>
    <w:p>
      <w:pPr>
        <w:pStyle w:val="ListBullet"/>
      </w:pPr>
      <w:r>
        <w:rPr>
          <w:b/>
        </w:rPr>
        <w:t>Dispatch.</w:t>
      </w:r>
      <w:r>
        <w:t xml:space="preserve">  Preview/execute/rescue, fleet live map, auto-dispatch worker when enabled, labor-capacity surfaces.</w:t>
      </w:r>
    </w:p>
    <w:p>
      <w:pPr>
        <w:pStyle w:val="ListBullet"/>
      </w:pPr>
      <w:r>
        <w:rPr>
          <w:b/>
        </w:rPr>
        <w:t>Planning adjacent.</w:t>
      </w:r>
      <w:r>
        <w:t xml:space="preserve">  Supply requests, replenishment insights, demand forecast views, preorders/tomorrow board.</w:t>
      </w:r>
    </w:p>
    <w:p>
      <w:pPr>
        <w:pStyle w:val="ListBullet"/>
      </w:pPr>
      <w:r>
        <w:rPr>
          <w:b/>
        </w:rPr>
        <w:t>Exceptions.</w:t>
      </w:r>
      <w:r>
        <w:t xml:space="preserve">  Returns/reverse logistics, claims, cold-chain screens, control tower (portal).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warehouseroutes/routes.go; stocklots/handlers.go; warehouse-portal app/*; WarehouseApi.kt</w:t>
      </w:r>
    </w:p>
    <w:p>
      <w:pPr>
        <w:pStyle w:val="Heading3"/>
      </w:pPr>
      <w:r>
        <w:t>Incomplete / flag-gated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Pick waves / cycle counts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HALF — code complete, env default false in .env.example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WMS_PICK_WAVES_ENABLED / WMS_CYCLE_COUNTS_ENABLED</w:t>
            </w:r>
          </w:p>
        </w:tc>
      </w:tr>
      <w:tr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Cold chain</w:t>
            </w:r>
          </w:p>
        </w:tc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HALF — UI warns flag must be on</w:t>
            </w:r>
          </w:p>
        </w:tc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WMS_COLD_CHAIN_ENABLED; ColdChainScreen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Labor → dispatch hard coupling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labor-capacity APIs exist; execute must refuse overload</w:t>
            </w:r>
          </w:p>
        </w:tc>
      </w:tr>
      <w:tr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Enterprise WMS breadth</w:t>
            </w:r>
          </w:p>
        </w:tc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ABSENT</w:t>
            </w:r>
          </w:p>
        </w:tc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No slotting/yard/labor-standards engine</w:t>
            </w:r>
          </w:p>
        </w:tc>
      </w:tr>
    </w:tbl>
    <w:p>
      <w:pPr>
        <w:spacing w:after="40"/>
      </w:pPr>
    </w:p>
    <w:p>
      <w:pPr>
        <w:pStyle w:val="Heading4"/>
      </w:pPr>
      <w:r>
        <w:t>W1. Production default for pick waves on chilled/high-SKU tenants</w:t>
      </w:r>
    </w:p>
    <w:p>
      <w:r>
        <w:rPr>
          <w:b/>
        </w:rPr>
        <w:t>Purpose:</w:t>
      </w:r>
      <w:r>
        <w:t xml:space="preserve"> Seal only after pick confirmation ledger.</w:t>
      </w:r>
    </w:p>
    <w:p>
      <w:r>
        <w:rPr>
          <w:b/>
        </w:rPr>
        <w:t>Why it is needed:</w:t>
      </w:r>
      <w:r>
        <w:t xml:space="preserve"> Without waves, payload seal truth is weaker; variance hides until doorstep.</w:t>
      </w:r>
    </w:p>
    <w:p>
      <w:r>
        <w:rPr>
          <w:b/>
        </w:rPr>
        <w:t>Math / algorithm / logic:</w:t>
      </w:r>
      <w:r>
        <w:t xml:space="preserve"> Create wave from manifest → confirm tasks (scan) → waive shorts with reason → seal gate assertPickWaveReadyForSeal.</w:t>
      </w:r>
    </w:p>
    <w:p>
      <w:r>
        <w:rPr>
          <w:b/>
        </w:rPr>
        <w:t>End-to-end behavior:</w:t>
      </w:r>
      <w:r>
        <w:t xml:space="preserve"> Dispatch → wave → pick confirm → payload seal → driver depart.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stocklots/*; payload assertPickWaveReadyForSeal</w:t>
      </w:r>
    </w:p>
    <w:p>
      <w:pPr>
        <w:pStyle w:val="Heading4"/>
      </w:pPr>
      <w:r>
        <w:t>W2. Cold-chain always-on for temp-sensitive SKUs</w:t>
      </w:r>
    </w:p>
    <w:p>
      <w:r>
        <w:rPr>
          <w:b/>
        </w:rPr>
        <w:t>Purpose:</w:t>
      </w:r>
      <w:r>
        <w:t xml:space="preserve"> Auto-quarantine on excursion.</w:t>
      </w:r>
    </w:p>
    <w:p>
      <w:r>
        <w:rPr>
          <w:b/>
        </w:rPr>
        <w:t>Why it is needed:</w:t>
      </w:r>
      <w:r>
        <w:t xml:space="preserve"> Flag-off means chilled product can flow without sensor enforcement.</w:t>
      </w:r>
    </w:p>
    <w:p>
      <w:r>
        <w:rPr>
          <w:b/>
        </w:rPr>
        <w:t>Math / algorithm / logic:</w:t>
      </w:r>
      <w:r>
        <w:t xml:space="preserve"> If temp∉[min,max] → quarantine lots + breach exception; release via resolve.</w:t>
      </w:r>
    </w:p>
    <w:p>
      <w:r>
        <w:rPr>
          <w:b/>
        </w:rPr>
        <w:t>End-to-end behavior:</w:t>
      </w:r>
      <w:r>
        <w:t xml:space="preserve"> Ingest reading → breach → block pick/dispatch → resolve → re-enter inventory.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stocklots cold-chain; warehouse cold-chain UI</w:t>
      </w:r>
    </w:p>
    <w:p>
      <w:pPr>
        <w:pStyle w:val="Heading2"/>
      </w:pPr>
      <w:r>
        <w:t>5.4 Factory — Portal / Android / iOS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Logistics node features.</w:t>
      </w:r>
      <w:r>
        <w:t xml:space="preserve">  Factories CRUD, internal transfers create/transition, supply-request accept/fulfill, loading bay start-loading/seal, manifest dispatch/complete/rebalance, fleet/staff, replenishment insights.</w:t>
      </w:r>
    </w:p>
    <w:p>
      <w:pPr>
        <w:pStyle w:val="ListBullet"/>
      </w:pPr>
      <w:r>
        <w:rPr>
          <w:b/>
        </w:rPr>
        <w:t>Payload merge.</w:t>
      </w:r>
      <w:r>
        <w:t xml:space="preserve">  RolePayload allowed on factory loading-bay routes; terminal/natives can list/start/seal factory manifests.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factoryroutes/routes.go; factory-portal; FactoryApi.kt; factory-app-ios Views/*</w:t>
      </w:r>
    </w:p>
    <w:p>
      <w:pPr>
        <w:pStyle w:val="Heading3"/>
      </w:pPr>
      <w:r>
        <w:t>Incomplete / absent</w:t>
      </w:r>
    </w:p>
    <w:p>
      <w:pPr>
        <w:pStyle w:val="ListBullet"/>
      </w:pPr>
      <w:r>
        <w:rPr>
          <w:b/>
        </w:rPr>
        <w:t>Not MES/MRP.</w:t>
      </w:r>
      <w:r>
        <w:t xml:space="preserve">  No BOM, work orders, finite capacity production scheduling, yield/scrap manufacturing core.</w:t>
      </w:r>
    </w:p>
    <w:p>
      <w:pPr>
        <w:pStyle w:val="ListBullet"/>
      </w:pPr>
      <w:r>
        <w:rPr>
          <w:b/>
        </w:rPr>
        <w:t>Optimizer “factory slot”.</w:t>
      </w:r>
      <w:r>
        <w:t xml:space="preserve">  Named CP_SAT path is greedy+swap heuristic in Rust sidecar.</w:t>
      </w:r>
    </w:p>
    <w:p>
      <w:pPr>
        <w:pStyle w:val="ListBullet"/>
      </w:pPr>
      <w:r>
        <w:rPr>
          <w:b/>
        </w:rPr>
        <w:t>Cold-chain desk.</w:t>
      </w:r>
      <w:r>
        <w:t xml:space="preserve">  Weaker than warehouse; no factory temp ingest UI parity.</w:t>
      </w:r>
    </w:p>
    <w:p>
      <w:pPr>
        <w:pStyle w:val="Heading4"/>
      </w:pPr>
      <w:r>
        <w:t>F1. Cross-dock handoff SLA board</w:t>
      </w:r>
    </w:p>
    <w:p>
      <w:r>
        <w:rPr>
          <w:b/>
        </w:rPr>
        <w:t>Purpose:</w:t>
      </w:r>
      <w:r>
        <w:t xml:space="preserve"> Factory→warehouse→payload timing visibility.</w:t>
      </w:r>
    </w:p>
    <w:p>
      <w:r>
        <w:rPr>
          <w:b/>
        </w:rPr>
        <w:t>Why it is needed:</w:t>
      </w:r>
      <w:r>
        <w:t xml:space="preserve"> Loading bay references handoff; needs durable SLA metrics.</w:t>
      </w:r>
    </w:p>
    <w:p>
      <w:r>
        <w:rPr>
          <w:b/>
        </w:rPr>
        <w:t>Math / algorithm / logic:</w:t>
      </w:r>
      <w:r>
        <w:t xml:space="preserve"> SLA clock from transfer create → seal → WH receive; late = now &gt; ETA + slack.</w:t>
      </w:r>
    </w:p>
    <w:p>
      <w:r>
        <w:rPr>
          <w:b/>
        </w:rPr>
        <w:t>End-to-end behavior:</w:t>
      </w:r>
      <w:r>
        <w:t xml:space="preserve"> Transfer created → ETA → late flag → ops alert.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factory transfers + payload seal timestamps</w:t>
      </w:r>
    </w:p>
    <w:p>
      <w:pPr>
        <w:pStyle w:val="Heading2"/>
      </w:pPr>
      <w:r>
        <w:t>5.5 Driver — Android / iOS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Delivery OS.</w:t>
      </w:r>
      <w:r>
        <w:t xml:space="preserve">  Manifest, map, QR scan, arrive, partial offload, cash collect, payment waiting, shop-closed, credit leave/delivery, early-complete, rescue/reorder, split-payment clients.</w:t>
      </w:r>
    </w:p>
    <w:p>
      <w:pPr>
        <w:pStyle w:val="ListBullet"/>
      </w:pPr>
      <w:r>
        <w:rPr>
          <w:b/>
        </w:rPr>
        <w:t>Offline + GPS.</w:t>
      </w:r>
      <w:r>
        <w:t xml:space="preserve">  Offline queue + Room telemetry; FusedLocation ~10s adaptive; WS + FCM token.</w:t>
      </w:r>
    </w:p>
    <w:p>
      <w:pPr>
        <w:pStyle w:val="ListBullet"/>
      </w:pPr>
      <w:r>
        <w:rPr>
          <w:b/>
        </w:rPr>
        <w:t>Backend edges.</w:t>
      </w:r>
      <w:r>
        <w:t xml:space="preserve">  Real OrderService-mounted edges (arrive/offload/cash/credit/…) — production panics if OrderService nil.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DriverApi.kt; driverroutes/routes.go; order/service.go CollectCash/CompleteOrder; order/driver_edges.go</w:t>
      </w:r>
    </w:p>
    <w:p>
      <w:pPr>
        <w:pStyle w:val="Heading3"/>
      </w:pPr>
      <w:r>
        <w:t>Incomplete / intentionally fail-closed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98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969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PATCH /v1/orders/{id}/state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Always 501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driver/mobile_compat.go</w:t>
            </w:r>
          </w:p>
        </w:tc>
      </w:tr>
      <w:tr>
        <w:tc>
          <w:tcPr>
            <w:tcW w:type="dxa" w:w="3118"/>
            <w:shd w:val="clear" w:fill="EFF3F8"/>
          </w:tcPr>
          <w:p>
            <w:r/>
            <w:r>
              <w:rPr>
                <w:sz w:val="17"/>
              </w:rPr>
              <w:t>Mid-delivery order update</w:t>
            </w:r>
          </w:p>
        </w:tc>
        <w:tc>
          <w:tcPr>
            <w:tcW w:type="dxa" w:w="1984"/>
            <w:shd w:val="clear" w:fill="EFF3F8"/>
          </w:tcPr>
          <w:p>
            <w:r/>
            <w:r>
              <w:rPr>
                <w:sz w:val="17"/>
              </w:rPr>
              <w:t>not_implemented</w:t>
            </w:r>
          </w:p>
        </w:tc>
        <w:tc>
          <w:tcPr>
            <w:tcW w:type="dxa" w:w="3969"/>
            <w:shd w:val="clear" w:fill="EFF3F8"/>
          </w:tcPr>
          <w:p>
            <w:r/>
            <w:r>
              <w:rPr>
                <w:sz w:val="17"/>
              </w:rPr>
              <w:t>delivery_handshake.go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Quantity negotiation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410 default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negotiation_disabled.go</w:t>
            </w:r>
          </w:p>
        </w:tc>
      </w:tr>
    </w:tbl>
    <w:p>
      <w:pPr>
        <w:spacing w:after="40"/>
      </w:pPr>
    </w:p>
    <w:p>
      <w:pPr>
        <w:pStyle w:val="Heading4"/>
      </w:pPr>
      <w:r>
        <w:t>D1. Remove client calls to PATCH …/state</w:t>
      </w:r>
    </w:p>
    <w:p>
      <w:r>
        <w:rPr>
          <w:b/>
        </w:rPr>
        <w:t>Purpose:</w:t>
      </w:r>
      <w:r>
        <w:t xml:space="preserve"> Stop calling a hard-501 path.</w:t>
      </w:r>
    </w:p>
    <w:p>
      <w:r>
        <w:rPr>
          <w:b/>
        </w:rPr>
        <w:t>Why it is needed:</w:t>
      </w:r>
      <w:r>
        <w:t xml:space="preserve"> Confuses clients and support.</w:t>
      </w:r>
    </w:p>
    <w:p>
      <w:r>
        <w:rPr>
          <w:b/>
        </w:rPr>
        <w:t>Math / algorithm / logic:</w:t>
      </w:r>
      <w:r>
        <w:t xml:space="preserve"> Use edge routes only (arrive/depart/collect/offload).</w:t>
      </w:r>
    </w:p>
    <w:p>
      <w:r>
        <w:rPr>
          <w:b/>
        </w:rPr>
        <w:t>End-to-end behavior:</w:t>
      </w:r>
      <w:r>
        <w:t xml:space="preserve"> Delete state-patch from DriverApi clients.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mobile_compat.go:374-393</w:t>
      </w:r>
    </w:p>
    <w:p>
      <w:pPr>
        <w:pStyle w:val="Heading4"/>
      </w:pPr>
      <w:r>
        <w:t>D2. Durable mid-delivery line update</w:t>
      </w:r>
    </w:p>
    <w:p>
      <w:r>
        <w:rPr>
          <w:b/>
        </w:rPr>
        <w:t>Purpose:</w:t>
      </w:r>
      <w:r>
        <w:t xml:space="preserve"> Adjust lines at stop without full amend theatre.</w:t>
      </w:r>
    </w:p>
    <w:p>
      <w:r>
        <w:rPr>
          <w:b/>
        </w:rPr>
        <w:t>Why it is needed:</w:t>
      </w:r>
      <w:r>
        <w:t xml:space="preserve"> UpdateOrderDuringDelivery fail-closed today.</w:t>
      </w:r>
    </w:p>
    <w:p>
      <w:r>
        <w:rPr>
          <w:b/>
        </w:rPr>
        <w:t>Math / algorithm / logic:</w:t>
      </w:r>
      <w:r>
        <w:t xml:space="preserve"> Validate assignment + proximity → apply deltas in Spanner txn → outbox → new adjusted_total.</w:t>
      </w:r>
    </w:p>
    <w:p>
      <w:r>
        <w:rPr>
          <w:b/>
        </w:rPr>
        <w:t>End-to-end behavior:</w:t>
      </w:r>
      <w:r>
        <w:t xml:space="preserve"> ARRIVED → update lines → cash/card/fiscal use new total.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delivery_handshake.go</w:t>
      </w:r>
    </w:p>
    <w:p>
      <w:r>
        <w:br w:type="page"/>
      </w:r>
    </w:p>
    <w:p>
      <w:pPr>
        <w:pStyle w:val="Heading2"/>
      </w:pPr>
      <w:r>
        <w:t>5.6 Payload / Loading — Terminal / Android / iOS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Three clients.</w:t>
      </w:r>
      <w:r>
        <w:t xml:space="preserve">  payload-app-android, payload-app-ios, payload-terminal (Expo) — trucks, pulse, manifests (supplier + factory paths), start loading, checklist/barcode check, seal, inject, exceptions, returns scan, WS, offline queue, FCM.</w:t>
      </w:r>
    </w:p>
    <w:p>
      <w:pPr>
        <w:pStyle w:val="ListBullet"/>
      </w:pPr>
      <w:r>
        <w:rPr>
          <w:b/>
        </w:rPr>
        <w:t>Seal gates.</w:t>
      </w:r>
      <w:r>
        <w:t xml:space="preserve">  Backend assertPickWaveReadyForSeal when pick waves enabled; factory loading-bay merge for RolePayload.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PayloadApi.kt; payloaderoutes; factoryroutes loading-bay; payload-terminal ManifestWorkspaceScreen</w:t>
      </w:r>
    </w:p>
    <w:p>
      <w:pPr>
        <w:pStyle w:val="Heading3"/>
      </w:pPr>
      <w:r>
        <w:t>Incomplete / weak</w:t>
      </w:r>
    </w:p>
    <w:p>
      <w:pPr>
        <w:pStyle w:val="ListBullet"/>
      </w:pPr>
      <w:r>
        <w:rPr>
          <w:b/>
        </w:rPr>
        <w:t>Barcode check ≠ full pick confirmation ledger.</w:t>
      </w:r>
      <w:r>
        <w:t xml:space="preserve">  Lookup + “SKU on order?” rather than scanned_qty ≥ required_qty for every line.</w:t>
      </w:r>
    </w:p>
    <w:p>
      <w:pPr>
        <w:pStyle w:val="ListBullet"/>
      </w:pPr>
      <w:r>
        <w:rPr>
          <w:b/>
        </w:rPr>
        <w:t>Triple-client drift risk.</w:t>
      </w:r>
      <w:r>
        <w:t xml:space="preserve">  Android / iOS / Expo implement the same flows separately.</w:t>
      </w:r>
    </w:p>
    <w:p>
      <w:pPr>
        <w:pStyle w:val="Heading4"/>
      </w:pPr>
      <w:r>
        <w:t>P1. Line-level load confirmation ledger</w:t>
      </w:r>
    </w:p>
    <w:p>
      <w:r>
        <w:rPr>
          <w:b/>
        </w:rPr>
        <w:t>Purpose:</w:t>
      </w:r>
      <w:r>
        <w:t xml:space="preserve"> Prove each unit/case scanned before seal.</w:t>
      </w:r>
    </w:p>
    <w:p>
      <w:r>
        <w:rPr>
          <w:b/>
        </w:rPr>
        <w:t>Why it is needed:</w:t>
      </w:r>
      <w:r>
        <w:t xml:space="preserve"> Current scan only validates catalog membership on order.</w:t>
      </w:r>
    </w:p>
    <w:p>
      <w:r>
        <w:rPr>
          <w:b/>
        </w:rPr>
        <w:t>Math / algorithm / logic:</w:t>
      </w:r>
      <w:r>
        <w:t xml:space="preserve"> required_qty[sku], scanned_qty[sku]; seal iff ∀sku scanned≥required (or variance approved).</w:t>
      </w:r>
    </w:p>
    <w:p>
      <w:r>
        <w:rPr>
          <w:b/>
        </w:rPr>
        <w:t>End-to-end behavior:</w:t>
      </w:r>
      <w:r>
        <w:t xml:space="preserve"> Start loading → scan lines → seal blocked until complete → sealed event → driver depart.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payload HomeViewModel barcode check; stocklots pick confirm</w:t>
      </w:r>
    </w:p>
    <w:p>
      <w:pPr>
        <w:pStyle w:val="Heading2"/>
      </w:pPr>
      <w:r>
        <w:t>5.7 Platform administration — admin-portal</w:t>
      </w:r>
    </w:p>
    <w:p>
      <w:pPr>
        <w:pStyle w:val="Heading3"/>
      </w:pPr>
      <w:r>
        <w:t>What exists and works today</w:t>
      </w:r>
    </w:p>
    <w:p>
      <w:pPr>
        <w:pStyle w:val="ListBullet"/>
      </w:pPr>
      <w:r>
        <w:rPr>
          <w:b/>
        </w:rPr>
        <w:t>Break-glass console.</w:t>
      </w:r>
      <w:r>
        <w:t xml:space="preserve">  Paste PLATFORM_ADMIN bearer; MFA enroll/confirm/verify; tabs for Tenants (KYB), Flags (set/approve dual-control), Audit, Product match queue, Partner keys/AS2/SFTP/COA, AR dunning run-once; admin WS refresh.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apps/admin-portal/app/page.tsx; components/*Panel.tsx; lib/api.ts; mfa/; featureflags/handlers.go</w:t>
      </w:r>
    </w:p>
    <w:p>
      <w:pPr>
        <w:pStyle w:val="Heading3"/>
      </w:pPr>
      <w:r>
        <w:t>Incomplete</w:t>
      </w:r>
    </w:p>
    <w:p>
      <w:pPr>
        <w:pStyle w:val="ListBullet"/>
      </w:pPr>
      <w:r>
        <w:rPr>
          <w:b/>
        </w:rPr>
        <w:t>Not an end-user admin product.</w:t>
      </w:r>
      <w:r>
        <w:t xml:space="preserve">  No normal login UX, no user management, thin billing analytics, no outbox/DLQ ops UI.</w:t>
      </w:r>
    </w:p>
    <w:p>
      <w:pPr>
        <w:pStyle w:val="ListBullet"/>
      </w:pPr>
      <w:r>
        <w:rPr>
          <w:b/>
        </w:rPr>
        <w:t>Dunning run-once is manual in UI.</w:t>
      </w:r>
      <w:r>
        <w:t xml:space="preserve">  Worker exists when AR_DUNNING_ENABLED; console is break-glass trigger.</w:t>
      </w:r>
    </w:p>
    <w:p>
      <w:pPr>
        <w:pStyle w:val="Heading4"/>
      </w:pPr>
      <w:r>
        <w:t>A1. Real admin identity (SSO/IdP + MFA)</w:t>
      </w:r>
    </w:p>
    <w:p>
      <w:r>
        <w:rPr>
          <w:b/>
        </w:rPr>
        <w:t>Purpose:</w:t>
      </w:r>
      <w:r>
        <w:t xml:space="preserve"> Replace token paste with durable break-glass identity.</w:t>
      </w:r>
    </w:p>
    <w:p>
      <w:r>
        <w:rPr>
          <w:b/>
        </w:rPr>
        <w:t>Why it is needed:</w:t>
      </w:r>
      <w:r>
        <w:t xml:space="preserve"> MFA exists; login does not — auditability gap.</w:t>
      </w:r>
    </w:p>
    <w:p>
      <w:r>
        <w:rPr>
          <w:b/>
        </w:rPr>
        <w:t>Math / algorithm / logic:</w:t>
      </w:r>
      <w:r>
        <w:t xml:space="preserve"> IdP OIDC → MFA step-up → short-lived PLATFORM_ADMIN session; audit every mutation.</w:t>
      </w:r>
    </w:p>
    <w:p>
      <w:r>
        <w:rPr>
          <w:b/>
        </w:rPr>
        <w:t>End-to-end behavior:</w:t>
      </w:r>
      <w:r>
        <w:t xml:space="preserve"> Login → MFA → scoped session → flag/tenant mutations audited.</w:t>
      </w:r>
    </w:p>
    <w:p>
      <w:pPr>
        <w:spacing w:after="80"/>
        <w:ind w:left="227"/>
      </w:pPr>
      <w:r>
        <w:rPr>
          <w:rFonts w:ascii="Consolas" w:hAnsi="Consolas"/>
          <w:color w:val="555555"/>
          <w:sz w:val="17"/>
        </w:rPr>
        <w:t>Anchors: admin-portal; packages/enterprise Auth0 config</w:t>
      </w:r>
    </w:p>
    <w:p>
      <w:pPr>
        <w:pStyle w:val="Heading2"/>
      </w:pPr>
      <w:r>
        <w:t>5.8 Cross-cutting platform truth (money, orders, events, fiscal)</w:t>
      </w:r>
    </w:p>
    <w:p>
      <w:pPr>
        <w:pStyle w:val="Heading3"/>
      </w:pPr>
      <w:r>
        <w:t>Order state machine — WIRED</w:t>
      </w:r>
    </w:p>
    <w:p>
      <w:r>
        <w:rPr>
          <w:b w:val="0"/>
          <w:i w:val="0"/>
        </w:rPr>
        <w:t>Canonical graph enforced in ValidateStatusTransition (order/state_machine.go). ADR-009: ARRIVED cannot soft-complete; money paths enter FISCALIZING; fiscal consumer completes or fails. Actors: admin/retailer UpdateStatus (graph-only), driver money edges, warehouse transitions, fiscal worker, force-complete (role-gated).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r>
              <w:rPr>
                <w:b/>
                <w:color w:val="FFFFFF"/>
                <w:sz w:val="18"/>
              </w:rPr>
              <w:t xml:space="preserve">INCOMPLETE / HALF — </w:t>
            </w:r>
            <w:r>
              <w:rPr>
                <w:color w:val="FFFFFF"/>
                <w:sz w:val="18"/>
              </w:rPr>
              <w:t>TransitionOpts fields (PhotoURL/SupervisorToken) unused inside ValidateStatusTransition; OrderStatusTransitions timeline is best-effort separate Apply — not same-txn.</w:t>
            </w:r>
          </w:p>
        </w:tc>
      </w:tr>
    </w:tbl>
    <w:p>
      <w:pPr>
        <w:spacing w:after="40"/>
      </w:pPr>
    </w:p>
    <w:p>
      <w:pPr>
        <w:pStyle w:val="Heading3"/>
      </w:pPr>
      <w:r>
        <w:t>Money path — WIRED with residual fail-open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527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Cash CollectCash + cashrecon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WIRED</w:t>
            </w:r>
          </w:p>
        </w:tc>
        <w:tc>
          <w:tcPr>
            <w:tcW w:type="dxa" w:w="5272"/>
          </w:tcPr>
          <w:p>
            <w:r/>
            <w:r>
              <w:rPr>
                <w:sz w:val="17"/>
              </w:rPr>
              <w:t>Geofence/proximity; payment legs cash-&lt;orderId&gt;; variance math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Card CompleteOrder / Global Pay</w:t>
            </w:r>
          </w:p>
        </w:tc>
        <w:tc>
          <w:tcPr>
            <w:tcW w:type="dxa" w:w="1247"/>
            <w:shd w:val="clear" w:fill="EFF3F8"/>
          </w:tcPr>
          <w:p>
            <w:r/>
            <w:r>
              <w:rPr>
                <w:sz w:val="17"/>
              </w:rPr>
              <w:t>WIRED</w:t>
            </w:r>
          </w:p>
        </w:tc>
        <w:tc>
          <w:tcPr>
            <w:tcW w:type="dxa" w:w="5272"/>
            <w:shd w:val="clear" w:fill="EFF3F8"/>
          </w:tcPr>
          <w:p>
            <w:r/>
            <w:r>
              <w:rPr>
                <w:sz w:val="17"/>
              </w:rPr>
              <w:t>Prod refuses GLOBAL_PAY_STUB_MODE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Credit leave + reserve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WIRED</w:t>
            </w:r>
          </w:p>
        </w:tc>
        <w:tc>
          <w:tcPr>
            <w:tcW w:type="dxa" w:w="5272"/>
          </w:tcPr>
          <w:p>
            <w:r/>
            <w:r>
              <w:rPr>
                <w:sz w:val="17"/>
              </w:rPr>
              <w:t>DELIVERED_ON_CREDIT; credit-leave-&lt;orderId&gt; leg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AR open / pay-down</w:t>
            </w:r>
          </w:p>
        </w:tc>
        <w:tc>
          <w:tcPr>
            <w:tcW w:type="dxa" w:w="1247"/>
            <w:shd w:val="clear" w:fill="EFF3F8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5272"/>
            <w:shd w:val="clear" w:fill="EFF3F8"/>
          </w:tcPr>
          <w:p>
            <w:r/>
            <w:r>
              <w:rPr>
                <w:sz w:val="17"/>
              </w:rPr>
              <w:t>Post-commit after credit leave / cash — log-only on failure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Dunning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5272"/>
          </w:tcPr>
          <w:p>
            <w:r/>
            <w:r>
              <w:rPr>
                <w:sz w:val="17"/>
              </w:rPr>
              <w:t>Worker+transports exist; flags off in base configmap; on in staging/SSMR examples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Payout</w:t>
            </w:r>
          </w:p>
        </w:tc>
        <w:tc>
          <w:tcPr>
            <w:tcW w:type="dxa" w:w="1247"/>
            <w:shd w:val="clear" w:fill="EFF3F8"/>
          </w:tcPr>
          <w:p>
            <w:r/>
            <w:r>
              <w:rPr>
                <w:sz w:val="17"/>
              </w:rPr>
              <w:t>HALF</w:t>
            </w:r>
          </w:p>
        </w:tc>
        <w:tc>
          <w:tcPr>
            <w:tcW w:type="dxa" w:w="5272"/>
            <w:shd w:val="clear" w:fill="EFF3F8"/>
          </w:tcPr>
          <w:p>
            <w:r/>
            <w:r>
              <w:rPr>
                <w:sz w:val="17"/>
              </w:rPr>
              <w:t>Bank-file only; ErrNoLiveRail for live dispatch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Escrow / wallet / AP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ABSENT</w:t>
            </w:r>
          </w:p>
        </w:tc>
        <w:tc>
          <w:tcPr>
            <w:tcW w:type="dxa" w:w="5272"/>
          </w:tcPr>
          <w:p>
            <w:r/>
            <w:r>
              <w:rPr>
                <w:sz w:val="17"/>
              </w:rPr>
              <w:t>No modules</w:t>
            </w:r>
          </w:p>
        </w:tc>
      </w:tr>
    </w:tbl>
    <w:p>
      <w:pPr>
        <w:spacing w:after="40"/>
      </w:pPr>
    </w:p>
    <w:p>
      <w:pPr>
        <w:pStyle w:val="Heading3"/>
      </w:pPr>
      <w:r>
        <w:t>Fiscal — HARD-GATE WIRED; LEGAL DEFAULT HALF</w:t>
      </w:r>
    </w:p>
    <w:p>
      <w:pPr>
        <w:pStyle w:val="ListBullet"/>
      </w:pPr>
      <w:r>
        <w:rPr>
          <w:b/>
        </w:rPr>
        <w:t>Machine.</w:t>
      </w:r>
      <w:r>
        <w:t xml:space="preserve">  FISCALIZING ↔ COMPLETED/FISCAL_FAILED; MY_SOLIQ adapter + PKCS#12 EDS signer code; FAKE for SSMR.</w:t>
      </w:r>
    </w:p>
    <w:p>
      <w:pPr>
        <w:pStyle w:val="ListBullet"/>
      </w:pPr>
      <w:r>
        <w:rPr>
          <w:b/>
        </w:rPr>
        <w:t>Default.</w:t>
      </w:r>
      <w:r>
        <w:t xml:space="preserve">  FISCAL_PROVIDER=PEGASUS → platform commercial receipt, tax_ofd:false (fiscal_provider_pegasus.go). Staging/prod overlays still PEGASUS.</w:t>
      </w:r>
    </w:p>
    <w:p>
      <w:pPr>
        <w:pStyle w:val="ListBullet"/>
      </w:pPr>
      <w:r>
        <w:rPr>
          <w:b/>
        </w:rPr>
        <w:t>Buyer acceptance.</w:t>
      </w:r>
      <w:r>
        <w:t xml:space="preserve">  MySoliq SUCCESS can stamp BuyerAcceptanceStatus + poller; parallel to ADR-009 complete.</w:t>
      </w:r>
    </w:p>
    <w:p>
      <w:pPr>
        <w:pStyle w:val="Heading3"/>
      </w:pPr>
      <w:r>
        <w:t>Outbox / concurrency — WIRED with known gaps</w:t>
      </w:r>
    </w:p>
    <w:p>
      <w:pPr>
        <w:pStyle w:val="ListBullet"/>
      </w:pPr>
      <w:r>
        <w:rPr>
          <w:b/>
        </w:rPr>
        <w:t>Same-txn outbox doctrine.</w:t>
      </w:r>
      <w:r>
        <w:t xml:space="preserve">  outbox.TxnBuffer / SpannerTxnBuffer; relay → Kafka; DLQ; Redis event dedup on consumers.</w:t>
      </w:r>
    </w:p>
    <w:p>
      <w:pPr>
        <w:pStyle w:val="ListBullet"/>
      </w:pPr>
      <w:r>
        <w:rPr>
          <w:b/>
        </w:rPr>
        <w:t>Idempotency.</w:t>
      </w:r>
      <w:r>
        <w:t xml:space="preserve">  Order Version CAS; OrderPaymentLegs + PaymentLedger unique indexes (20260816_*); HTTP Idempotency-Key on money edges.</w:t>
      </w:r>
    </w:p>
    <w:p>
      <w:pPr>
        <w:pStyle w:val="ListBullet"/>
      </w:pPr>
      <w:r>
        <w:rPr>
          <w:b/>
        </w:rPr>
        <w:t>Gaps.</w:t>
      </w:r>
      <w:r>
        <w:t xml:space="preserve">  AR open/pay-down and some credit ClearBalance post-commit fail-open; some EmitJSON ignored errors on timeline/shop-closed paths.</w:t>
      </w:r>
    </w:p>
    <w:p>
      <w:pPr>
        <w:pStyle w:val="Heading3"/>
      </w:pPr>
      <w:r>
        <w:t>Cross-cutting client infra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087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Reality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WebSockets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Role hubs + /v1/ws session mint; used across portals and natives</w:t>
            </w:r>
          </w:p>
        </w:tc>
      </w:tr>
      <w:tr>
        <w:tc>
          <w:tcPr>
            <w:tcW w:type="dxa" w:w="1984"/>
            <w:shd w:val="clear" w:fill="EFF3F8"/>
          </w:tcPr>
          <w:p>
            <w:r/>
            <w:r>
              <w:rPr>
                <w:sz w:val="18"/>
              </w:rPr>
              <w:t>FCM</w:t>
            </w:r>
          </w:p>
        </w:tc>
        <w:tc>
          <w:tcPr>
            <w:tcW w:type="dxa" w:w="7087"/>
            <w:shd w:val="clear" w:fill="EFF3F8"/>
          </w:tcPr>
          <w:p>
            <w:r/>
            <w:r>
              <w:rPr>
                <w:sz w:val="18"/>
              </w:rPr>
              <w:t>Device-token registration; InitFCM can fall back to no-op; LogTransport logs when unwired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Offline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Strongest on driver/payload/retailer POS; money edges must map 1:1 to OrderService handlers</w:t>
            </w:r>
          </w:p>
        </w:tc>
      </w:tr>
      <w:tr>
        <w:tc>
          <w:tcPr>
            <w:tcW w:type="dxa" w:w="1984"/>
            <w:shd w:val="clear" w:fill="EFF3F8"/>
          </w:tcPr>
          <w:p>
            <w:r/>
            <w:r>
              <w:rPr>
                <w:sz w:val="18"/>
              </w:rPr>
              <w:t>Auth tenancy</w:t>
            </w:r>
          </w:p>
        </w:tc>
        <w:tc>
          <w:tcPr>
            <w:tcW w:type="dxa" w:w="7087"/>
            <w:shd w:val="clear" w:fill="EFF3F8"/>
          </w:tcPr>
          <w:p>
            <w:r/>
            <w:r>
              <w:rPr>
                <w:sz w:val="18"/>
              </w:rPr>
              <w:t>PreferTenantSupplierID + RequireTenant; seed fallback when enforcement off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Recommendations and prioritized gap list</w:t>
      </w:r>
    </w:p>
    <w:p>
      <w:r>
        <w:rPr>
          <w:b/>
        </w:rPr>
        <w:t>Strategy in one paragraph:</w:t>
      </w:r>
      <w:r>
        <w:t xml:space="preserve"> Architecture (Spanner → same-txn outbox → Kafka → WS/FCM/webhooks) is already right — do not redesign the bus. Remaining work is legality/default fiscal cutover, money bookkeeping atomicity, autonomy evidence flips, WMS defaults for chilled ops, certified enterprise connectors, and deleting client theatre that points at 410/501/stub backends. Stop adding surfaces until P0/P1 close.</w:t>
      </w:r>
    </w:p>
    <w:p>
      <w:pPr>
        <w:pStyle w:val="Heading2"/>
      </w:pPr>
      <w:r>
        <w:t>6.1 Scope / architecture / prioritization changes</w:t>
      </w:r>
    </w:p>
    <w:p>
      <w:pPr>
        <w:pStyle w:val="ListBullet"/>
      </w:pPr>
      <w:r>
        <w:rPr>
          <w:b/>
        </w:rPr>
        <w:t>Keep vertical OS scope; drop field-agent wipe-out messaging.</w:t>
      </w:r>
      <w:r>
        <w:t xml:space="preserve">  Product is self-serve + driver money + execution apps.</w:t>
      </w:r>
    </w:p>
    <w:p>
      <w:pPr>
        <w:pStyle w:val="ListBullet"/>
      </w:pPr>
      <w:r>
        <w:rPr>
          <w:b/>
        </w:rPr>
        <w:t>Treat flags as product truth.</w:t>
      </w:r>
      <w:r>
        <w:t xml:space="preserve">  If pick waves / cold chain / auto-order place / MY_SOLIQ are required for a tenant class, ship them default-on for that class — or hide UI.</w:t>
      </w:r>
    </w:p>
    <w:p>
      <w:pPr>
        <w:pStyle w:val="ListBullet"/>
      </w:pPr>
      <w:r>
        <w:rPr>
          <w:b/>
        </w:rPr>
        <w:t>Partner layer before marketplace claims.</w:t>
      </w:r>
      <w:r>
        <w:t xml:space="preserve">  Certify EDI/1C profiles and add SAP mapping before multi-supplier discovery marketing.</w:t>
      </w:r>
    </w:p>
    <w:p>
      <w:pPr>
        <w:pStyle w:val="ListBullet"/>
      </w:pPr>
      <w:r>
        <w:rPr>
          <w:b/>
        </w:rPr>
        <w:t>Bank-file payout is an accepted prod bar only if UX/ops runbook is first-class.</w:t>
      </w:r>
      <w:r>
        <w:t xml:space="preserve">  Do not imply live bank rails.</w:t>
      </w:r>
    </w:p>
    <w:p>
      <w:pPr>
        <w:pStyle w:val="ListBullet"/>
      </w:pPr>
      <w:r>
        <w:rPr>
          <w:b/>
        </w:rPr>
        <w:t>Co-atomic AR with credit leave.</w:t>
      </w:r>
      <w:r>
        <w:t xml:space="preserve">  Post-commit fail-open is a structural money bug class.</w:t>
      </w:r>
    </w:p>
    <w:p>
      <w:pPr>
        <w:pStyle w:val="Heading2"/>
      </w:pPr>
      <w:r>
        <w:t>6.2 P0 — correctness, legality, money integrity</w:t>
      </w:r>
    </w:p>
    <w:p>
      <w:r>
        <w:rPr>
          <w:b w:val="0"/>
          <w:i/>
          <w:sz w:val="19"/>
        </w:rPr>
        <w:t>Ordered by severity. Evidence verified 2026-08-13.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2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649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Why P0</w:t>
            </w:r>
          </w:p>
        </w:tc>
        <w:tc>
          <w:tcPr>
            <w:tcW w:type="dxa" w:w="96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P0-1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Production fiscal cutover: provision EDS + MY_SOLIQ creds; set FISCAL_PROVIDER=MY_SOLIQ for tax markets; keep PEGASUS only as explicitly labeled commercial path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Default tax_ofd:false completions are legally incomplete in UZ tax markets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 (ops+config) / S (code already)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P0-2</w:t>
            </w:r>
          </w:p>
        </w:tc>
        <w:tc>
          <w:tcPr>
            <w:tcW w:type="dxa" w:w="4649"/>
            <w:shd w:val="clear" w:fill="EFF3F8"/>
          </w:tcPr>
          <w:p>
            <w:r/>
            <w:r>
              <w:rPr>
                <w:sz w:val="17"/>
              </w:rPr>
              <w:t>Make AR OpenInvoice same-txn with credit leave; AR pay-down / credit ClearBalance same-txn with cash/card settle (or compensating saga with alert+block)</w:t>
            </w:r>
          </w:p>
        </w:tc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Delivery can succeed with missing AR/credit books — silent financial drift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P0-3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Ship or delete negotiation UI; stop client calls to PATCH …/state (501); stop implying credit scores while stub empty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Product theatre / support lies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S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P0-4</w:t>
            </w:r>
          </w:p>
        </w:tc>
        <w:tc>
          <w:tcPr>
            <w:tcW w:type="dxa" w:w="4649"/>
            <w:shd w:val="clear" w:fill="EFF3F8"/>
          </w:tcPr>
          <w:p>
            <w:r/>
            <w:r>
              <w:rPr>
                <w:sz w:val="17"/>
              </w:rPr>
              <w:t>Ensure FCM/transports not silently LogTransport/no-op in prod profiles; alert when push degraded</w:t>
            </w:r>
          </w:p>
        </w:tc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Collections + ops notifications fail closed invisibly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S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P0-5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Payout honesty: bank-file MarkPaid runbook + UI; or implement one live rail with IsLive fail-closed (already patterned)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Supplier money-out incomplete / misrepresented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P0-6</w:t>
            </w:r>
          </w:p>
        </w:tc>
        <w:tc>
          <w:tcPr>
            <w:tcW w:type="dxa" w:w="4649"/>
            <w:shd w:val="clear" w:fill="EFF3F8"/>
          </w:tcPr>
          <w:p>
            <w:r/>
            <w:r>
              <w:rPr>
                <w:sz w:val="17"/>
              </w:rPr>
              <w:t>Implement mid-delivery update or remove API surface advertised to drivers</w:t>
            </w:r>
          </w:p>
        </w:tc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Fail-closed not_implemented on a money-adjacent path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</w:tbl>
    <w:p>
      <w:pPr>
        <w:spacing w:after="40"/>
      </w:pPr>
    </w:p>
    <w:p>
      <w:pPr>
        <w:pStyle w:val="Heading2"/>
      </w:pPr>
      <w:r>
        <w:t>6.3 P1 — structural product truth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2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649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Closes</w:t>
            </w:r>
          </w:p>
        </w:tc>
        <w:tc>
          <w:tcPr>
            <w:tcW w:type="dxa" w:w="96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P1-1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Auto-order soak evidence → place flip for opted-in retailers (dual-control)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Touchless replenishment claim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 ops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P1-2</w:t>
            </w:r>
          </w:p>
        </w:tc>
        <w:tc>
          <w:tcPr>
            <w:tcW w:type="dxa" w:w="4649"/>
            <w:shd w:val="clear" w:fill="EFF3F8"/>
          </w:tcPr>
          <w:p>
            <w:r/>
            <w:r>
              <w:rPr>
                <w:sz w:val="17"/>
              </w:rPr>
              <w:t>WMS pick waves + cycle counts default-on for warehouse tenants that seal trucks; line-level payload scan ledger</w:t>
            </w:r>
          </w:p>
        </w:tc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Physical truth before seal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P1-3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Cold-chain default-on for chilled SKUs; couple labor-capacity to dispatch execute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Chilled/ops integrity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P1-4</w:t>
            </w:r>
          </w:p>
        </w:tc>
        <w:tc>
          <w:tcPr>
            <w:tcW w:type="dxa" w:w="4649"/>
            <w:shd w:val="clear" w:fill="EFF3F8"/>
          </w:tcPr>
          <w:p>
            <w:r/>
            <w:r>
              <w:rPr>
                <w:sz w:val="17"/>
              </w:rPr>
              <w:t>Dunning: provision Twilio/SendGrid/WhatsApp in prod; AR_DUNNING_ENABLED on with dual-control; retailer mobile collections UX completeness</w:t>
            </w:r>
          </w:p>
        </w:tc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Agent collections displacement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P1-5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Credit risk scoring v1 (or remove score UI) + delinquency already bumped by dunning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Credit desk automation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P1-6</w:t>
            </w:r>
          </w:p>
        </w:tc>
        <w:tc>
          <w:tcPr>
            <w:tcW w:type="dxa" w:w="4649"/>
            <w:shd w:val="clear" w:fill="EFF3F8"/>
          </w:tcPr>
          <w:p>
            <w:r/>
            <w:r>
              <w:rPr>
                <w:sz w:val="17"/>
              </w:rPr>
              <w:t>Admin identity beyond token paste (SSO/IdP); outbox/DLQ visibility</w:t>
            </w:r>
          </w:p>
        </w:tc>
        <w:tc>
          <w:tcPr>
            <w:tcW w:type="dxa" w:w="2835"/>
            <w:shd w:val="clear" w:fill="EFF3F8"/>
          </w:tcPr>
          <w:p>
            <w:r/>
            <w:r>
              <w:rPr>
                <w:sz w:val="17"/>
              </w:rPr>
              <w:t>Operability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P1-7</w:t>
            </w:r>
          </w:p>
        </w:tc>
        <w:tc>
          <w:tcPr>
            <w:tcW w:type="dxa" w:w="4649"/>
          </w:tcPr>
          <w:p>
            <w:r/>
            <w:r>
              <w:rPr>
                <w:sz w:val="17"/>
              </w:rPr>
              <w:t>Retailer tracking fallback + kill dead settings rows; POS scan-to-cart if POS is end-product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Retailer honesty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S–M</w:t>
            </w:r>
          </w:p>
        </w:tc>
      </w:tr>
    </w:tbl>
    <w:p>
      <w:pPr>
        <w:spacing w:after="40"/>
      </w:pPr>
    </w:p>
    <w:p>
      <w:pPr>
        <w:pStyle w:val="Heading2"/>
      </w:pPr>
      <w:r>
        <w:t>6.4 P2 — planning quality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2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23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Math / logic core</w:t>
            </w:r>
          </w:p>
        </w:tc>
        <w:tc>
          <w:tcPr>
            <w:tcW w:type="dxa" w:w="96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P2-1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Forecast ops: publish per-SKU MAPE/bias; auto-demote losers; fix REGION/CITY sensing shortcut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Keep SBC quadrants; confidence = 1 − normalized MAPE decaying with data age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P2-2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MEIO beyond greedy: capacity + transport cost constrained transfers</w:t>
            </w:r>
          </w:p>
        </w:tc>
        <w:tc>
          <w:tcPr>
            <w:tcW w:type="dxa" w:w="3231"/>
            <w:shd w:val="clear" w:fill="EFF3F8"/>
          </w:tcPr>
          <w:p>
            <w:r/>
            <w:r>
              <w:rPr>
                <w:sz w:val="17"/>
              </w:rPr>
              <w:t>min cost flow / LP with capital cap already present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L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P2-3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Rename/replace Rust “CP_SAT” heuristic; certify OR-Tools path in prod replicas with cold-chain constraints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Status HEURISTIC vs OPTIMAL honesty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P2-4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Road-network ETA (OSRM/matrix) into dispatch scoring from telemetry</w:t>
            </w:r>
          </w:p>
        </w:tc>
        <w:tc>
          <w:tcPr>
            <w:tcW w:type="dxa" w:w="3231"/>
            <w:shd w:val="clear" w:fill="EFF3F8"/>
          </w:tcPr>
          <w:p>
            <w:r/>
            <w:r>
              <w:rPr>
                <w:sz w:val="17"/>
              </w:rPr>
              <w:t>ETA = Σ leg durations + service; congestion = median(observed/free-flow)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</w:tbl>
    <w:p>
      <w:pPr>
        <w:spacing w:after="40"/>
      </w:pPr>
    </w:p>
    <w:p>
      <w:pPr>
        <w:pStyle w:val="Heading2"/>
      </w:pPr>
      <w:r>
        <w:t>6.5 P3 — scale / enterprise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2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252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23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  <w:tc>
          <w:tcPr>
            <w:tcW w:type="dxa" w:w="964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Effort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P3-1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Certified EDI profiles + SAP IDoc/OData adapter pack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Required for chain no-rekey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L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P3-2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Bidirectional master-data + external WMS ASN sync</w:t>
            </w:r>
          </w:p>
        </w:tc>
        <w:tc>
          <w:tcPr>
            <w:tcW w:type="dxa" w:w="3231"/>
            <w:shd w:val="clear" w:fill="EFF3F8"/>
          </w:tcPr>
          <w:p>
            <w:r/>
            <w:r>
              <w:rPr>
                <w:sz w:val="17"/>
              </w:rPr>
              <w:t>Beyond PRICAT/INVRPT upsert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L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P3-3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Full admin + support tooling (impersonation-safe, tenant health)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admin-portal expansion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P3-4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Enterprise SSO/SCIM, audit export, BI sink</w:t>
            </w:r>
          </w:p>
        </w:tc>
        <w:tc>
          <w:tcPr>
            <w:tcW w:type="dxa" w:w="3231"/>
            <w:shd w:val="clear" w:fill="EFF3F8"/>
          </w:tcPr>
          <w:p>
            <w:r/>
            <w:r>
              <w:rPr>
                <w:sz w:val="17"/>
              </w:rPr>
              <w:t>packages/enterprise currently config-heavy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</w:tcPr>
          <w:p>
            <w:r/>
            <w:r>
              <w:rPr>
                <w:sz w:val="17"/>
              </w:rPr>
              <w:t>P3-5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Tenancy: fail-closed PreferTenant everywhere; retire seed fallbacks in enforced envs</w:t>
            </w:r>
          </w:p>
        </w:tc>
        <w:tc>
          <w:tcPr>
            <w:tcW w:type="dxa" w:w="3231"/>
          </w:tcPr>
          <w:p>
            <w:r/>
            <w:r>
              <w:rPr>
                <w:sz w:val="17"/>
              </w:rPr>
              <w:t>auth/tenant.go patterns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M</w:t>
            </w:r>
          </w:p>
        </w:tc>
      </w:tr>
      <w:tr>
        <w:tc>
          <w:tcPr>
            <w:tcW w:type="dxa" w:w="624"/>
            <w:shd w:val="clear" w:fill="EFF3F8"/>
          </w:tcPr>
          <w:p>
            <w:r/>
            <w:r>
              <w:rPr>
                <w:sz w:val="17"/>
              </w:rPr>
              <w:t>P3-6</w:t>
            </w:r>
          </w:p>
        </w:tc>
        <w:tc>
          <w:tcPr>
            <w:tcW w:type="dxa" w:w="4252"/>
            <w:shd w:val="clear" w:fill="EFF3F8"/>
          </w:tcPr>
          <w:p>
            <w:r/>
            <w:r>
              <w:rPr>
                <w:sz w:val="17"/>
              </w:rPr>
              <w:t>External POS vendor connectors + hardware (drawer/print) if replacing till islands</w:t>
            </w:r>
          </w:p>
        </w:tc>
        <w:tc>
          <w:tcPr>
            <w:tcW w:type="dxa" w:w="3231"/>
            <w:shd w:val="clear" w:fill="EFF3F8"/>
          </w:tcPr>
          <w:p>
            <w:r/>
            <w:r>
              <w:rPr>
                <w:sz w:val="17"/>
              </w:rPr>
              <w:t>Native POS exists; coexistence needed</w:t>
            </w:r>
          </w:p>
        </w:tc>
        <w:tc>
          <w:tcPr>
            <w:tcW w:type="dxa" w:w="964"/>
            <w:shd w:val="clear" w:fill="EFF3F8"/>
          </w:tcPr>
          <w:p>
            <w:r/>
            <w:r>
              <w:rPr>
                <w:sz w:val="17"/>
              </w:rPr>
              <w:t>M</w:t>
            </w:r>
          </w:p>
        </w:tc>
      </w:tr>
    </w:tbl>
    <w:p>
      <w:pPr>
        <w:spacing w:after="40"/>
      </w:pPr>
    </w:p>
    <w:p>
      <w:pPr>
        <w:pStyle w:val="Heading2"/>
      </w:pPr>
      <w:r>
        <w:t>6.6 What not to build yet</w:t>
      </w:r>
    </w:p>
    <w:p>
      <w:pPr>
        <w:pStyle w:val="ListBullet"/>
      </w:pPr>
      <w:r>
        <w:t>No field-agent CRM until (if ever) a real sales-rep role and doorstep credit negotiation are scoped — current code is not that product.</w:t>
      </w:r>
    </w:p>
    <w:p>
      <w:pPr>
        <w:pStyle w:val="ListBullet"/>
      </w:pPr>
      <w:r>
        <w:t>No marketplace discovery UX ahead of P3-1/P3-5.</w:t>
      </w:r>
    </w:p>
    <w:p>
      <w:pPr>
        <w:pStyle w:val="ListBullet"/>
      </w:pPr>
      <w:r>
        <w:t>No LLM assistant over weak demand data — finish soak + MAPE publishing first.</w:t>
      </w:r>
    </w:p>
    <w:p>
      <w:pPr>
        <w:pStyle w:val="ListBullet"/>
      </w:pPr>
      <w:r>
        <w:t>No new client surfaces — twelve apps + portals already exceed residual gate capacity.</w:t>
      </w:r>
    </w:p>
    <w:p>
      <w:pPr>
        <w:pStyle w:val="Heading2"/>
      </w:pPr>
      <w:r>
        <w:t>6.7 Suggested sequencing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685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3685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Gate 1 — Money/law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P0-1…P0-6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MY_SOLIQ default in tax envs; AR co-atomic; no 410/501 theatre; push not silent-no-op; payout story honest</w:t>
            </w:r>
          </w:p>
        </w:tc>
      </w:tr>
      <w:tr>
        <w:tc>
          <w:tcPr>
            <w:tcW w:type="dxa" w:w="1701"/>
            <w:shd w:val="clear" w:fill="EFF3F8"/>
          </w:tcPr>
          <w:p>
            <w:r/>
            <w:r>
              <w:rPr>
                <w:sz w:val="18"/>
              </w:rPr>
              <w:t>Gate 2 — Autonomy + WMS truth</w:t>
            </w:r>
          </w:p>
        </w:tc>
        <w:tc>
          <w:tcPr>
            <w:tcW w:type="dxa" w:w="3685"/>
            <w:shd w:val="clear" w:fill="EFF3F8"/>
          </w:tcPr>
          <w:p>
            <w:r/>
            <w:r>
              <w:rPr>
                <w:sz w:val="18"/>
              </w:rPr>
              <w:t>P1-1…P1-5</w:t>
            </w:r>
          </w:p>
        </w:tc>
        <w:tc>
          <w:tcPr>
            <w:tcW w:type="dxa" w:w="3685"/>
            <w:shd w:val="clear" w:fill="EFF3F8"/>
          </w:tcPr>
          <w:p>
            <w:r/>
            <w:r>
              <w:rPr>
                <w:sz w:val="18"/>
              </w:rPr>
              <w:t>Place flip for ≥1 cohort with soak artifact; pick/seal ledger on; dunning live with SMS/WhatsApp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Gate 3 — Enterprise I/O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P3-1…P3-2 + P1-6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One anchor chain orders via EDI/SAP map without re-key; admin operable</w:t>
            </w:r>
          </w:p>
        </w:tc>
      </w:tr>
      <w:tr>
        <w:tc>
          <w:tcPr>
            <w:tcW w:type="dxa" w:w="1701"/>
            <w:shd w:val="clear" w:fill="EFF3F8"/>
          </w:tcPr>
          <w:p>
            <w:r/>
            <w:r>
              <w:rPr>
                <w:sz w:val="18"/>
              </w:rPr>
              <w:t>Gate 4 — Brain quality</w:t>
            </w:r>
          </w:p>
        </w:tc>
        <w:tc>
          <w:tcPr>
            <w:tcW w:type="dxa" w:w="3685"/>
            <w:shd w:val="clear" w:fill="EFF3F8"/>
          </w:tcPr>
          <w:p>
            <w:r/>
            <w:r>
              <w:rPr>
                <w:sz w:val="18"/>
              </w:rPr>
              <w:t>P2-1…P2-4</w:t>
            </w:r>
          </w:p>
        </w:tc>
        <w:tc>
          <w:tcPr>
            <w:tcW w:type="dxa" w:w="3685"/>
            <w:shd w:val="clear" w:fill="EFF3F8"/>
          </w:tcPr>
          <w:p>
            <w:r/>
            <w:r>
              <w:rPr>
                <w:sz w:val="18"/>
              </w:rPr>
              <w:t>Published forecast accuracy; optimizer prod truth; ETA quality measured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 A. Key evidence register</w:t>
      </w:r>
    </w:p>
    <w:p>
      <w:r>
        <w:rPr>
          <w:b w:val="0"/>
          <w:i/>
          <w:sz w:val="19"/>
        </w:rPr>
        <w:t>Representative anchors (repo-relative under pegasusX). Line numbers drift; module path is durable.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Claim area</w:t>
            </w:r>
          </w:p>
        </w:tc>
        <w:tc>
          <w:tcPr>
            <w:tcW w:type="dxa" w:w="6520"/>
            <w:shd w:val="clear" w:fill="1F3A5F"/>
          </w:tcPr>
          <w:p>
            <w:r/>
            <w:r>
              <w:rPr>
                <w:b/>
                <w:color w:val="FFFFFF"/>
                <w:sz w:val="17"/>
              </w:rPr>
              <w:t>Primary modules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Order SM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apps/backend-go/order/state_machine.go; order/service.go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Money edges</w:t>
            </w:r>
          </w:p>
        </w:tc>
        <w:tc>
          <w:tcPr>
            <w:tcW w:type="dxa" w:w="6520"/>
            <w:shd w:val="clear" w:fill="EFF3F8"/>
          </w:tcPr>
          <w:p>
            <w:r/>
            <w:r>
              <w:rPr>
                <w:sz w:val="17"/>
              </w:rPr>
              <w:t>order/service.go (CollectCash/CompleteOrder); order/driver_edges.go; order/settlement_hardening.go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Payment / PSP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payment/execution.go; global_pay_executor.go; *_webhook.go; reconciliation.go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Credit / AR / dunning</w:t>
            </w:r>
          </w:p>
        </w:tc>
        <w:tc>
          <w:tcPr>
            <w:tcW w:type="dxa" w:w="6520"/>
            <w:shd w:val="clear" w:fill="EFF3F8"/>
          </w:tcPr>
          <w:p>
            <w:r/>
            <w:r>
              <w:rPr>
                <w:sz w:val="17"/>
              </w:rPr>
              <w:t>credit/*; order/credit_guard.go; ar/service.go; ar/dunning_worker.go; ar/dunning_channels.go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Fiscal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order/fiscal.go; order/fiscal_provider*.go; fiscal/signer_pkcs12.go; order/consumer.go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Outbox / Kafka</w:t>
            </w:r>
          </w:p>
        </w:tc>
        <w:tc>
          <w:tcPr>
            <w:tcW w:type="dxa" w:w="6520"/>
            <w:shd w:val="clear" w:fill="EFF3F8"/>
          </w:tcPr>
          <w:p>
            <w:r/>
            <w:r>
              <w:rPr>
                <w:sz w:val="17"/>
              </w:rPr>
              <w:t>outbox/*; events/*; kafka/notification_dispatcher.go; runtime_workers.go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Payout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payout/rail.go; payout/store.go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WMS</w:t>
            </w:r>
          </w:p>
        </w:tc>
        <w:tc>
          <w:tcPr>
            <w:tcW w:type="dxa" w:w="6520"/>
            <w:shd w:val="clear" w:fill="EFF3F8"/>
          </w:tcPr>
          <w:p>
            <w:r/>
            <w:r>
              <w:rPr>
                <w:sz w:val="17"/>
              </w:rPr>
              <w:t>stocklots/*; warehouseroutes/routes.go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Planning / auto-order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planning/forecast/*; replenishment/*; retailer/auto_order_*.go; demand/*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Optimizer</w:t>
            </w:r>
          </w:p>
        </w:tc>
        <w:tc>
          <w:tcPr>
            <w:tcW w:type="dxa" w:w="6520"/>
            <w:shd w:val="clear" w:fill="EFF3F8"/>
          </w:tcPr>
          <w:p>
            <w:r/>
            <w:r>
              <w:rPr>
                <w:sz w:val="17"/>
              </w:rPr>
              <w:t>services/optimizer-core/; warehouse/auto_dispatch.go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Partner / EDI / GS1 / 1C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partner/*; contracts/partner.openapi.yaml; gs1/*; sdk/partner/go</w:t>
            </w:r>
          </w:p>
        </w:tc>
      </w:tr>
      <w:tr>
        <w:tc>
          <w:tcPr>
            <w:tcW w:type="dxa" w:w="2551"/>
            <w:shd w:val="clear" w:fill="EFF3F8"/>
          </w:tcPr>
          <w:p>
            <w:r/>
            <w:r>
              <w:rPr>
                <w:sz w:val="17"/>
              </w:rPr>
              <w:t>Clients</w:t>
            </w:r>
          </w:p>
        </w:tc>
        <w:tc>
          <w:tcPr>
            <w:tcW w:type="dxa" w:w="6520"/>
            <w:shd w:val="clear" w:fill="EFF3F8"/>
          </w:tcPr>
          <w:p>
            <w:r/>
            <w:r>
              <w:rPr>
                <w:sz w:val="17"/>
              </w:rPr>
              <w:t>apps/retailer-app-*; supplier-*; warehouse-*; factory-*; driver-*; payload-*; admin-portal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Flags / defaults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.env.example; .env.ssmr.example; infra/k8s/backend-go/configmap.yaml; overlays/*/kustomization.yaml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555"/>
          <w:sz w:val="18"/>
        </w:rPr>
        <w:t>End of report. Evidence date 2026-08-13 · SoT Desktop/V.O.I.D/pegasusX @ 29108a18.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