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PegasusX — Docs↔Code Alignment Status</w:t>
      </w:r>
    </w:p>
    <w:p>
      <w:r>
        <w:rPr>
          <w:i/>
          <w:iCs/>
        </w:rPr>
        <w:t xml:space="preserve">Date: 2026-08-12 · Living Word export. Markdown under docs/ remains the planning SoT.</w:t>
      </w:r>
    </w:p>
    <w:p>
      <w:pPr>
        <w:pStyle w:val="Heading2"/>
      </w:pPr>
      <w:r>
        <w:t xml:space="preserve">Planning SoT</w:t>
      </w:r>
    </w:p>
    <w:p>
      <w:r>
        <w:t xml:space="preserve">1. docs/DOCS_SOURCE_OF_TRUTH.md — living vs frozen map</w:t>
      </w:r>
    </w:p>
    <w:p>
      <w:r>
        <w:t xml:space="preserve">2. docs/PROD_ECOSYSTEM_GOAL.md — north-star prod goal</w:t>
      </w:r>
    </w:p>
    <w:p>
      <w:r>
        <w:t xml:space="preserve">3. docs/PROD_READINESS_SEQUENCE.md — residuals R0–R6</w:t>
      </w:r>
    </w:p>
    <w:p>
      <w:r>
        <w:t xml:space="preserve">4. docs/session-2026-08-07/ECOSYSTEM_GAP_REGISTER_2026-08-12.md</w:t>
      </w:r>
    </w:p>
    <w:p>
      <w:r>
        <w:t xml:space="preserve">5. docs/session-2026-08-07/MASTER_ALIGNMENT_DATAFLOW_2026-08-12.md</w:t>
      </w:r>
    </w:p>
    <w:p>
      <w:pPr>
        <w:pStyle w:val="Heading2"/>
      </w:pPr>
      <w:r>
        <w:t xml:space="preserve">Code-verified truths</w:t>
      </w:r>
    </w:p>
    <w:p>
      <w:r>
        <w:t xml:space="preserve">• Kernel: Spanner + same-txn outbox → Kafka → WS/FCM/webhooks</w:t>
      </w:r>
    </w:p>
    <w:p>
      <w:r>
        <w:t xml:space="preserve">• AR + payout emit outbox; twin consumer started; JWT jti denylist</w:t>
      </w:r>
    </w:p>
    <w:p>
      <w:r>
        <w:t xml:space="preserve">• Multi-tenancy Phase 1–3 backends wired; seed = bootstrap fallback</w:t>
      </w:r>
    </w:p>
    <w:p>
      <w:r>
        <w:t xml:space="preserve">• Partner /partner/v1 + OpenAPI + SDK in go.work; AS2 MDN/MIC; GS1 FNC1 DataMatrix</w:t>
      </w:r>
    </w:p>
    <w:p>
      <w:r>
        <w:t xml:space="preserve">• admin-portal is a live PLATFORM_ADMIN console (not a stub)</w:t>
      </w:r>
    </w:p>
    <w:p>
      <w:r>
        <w:t xml:space="preserve">• Supplier desktop = supplier-portal Tauri (no supplier-app-desktop)</w:t>
      </w:r>
    </w:p>
    <w:p>
      <w:r>
        <w:t xml:space="preserve">• Optimizer: SSMR replicas 1; prod replicas 0 until AR image</w:t>
      </w:r>
    </w:p>
    <w:p>
      <w:r>
        <w:t xml:space="preserve">• Bank-file is permanent payout for this prod bar</w:t>
      </w:r>
    </w:p>
    <w:p>
      <w:pPr>
        <w:pStyle w:val="Heading2"/>
      </w:pPr>
      <w:r>
        <w:t xml:space="preserve">Still open (ops)</w:t>
      </w:r>
    </w:p>
    <w:p>
      <w:r>
        <w:t xml:space="preserve">• Global Pay live SUCCESS (merchant password)</w:t>
      </w:r>
    </w:p>
    <w:p>
      <w:r>
        <w:t xml:space="preserve">• Firebase real SMS / device trust</w:t>
      </w:r>
    </w:p>
    <w:p>
      <w:r>
        <w:t xml:space="preserve">• Soliq legal OFD needs E-IMZO PKCS#12</w:t>
      </w:r>
    </w:p>
    <w:p>
      <w:r>
        <w:t xml:space="preserve">• Prod optimizer replicas ≥1 after AR publish</w:t>
      </w:r>
    </w:p>
    <w:p>
      <w:r>
        <w:t xml:space="preserve">• enable_observability_resources for live SLO paging</w:t>
      </w:r>
    </w:p>
    <w:p>
      <w:r>
        <w:t xml:space="preserve">• Auto-order place stays off until soak dual-control flip</w:t>
      </w:r>
    </w:p>
    <w:p>
      <w:pPr>
        <w:pStyle w:val="Heading2"/>
      </w:pPr>
      <w:r>
        <w:t xml:space="preserve">Frozen Reality Reports</w:t>
      </w:r>
    </w:p>
    <w:p>
      <w:r>
        <w:t xml:space="preserve">END_PRODUCT_REALITY_REPORT*.docx and parent PegasusX_Reality_Report.docx are historical only. See README_DOCX sidecars and PegasusX_Reality_Report.README.md.</w:t>
      </w:r>
    </w:p>
    <w:p>
      <w:pPr>
        <w:pStyle w:val="Heading2"/>
      </w:pPr>
      <w:r>
        <w:t xml:space="preserve">Alignment method</w:t>
      </w:r>
    </w:p>
    <w:p>
      <w:r>
        <w:t xml:space="preserve">Six parallel explore agents scanned backend, clients, money, infra, docx, and stale phrases. Living SoTs updated; historical banners applied across stubs, baseline, and session archives.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b/>
      <w:bCs/>
      <w:sz w:val="32"/>
      <w:szCs w:val="32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b/>
      <w:bCs/>
      <w:sz w:val="26"/>
      <w:szCs w:val="26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2026-08-12T17:27:08.686Z</dcterms:created>
  <dcterms:modified xsi:type="dcterms:W3CDTF">2026-08-12T17:27:08.686Z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