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18728" w14:textId="77777777" w:rsidR="000E4A10" w:rsidRDefault="004A78EF">
      <w:r>
        <w:t>软件工程</w:t>
      </w:r>
      <w:r>
        <w:t>-</w:t>
      </w:r>
      <w:r>
        <w:t>作业</w:t>
      </w:r>
      <w:r>
        <w:t xml:space="preserve">2 </w:t>
      </w:r>
      <w:r>
        <w:t>（</w:t>
      </w:r>
      <w:r>
        <w:t>4</w:t>
      </w:r>
      <w:r>
        <w:t>月</w:t>
      </w:r>
      <w:r>
        <w:t>17</w:t>
      </w:r>
      <w:r>
        <w:t>日</w:t>
      </w:r>
      <w:r>
        <w:t>19</w:t>
      </w:r>
      <w:r>
        <w:t>：</w:t>
      </w:r>
      <w:r>
        <w:t>00</w:t>
      </w:r>
      <w:r>
        <w:t>前提交）</w:t>
      </w:r>
    </w:p>
    <w:p w14:paraId="6AAAC971" w14:textId="77777777" w:rsidR="000E4A10" w:rsidRDefault="000E4A10"/>
    <w:p w14:paraId="34FEF1EE" w14:textId="77777777" w:rsidR="000E4A10" w:rsidRDefault="004A78EF">
      <w:pPr>
        <w:spacing w:line="360" w:lineRule="auto"/>
        <w:ind w:leftChars="-2" w:left="-4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一、内容：</w:t>
      </w:r>
    </w:p>
    <w:p w14:paraId="3394174C" w14:textId="77777777" w:rsidR="000E4A10" w:rsidRDefault="004A78EF">
      <w:pPr>
        <w:numPr>
          <w:ilvl w:val="0"/>
          <w:numId w:val="1"/>
        </w:numPr>
        <w:spacing w:line="360" w:lineRule="auto"/>
        <w:rPr>
          <w:b/>
        </w:rPr>
      </w:pPr>
      <w:r>
        <w:rPr>
          <w:rFonts w:hint="eastAsia"/>
        </w:rPr>
        <w:t>使用软件设计工具“墨刀”</w:t>
      </w:r>
      <w:r>
        <w:t>(</w:t>
      </w:r>
      <w:r>
        <w:rPr>
          <w:szCs w:val="21"/>
        </w:rPr>
        <w:t xml:space="preserve"> https://modao.cc)</w:t>
      </w:r>
      <w:r>
        <w:rPr>
          <w:rFonts w:hint="eastAsia"/>
        </w:rPr>
        <w:t>，</w:t>
      </w:r>
      <w:r>
        <w:t>利用已知的素材库，</w:t>
      </w:r>
      <w:r>
        <w:rPr>
          <w:rFonts w:hint="eastAsia"/>
        </w:rPr>
        <w:t>并实现</w:t>
      </w:r>
      <w:r>
        <w:rPr>
          <w:rFonts w:hint="eastAsia"/>
          <w:b/>
        </w:rPr>
        <w:t>新的功能点</w:t>
      </w:r>
      <w:r>
        <w:t>1</w:t>
      </w:r>
      <w:r>
        <w:rPr>
          <w:rFonts w:hint="eastAsia"/>
        </w:rPr>
        <w:t>个。每个功能点需要包括页面、跳转关系在内，功能明确、完整。</w:t>
      </w:r>
      <w:r>
        <w:t>如果</w:t>
      </w:r>
      <w:r>
        <w:rPr>
          <w:rFonts w:hint="eastAsia"/>
          <w:b/>
        </w:rPr>
        <w:t>新功能</w:t>
      </w:r>
      <w:r>
        <w:rPr>
          <w:b/>
        </w:rPr>
        <w:t>有</w:t>
      </w:r>
      <w:r>
        <w:rPr>
          <w:rFonts w:hint="eastAsia"/>
          <w:b/>
        </w:rPr>
        <w:t>创新性</w:t>
      </w:r>
      <w:r>
        <w:rPr>
          <w:b/>
        </w:rPr>
        <w:t>，加</w:t>
      </w:r>
      <w:r>
        <w:rPr>
          <w:b/>
        </w:rPr>
        <w:t>10%</w:t>
      </w:r>
      <w:r>
        <w:rPr>
          <w:b/>
        </w:rPr>
        <w:t>的分</w:t>
      </w:r>
      <w:r>
        <w:rPr>
          <w:rFonts w:hint="eastAsia"/>
        </w:rPr>
        <w:t>。</w:t>
      </w:r>
    </w:p>
    <w:p w14:paraId="534E7E4C" w14:textId="77777777" w:rsidR="000E4A10" w:rsidRDefault="004A78EF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UML</w:t>
      </w:r>
      <w:r>
        <w:rPr>
          <w:rFonts w:hint="eastAsia"/>
        </w:rPr>
        <w:t>建模工具“</w:t>
      </w:r>
      <w:proofErr w:type="spellStart"/>
      <w:r>
        <w:rPr>
          <w:rFonts w:hint="eastAsia"/>
        </w:rPr>
        <w:t>StarUML</w:t>
      </w:r>
      <w:proofErr w:type="spellEnd"/>
      <w:r>
        <w:rPr>
          <w:rFonts w:hint="eastAsia"/>
        </w:rPr>
        <w:t>”</w:t>
      </w:r>
      <w:r>
        <w:t>(</w:t>
      </w:r>
      <w:r>
        <w:rPr>
          <w:szCs w:val="21"/>
        </w:rPr>
        <w:t>http://staruml.io)</w:t>
      </w:r>
      <w:r>
        <w:rPr>
          <w:rFonts w:hint="eastAsia"/>
        </w:rPr>
        <w:t>，绘制出</w:t>
      </w:r>
      <w:r>
        <w:t>三个设计模式的类图：课堂上讲过的行为（观察者模式）、结构（适配器）和创建（单例）</w:t>
      </w:r>
      <w:r>
        <w:rPr>
          <w:rFonts w:hint="eastAsia"/>
        </w:rPr>
        <w:t>。绘制</w:t>
      </w:r>
      <w:r>
        <w:t>第一次作业</w:t>
      </w:r>
      <w:r>
        <w:t>8.7</w:t>
      </w:r>
      <w:r>
        <w:t>的类图。</w:t>
      </w:r>
    </w:p>
    <w:p w14:paraId="05501296" w14:textId="77777777" w:rsidR="000E4A10" w:rsidRDefault="000E4A10">
      <w:pPr>
        <w:spacing w:line="360" w:lineRule="auto"/>
      </w:pPr>
    </w:p>
    <w:p w14:paraId="6BE5CA53" w14:textId="77777777" w:rsidR="000E4A10" w:rsidRDefault="004A78EF">
      <w:pPr>
        <w:spacing w:line="360" w:lineRule="auto"/>
        <w:ind w:leftChars="-2" w:left="-4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二、提交</w:t>
      </w:r>
    </w:p>
    <w:p w14:paraId="698FB714" w14:textId="77777777" w:rsidR="000E4A10" w:rsidRDefault="004A78EF">
      <w:pPr>
        <w:numPr>
          <w:ilvl w:val="0"/>
          <w:numId w:val="2"/>
        </w:numPr>
        <w:spacing w:line="360" w:lineRule="auto"/>
        <w:rPr>
          <w:rFonts w:eastAsia="黑体"/>
          <w:b/>
          <w:sz w:val="28"/>
          <w:szCs w:val="28"/>
        </w:rPr>
      </w:pPr>
      <w:r>
        <w:rPr>
          <w:rFonts w:hint="eastAsia"/>
        </w:rPr>
        <w:t>第一部分：软件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t xml:space="preserve"> </w:t>
      </w:r>
      <w:r>
        <w:t>（</w:t>
      </w:r>
      <w:r>
        <w:t>55%</w:t>
      </w:r>
      <w:r>
        <w:t>）</w:t>
      </w:r>
    </w:p>
    <w:p w14:paraId="496F6DE1" w14:textId="2381356E" w:rsidR="000E4A10" w:rsidRDefault="004A78E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介绍项目</w:t>
      </w:r>
      <w:r>
        <w:t>已有的功能和</w:t>
      </w:r>
      <w:r>
        <w:rPr>
          <w:rFonts w:hint="eastAsia"/>
          <w:b/>
        </w:rPr>
        <w:t>新设计的功能</w:t>
      </w:r>
      <w:r>
        <w:rPr>
          <w:rFonts w:hint="eastAsia"/>
        </w:rPr>
        <w:t>。</w:t>
      </w:r>
    </w:p>
    <w:p w14:paraId="2EEB7276" w14:textId="77777777" w:rsidR="006645B1" w:rsidRDefault="006645B1" w:rsidP="006645B1">
      <w:pPr>
        <w:spacing w:line="360" w:lineRule="auto"/>
        <w:ind w:left="1680"/>
        <w:rPr>
          <w:rFonts w:hint="eastAsia"/>
        </w:rPr>
      </w:pPr>
    </w:p>
    <w:p w14:paraId="5BE65165" w14:textId="77777777" w:rsidR="00D162A2" w:rsidRDefault="00D162A2" w:rsidP="00D162A2">
      <w:pPr>
        <w:spacing w:line="360" w:lineRule="auto"/>
        <w:ind w:left="1259" w:firstLineChars="200" w:firstLine="420"/>
      </w:pPr>
      <w:r>
        <w:rPr>
          <w:rFonts w:hint="eastAsia"/>
        </w:rPr>
        <w:t>项目已有功能与现在手机端的微信基本类似，在此我添加了一个转跳“</w:t>
      </w:r>
      <w:r w:rsidRPr="00D162A2">
        <w:rPr>
          <w:rFonts w:hint="eastAsia"/>
          <w:b/>
          <w:bCs/>
        </w:rPr>
        <w:t>收付款</w:t>
      </w:r>
      <w:r>
        <w:rPr>
          <w:rFonts w:hint="eastAsia"/>
        </w:rPr>
        <w:t>”界面的操作。</w:t>
      </w:r>
    </w:p>
    <w:p w14:paraId="52D734FE" w14:textId="1F0D1622" w:rsidR="000E4A10" w:rsidRDefault="00D162A2" w:rsidP="00D162A2">
      <w:pPr>
        <w:spacing w:line="360" w:lineRule="auto"/>
        <w:ind w:left="1259" w:firstLineChars="200" w:firstLine="420"/>
      </w:pPr>
      <w:r>
        <w:rPr>
          <w:rFonts w:hint="eastAsia"/>
        </w:rPr>
        <w:t>添加该操作的原因是，食堂已经开放了微信支付功能，且大多数学生也在使用微信支付，而非校园卡支付，因此，如何在逛朋友圈、逛公众号等可能打开了多个界面的情况下，迅速退出转跳到收付款界面进行支付，是一个可以解决的问题。</w:t>
      </w:r>
    </w:p>
    <w:p w14:paraId="7FFC7735" w14:textId="721638B3" w:rsidR="00D162A2" w:rsidRDefault="00D162A2" w:rsidP="006645B1">
      <w:pPr>
        <w:spacing w:line="360" w:lineRule="auto"/>
        <w:ind w:left="1259" w:firstLineChars="200" w:firstLine="420"/>
      </w:pPr>
      <w:r>
        <w:rPr>
          <w:rFonts w:hint="eastAsia"/>
        </w:rPr>
        <w:t>在此，我在每个界面都添加了收付款按钮，以便迅速</w:t>
      </w:r>
      <w:r w:rsidR="006645B1">
        <w:rPr>
          <w:rFonts w:hint="eastAsia"/>
        </w:rPr>
        <w:t>转跳到收付款界面，此外，为了避免误触现象的发生，对收付款按钮设定了只有长按按钮才会跳转的限制。所有可以直接通过一步或者两步操作到达收付款界面的界面，均未设置收付款按钮，因为其能很方便的到达收付款界面。</w:t>
      </w:r>
    </w:p>
    <w:p w14:paraId="598A2383" w14:textId="77777777" w:rsidR="006645B1" w:rsidRPr="00D162A2" w:rsidRDefault="006645B1" w:rsidP="006645B1">
      <w:pPr>
        <w:spacing w:line="360" w:lineRule="auto"/>
        <w:ind w:left="1259" w:firstLineChars="200" w:firstLine="420"/>
        <w:rPr>
          <w:rFonts w:hint="eastAsia"/>
        </w:rPr>
      </w:pPr>
    </w:p>
    <w:p w14:paraId="2518CF77" w14:textId="77777777" w:rsidR="000E4A10" w:rsidRDefault="004A78E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将设计后的每个页面的截图放在</w:t>
      </w:r>
      <w:r>
        <w:t>word</w:t>
      </w:r>
      <w:r>
        <w:t>文档</w:t>
      </w:r>
      <w:r>
        <w:rPr>
          <w:rFonts w:hint="eastAsia"/>
        </w:rPr>
        <w:t>中，并附上说明。</w:t>
      </w:r>
    </w:p>
    <w:p w14:paraId="43DBBDE1" w14:textId="0210CBEC" w:rsidR="000E4A10" w:rsidRDefault="006645B1">
      <w:pPr>
        <w:spacing w:line="360" w:lineRule="auto"/>
        <w:ind w:left="1260"/>
      </w:pPr>
      <w:r>
        <w:rPr>
          <w:noProof/>
        </w:rPr>
        <w:lastRenderedPageBreak/>
        <w:drawing>
          <wp:inline distT="0" distB="0" distL="0" distR="0" wp14:anchorId="4E7C4D5C" wp14:editId="0DFE1774">
            <wp:extent cx="1466699" cy="3268533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1037" cy="32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491CD" wp14:editId="434E926E">
            <wp:extent cx="1540788" cy="3305839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50274" cy="33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C0846" wp14:editId="1AFF7B6F">
            <wp:extent cx="1356360" cy="2399429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7514" cy="243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926">
        <w:rPr>
          <w:noProof/>
        </w:rPr>
        <w:drawing>
          <wp:inline distT="0" distB="0" distL="0" distR="0" wp14:anchorId="2D0C98F0" wp14:editId="0321D218">
            <wp:extent cx="1642792" cy="27665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1493" cy="27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926">
        <w:rPr>
          <w:noProof/>
        </w:rPr>
        <w:drawing>
          <wp:inline distT="0" distB="0" distL="0" distR="0" wp14:anchorId="596BC4F8" wp14:editId="2CC7B435">
            <wp:extent cx="1321005" cy="27295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4785" cy="275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AFDC" w14:textId="67496920" w:rsidR="006645B1" w:rsidRDefault="007B0926">
      <w:pPr>
        <w:spacing w:line="360" w:lineRule="auto"/>
        <w:ind w:left="1260"/>
      </w:pPr>
      <w:r>
        <w:rPr>
          <w:rFonts w:hint="eastAsia"/>
        </w:rPr>
        <w:t>以上几个界面，由于能够在一步或两步内到达收付款界面，故</w:t>
      </w:r>
      <w:r w:rsidRPr="007B0926">
        <w:rPr>
          <w:rFonts w:hint="eastAsia"/>
          <w:u w:val="single"/>
        </w:rPr>
        <w:t>未设置收付款按钮</w:t>
      </w:r>
    </w:p>
    <w:p w14:paraId="21BEE11A" w14:textId="0F2C4B99" w:rsidR="006645B1" w:rsidRDefault="007B0926">
      <w:pPr>
        <w:spacing w:line="360" w:lineRule="auto"/>
        <w:ind w:left="1260"/>
      </w:pPr>
      <w:r>
        <w:rPr>
          <w:noProof/>
        </w:rPr>
        <w:lastRenderedPageBreak/>
        <w:drawing>
          <wp:inline distT="0" distB="0" distL="0" distR="0" wp14:anchorId="18489191" wp14:editId="095277BA">
            <wp:extent cx="1483654" cy="273392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445" cy="27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0C5D" wp14:editId="5B852131">
            <wp:extent cx="1447800" cy="27083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1596" cy="27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24D54" wp14:editId="1769B0F7">
            <wp:extent cx="1402080" cy="276986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0940" cy="28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F0E5E" wp14:editId="08B57E82">
            <wp:extent cx="1423178" cy="2829760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448" cy="28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B6F86" wp14:editId="4C7E41E3">
            <wp:extent cx="1580872" cy="284734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7075" cy="28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5393A" wp14:editId="29365FDF">
            <wp:extent cx="1402080" cy="263239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7219" cy="26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59BEB" wp14:editId="6756EC88">
            <wp:extent cx="1440180" cy="261776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7670" cy="26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69E02" wp14:editId="38EE9549">
            <wp:extent cx="1417320" cy="26327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3065" cy="26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drawing>
          <wp:inline distT="0" distB="0" distL="0" distR="0" wp14:anchorId="1DB1AB97" wp14:editId="2B520D52">
            <wp:extent cx="1493520" cy="27131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7514" cy="273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lastRenderedPageBreak/>
        <w:drawing>
          <wp:inline distT="0" distB="0" distL="0" distR="0" wp14:anchorId="4BC16F1D" wp14:editId="02D1EB61">
            <wp:extent cx="1493520" cy="2756262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9246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drawing>
          <wp:inline distT="0" distB="0" distL="0" distR="0" wp14:anchorId="70AC25D3" wp14:editId="17A87B31">
            <wp:extent cx="1447800" cy="2737581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0391" cy="27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drawing>
          <wp:inline distT="0" distB="0" distL="0" distR="0" wp14:anchorId="6EA8091C" wp14:editId="312041A3">
            <wp:extent cx="1447800" cy="27309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3262" cy="276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drawing>
          <wp:inline distT="0" distB="0" distL="0" distR="0" wp14:anchorId="196093F0" wp14:editId="5E75D4C6">
            <wp:extent cx="1524000" cy="2853070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8548" cy="28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drawing>
          <wp:inline distT="0" distB="0" distL="0" distR="0" wp14:anchorId="10E0FE30" wp14:editId="7CFB9F71">
            <wp:extent cx="1507496" cy="2829862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3441" cy="28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drawing>
          <wp:inline distT="0" distB="0" distL="0" distR="0" wp14:anchorId="7E9BB1A4" wp14:editId="00CE96E1">
            <wp:extent cx="1394460" cy="30376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2814" cy="30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drawing>
          <wp:inline distT="0" distB="0" distL="0" distR="0" wp14:anchorId="672F1329" wp14:editId="1EC27AE6">
            <wp:extent cx="1520158" cy="2830034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9064" cy="28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drawing>
          <wp:inline distT="0" distB="0" distL="0" distR="0" wp14:anchorId="0F9F1B10" wp14:editId="04E55421">
            <wp:extent cx="1478283" cy="282017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7297" cy="28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488">
        <w:rPr>
          <w:noProof/>
        </w:rPr>
        <w:drawing>
          <wp:inline distT="0" distB="0" distL="0" distR="0" wp14:anchorId="315CE4B4" wp14:editId="296D62AE">
            <wp:extent cx="1455420" cy="270351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6589" cy="27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9E5A" w14:textId="13C2E1D2" w:rsidR="007B0926" w:rsidRDefault="00F72D54">
      <w:pPr>
        <w:spacing w:line="360" w:lineRule="auto"/>
        <w:ind w:left="1260"/>
      </w:pPr>
      <w:r>
        <w:rPr>
          <w:rFonts w:hint="eastAsia"/>
        </w:rPr>
        <w:lastRenderedPageBreak/>
        <w:t>以上页面都能以迅速跳转到收付款界面，因此设置了收付款按钮，并且长按按钮才能转跳到收付款界面，防止了单击误触</w:t>
      </w:r>
    </w:p>
    <w:p w14:paraId="02296733" w14:textId="4F19CFD6" w:rsidR="007B0926" w:rsidRDefault="005C0488">
      <w:pPr>
        <w:spacing w:line="360" w:lineRule="auto"/>
        <w:ind w:left="1260"/>
      </w:pPr>
      <w:r>
        <w:rPr>
          <w:noProof/>
        </w:rPr>
        <w:drawing>
          <wp:inline distT="0" distB="0" distL="0" distR="0" wp14:anchorId="2C471DFC" wp14:editId="7F10CA83">
            <wp:extent cx="1635736" cy="3038475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8185" cy="30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2D5C" w14:textId="1746ED78" w:rsidR="007B0926" w:rsidRDefault="00F72D54">
      <w:pPr>
        <w:spacing w:line="360" w:lineRule="auto"/>
        <w:ind w:left="1260"/>
      </w:pPr>
      <w:r>
        <w:rPr>
          <w:rFonts w:hint="eastAsia"/>
        </w:rPr>
        <w:t>由于提供的素材并未提供详细的收付款界面，因此简单的创建了一个收付款界面</w:t>
      </w:r>
    </w:p>
    <w:p w14:paraId="1710CEF7" w14:textId="77777777" w:rsidR="00393537" w:rsidRDefault="00393537">
      <w:pPr>
        <w:spacing w:line="360" w:lineRule="auto"/>
        <w:ind w:left="1260"/>
        <w:rPr>
          <w:rFonts w:hint="eastAsia"/>
        </w:rPr>
      </w:pPr>
    </w:p>
    <w:p w14:paraId="60103CAC" w14:textId="2F9A9BE2" w:rsidR="000E4A10" w:rsidRDefault="004A78EF">
      <w:pPr>
        <w:numPr>
          <w:ilvl w:val="1"/>
          <w:numId w:val="2"/>
        </w:numPr>
        <w:spacing w:line="360" w:lineRule="auto"/>
      </w:pPr>
      <w:r>
        <w:rPr>
          <w:rFonts w:hint="eastAsia"/>
        </w:rPr>
        <w:t>建立页面间的跳转关系，用“墨刀”导出工作流（工具自动生成的图）</w:t>
      </w:r>
      <w:r w:rsidR="00D162A2">
        <w:rPr>
          <w:rFonts w:hint="eastAsia"/>
        </w:rPr>
        <w:t>，</w:t>
      </w:r>
      <w:r>
        <w:rPr>
          <w:rFonts w:hint="eastAsia"/>
        </w:rPr>
        <w:t>并截图附上说</w:t>
      </w:r>
      <w:r>
        <w:rPr>
          <w:rFonts w:hint="eastAsia"/>
        </w:rPr>
        <w:t>明。</w:t>
      </w:r>
    </w:p>
    <w:p w14:paraId="69F48DD0" w14:textId="098656CE" w:rsidR="000E4A10" w:rsidRDefault="00D162A2">
      <w:pPr>
        <w:spacing w:line="360" w:lineRule="auto"/>
        <w:ind w:left="1260"/>
      </w:pPr>
      <w:r>
        <w:rPr>
          <w:rFonts w:hint="eastAsia"/>
          <w:noProof/>
        </w:rPr>
        <w:lastRenderedPageBreak/>
        <w:drawing>
          <wp:inline distT="0" distB="0" distL="0" distR="0" wp14:anchorId="6142CA54" wp14:editId="3DEA96A3">
            <wp:extent cx="3186605" cy="5326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228" cy="532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E299" w14:textId="2419D0A2" w:rsidR="00E51ECC" w:rsidRDefault="00E51ECC">
      <w:pPr>
        <w:spacing w:line="360" w:lineRule="auto"/>
        <w:ind w:left="1260"/>
      </w:pPr>
      <w:r>
        <w:rPr>
          <w:rFonts w:hint="eastAsia"/>
        </w:rPr>
        <w:t>详细页面跳转关系示意图见附件视频</w:t>
      </w:r>
    </w:p>
    <w:p w14:paraId="2FAC1903" w14:textId="77777777" w:rsidR="00E51ECC" w:rsidRDefault="00E51ECC">
      <w:pPr>
        <w:spacing w:line="360" w:lineRule="auto"/>
        <w:ind w:left="1260"/>
        <w:rPr>
          <w:rFonts w:hint="eastAsia"/>
        </w:rPr>
      </w:pPr>
    </w:p>
    <w:p w14:paraId="65F16403" w14:textId="77777777" w:rsidR="000E4A10" w:rsidRDefault="004A78EF">
      <w:pPr>
        <w:numPr>
          <w:ilvl w:val="0"/>
          <w:numId w:val="2"/>
        </w:numPr>
        <w:spacing w:line="360" w:lineRule="auto"/>
        <w:rPr>
          <w:rFonts w:eastAsia="黑体"/>
          <w:b/>
          <w:sz w:val="28"/>
          <w:szCs w:val="28"/>
        </w:rPr>
      </w:pPr>
      <w:r>
        <w:rPr>
          <w:rFonts w:hint="eastAsia"/>
        </w:rPr>
        <w:t>第二部分：</w:t>
      </w:r>
      <w:r>
        <w:rPr>
          <w:rFonts w:hint="eastAsia"/>
        </w:rPr>
        <w:t>UML</w:t>
      </w:r>
      <w:r>
        <w:rPr>
          <w:rFonts w:hint="eastAsia"/>
        </w:rPr>
        <w:t>建模</w:t>
      </w:r>
      <w:r>
        <w:t xml:space="preserve"> </w:t>
      </w:r>
      <w:r>
        <w:t>（</w:t>
      </w:r>
      <w:r>
        <w:t>45%</w:t>
      </w:r>
      <w:r>
        <w:t>）</w:t>
      </w:r>
    </w:p>
    <w:p w14:paraId="4EC3D675" w14:textId="1D79FF48" w:rsidR="000E4A10" w:rsidRDefault="004A78EF" w:rsidP="00233C41">
      <w:pPr>
        <w:numPr>
          <w:ilvl w:val="1"/>
          <w:numId w:val="2"/>
        </w:numPr>
        <w:spacing w:line="360" w:lineRule="auto"/>
      </w:pPr>
      <w:r>
        <w:t>四个类图，</w:t>
      </w:r>
      <w:r>
        <w:rPr>
          <w:rFonts w:hint="eastAsia"/>
        </w:rPr>
        <w:t>截图放在</w:t>
      </w:r>
      <w:r>
        <w:t>word</w:t>
      </w:r>
      <w:r>
        <w:t>文档</w:t>
      </w:r>
      <w:r>
        <w:rPr>
          <w:rFonts w:hint="eastAsia"/>
        </w:rPr>
        <w:t>中，并附上说明</w:t>
      </w:r>
      <w:r>
        <w:t>。类图也需要另存在</w:t>
      </w:r>
      <w:proofErr w:type="spellStart"/>
      <w:r>
        <w:t>mdj</w:t>
      </w:r>
      <w:proofErr w:type="spellEnd"/>
      <w:r>
        <w:t>格式，压缩打包后提交。</w:t>
      </w:r>
    </w:p>
    <w:p w14:paraId="583E160D" w14:textId="6FFC6CC8" w:rsidR="00233C41" w:rsidRDefault="00233C41" w:rsidP="00233C41">
      <w:pPr>
        <w:spacing w:line="360" w:lineRule="auto"/>
      </w:pPr>
      <w:r>
        <w:rPr>
          <w:rFonts w:hint="eastAsia"/>
        </w:rPr>
        <w:t>观察者模式</w:t>
      </w:r>
    </w:p>
    <w:p w14:paraId="41E621D4" w14:textId="65132106" w:rsidR="00B45ED4" w:rsidRDefault="00B45ED4" w:rsidP="00233C41">
      <w:pPr>
        <w:spacing w:line="360" w:lineRule="auto"/>
        <w:rPr>
          <w:rFonts w:hint="eastAsia"/>
        </w:rPr>
      </w:pPr>
      <w:r>
        <w:rPr>
          <w:rFonts w:hint="eastAsia"/>
        </w:rPr>
        <w:t>用户为观察者，而</w:t>
      </w:r>
      <w:r>
        <w:rPr>
          <w:rFonts w:hint="eastAsia"/>
        </w:rPr>
        <w:t>PHTRS</w:t>
      </w:r>
      <w:r>
        <w:rPr>
          <w:rFonts w:hint="eastAsia"/>
        </w:rPr>
        <w:t>为被观察者（观察坑洼情况）</w:t>
      </w:r>
    </w:p>
    <w:p w14:paraId="4281F7EE" w14:textId="60E0DC51" w:rsidR="00233C41" w:rsidRDefault="00233C41" w:rsidP="00233C4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EE5EC7" wp14:editId="6A4691F2">
            <wp:extent cx="5274310" cy="2206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0956" w14:textId="6F52EDF2" w:rsidR="00233C41" w:rsidRDefault="00233C41" w:rsidP="00233C41">
      <w:pPr>
        <w:spacing w:line="360" w:lineRule="auto"/>
        <w:jc w:val="left"/>
      </w:pPr>
      <w:r>
        <w:rPr>
          <w:rFonts w:hint="eastAsia"/>
        </w:rPr>
        <w:t>适配器</w:t>
      </w:r>
    </w:p>
    <w:p w14:paraId="5B7F4211" w14:textId="4D13143E" w:rsidR="00B45ED4" w:rsidRDefault="00B45ED4" w:rsidP="00233C41">
      <w:pPr>
        <w:spacing w:line="360" w:lineRule="auto"/>
        <w:jc w:val="left"/>
        <w:rPr>
          <w:rFonts w:hint="eastAsia"/>
        </w:rPr>
      </w:pPr>
      <w:r>
        <w:rPr>
          <w:rFonts w:hint="eastAsia"/>
        </w:rPr>
        <w:t>认为这个例子无需使用到适配器，因为数据单向传递，没有不一样结构的数据，所以不需要修改数据结构</w:t>
      </w:r>
    </w:p>
    <w:p w14:paraId="6DEF1E90" w14:textId="42E88817" w:rsidR="00233C41" w:rsidRDefault="00505A70" w:rsidP="00233C4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F552BDE" wp14:editId="025CF325">
            <wp:extent cx="5274310" cy="19431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08AB" w14:textId="29E6BFA5" w:rsidR="00233C41" w:rsidRDefault="00233C41" w:rsidP="00233C41">
      <w:pPr>
        <w:spacing w:line="360" w:lineRule="auto"/>
        <w:jc w:val="left"/>
      </w:pPr>
      <w:r>
        <w:rPr>
          <w:rFonts w:hint="eastAsia"/>
        </w:rPr>
        <w:t>单例</w:t>
      </w:r>
    </w:p>
    <w:p w14:paraId="1452D5F7" w14:textId="3BD31CD5" w:rsidR="00B45ED4" w:rsidRDefault="00B45ED4" w:rsidP="00233C41">
      <w:pPr>
        <w:spacing w:line="360" w:lineRule="auto"/>
        <w:jc w:val="left"/>
      </w:pPr>
      <w:r>
        <w:rPr>
          <w:rFonts w:hint="eastAsia"/>
        </w:rPr>
        <w:t>PHTRS</w:t>
      </w:r>
      <w:r>
        <w:rPr>
          <w:rFonts w:hint="eastAsia"/>
        </w:rPr>
        <w:t>中的坑洼数据应该仅存在一份</w:t>
      </w:r>
    </w:p>
    <w:p w14:paraId="35CF9F97" w14:textId="50CFEFF1" w:rsidR="00E6732C" w:rsidRDefault="00505A70" w:rsidP="00233C41">
      <w:pPr>
        <w:spacing w:line="36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434BE7A" wp14:editId="006BE69E">
            <wp:extent cx="5274310" cy="26142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B0A9" w14:textId="77777777" w:rsidR="00233C41" w:rsidRDefault="00233C41" w:rsidP="00233C41">
      <w:pPr>
        <w:spacing w:line="360" w:lineRule="auto"/>
        <w:jc w:val="center"/>
        <w:rPr>
          <w:rFonts w:hint="eastAsia"/>
        </w:rPr>
      </w:pPr>
    </w:p>
    <w:sectPr w:rsidR="00233C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E9B8F" w14:textId="77777777" w:rsidR="004A78EF" w:rsidRDefault="004A78EF" w:rsidP="00D162A2">
      <w:r>
        <w:separator/>
      </w:r>
    </w:p>
  </w:endnote>
  <w:endnote w:type="continuationSeparator" w:id="0">
    <w:p w14:paraId="30FB1AB1" w14:textId="77777777" w:rsidR="004A78EF" w:rsidRDefault="004A78EF" w:rsidP="00D16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A816A" w14:textId="77777777" w:rsidR="004A78EF" w:rsidRDefault="004A78EF" w:rsidP="00D162A2">
      <w:r>
        <w:separator/>
      </w:r>
    </w:p>
  </w:footnote>
  <w:footnote w:type="continuationSeparator" w:id="0">
    <w:p w14:paraId="70E32CF7" w14:textId="77777777" w:rsidR="004A78EF" w:rsidRDefault="004A78EF" w:rsidP="00D162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C1461"/>
    <w:multiLevelType w:val="multilevel"/>
    <w:tmpl w:val="0E0C146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7E596BBD"/>
    <w:multiLevelType w:val="multilevel"/>
    <w:tmpl w:val="7E596BBD"/>
    <w:lvl w:ilvl="0">
      <w:start w:val="1"/>
      <w:numFmt w:val="decimal"/>
      <w:lvlText w:val="%1."/>
      <w:lvlJc w:val="left"/>
      <w:pPr>
        <w:ind w:left="1200" w:hanging="360"/>
      </w:pPr>
      <w:rPr>
        <w:rFonts w:eastAsia="宋体" w:hint="default"/>
        <w:b w:val="0"/>
        <w:sz w:val="21"/>
      </w:rPr>
    </w:lvl>
    <w:lvl w:ilvl="1">
      <w:start w:val="1"/>
      <w:numFmt w:val="decimal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 w16cid:durableId="579022940">
    <w:abstractNumId w:val="0"/>
  </w:num>
  <w:num w:numId="2" w16cid:durableId="826748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6BF888B"/>
    <w:rsid w:val="000E4A10"/>
    <w:rsid w:val="00183DE5"/>
    <w:rsid w:val="00233C41"/>
    <w:rsid w:val="002924F7"/>
    <w:rsid w:val="00393537"/>
    <w:rsid w:val="004A78EF"/>
    <w:rsid w:val="00505A70"/>
    <w:rsid w:val="005C0488"/>
    <w:rsid w:val="006645B1"/>
    <w:rsid w:val="007B0926"/>
    <w:rsid w:val="00B45ED4"/>
    <w:rsid w:val="00CF2787"/>
    <w:rsid w:val="00D018FF"/>
    <w:rsid w:val="00D162A2"/>
    <w:rsid w:val="00E51ECC"/>
    <w:rsid w:val="00E6732C"/>
    <w:rsid w:val="00F72D54"/>
    <w:rsid w:val="25CF64D6"/>
    <w:rsid w:val="49F61591"/>
    <w:rsid w:val="579FD3D9"/>
    <w:rsid w:val="6DFBD801"/>
    <w:rsid w:val="76BF888B"/>
    <w:rsid w:val="78D92D80"/>
    <w:rsid w:val="7B540D58"/>
    <w:rsid w:val="7BFAB2DF"/>
    <w:rsid w:val="7EFC6D07"/>
    <w:rsid w:val="7FFFA743"/>
    <w:rsid w:val="B36FA328"/>
    <w:rsid w:val="B8D79247"/>
    <w:rsid w:val="CFBE2975"/>
    <w:rsid w:val="DBDF6280"/>
    <w:rsid w:val="EBFD21A3"/>
    <w:rsid w:val="F7FFE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D98D3D"/>
  <w15:docId w15:val="{C174FDE3-6602-4D74-9102-70829EEDA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2">
    <w:name w:val="s2"/>
    <w:qFormat/>
    <w:rPr>
      <w:rFonts w:ascii="Helvetica" w:eastAsia="Helvetica" w:hAnsi="Helvetica" w:cs="Helvetica"/>
      <w:sz w:val="81"/>
      <w:szCs w:val="81"/>
    </w:rPr>
  </w:style>
  <w:style w:type="character" w:customStyle="1" w:styleId="s1">
    <w:name w:val="s1"/>
    <w:qFormat/>
    <w:rPr>
      <w:rFonts w:ascii="Helvetica" w:eastAsia="Helvetica" w:hAnsi="Helvetica" w:cs="Helvetica" w:hint="default"/>
      <w:sz w:val="72"/>
      <w:szCs w:val="72"/>
    </w:rPr>
  </w:style>
  <w:style w:type="paragraph" w:customStyle="1" w:styleId="p2">
    <w:name w:val="p2"/>
    <w:qFormat/>
    <w:rPr>
      <w:rFonts w:ascii="Helvetica" w:eastAsia="Helvetica" w:hAnsi="Helvetica"/>
      <w:sz w:val="50"/>
      <w:szCs w:val="50"/>
    </w:rPr>
  </w:style>
  <w:style w:type="paragraph" w:customStyle="1" w:styleId="p1">
    <w:name w:val="p1"/>
    <w:qFormat/>
    <w:rPr>
      <w:rFonts w:ascii="Helvetica" w:eastAsia="Helvetica" w:hAnsi="Helvetica"/>
      <w:sz w:val="56"/>
      <w:szCs w:val="56"/>
    </w:rPr>
  </w:style>
  <w:style w:type="paragraph" w:styleId="a3">
    <w:name w:val="List Paragraph"/>
    <w:basedOn w:val="a"/>
    <w:uiPriority w:val="99"/>
    <w:rsid w:val="00D162A2"/>
    <w:pPr>
      <w:ind w:firstLineChars="200" w:firstLine="420"/>
    </w:pPr>
  </w:style>
  <w:style w:type="paragraph" w:styleId="a4">
    <w:name w:val="header"/>
    <w:basedOn w:val="a"/>
    <w:link w:val="a5"/>
    <w:rsid w:val="00D16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D162A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D16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D162A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qiongfeng</dc:creator>
  <cp:lastModifiedBy>陈 云龙</cp:lastModifiedBy>
  <cp:revision>5</cp:revision>
  <dcterms:created xsi:type="dcterms:W3CDTF">2022-04-17T07:56:00Z</dcterms:created>
  <dcterms:modified xsi:type="dcterms:W3CDTF">2022-04-17T09:48:00Z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