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automation file is to extract each row to a single file and name the file with the first column content, via MACRO programming. If the user wants to run the program, please allow MACRO from the Excel file and make sure there is a disk named 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##Chi-Yuan Lee 02.02.2022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