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4FB8" w14:textId="77777777" w:rsidR="00C04BFF" w:rsidRPr="00C04BFF" w:rsidRDefault="00C04BFF" w:rsidP="00C04BFF">
      <w:pPr>
        <w:pStyle w:val="paragraph"/>
        <w:spacing w:before="60" w:beforeAutospacing="0" w:after="60" w:afterAutospacing="0"/>
        <w:jc w:val="center"/>
        <w:rPr>
          <w:color w:val="000000" w:themeColor="text1"/>
          <w:sz w:val="32"/>
          <w:szCs w:val="32"/>
        </w:rPr>
      </w:pPr>
      <w:r w:rsidRPr="00C04BFF">
        <w:rPr>
          <w:rFonts w:hint="eastAsia"/>
          <w:b/>
          <w:bCs/>
          <w:color w:val="000000" w:themeColor="text1"/>
          <w:sz w:val="32"/>
          <w:szCs w:val="32"/>
        </w:rPr>
        <w:t>实验六：光照模型</w:t>
      </w:r>
    </w:p>
    <w:p w14:paraId="6B6B279F" w14:textId="77777777" w:rsidR="00C04BFF" w:rsidRPr="00C04BFF" w:rsidRDefault="00C04BFF" w:rsidP="00C04BFF">
      <w:pPr>
        <w:pStyle w:val="paragraph"/>
        <w:spacing w:before="60" w:beforeAutospacing="0" w:after="60" w:afterAutospacing="0"/>
        <w:ind w:left="480"/>
      </w:pPr>
      <w:r w:rsidRPr="00C04BFF">
        <w:rPr>
          <w:rFonts w:hint="eastAsia"/>
          <w:b/>
          <w:bCs/>
          <w:color w:val="000000"/>
        </w:rPr>
        <w:t>实验目的：</w:t>
      </w:r>
    </w:p>
    <w:p w14:paraId="08DC008B" w14:textId="6AAFA92C" w:rsidR="00C04BFF" w:rsidRDefault="00C04BFF" w:rsidP="00C04BFF">
      <w:pPr>
        <w:pStyle w:val="paragraph"/>
        <w:spacing w:before="60" w:beforeAutospacing="0" w:after="60" w:afterAutospacing="0"/>
        <w:ind w:left="480"/>
        <w:jc w:val="both"/>
        <w:rPr>
          <w:color w:val="000000"/>
        </w:rPr>
      </w:pPr>
      <w:r w:rsidRPr="00C04BFF">
        <w:rPr>
          <w:rFonts w:hint="eastAsia"/>
          <w:color w:val="000000"/>
        </w:rPr>
        <w:t>实现Blinn-</w:t>
      </w:r>
      <w:proofErr w:type="spellStart"/>
      <w:r w:rsidRPr="00C04BFF">
        <w:rPr>
          <w:rFonts w:hint="eastAsia"/>
          <w:color w:val="000000"/>
        </w:rPr>
        <w:t>Phong</w:t>
      </w:r>
      <w:proofErr w:type="spellEnd"/>
      <w:r w:rsidRPr="00C04BFF">
        <w:rPr>
          <w:rFonts w:hint="eastAsia"/>
          <w:color w:val="000000"/>
        </w:rPr>
        <w:t>光照模型</w:t>
      </w:r>
    </w:p>
    <w:p w14:paraId="6FF9F637" w14:textId="77777777" w:rsidR="00941302" w:rsidRPr="00C04BFF" w:rsidRDefault="00941302" w:rsidP="00C04BFF">
      <w:pPr>
        <w:pStyle w:val="paragraph"/>
        <w:spacing w:before="60" w:beforeAutospacing="0" w:after="60" w:afterAutospacing="0"/>
        <w:ind w:left="480"/>
        <w:jc w:val="both"/>
        <w:rPr>
          <w:rFonts w:hint="eastAsia"/>
        </w:rPr>
      </w:pPr>
    </w:p>
    <w:p w14:paraId="7B0D78AF" w14:textId="77777777" w:rsidR="00C04BFF" w:rsidRPr="00C04BFF" w:rsidRDefault="00C04BFF" w:rsidP="00C04BFF">
      <w:pPr>
        <w:pStyle w:val="paragraph"/>
        <w:spacing w:before="60" w:beforeAutospacing="0" w:after="60" w:afterAutospacing="0"/>
        <w:ind w:left="480"/>
      </w:pPr>
      <w:r w:rsidRPr="00C04BFF">
        <w:rPr>
          <w:rFonts w:hint="eastAsia"/>
          <w:b/>
          <w:bCs/>
          <w:color w:val="000000"/>
        </w:rPr>
        <w:t>基本要求</w:t>
      </w:r>
      <w:r w:rsidRPr="00C04BFF">
        <w:rPr>
          <w:rFonts w:hint="eastAsia"/>
          <w:color w:val="000000"/>
        </w:rPr>
        <w:t>：</w:t>
      </w:r>
    </w:p>
    <w:p w14:paraId="4EDBC783" w14:textId="77777777" w:rsidR="00C04BFF" w:rsidRPr="00C04BFF" w:rsidRDefault="00C04BFF" w:rsidP="00C04BFF">
      <w:pPr>
        <w:pStyle w:val="paragraph"/>
        <w:numPr>
          <w:ilvl w:val="0"/>
          <w:numId w:val="1"/>
        </w:numPr>
        <w:spacing w:before="60" w:beforeAutospacing="0" w:after="60" w:afterAutospacing="0"/>
        <w:ind w:left="1560"/>
        <w:jc w:val="both"/>
        <w:textAlignment w:val="baseline"/>
        <w:rPr>
          <w:rFonts w:ascii="Helvetica" w:hAnsi="Helvetica"/>
          <w:color w:val="000000"/>
        </w:rPr>
      </w:pPr>
      <w:r w:rsidRPr="00C04BFF">
        <w:rPr>
          <w:rFonts w:hint="eastAsia"/>
          <w:color w:val="000000"/>
        </w:rPr>
        <w:t>加载三维模型，实现法向量、颜色、纹理颜色的插值(40%)。</w:t>
      </w:r>
    </w:p>
    <w:p w14:paraId="6081C2D5" w14:textId="77777777" w:rsidR="00C04BFF" w:rsidRPr="00C04BFF" w:rsidRDefault="00C04BFF" w:rsidP="00C04BFF">
      <w:pPr>
        <w:pStyle w:val="paragraph"/>
        <w:numPr>
          <w:ilvl w:val="0"/>
          <w:numId w:val="1"/>
        </w:numPr>
        <w:spacing w:before="60" w:beforeAutospacing="0" w:after="60" w:afterAutospacing="0"/>
        <w:ind w:left="1560"/>
        <w:jc w:val="both"/>
        <w:textAlignment w:val="baseline"/>
        <w:rPr>
          <w:rFonts w:ascii="Helvetica" w:hAnsi="Helvetica"/>
          <w:color w:val="000000"/>
        </w:rPr>
      </w:pPr>
      <w:r w:rsidRPr="00C04BFF">
        <w:rPr>
          <w:rFonts w:hint="eastAsia"/>
          <w:color w:val="000000"/>
        </w:rPr>
        <w:t>实现 Blinn-</w:t>
      </w:r>
      <w:proofErr w:type="spellStart"/>
      <w:r w:rsidRPr="00C04BFF">
        <w:rPr>
          <w:rFonts w:hint="eastAsia"/>
          <w:color w:val="000000"/>
        </w:rPr>
        <w:t>Phong</w:t>
      </w:r>
      <w:proofErr w:type="spellEnd"/>
      <w:r w:rsidRPr="00C04BFF">
        <w:rPr>
          <w:rFonts w:hint="eastAsia"/>
          <w:color w:val="000000"/>
        </w:rPr>
        <w:t>光照模型(90%)。</w:t>
      </w:r>
    </w:p>
    <w:p w14:paraId="6D1C41D7" w14:textId="1A809C59" w:rsidR="00C04BFF" w:rsidRPr="00B66421" w:rsidRDefault="00C04BFF" w:rsidP="00C04BFF">
      <w:pPr>
        <w:pStyle w:val="paragraph"/>
        <w:numPr>
          <w:ilvl w:val="0"/>
          <w:numId w:val="1"/>
        </w:numPr>
        <w:spacing w:before="60" w:beforeAutospacing="0" w:after="60" w:afterAutospacing="0"/>
        <w:ind w:left="1560"/>
        <w:jc w:val="both"/>
        <w:textAlignment w:val="baseline"/>
        <w:rPr>
          <w:rFonts w:ascii="Helvetica" w:hAnsi="Helvetica"/>
          <w:color w:val="000000"/>
        </w:rPr>
      </w:pPr>
      <w:r w:rsidRPr="00C04BFF">
        <w:rPr>
          <w:rFonts w:hint="eastAsia"/>
          <w:color w:val="000000"/>
        </w:rPr>
        <w:t>在实现 Blinn-</w:t>
      </w:r>
      <w:proofErr w:type="spellStart"/>
      <w:r w:rsidRPr="00C04BFF">
        <w:rPr>
          <w:rFonts w:hint="eastAsia"/>
          <w:color w:val="000000"/>
        </w:rPr>
        <w:t>Phong</w:t>
      </w:r>
      <w:proofErr w:type="spellEnd"/>
      <w:r w:rsidRPr="00C04BFF">
        <w:rPr>
          <w:rFonts w:hint="eastAsia"/>
          <w:color w:val="000000"/>
        </w:rPr>
        <w:t xml:space="preserve"> 的基础上，将纹理颜色视为公式中的 </w:t>
      </w:r>
      <w:proofErr w:type="spellStart"/>
      <w:r w:rsidRPr="00C04BFF">
        <w:rPr>
          <w:rFonts w:hint="eastAsia"/>
          <w:color w:val="000000"/>
        </w:rPr>
        <w:t>kd</w:t>
      </w:r>
      <w:proofErr w:type="spellEnd"/>
      <w:r w:rsidRPr="00C04BFF">
        <w:rPr>
          <w:rFonts w:hint="eastAsia"/>
          <w:color w:val="000000"/>
        </w:rPr>
        <w:t>，实现 Texture Shading Fragment Shader(100%)。</w:t>
      </w:r>
    </w:p>
    <w:p w14:paraId="52FACAF0" w14:textId="77777777" w:rsidR="00B66421" w:rsidRPr="00C04BFF" w:rsidRDefault="00B66421" w:rsidP="00C914B8">
      <w:pPr>
        <w:pStyle w:val="paragraph"/>
        <w:spacing w:before="60" w:beforeAutospacing="0" w:after="60" w:afterAutospacing="0"/>
        <w:ind w:left="1560"/>
        <w:jc w:val="both"/>
        <w:textAlignment w:val="baseline"/>
        <w:rPr>
          <w:rFonts w:ascii="Helvetica" w:hAnsi="Helvetica" w:hint="eastAsia"/>
          <w:color w:val="000000"/>
        </w:rPr>
      </w:pPr>
    </w:p>
    <w:p w14:paraId="7016B47D" w14:textId="77777777" w:rsidR="00C04BFF" w:rsidRPr="00C04BFF" w:rsidRDefault="00C04BFF" w:rsidP="00C04BFF">
      <w:pPr>
        <w:pStyle w:val="paragraph"/>
        <w:spacing w:before="60" w:beforeAutospacing="0" w:after="60" w:afterAutospacing="0"/>
        <w:ind w:left="480"/>
      </w:pPr>
      <w:r w:rsidRPr="00C04BFF">
        <w:rPr>
          <w:rFonts w:hint="eastAsia"/>
          <w:b/>
          <w:bCs/>
          <w:color w:val="000000"/>
        </w:rPr>
        <w:t>注</w:t>
      </w:r>
      <w:r w:rsidRPr="00C04BFF">
        <w:rPr>
          <w:rFonts w:hint="eastAsia"/>
          <w:color w:val="000000"/>
        </w:rPr>
        <w:t>：</w:t>
      </w:r>
    </w:p>
    <w:p w14:paraId="32170218" w14:textId="77777777" w:rsidR="00C04BFF" w:rsidRPr="00C04BFF" w:rsidRDefault="00C04BFF" w:rsidP="00C04BFF">
      <w:pPr>
        <w:pStyle w:val="paragraph"/>
        <w:spacing w:before="60" w:beforeAutospacing="0" w:after="60" w:afterAutospacing="0"/>
        <w:ind w:left="480"/>
      </w:pPr>
      <w:r w:rsidRPr="00C04BFF">
        <w:rPr>
          <w:rFonts w:hint="eastAsia"/>
          <w:color w:val="000000"/>
        </w:rPr>
        <w:t>对OpenGL</w:t>
      </w:r>
      <w:proofErr w:type="gramStart"/>
      <w:r w:rsidRPr="00C04BFF">
        <w:rPr>
          <w:rFonts w:hint="eastAsia"/>
          <w:color w:val="000000"/>
        </w:rPr>
        <w:t>编程仍</w:t>
      </w:r>
      <w:proofErr w:type="gramEnd"/>
      <w:r w:rsidRPr="00C04BFF">
        <w:rPr>
          <w:rFonts w:hint="eastAsia"/>
          <w:color w:val="000000"/>
        </w:rPr>
        <w:t>有困难的同学可以使用Games101的代码框架完成此次实验,实现方法参考GAMES101 Lecture07,08</w:t>
      </w:r>
    </w:p>
    <w:p w14:paraId="37B80EBD" w14:textId="77777777" w:rsidR="00C04BFF" w:rsidRPr="00C04BFF" w:rsidRDefault="00C04BFF" w:rsidP="00C04BFF">
      <w:pPr>
        <w:pStyle w:val="paragraph"/>
        <w:spacing w:before="60" w:beforeAutospacing="0" w:after="60" w:afterAutospacing="0"/>
        <w:ind w:left="480"/>
      </w:pPr>
      <w:r w:rsidRPr="00C04BFF">
        <w:rPr>
          <w:rFonts w:hint="eastAsia"/>
          <w:color w:val="000000"/>
        </w:rPr>
        <w:t>(</w:t>
      </w:r>
      <w:r w:rsidRPr="00C04BFF">
        <w:rPr>
          <w:rFonts w:hint="eastAsia"/>
          <w:color w:val="333333"/>
        </w:rPr>
        <w:t>https://www.bilibili.com/video/BV1X7411F744?p=7</w:t>
      </w:r>
      <w:r w:rsidRPr="00C04BFF">
        <w:rPr>
          <w:rFonts w:hint="eastAsia"/>
          <w:color w:val="000000"/>
        </w:rPr>
        <w:t>)</w:t>
      </w:r>
    </w:p>
    <w:p w14:paraId="2B1A2F18" w14:textId="405EEEF6" w:rsidR="00C04BFF" w:rsidRDefault="00C04BFF" w:rsidP="00C04BFF">
      <w:pPr>
        <w:pStyle w:val="paragraph"/>
        <w:spacing w:before="60" w:beforeAutospacing="0" w:after="60" w:afterAutospacing="0"/>
        <w:ind w:left="420"/>
        <w:jc w:val="both"/>
        <w:rPr>
          <w:color w:val="000000"/>
        </w:rPr>
      </w:pPr>
      <w:r w:rsidRPr="00C04BFF">
        <w:rPr>
          <w:rFonts w:hint="eastAsia"/>
          <w:b/>
          <w:bCs/>
          <w:color w:val="000000"/>
        </w:rPr>
        <w:t>验收/代码提交时间</w:t>
      </w:r>
      <w:r w:rsidRPr="00C04BFF">
        <w:rPr>
          <w:rFonts w:hint="eastAsia"/>
          <w:color w:val="000000"/>
        </w:rPr>
        <w:t>：</w:t>
      </w:r>
    </w:p>
    <w:p w14:paraId="15022C76" w14:textId="40F15343" w:rsidR="00734A40" w:rsidRPr="008B7A95" w:rsidRDefault="00734A40" w:rsidP="00734A40">
      <w:pPr>
        <w:pStyle w:val="paragraph"/>
        <w:spacing w:before="60" w:beforeAutospacing="0" w:after="60" w:afterAutospacing="0"/>
        <w:ind w:left="420" w:firstLine="420"/>
        <w:jc w:val="both"/>
        <w:rPr>
          <w:b/>
          <w:bCs/>
        </w:rPr>
      </w:pPr>
      <w:r w:rsidRPr="008B7A95">
        <w:rPr>
          <w:rFonts w:hint="eastAsia"/>
          <w:b/>
          <w:bCs/>
          <w:color w:val="FF0000"/>
        </w:rPr>
        <w:t>2</w:t>
      </w:r>
      <w:r w:rsidRPr="008B7A95">
        <w:rPr>
          <w:b/>
          <w:bCs/>
          <w:color w:val="FF0000"/>
        </w:rPr>
        <w:t>021.12.24</w:t>
      </w:r>
      <w:r w:rsidRPr="0079798C">
        <w:rPr>
          <w:rFonts w:hint="eastAsia"/>
          <w:b/>
          <w:bCs/>
          <w:color w:val="FF0000"/>
        </w:rPr>
        <w:t>前</w:t>
      </w:r>
    </w:p>
    <w:p w14:paraId="335371D4" w14:textId="77777777" w:rsidR="007E47D5" w:rsidRPr="00C04BFF" w:rsidRDefault="007E47D5">
      <w:pPr>
        <w:rPr>
          <w:rFonts w:hint="eastAsia"/>
        </w:rPr>
      </w:pPr>
    </w:p>
    <w:sectPr w:rsidR="007E47D5" w:rsidRPr="00C04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42E"/>
    <w:multiLevelType w:val="multilevel"/>
    <w:tmpl w:val="A8D4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FF"/>
    <w:rsid w:val="00734A40"/>
    <w:rsid w:val="0079798C"/>
    <w:rsid w:val="007E47D5"/>
    <w:rsid w:val="008B7A95"/>
    <w:rsid w:val="00941302"/>
    <w:rsid w:val="00B66421"/>
    <w:rsid w:val="00C04BFF"/>
    <w:rsid w:val="00C9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7469"/>
  <w15:chartTrackingRefBased/>
  <w15:docId w15:val="{91425294-252B-47A5-ADF4-F712CF66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4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zhongfanchao8@163.com</dc:creator>
  <cp:keywords/>
  <dc:description/>
  <cp:lastModifiedBy>zhongfanchao8@163.com</cp:lastModifiedBy>
  <cp:revision>10</cp:revision>
  <dcterms:created xsi:type="dcterms:W3CDTF">2021-11-29T01:18:00Z</dcterms:created>
  <dcterms:modified xsi:type="dcterms:W3CDTF">2021-11-29T01:23:00Z</dcterms:modified>
</cp:coreProperties>
</file>