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5450" w14:textId="77777777" w:rsidR="00C43BB0" w:rsidRDefault="00C43BB0">
      <w:pPr>
        <w:jc w:val="center"/>
        <w:rPr>
          <w:rFonts w:ascii="Times New Roman" w:hAnsi="Times New Roman" w:cs="Times New Roman"/>
          <w:sz w:val="32"/>
        </w:rPr>
      </w:pPr>
    </w:p>
    <w:p w14:paraId="192186AA" w14:textId="77777777" w:rsidR="00C43BB0" w:rsidRDefault="00744E61">
      <w:pPr>
        <w:jc w:val="center"/>
        <w:rPr>
          <w:rFonts w:ascii="Times New Roman" w:hAnsi="Times New Roman" w:cs="Times New Roman"/>
          <w:sz w:val="72"/>
        </w:rPr>
      </w:pPr>
      <w:r>
        <w:rPr>
          <w:rFonts w:ascii="Times New Roman" w:hAnsi="Times New Roman" w:cs="Times New Roman"/>
          <w:sz w:val="72"/>
        </w:rPr>
        <w:t>东</w:t>
      </w:r>
      <w:r>
        <w:rPr>
          <w:rFonts w:ascii="Times New Roman" w:hAnsi="Times New Roman" w:cs="Times New Roman"/>
          <w:sz w:val="72"/>
        </w:rPr>
        <w:t xml:space="preserve"> </w:t>
      </w:r>
      <w:proofErr w:type="gramStart"/>
      <w:r>
        <w:rPr>
          <w:rFonts w:ascii="Times New Roman" w:hAnsi="Times New Roman" w:cs="Times New Roman"/>
          <w:sz w:val="72"/>
        </w:rPr>
        <w:t>莞</w:t>
      </w:r>
      <w:proofErr w:type="gramEnd"/>
      <w:r>
        <w:rPr>
          <w:rFonts w:ascii="Times New Roman" w:hAnsi="Times New Roman" w:cs="Times New Roman"/>
          <w:sz w:val="72"/>
        </w:rPr>
        <w:t xml:space="preserve"> </w:t>
      </w:r>
      <w:r>
        <w:rPr>
          <w:rFonts w:ascii="Times New Roman" w:hAnsi="Times New Roman" w:cs="Times New Roman"/>
          <w:sz w:val="72"/>
        </w:rPr>
        <w:t>理</w:t>
      </w:r>
      <w:r>
        <w:rPr>
          <w:rFonts w:ascii="Times New Roman" w:hAnsi="Times New Roman" w:cs="Times New Roman"/>
          <w:sz w:val="72"/>
        </w:rPr>
        <w:t xml:space="preserve"> </w:t>
      </w:r>
      <w:r>
        <w:rPr>
          <w:rFonts w:ascii="Times New Roman" w:hAnsi="Times New Roman" w:cs="Times New Roman"/>
          <w:sz w:val="72"/>
        </w:rPr>
        <w:t>工</w:t>
      </w:r>
      <w:r>
        <w:rPr>
          <w:rFonts w:ascii="Times New Roman" w:hAnsi="Times New Roman" w:cs="Times New Roman"/>
          <w:sz w:val="72"/>
        </w:rPr>
        <w:t xml:space="preserve"> </w:t>
      </w:r>
      <w:r>
        <w:rPr>
          <w:rFonts w:ascii="Times New Roman" w:hAnsi="Times New Roman" w:cs="Times New Roman"/>
          <w:sz w:val="72"/>
        </w:rPr>
        <w:t>学</w:t>
      </w:r>
      <w:r>
        <w:rPr>
          <w:rFonts w:ascii="Times New Roman" w:hAnsi="Times New Roman" w:cs="Times New Roman"/>
          <w:sz w:val="72"/>
        </w:rPr>
        <w:t xml:space="preserve"> </w:t>
      </w:r>
      <w:r>
        <w:rPr>
          <w:rFonts w:ascii="Times New Roman" w:hAnsi="Times New Roman" w:cs="Times New Roman"/>
          <w:sz w:val="72"/>
        </w:rPr>
        <w:t>院</w:t>
      </w:r>
    </w:p>
    <w:p w14:paraId="3637D624" w14:textId="77777777" w:rsidR="00C43BB0" w:rsidRDefault="00C43BB0">
      <w:pPr>
        <w:jc w:val="center"/>
        <w:rPr>
          <w:rFonts w:ascii="Times New Roman" w:hAnsi="Times New Roman" w:cs="Times New Roman"/>
          <w:sz w:val="40"/>
        </w:rPr>
      </w:pPr>
    </w:p>
    <w:p w14:paraId="171EE744" w14:textId="77777777" w:rsidR="00C43BB0" w:rsidRDefault="00744E61">
      <w:pPr>
        <w:jc w:val="center"/>
        <w:rPr>
          <w:rFonts w:ascii="Times New Roman" w:hAnsi="Times New Roman" w:cs="Times New Roman"/>
          <w:sz w:val="90"/>
        </w:rPr>
      </w:pPr>
      <w:r>
        <w:rPr>
          <w:rFonts w:ascii="Times New Roman" w:hAnsi="Times New Roman" w:cs="Times New Roman"/>
          <w:sz w:val="90"/>
        </w:rPr>
        <w:t>本</w:t>
      </w:r>
      <w:r>
        <w:rPr>
          <w:rFonts w:ascii="Times New Roman" w:hAnsi="Times New Roman" w:cs="Times New Roman"/>
          <w:sz w:val="90"/>
        </w:rPr>
        <w:t xml:space="preserve"> </w:t>
      </w:r>
      <w:r>
        <w:rPr>
          <w:rFonts w:ascii="Times New Roman" w:hAnsi="Times New Roman" w:cs="Times New Roman"/>
          <w:sz w:val="90"/>
        </w:rPr>
        <w:t>科</w:t>
      </w:r>
      <w:r>
        <w:rPr>
          <w:rFonts w:ascii="Times New Roman" w:hAnsi="Times New Roman" w:cs="Times New Roman"/>
          <w:sz w:val="90"/>
        </w:rPr>
        <w:t xml:space="preserve"> </w:t>
      </w:r>
      <w:r>
        <w:rPr>
          <w:rFonts w:ascii="Times New Roman" w:hAnsi="Times New Roman" w:cs="Times New Roman"/>
          <w:sz w:val="90"/>
        </w:rPr>
        <w:t>毕</w:t>
      </w:r>
      <w:r>
        <w:rPr>
          <w:rFonts w:ascii="Times New Roman" w:hAnsi="Times New Roman" w:cs="Times New Roman"/>
          <w:sz w:val="90"/>
        </w:rPr>
        <w:t xml:space="preserve"> </w:t>
      </w:r>
      <w:r>
        <w:rPr>
          <w:rFonts w:ascii="Times New Roman" w:hAnsi="Times New Roman" w:cs="Times New Roman"/>
          <w:sz w:val="90"/>
        </w:rPr>
        <w:t>业</w:t>
      </w:r>
      <w:r>
        <w:rPr>
          <w:rFonts w:ascii="Times New Roman" w:hAnsi="Times New Roman" w:cs="Times New Roman"/>
          <w:sz w:val="90"/>
        </w:rPr>
        <w:t xml:space="preserve"> </w:t>
      </w:r>
      <w:r>
        <w:rPr>
          <w:rFonts w:ascii="Times New Roman" w:hAnsi="Times New Roman" w:cs="Times New Roman"/>
          <w:sz w:val="90"/>
        </w:rPr>
        <w:t>设</w:t>
      </w:r>
      <w:r>
        <w:rPr>
          <w:rFonts w:ascii="Times New Roman" w:hAnsi="Times New Roman" w:cs="Times New Roman"/>
          <w:sz w:val="90"/>
        </w:rPr>
        <w:t xml:space="preserve"> </w:t>
      </w:r>
      <w:r>
        <w:rPr>
          <w:rFonts w:ascii="Times New Roman" w:hAnsi="Times New Roman" w:cs="Times New Roman"/>
          <w:sz w:val="90"/>
        </w:rPr>
        <w:t>计</w:t>
      </w:r>
    </w:p>
    <w:p w14:paraId="179ADA6C" w14:textId="77777777" w:rsidR="00C43BB0" w:rsidRDefault="00C43BB0">
      <w:pPr>
        <w:jc w:val="center"/>
        <w:rPr>
          <w:rFonts w:ascii="Times New Roman" w:eastAsia="黑体" w:hAnsi="Times New Roman" w:cs="Times New Roman"/>
          <w:b/>
          <w:bCs/>
          <w:sz w:val="72"/>
        </w:rPr>
      </w:pPr>
    </w:p>
    <w:p w14:paraId="2ABA15FC" w14:textId="77777777" w:rsidR="00C43BB0" w:rsidRDefault="00C43BB0">
      <w:pPr>
        <w:jc w:val="center"/>
        <w:rPr>
          <w:rFonts w:ascii="Times New Roman" w:hAnsi="Times New Roman" w:cs="Times New Roman"/>
          <w:b/>
          <w:bCs/>
        </w:rPr>
      </w:pPr>
    </w:p>
    <w:p w14:paraId="3FEA3997" w14:textId="77777777" w:rsidR="00C43BB0" w:rsidRDefault="00C43BB0">
      <w:pPr>
        <w:jc w:val="center"/>
        <w:rPr>
          <w:rFonts w:ascii="Times New Roman" w:hAnsi="Times New Roman" w:cs="Times New Roman"/>
          <w:b/>
          <w:bCs/>
        </w:rPr>
      </w:pPr>
    </w:p>
    <w:p w14:paraId="17B035EB" w14:textId="77777777" w:rsidR="00C43BB0" w:rsidRDefault="00C43BB0">
      <w:pPr>
        <w:jc w:val="center"/>
        <w:rPr>
          <w:rFonts w:ascii="Times New Roman" w:hAnsi="Times New Roman" w:cs="Times New Roman"/>
          <w:b/>
          <w:bCs/>
        </w:rPr>
      </w:pPr>
    </w:p>
    <w:p w14:paraId="5E11269A" w14:textId="77777777" w:rsidR="00C43BB0" w:rsidRDefault="00744E61">
      <w:pPr>
        <w:ind w:firstLineChars="100" w:firstLine="361"/>
        <w:rPr>
          <w:rFonts w:ascii="Times New Roman" w:eastAsia="黑体" w:hAnsi="Times New Roman" w:cs="Times New Roman"/>
          <w:b/>
          <w:bCs/>
          <w:sz w:val="36"/>
        </w:rPr>
      </w:pPr>
      <w:r>
        <w:rPr>
          <w:rFonts w:ascii="Times New Roman" w:eastAsia="黑体" w:hAnsi="Times New Roman" w:cs="Times New Roman"/>
          <w:b/>
          <w:bCs/>
          <w:sz w:val="36"/>
        </w:rPr>
        <w:t>毕业设计题目：</w:t>
      </w:r>
    </w:p>
    <w:p w14:paraId="5302BE8E" w14:textId="77777777" w:rsidR="00C43BB0" w:rsidRDefault="00C43BB0">
      <w:pPr>
        <w:ind w:firstLineChars="100" w:firstLine="361"/>
        <w:rPr>
          <w:rFonts w:ascii="Times New Roman" w:eastAsia="黑体" w:hAnsi="Times New Roman" w:cs="Times New Roman"/>
          <w:b/>
          <w:bCs/>
          <w:sz w:val="36"/>
        </w:rPr>
      </w:pPr>
    </w:p>
    <w:p w14:paraId="2B553AE8" w14:textId="77777777" w:rsidR="00C43BB0" w:rsidRDefault="00744E61">
      <w:pPr>
        <w:spacing w:line="600" w:lineRule="auto"/>
        <w:ind w:firstLineChars="100" w:firstLine="361"/>
        <w:rPr>
          <w:rFonts w:ascii="Times New Roman" w:eastAsia="黑体" w:hAnsi="Times New Roman" w:cs="Times New Roman"/>
          <w:b/>
          <w:bCs/>
          <w:sz w:val="36"/>
        </w:rPr>
      </w:pPr>
      <w:r>
        <w:rPr>
          <w:rFonts w:ascii="Times New Roman" w:eastAsia="黑体" w:hAnsi="Times New Roman" w:cs="Times New Roman"/>
          <w:b/>
          <w:bCs/>
          <w:sz w:val="36"/>
        </w:rPr>
        <w:t>学生姓名：</w:t>
      </w:r>
    </w:p>
    <w:p w14:paraId="7FC1B0A4" w14:textId="77777777" w:rsidR="00C43BB0" w:rsidRDefault="00744E61">
      <w:pPr>
        <w:spacing w:line="600" w:lineRule="auto"/>
        <w:ind w:firstLineChars="100" w:firstLine="361"/>
        <w:rPr>
          <w:rFonts w:ascii="Times New Roman" w:eastAsia="黑体" w:hAnsi="Times New Roman" w:cs="Times New Roman"/>
          <w:b/>
          <w:bCs/>
          <w:sz w:val="36"/>
        </w:rPr>
      </w:pPr>
      <w:r>
        <w:rPr>
          <w:rFonts w:ascii="Times New Roman" w:eastAsia="黑体" w:hAnsi="Times New Roman" w:cs="Times New Roman"/>
          <w:b/>
          <w:bCs/>
          <w:sz w:val="36"/>
        </w:rPr>
        <w:t>学</w:t>
      </w:r>
      <w:r>
        <w:rPr>
          <w:rFonts w:ascii="Times New Roman" w:eastAsia="黑体" w:hAnsi="Times New Roman" w:cs="Times New Roman"/>
          <w:b/>
          <w:bCs/>
          <w:sz w:val="36"/>
        </w:rPr>
        <w:t xml:space="preserve">   </w:t>
      </w:r>
      <w:r>
        <w:rPr>
          <w:rFonts w:ascii="Times New Roman" w:eastAsia="黑体" w:hAnsi="Times New Roman" w:cs="Times New Roman"/>
          <w:b/>
          <w:bCs/>
          <w:sz w:val="36"/>
        </w:rPr>
        <w:t>号：</w:t>
      </w:r>
    </w:p>
    <w:p w14:paraId="44A28607" w14:textId="77777777" w:rsidR="00C43BB0" w:rsidRDefault="00744E61">
      <w:pPr>
        <w:spacing w:line="600" w:lineRule="auto"/>
        <w:ind w:firstLineChars="100" w:firstLine="361"/>
        <w:rPr>
          <w:rFonts w:ascii="Times New Roman" w:eastAsia="黑体" w:hAnsi="Times New Roman" w:cs="Times New Roman"/>
          <w:b/>
          <w:bCs/>
          <w:sz w:val="36"/>
        </w:rPr>
      </w:pPr>
      <w:r>
        <w:rPr>
          <w:rFonts w:ascii="Times New Roman" w:eastAsia="黑体" w:hAnsi="Times New Roman" w:cs="Times New Roman"/>
          <w:b/>
          <w:bCs/>
          <w:sz w:val="36"/>
        </w:rPr>
        <w:t>学</w:t>
      </w:r>
      <w:r>
        <w:rPr>
          <w:rFonts w:ascii="Times New Roman" w:eastAsia="黑体" w:hAnsi="Times New Roman" w:cs="Times New Roman"/>
          <w:b/>
          <w:bCs/>
          <w:sz w:val="36"/>
        </w:rPr>
        <w:t xml:space="preserve">   </w:t>
      </w:r>
      <w:r>
        <w:rPr>
          <w:rFonts w:ascii="Times New Roman" w:eastAsia="黑体" w:hAnsi="Times New Roman" w:cs="Times New Roman"/>
          <w:b/>
          <w:bCs/>
          <w:sz w:val="36"/>
        </w:rPr>
        <w:t>院：</w:t>
      </w:r>
    </w:p>
    <w:p w14:paraId="29FC9D86" w14:textId="77777777" w:rsidR="00C43BB0" w:rsidRDefault="00744E61">
      <w:pPr>
        <w:spacing w:line="600" w:lineRule="auto"/>
        <w:ind w:firstLineChars="100" w:firstLine="361"/>
        <w:rPr>
          <w:rFonts w:ascii="Times New Roman" w:eastAsia="黑体" w:hAnsi="Times New Roman" w:cs="Times New Roman"/>
          <w:b/>
          <w:bCs/>
          <w:sz w:val="36"/>
        </w:rPr>
      </w:pPr>
      <w:r>
        <w:rPr>
          <w:rFonts w:ascii="Times New Roman" w:eastAsia="黑体" w:hAnsi="Times New Roman" w:cs="Times New Roman"/>
          <w:b/>
          <w:bCs/>
          <w:sz w:val="36"/>
        </w:rPr>
        <w:t>专业班级：</w:t>
      </w:r>
    </w:p>
    <w:p w14:paraId="5B33F57F" w14:textId="77777777" w:rsidR="00C43BB0" w:rsidRDefault="00744E61">
      <w:pPr>
        <w:spacing w:line="600" w:lineRule="auto"/>
        <w:rPr>
          <w:rFonts w:ascii="Times New Roman" w:eastAsia="黑体" w:hAnsi="Times New Roman" w:cs="Times New Roman"/>
          <w:b/>
          <w:bCs/>
          <w:sz w:val="36"/>
        </w:rPr>
      </w:pPr>
      <w:r>
        <w:rPr>
          <w:rFonts w:ascii="Times New Roman" w:eastAsia="黑体" w:hAnsi="Times New Roman" w:cs="Times New Roman"/>
          <w:b/>
          <w:bCs/>
          <w:sz w:val="36"/>
        </w:rPr>
        <w:t xml:space="preserve">  </w:t>
      </w:r>
      <w:r>
        <w:rPr>
          <w:rFonts w:ascii="Times New Roman" w:eastAsia="黑体" w:hAnsi="Times New Roman" w:cs="Times New Roman"/>
          <w:b/>
          <w:bCs/>
          <w:sz w:val="36"/>
        </w:rPr>
        <w:t>指导教师姓名及职称：</w:t>
      </w:r>
    </w:p>
    <w:p w14:paraId="735DDE7A" w14:textId="77777777" w:rsidR="00C43BB0" w:rsidRDefault="00744E61">
      <w:pPr>
        <w:spacing w:line="600" w:lineRule="auto"/>
        <w:ind w:firstLineChars="100" w:firstLine="361"/>
        <w:rPr>
          <w:rFonts w:ascii="Times New Roman" w:hAnsi="Times New Roman" w:cs="Times New Roman"/>
          <w:sz w:val="32"/>
          <w:szCs w:val="32"/>
          <w:u w:val="single"/>
        </w:rPr>
      </w:pPr>
      <w:r>
        <w:rPr>
          <w:rFonts w:ascii="Times New Roman" w:eastAsia="黑体" w:hAnsi="Times New Roman" w:cs="Times New Roman"/>
          <w:b/>
          <w:bCs/>
          <w:sz w:val="36"/>
        </w:rPr>
        <w:t>起止时间：</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2021</w:t>
      </w:r>
      <w:r>
        <w:rPr>
          <w:rFonts w:ascii="Times New Roman" w:hAnsi="Times New Roman" w:cs="Times New Roman"/>
          <w:sz w:val="32"/>
          <w:szCs w:val="32"/>
          <w:u w:val="single"/>
        </w:rPr>
        <w:t xml:space="preserve"> </w:t>
      </w:r>
      <w:r>
        <w:rPr>
          <w:rFonts w:ascii="Times New Roman" w:hAnsi="Times New Roman" w:cs="Times New Roman"/>
          <w:sz w:val="32"/>
          <w:szCs w:val="32"/>
        </w:rPr>
        <w:t>年</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11</w:t>
      </w:r>
      <w:r>
        <w:rPr>
          <w:rFonts w:ascii="Times New Roman" w:hAnsi="Times New Roman" w:cs="Times New Roman"/>
          <w:sz w:val="32"/>
          <w:szCs w:val="32"/>
          <w:u w:val="single"/>
        </w:rPr>
        <w:t xml:space="preserve"> </w:t>
      </w:r>
      <w:r>
        <w:rPr>
          <w:rFonts w:ascii="Times New Roman" w:hAnsi="Times New Roman" w:cs="Times New Roman"/>
          <w:sz w:val="32"/>
          <w:szCs w:val="32"/>
        </w:rPr>
        <w:t>月</w:t>
      </w:r>
      <w:r>
        <w:rPr>
          <w:rFonts w:ascii="Times New Roman" w:hAnsi="Times New Roman" w:cs="Times New Roman"/>
          <w:sz w:val="32"/>
          <w:szCs w:val="32"/>
        </w:rPr>
        <w:t xml:space="preserve">—— </w:t>
      </w:r>
      <w:r>
        <w:rPr>
          <w:rFonts w:ascii="Times New Roman" w:hAnsi="Times New Roman" w:cs="Times New Roman"/>
          <w:sz w:val="32"/>
          <w:szCs w:val="32"/>
          <w:u w:val="single"/>
        </w:rPr>
        <w:t xml:space="preserve"> </w:t>
      </w:r>
      <w:r>
        <w:rPr>
          <w:rFonts w:ascii="Times New Roman" w:hAnsi="Times New Roman" w:cs="Times New Roman" w:hint="eastAsia"/>
          <w:sz w:val="32"/>
          <w:szCs w:val="32"/>
          <w:u w:val="single"/>
        </w:rPr>
        <w:t>2022</w:t>
      </w:r>
      <w:r>
        <w:rPr>
          <w:rFonts w:ascii="Times New Roman" w:hAnsi="Times New Roman" w:cs="Times New Roman"/>
          <w:sz w:val="32"/>
          <w:szCs w:val="32"/>
          <w:u w:val="single"/>
        </w:rPr>
        <w:t xml:space="preserve"> </w:t>
      </w:r>
      <w:r>
        <w:rPr>
          <w:rFonts w:ascii="Times New Roman" w:hAnsi="Times New Roman" w:cs="Times New Roman"/>
          <w:sz w:val="32"/>
          <w:szCs w:val="32"/>
        </w:rPr>
        <w:t>年</w:t>
      </w:r>
      <w:r>
        <w:rPr>
          <w:rFonts w:ascii="Times New Roman" w:hAnsi="Times New Roman" w:cs="Times New Roman" w:hint="eastAsia"/>
          <w:sz w:val="32"/>
          <w:szCs w:val="32"/>
          <w:u w:val="single"/>
        </w:rPr>
        <w:t>5</w:t>
      </w:r>
      <w:r>
        <w:rPr>
          <w:rFonts w:ascii="Times New Roman" w:hAnsi="Times New Roman" w:cs="Times New Roman"/>
          <w:sz w:val="32"/>
          <w:szCs w:val="32"/>
          <w:u w:val="single"/>
        </w:rPr>
        <w:t xml:space="preserve"> </w:t>
      </w:r>
      <w:r>
        <w:rPr>
          <w:rFonts w:ascii="Times New Roman" w:hAnsi="Times New Roman" w:cs="Times New Roman"/>
          <w:sz w:val="32"/>
          <w:szCs w:val="32"/>
        </w:rPr>
        <w:t>月</w:t>
      </w:r>
    </w:p>
    <w:p w14:paraId="732CEA40" w14:textId="77777777" w:rsidR="00C43BB0" w:rsidRDefault="00C43BB0">
      <w:pPr>
        <w:jc w:val="center"/>
        <w:rPr>
          <w:rFonts w:ascii="Times New Roman" w:hAnsi="Times New Roman" w:cs="Times New Roman"/>
        </w:rPr>
      </w:pPr>
    </w:p>
    <w:p w14:paraId="1D2383E0" w14:textId="77777777" w:rsidR="00C43BB0" w:rsidRDefault="00C43BB0">
      <w:pPr>
        <w:spacing w:beforeLines="50" w:before="156" w:afterLines="50" w:after="156" w:line="360" w:lineRule="auto"/>
        <w:jc w:val="center"/>
        <w:rPr>
          <w:rFonts w:ascii="Times New Roman" w:eastAsia="黑体" w:hAnsi="Times New Roman" w:cs="Times New Roman"/>
          <w:b/>
          <w:sz w:val="32"/>
          <w:szCs w:val="32"/>
        </w:rPr>
      </w:pPr>
    </w:p>
    <w:p w14:paraId="7686EE21" w14:textId="77777777" w:rsidR="00C43BB0" w:rsidRDefault="00C43BB0">
      <w:pPr>
        <w:spacing w:beforeLines="50" w:before="156" w:afterLines="50" w:after="156" w:line="360" w:lineRule="auto"/>
        <w:jc w:val="center"/>
        <w:rPr>
          <w:rFonts w:ascii="Times New Roman" w:eastAsia="黑体" w:hAnsi="Times New Roman" w:cs="Times New Roman"/>
          <w:b/>
          <w:sz w:val="32"/>
          <w:szCs w:val="32"/>
        </w:rPr>
      </w:pPr>
    </w:p>
    <w:p w14:paraId="316A6C50" w14:textId="77777777" w:rsidR="00C43BB0" w:rsidRDefault="00C43BB0">
      <w:pPr>
        <w:spacing w:beforeLines="50" w:before="156" w:afterLines="50" w:after="156" w:line="360" w:lineRule="auto"/>
        <w:jc w:val="center"/>
        <w:rPr>
          <w:rFonts w:ascii="Times New Roman" w:eastAsia="黑体" w:hAnsi="Times New Roman" w:cs="Times New Roman"/>
          <w:b/>
          <w:sz w:val="32"/>
          <w:szCs w:val="32"/>
        </w:rPr>
        <w:sectPr w:rsidR="00C43BB0">
          <w:headerReference w:type="default" r:id="rId8"/>
          <w:footerReference w:type="even" r:id="rId9"/>
          <w:footerReference w:type="default" r:id="rId10"/>
          <w:pgSz w:w="11906" w:h="16838"/>
          <w:pgMar w:top="1440" w:right="1800" w:bottom="1440" w:left="1800" w:header="851" w:footer="992" w:gutter="0"/>
          <w:pgNumType w:fmt="upperRoman" w:start="1"/>
          <w:cols w:space="425"/>
          <w:titlePg/>
          <w:docGrid w:type="lines" w:linePitch="312"/>
        </w:sectPr>
      </w:pPr>
    </w:p>
    <w:p w14:paraId="5ACA0A82" w14:textId="77777777" w:rsidR="00C43BB0" w:rsidRDefault="00744E61">
      <w:pPr>
        <w:spacing w:afterLines="50" w:after="156" w:line="360" w:lineRule="auto"/>
        <w:jc w:val="center"/>
        <w:rPr>
          <w:rFonts w:ascii="Times New Roman" w:eastAsia="黑体" w:hAnsi="Times New Roman" w:cs="Times New Roman"/>
          <w:b/>
          <w:sz w:val="32"/>
          <w:szCs w:val="32"/>
        </w:rPr>
      </w:pPr>
      <w:r>
        <w:rPr>
          <w:rFonts w:ascii="Times New Roman" w:eastAsia="黑体" w:hAnsi="Times New Roman" w:cs="Times New Roman"/>
          <w:b/>
          <w:sz w:val="32"/>
          <w:szCs w:val="32"/>
        </w:rPr>
        <w:lastRenderedPageBreak/>
        <w:t>摘</w:t>
      </w:r>
      <w:r>
        <w:rPr>
          <w:rFonts w:ascii="Times New Roman" w:eastAsia="黑体" w:hAnsi="Times New Roman" w:cs="Times New Roman"/>
          <w:b/>
          <w:sz w:val="32"/>
          <w:szCs w:val="32"/>
        </w:rPr>
        <w:t xml:space="preserve"> </w:t>
      </w:r>
      <w:r>
        <w:rPr>
          <w:rFonts w:ascii="Times New Roman" w:eastAsia="黑体" w:hAnsi="Times New Roman" w:cs="Times New Roman"/>
          <w:b/>
          <w:sz w:val="32"/>
          <w:szCs w:val="32"/>
        </w:rPr>
        <w:t>要</w:t>
      </w:r>
    </w:p>
    <w:p w14:paraId="14020814" w14:textId="77777777" w:rsidR="00C43BB0" w:rsidRDefault="00744E61">
      <w:pPr>
        <w:spacing w:beforeLines="50" w:before="156" w:afterLines="50" w:after="156" w:line="400" w:lineRule="exact"/>
        <w:ind w:rightChars="200" w:right="420"/>
        <w:jc w:val="center"/>
        <w:rPr>
          <w:rFonts w:ascii="Times New Roman" w:hAnsi="Times New Roman" w:cs="Times New Roman"/>
          <w:b/>
          <w:sz w:val="32"/>
          <w:szCs w:val="32"/>
        </w:rPr>
      </w:pPr>
      <w:r>
        <w:rPr>
          <w:rFonts w:ascii="Times New Roman" w:hAnsi="Times New Roman" w:cs="Times New Roman"/>
          <w:b/>
          <w:sz w:val="18"/>
          <w:szCs w:val="18"/>
          <w:highlight w:val="yellow"/>
        </w:rPr>
        <w:t>三号</w:t>
      </w:r>
      <w:r>
        <w:rPr>
          <w:rFonts w:ascii="Times New Roman" w:hAnsi="Times New Roman" w:cs="Times New Roman"/>
          <w:b/>
          <w:sz w:val="18"/>
          <w:szCs w:val="18"/>
          <w:highlight w:val="yellow"/>
        </w:rPr>
        <w:t xml:space="preserve"> </w:t>
      </w:r>
      <w:r>
        <w:rPr>
          <w:rFonts w:ascii="Times New Roman" w:hAnsi="Times New Roman" w:cs="Times New Roman"/>
          <w:b/>
          <w:sz w:val="18"/>
          <w:szCs w:val="18"/>
          <w:highlight w:val="yellow"/>
        </w:rPr>
        <w:t>黑体加粗</w:t>
      </w:r>
      <w:r>
        <w:rPr>
          <w:rFonts w:ascii="Times New Roman" w:hAnsi="Times New Roman" w:cs="Times New Roman"/>
          <w:b/>
          <w:sz w:val="18"/>
          <w:szCs w:val="18"/>
          <w:highlight w:val="yellow"/>
        </w:rPr>
        <w:t xml:space="preserve"> </w:t>
      </w:r>
      <w:r>
        <w:rPr>
          <w:rFonts w:ascii="Times New Roman" w:hAnsi="Times New Roman" w:cs="Times New Roman"/>
          <w:b/>
          <w:sz w:val="18"/>
          <w:szCs w:val="18"/>
          <w:highlight w:val="yellow"/>
        </w:rPr>
        <w:t>居中</w:t>
      </w:r>
      <w:r>
        <w:rPr>
          <w:rFonts w:ascii="Times New Roman" w:hAnsi="Times New Roman" w:cs="Times New Roman"/>
          <w:b/>
          <w:sz w:val="18"/>
          <w:szCs w:val="18"/>
          <w:highlight w:val="yellow"/>
        </w:rPr>
        <w:t xml:space="preserve"> </w:t>
      </w:r>
      <w:r>
        <w:rPr>
          <w:rFonts w:ascii="Times New Roman" w:hAnsi="Times New Roman" w:cs="Times New Roman"/>
          <w:b/>
          <w:sz w:val="18"/>
          <w:szCs w:val="18"/>
          <w:highlight w:val="yellow"/>
        </w:rPr>
        <w:t>段前段后各</w:t>
      </w:r>
      <w:r>
        <w:rPr>
          <w:rFonts w:ascii="Times New Roman" w:hAnsi="Times New Roman" w:cs="Times New Roman"/>
          <w:b/>
          <w:sz w:val="18"/>
          <w:szCs w:val="18"/>
          <w:highlight w:val="yellow"/>
        </w:rPr>
        <w:t>0.5</w:t>
      </w:r>
      <w:r>
        <w:rPr>
          <w:rFonts w:ascii="Times New Roman" w:hAnsi="Times New Roman" w:cs="Times New Roman"/>
          <w:b/>
          <w:sz w:val="18"/>
          <w:szCs w:val="18"/>
          <w:highlight w:val="yellow"/>
        </w:rPr>
        <w:t>行，</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b/>
          <w:sz w:val="18"/>
          <w:szCs w:val="18"/>
          <w:highlight w:val="yellow"/>
        </w:rPr>
        <w:t xml:space="preserve"> </w:t>
      </w:r>
    </w:p>
    <w:p w14:paraId="477B2EED" w14:textId="5244E8C0" w:rsidR="005314F8" w:rsidRDefault="00413786" w:rsidP="000211C2">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单独使用密码去解锁，</w:t>
      </w:r>
      <w:r w:rsidR="00C62D32">
        <w:rPr>
          <w:rFonts w:ascii="Times New Roman" w:hAnsi="Times New Roman" w:cs="Times New Roman" w:hint="eastAsia"/>
          <w:sz w:val="24"/>
          <w:szCs w:val="24"/>
        </w:rPr>
        <w:t>对于人们现在生活还是不够便利</w:t>
      </w:r>
      <w:r>
        <w:rPr>
          <w:rFonts w:ascii="Times New Roman" w:hAnsi="Times New Roman" w:cs="Times New Roman" w:hint="eastAsia"/>
          <w:sz w:val="24"/>
          <w:szCs w:val="24"/>
        </w:rPr>
        <w:t>。</w:t>
      </w:r>
      <w:r w:rsidR="00C62D32">
        <w:rPr>
          <w:rFonts w:ascii="Times New Roman" w:hAnsi="Times New Roman" w:cs="Times New Roman" w:hint="eastAsia"/>
          <w:sz w:val="24"/>
          <w:szCs w:val="24"/>
        </w:rPr>
        <w:t>所以需</w:t>
      </w:r>
      <w:r w:rsidR="00603E00">
        <w:rPr>
          <w:rFonts w:ascii="Times New Roman" w:hAnsi="Times New Roman" w:cs="Times New Roman" w:hint="eastAsia"/>
          <w:sz w:val="24"/>
          <w:szCs w:val="24"/>
        </w:rPr>
        <w:t>要一种可靠方便的验证方式。识别指纹技术在目前是认证身份的一种可靠手段，而且各个领域都有指纹识别的身影。在单独的密码锁上</w:t>
      </w:r>
      <w:r w:rsidR="000211C2">
        <w:rPr>
          <w:rFonts w:ascii="Times New Roman" w:hAnsi="Times New Roman" w:cs="Times New Roman" w:hint="eastAsia"/>
          <w:sz w:val="24"/>
          <w:szCs w:val="24"/>
        </w:rPr>
        <w:t>添加</w:t>
      </w:r>
      <w:r w:rsidR="00603E00">
        <w:rPr>
          <w:rFonts w:ascii="Times New Roman" w:hAnsi="Times New Roman" w:cs="Times New Roman" w:hint="eastAsia"/>
          <w:sz w:val="24"/>
          <w:szCs w:val="24"/>
        </w:rPr>
        <w:t>指纹解锁来</w:t>
      </w:r>
      <w:r w:rsidR="000211C2">
        <w:rPr>
          <w:rFonts w:ascii="Times New Roman" w:hAnsi="Times New Roman" w:cs="Times New Roman" w:hint="eastAsia"/>
          <w:sz w:val="24"/>
          <w:szCs w:val="24"/>
        </w:rPr>
        <w:t>，设计一款具有两种开锁方式，用户权限分级的指纹密码锁。</w:t>
      </w:r>
      <w:r w:rsidR="005314F8">
        <w:rPr>
          <w:rFonts w:ascii="Times New Roman" w:hAnsi="Times New Roman" w:cs="Times New Roman" w:hint="eastAsia"/>
          <w:sz w:val="24"/>
          <w:szCs w:val="24"/>
        </w:rPr>
        <w:t>采用</w:t>
      </w:r>
      <w:r w:rsidR="005314F8">
        <w:rPr>
          <w:rFonts w:ascii="Times New Roman" w:hAnsi="Times New Roman" w:cs="Times New Roman" w:hint="eastAsia"/>
          <w:sz w:val="24"/>
          <w:szCs w:val="24"/>
        </w:rPr>
        <w:t>STM</w:t>
      </w:r>
      <w:r w:rsidR="005314F8">
        <w:rPr>
          <w:rFonts w:ascii="Times New Roman" w:hAnsi="Times New Roman" w:cs="Times New Roman"/>
          <w:sz w:val="24"/>
          <w:szCs w:val="24"/>
        </w:rPr>
        <w:t>32</w:t>
      </w:r>
      <w:r w:rsidR="005314F8">
        <w:rPr>
          <w:rFonts w:ascii="Times New Roman" w:hAnsi="Times New Roman" w:cs="Times New Roman" w:hint="eastAsia"/>
          <w:sz w:val="24"/>
          <w:szCs w:val="24"/>
        </w:rPr>
        <w:t>F</w:t>
      </w:r>
      <w:r w:rsidR="005314F8">
        <w:rPr>
          <w:rFonts w:ascii="Times New Roman" w:hAnsi="Times New Roman" w:cs="Times New Roman"/>
          <w:sz w:val="24"/>
          <w:szCs w:val="24"/>
        </w:rPr>
        <w:t>1</w:t>
      </w:r>
      <w:r w:rsidR="009B12B9">
        <w:rPr>
          <w:rFonts w:ascii="Times New Roman" w:hAnsi="Times New Roman" w:cs="Times New Roman" w:hint="eastAsia"/>
          <w:sz w:val="24"/>
          <w:szCs w:val="24"/>
        </w:rPr>
        <w:t>0</w:t>
      </w:r>
      <w:r w:rsidR="009B12B9">
        <w:rPr>
          <w:rFonts w:ascii="Times New Roman" w:hAnsi="Times New Roman" w:cs="Times New Roman"/>
          <w:sz w:val="24"/>
          <w:szCs w:val="24"/>
        </w:rPr>
        <w:t>3</w:t>
      </w:r>
      <w:r w:rsidR="009B12B9">
        <w:rPr>
          <w:rFonts w:ascii="Times New Roman" w:hAnsi="Times New Roman" w:cs="Times New Roman" w:hint="eastAsia"/>
          <w:sz w:val="24"/>
          <w:szCs w:val="24"/>
        </w:rPr>
        <w:t>C</w:t>
      </w:r>
      <w:r w:rsidR="009B12B9">
        <w:rPr>
          <w:rFonts w:ascii="Times New Roman" w:hAnsi="Times New Roman" w:cs="Times New Roman"/>
          <w:sz w:val="24"/>
          <w:szCs w:val="24"/>
        </w:rPr>
        <w:t>86</w:t>
      </w:r>
      <w:r w:rsidR="009B12B9">
        <w:rPr>
          <w:rFonts w:ascii="Times New Roman" w:hAnsi="Times New Roman" w:cs="Times New Roman" w:hint="eastAsia"/>
          <w:sz w:val="24"/>
          <w:szCs w:val="24"/>
        </w:rPr>
        <w:t>作为微控制器，具有键盘单元、液晶显示、指纹模块、报警电路等部分。使用将数据写入</w:t>
      </w:r>
      <w:r w:rsidR="009B12B9">
        <w:rPr>
          <w:rFonts w:ascii="Times New Roman" w:hAnsi="Times New Roman" w:cs="Times New Roman" w:hint="eastAsia"/>
          <w:sz w:val="24"/>
          <w:szCs w:val="24"/>
        </w:rPr>
        <w:t>stm</w:t>
      </w:r>
      <w:r w:rsidR="009B12B9">
        <w:rPr>
          <w:rFonts w:ascii="Times New Roman" w:hAnsi="Times New Roman" w:cs="Times New Roman"/>
          <w:sz w:val="24"/>
          <w:szCs w:val="24"/>
        </w:rPr>
        <w:t>32</w:t>
      </w:r>
      <w:r w:rsidR="009B12B9">
        <w:rPr>
          <w:rFonts w:ascii="Times New Roman" w:hAnsi="Times New Roman" w:cs="Times New Roman" w:hint="eastAsia"/>
          <w:sz w:val="24"/>
          <w:szCs w:val="24"/>
        </w:rPr>
        <w:t>内部</w:t>
      </w:r>
      <w:r w:rsidR="009B12B9">
        <w:rPr>
          <w:rFonts w:ascii="Times New Roman" w:hAnsi="Times New Roman" w:cs="Times New Roman" w:hint="eastAsia"/>
          <w:sz w:val="24"/>
          <w:szCs w:val="24"/>
        </w:rPr>
        <w:t>flash</w:t>
      </w:r>
      <w:r w:rsidR="009B12B9">
        <w:rPr>
          <w:rFonts w:ascii="Times New Roman" w:hAnsi="Times New Roman" w:cs="Times New Roman" w:hint="eastAsia"/>
          <w:sz w:val="24"/>
          <w:szCs w:val="24"/>
        </w:rPr>
        <w:t>的方式，来保存密码，用户的指纹的信息。当输入密码错误</w:t>
      </w:r>
      <w:r w:rsidR="009B12B9">
        <w:rPr>
          <w:rFonts w:ascii="Times New Roman" w:hAnsi="Times New Roman" w:cs="Times New Roman" w:hint="eastAsia"/>
          <w:sz w:val="24"/>
          <w:szCs w:val="24"/>
        </w:rPr>
        <w:t>3</w:t>
      </w:r>
      <w:r w:rsidR="009B12B9">
        <w:rPr>
          <w:rFonts w:ascii="Times New Roman" w:hAnsi="Times New Roman" w:cs="Times New Roman" w:hint="eastAsia"/>
          <w:sz w:val="24"/>
          <w:szCs w:val="24"/>
        </w:rPr>
        <w:t>之后，会有声光报警功能。</w:t>
      </w:r>
    </w:p>
    <w:p w14:paraId="1C7D38CF" w14:textId="4442887E" w:rsidR="00347158" w:rsidRDefault="005314F8" w:rsidP="000211C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通过实验测试表明，设计的指纹密码</w:t>
      </w:r>
      <w:proofErr w:type="gramStart"/>
      <w:r>
        <w:rPr>
          <w:rFonts w:ascii="Times New Roman" w:hAnsi="Times New Roman" w:cs="Times New Roman" w:hint="eastAsia"/>
          <w:sz w:val="24"/>
          <w:szCs w:val="24"/>
        </w:rPr>
        <w:t>锁能够</w:t>
      </w:r>
      <w:proofErr w:type="gramEnd"/>
      <w:r>
        <w:rPr>
          <w:rFonts w:ascii="Times New Roman" w:hAnsi="Times New Roman" w:cs="Times New Roman" w:hint="eastAsia"/>
          <w:sz w:val="24"/>
          <w:szCs w:val="24"/>
        </w:rPr>
        <w:t>实现密码开锁和指纹开锁两种方式开锁，在管理员模式下进行指纹的添加、删除、更改密码等操作，满足安全性能的设计要求。</w:t>
      </w:r>
    </w:p>
    <w:p w14:paraId="2CFC9B7E" w14:textId="38A1EA70" w:rsidR="00C43BB0" w:rsidRDefault="00744E61" w:rsidP="00347158">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w:t>
      </w:r>
      <w:r>
        <w:rPr>
          <w:rFonts w:ascii="Times New Roman" w:hAnsi="Times New Roman" w:cs="Times New Roman"/>
          <w:b/>
          <w:sz w:val="18"/>
          <w:szCs w:val="18"/>
          <w:highlight w:val="yellow"/>
        </w:rPr>
        <w:t>正文首行缩进</w:t>
      </w:r>
      <w:r>
        <w:rPr>
          <w:rFonts w:ascii="Times New Roman" w:hAnsi="Times New Roman" w:cs="Times New Roman"/>
          <w:b/>
          <w:sz w:val="18"/>
          <w:szCs w:val="18"/>
          <w:highlight w:val="yellow"/>
        </w:rPr>
        <w:t>2</w:t>
      </w:r>
      <w:r>
        <w:rPr>
          <w:rFonts w:ascii="Times New Roman" w:hAnsi="Times New Roman" w:cs="Times New Roman"/>
          <w:b/>
          <w:sz w:val="18"/>
          <w:szCs w:val="18"/>
          <w:highlight w:val="yellow"/>
        </w:rPr>
        <w:t>字符，宋体小四，</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b/>
          <w:sz w:val="18"/>
          <w:szCs w:val="18"/>
          <w:highlight w:val="yellow"/>
        </w:rPr>
        <w:t xml:space="preserve"> </w:t>
      </w:r>
      <w:r>
        <w:rPr>
          <w:rFonts w:ascii="Times New Roman" w:hAnsi="Times New Roman" w:cs="Times New Roman"/>
          <w:b/>
          <w:sz w:val="18"/>
          <w:szCs w:val="18"/>
          <w:highlight w:val="yellow"/>
        </w:rPr>
        <w:t>摘</w:t>
      </w:r>
      <w:r>
        <w:rPr>
          <w:rFonts w:ascii="Times New Roman" w:hAnsi="Times New Roman" w:cs="Times New Roman"/>
          <w:b/>
          <w:sz w:val="18"/>
          <w:szCs w:val="18"/>
          <w:highlight w:val="yellow"/>
        </w:rPr>
        <w:t>要字数不少于</w:t>
      </w:r>
      <w:r>
        <w:rPr>
          <w:rFonts w:ascii="Times New Roman" w:hAnsi="Times New Roman" w:cs="Times New Roman"/>
          <w:b/>
          <w:sz w:val="18"/>
          <w:szCs w:val="18"/>
          <w:highlight w:val="yellow"/>
        </w:rPr>
        <w:t>200</w:t>
      </w:r>
      <w:r>
        <w:rPr>
          <w:rFonts w:ascii="Times New Roman" w:hAnsi="Times New Roman" w:cs="Times New Roman"/>
          <w:b/>
          <w:sz w:val="18"/>
          <w:szCs w:val="18"/>
          <w:highlight w:val="yellow"/>
        </w:rPr>
        <w:t>字</w:t>
      </w:r>
      <w:r>
        <w:rPr>
          <w:rFonts w:ascii="Times New Roman" w:hAnsi="Times New Roman" w:cs="Times New Roman"/>
          <w:sz w:val="24"/>
          <w:szCs w:val="24"/>
          <w:highlight w:val="yellow"/>
        </w:rPr>
        <w:t>】</w:t>
      </w:r>
    </w:p>
    <w:p w14:paraId="71E5FB66" w14:textId="77777777" w:rsidR="00C43BB0" w:rsidRDefault="00C43BB0">
      <w:pPr>
        <w:spacing w:line="400" w:lineRule="exact"/>
        <w:ind w:firstLineChars="200" w:firstLine="480"/>
        <w:rPr>
          <w:rFonts w:ascii="Times New Roman" w:hAnsi="Times New Roman" w:cs="Times New Roman"/>
          <w:sz w:val="24"/>
          <w:szCs w:val="24"/>
        </w:rPr>
      </w:pPr>
    </w:p>
    <w:p w14:paraId="1EEA74F6" w14:textId="1E17A6B2" w:rsidR="00C43BB0" w:rsidRDefault="00744E61">
      <w:pPr>
        <w:spacing w:line="360" w:lineRule="auto"/>
        <w:rPr>
          <w:rFonts w:ascii="Times New Roman" w:hAnsi="Times New Roman" w:cs="Times New Roman"/>
          <w:sz w:val="24"/>
          <w:szCs w:val="24"/>
        </w:rPr>
      </w:pPr>
      <w:r>
        <w:rPr>
          <w:rFonts w:ascii="Times New Roman" w:hAnsi="Times New Roman" w:cs="Times New Roman"/>
          <w:b/>
          <w:sz w:val="24"/>
          <w:szCs w:val="24"/>
        </w:rPr>
        <w:t>关键词</w:t>
      </w:r>
      <w:r>
        <w:rPr>
          <w:rFonts w:ascii="Times New Roman" w:hAnsi="Times New Roman" w:cs="Times New Roman"/>
          <w:b/>
          <w:sz w:val="24"/>
          <w:szCs w:val="24"/>
        </w:rPr>
        <w:t>：</w:t>
      </w:r>
      <w:r w:rsidR="00EE3E69">
        <w:rPr>
          <w:rFonts w:ascii="Times New Roman" w:hAnsi="Times New Roman" w:cs="Times New Roman" w:hint="eastAsia"/>
          <w:sz w:val="24"/>
          <w:szCs w:val="24"/>
        </w:rPr>
        <w:t>指纹识别</w:t>
      </w:r>
      <w:r w:rsidR="00EE3E69">
        <w:rPr>
          <w:rFonts w:ascii="Times New Roman" w:hAnsi="Times New Roman" w:cs="Times New Roman"/>
          <w:sz w:val="24"/>
          <w:szCs w:val="24"/>
        </w:rPr>
        <w:t>；</w:t>
      </w:r>
      <w:r w:rsidR="00713724">
        <w:rPr>
          <w:rFonts w:ascii="Times New Roman" w:hAnsi="Times New Roman" w:cs="Times New Roman" w:hint="eastAsia"/>
          <w:sz w:val="24"/>
          <w:szCs w:val="24"/>
        </w:rPr>
        <w:t>电子锁</w:t>
      </w:r>
      <w:r>
        <w:rPr>
          <w:rFonts w:ascii="Times New Roman" w:hAnsi="Times New Roman" w:cs="Times New Roman"/>
          <w:sz w:val="24"/>
          <w:szCs w:val="24"/>
        </w:rPr>
        <w:t>；</w:t>
      </w:r>
      <w:r w:rsidR="00EE3E69">
        <w:rPr>
          <w:rFonts w:ascii="Times New Roman" w:hAnsi="Times New Roman" w:cs="Times New Roman" w:hint="eastAsia"/>
          <w:sz w:val="24"/>
          <w:szCs w:val="24"/>
        </w:rPr>
        <w:t>管理员模式</w:t>
      </w:r>
      <w:r>
        <w:rPr>
          <w:rFonts w:ascii="Times New Roman" w:hAnsi="Times New Roman" w:cs="Times New Roman"/>
          <w:sz w:val="24"/>
          <w:szCs w:val="24"/>
        </w:rPr>
        <w:t>；</w:t>
      </w:r>
      <w:r w:rsidR="00EE3E69">
        <w:rPr>
          <w:rFonts w:ascii="Times New Roman" w:hAnsi="Times New Roman" w:cs="Times New Roman" w:hint="eastAsia"/>
          <w:sz w:val="24"/>
          <w:szCs w:val="24"/>
        </w:rPr>
        <w:t>报警</w:t>
      </w:r>
    </w:p>
    <w:p w14:paraId="2395D36A" w14:textId="77777777" w:rsidR="00C43BB0" w:rsidRDefault="00744E61">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w:t>
      </w:r>
      <w:r>
        <w:rPr>
          <w:rFonts w:ascii="Times New Roman" w:hAnsi="Times New Roman" w:cs="Times New Roman"/>
          <w:b/>
          <w:sz w:val="18"/>
          <w:szCs w:val="18"/>
          <w:highlight w:val="yellow"/>
        </w:rPr>
        <w:t>关键词顶格，加粗，宋体小四，</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倍行距，与摘要正文</w:t>
      </w:r>
      <w:r>
        <w:rPr>
          <w:rFonts w:ascii="Times New Roman" w:hAnsi="Times New Roman" w:cs="Times New Roman" w:hint="eastAsia"/>
          <w:b/>
          <w:sz w:val="18"/>
          <w:szCs w:val="18"/>
          <w:highlight w:val="yellow"/>
        </w:rPr>
        <w:t>之间</w:t>
      </w:r>
      <w:r>
        <w:rPr>
          <w:rFonts w:ascii="Times New Roman" w:hAnsi="Times New Roman" w:cs="Times New Roman"/>
          <w:b/>
          <w:sz w:val="18"/>
          <w:szCs w:val="18"/>
          <w:highlight w:val="yellow"/>
        </w:rPr>
        <w:t>空一行，</w:t>
      </w:r>
      <w:r>
        <w:rPr>
          <w:rFonts w:ascii="Times New Roman" w:hAnsi="Times New Roman" w:cs="Times New Roman"/>
          <w:b/>
          <w:sz w:val="18"/>
          <w:szCs w:val="18"/>
          <w:highlight w:val="yellow"/>
        </w:rPr>
        <w:t xml:space="preserve"> </w:t>
      </w:r>
      <w:r>
        <w:rPr>
          <w:rFonts w:ascii="Times New Roman" w:hAnsi="Times New Roman" w:cs="Times New Roman"/>
          <w:b/>
          <w:sz w:val="18"/>
          <w:szCs w:val="18"/>
          <w:highlight w:val="yellow"/>
        </w:rPr>
        <w:t>关键词个数不超过</w:t>
      </w:r>
      <w:r>
        <w:rPr>
          <w:rFonts w:ascii="Times New Roman" w:hAnsi="Times New Roman" w:cs="Times New Roman" w:hint="eastAsia"/>
          <w:b/>
          <w:sz w:val="18"/>
          <w:szCs w:val="18"/>
          <w:highlight w:val="yellow"/>
        </w:rPr>
        <w:t>5</w:t>
      </w:r>
      <w:r>
        <w:rPr>
          <w:rFonts w:ascii="Times New Roman" w:hAnsi="Times New Roman" w:cs="Times New Roman"/>
          <w:b/>
          <w:sz w:val="18"/>
          <w:szCs w:val="18"/>
          <w:highlight w:val="yellow"/>
        </w:rPr>
        <w:t>个</w:t>
      </w:r>
      <w:r>
        <w:rPr>
          <w:rFonts w:ascii="Times New Roman" w:hAnsi="Times New Roman" w:cs="Times New Roman"/>
          <w:sz w:val="24"/>
          <w:szCs w:val="24"/>
          <w:highlight w:val="yellow"/>
        </w:rPr>
        <w:t>】</w:t>
      </w:r>
    </w:p>
    <w:p w14:paraId="45DC5F60" w14:textId="77777777" w:rsidR="00C43BB0" w:rsidRDefault="00C43BB0">
      <w:pPr>
        <w:rPr>
          <w:rFonts w:ascii="Times New Roman" w:hAnsi="Times New Roman" w:cs="Times New Roman"/>
        </w:rPr>
      </w:pPr>
    </w:p>
    <w:p w14:paraId="3243C5DC" w14:textId="77777777" w:rsidR="00C43BB0" w:rsidRDefault="00C43BB0">
      <w:pPr>
        <w:rPr>
          <w:rFonts w:ascii="Times New Roman" w:hAnsi="Times New Roman" w:cs="Times New Roman"/>
        </w:rPr>
      </w:pPr>
    </w:p>
    <w:p w14:paraId="6D0A568C" w14:textId="77777777" w:rsidR="00C43BB0" w:rsidRDefault="00C43BB0">
      <w:pPr>
        <w:rPr>
          <w:rFonts w:ascii="Times New Roman" w:hAnsi="Times New Roman" w:cs="Times New Roman"/>
        </w:rPr>
      </w:pPr>
    </w:p>
    <w:p w14:paraId="40A71998" w14:textId="77777777" w:rsidR="00C43BB0" w:rsidRDefault="00C43BB0">
      <w:pPr>
        <w:rPr>
          <w:rFonts w:ascii="Times New Roman" w:hAnsi="Times New Roman" w:cs="Times New Roman"/>
        </w:rPr>
      </w:pPr>
    </w:p>
    <w:p w14:paraId="658DA2E0" w14:textId="77777777" w:rsidR="00C43BB0" w:rsidRDefault="00C43BB0">
      <w:pPr>
        <w:rPr>
          <w:rFonts w:ascii="Times New Roman" w:hAnsi="Times New Roman" w:cs="Times New Roman"/>
        </w:rPr>
      </w:pPr>
    </w:p>
    <w:p w14:paraId="05AE503B" w14:textId="77777777" w:rsidR="00C43BB0" w:rsidRDefault="00C43BB0">
      <w:pPr>
        <w:rPr>
          <w:rFonts w:ascii="Times New Roman" w:hAnsi="Times New Roman" w:cs="Times New Roman"/>
        </w:rPr>
      </w:pPr>
    </w:p>
    <w:p w14:paraId="0B48ADA5" w14:textId="77777777" w:rsidR="00C43BB0" w:rsidRDefault="00C43BB0">
      <w:pPr>
        <w:rPr>
          <w:rFonts w:ascii="Times New Roman" w:hAnsi="Times New Roman" w:cs="Times New Roman"/>
        </w:rPr>
      </w:pPr>
    </w:p>
    <w:p w14:paraId="7E3A4DFB" w14:textId="77777777" w:rsidR="00C43BB0" w:rsidRDefault="00C43BB0">
      <w:pPr>
        <w:rPr>
          <w:rFonts w:ascii="Times New Roman" w:hAnsi="Times New Roman" w:cs="Times New Roman"/>
        </w:rPr>
      </w:pPr>
    </w:p>
    <w:p w14:paraId="1DCE9B7C" w14:textId="77777777" w:rsidR="00C43BB0" w:rsidRDefault="00C43BB0">
      <w:pPr>
        <w:rPr>
          <w:rFonts w:ascii="Times New Roman" w:hAnsi="Times New Roman" w:cs="Times New Roman"/>
        </w:rPr>
      </w:pPr>
    </w:p>
    <w:p w14:paraId="1A2F9CEC" w14:textId="77777777" w:rsidR="00C43BB0" w:rsidRDefault="00C43BB0">
      <w:pPr>
        <w:rPr>
          <w:rFonts w:ascii="Times New Roman" w:hAnsi="Times New Roman" w:cs="Times New Roman"/>
        </w:rPr>
      </w:pPr>
    </w:p>
    <w:p w14:paraId="2FA3B80B" w14:textId="77777777" w:rsidR="00C43BB0" w:rsidRDefault="00C43BB0">
      <w:pPr>
        <w:rPr>
          <w:rFonts w:ascii="Times New Roman" w:hAnsi="Times New Roman" w:cs="Times New Roman"/>
        </w:rPr>
      </w:pPr>
    </w:p>
    <w:p w14:paraId="36D83B37" w14:textId="77777777" w:rsidR="00C43BB0" w:rsidRDefault="00C43BB0">
      <w:pPr>
        <w:rPr>
          <w:rFonts w:ascii="Times New Roman" w:hAnsi="Times New Roman" w:cs="Times New Roman"/>
        </w:rPr>
      </w:pPr>
    </w:p>
    <w:p w14:paraId="20646FD2" w14:textId="77777777" w:rsidR="00C43BB0" w:rsidRDefault="00C43BB0">
      <w:pPr>
        <w:rPr>
          <w:rFonts w:ascii="Times New Roman" w:hAnsi="Times New Roman" w:cs="Times New Roman"/>
        </w:rPr>
      </w:pPr>
    </w:p>
    <w:p w14:paraId="48227FAA" w14:textId="77777777" w:rsidR="00C43BB0" w:rsidRDefault="00C43BB0">
      <w:pPr>
        <w:rPr>
          <w:rFonts w:ascii="Times New Roman" w:hAnsi="Times New Roman" w:cs="Times New Roman"/>
        </w:rPr>
      </w:pPr>
    </w:p>
    <w:p w14:paraId="6E887552" w14:textId="77777777" w:rsidR="00C43BB0" w:rsidRDefault="00C43BB0">
      <w:pPr>
        <w:rPr>
          <w:rFonts w:ascii="Times New Roman" w:hAnsi="Times New Roman" w:cs="Times New Roman"/>
        </w:rPr>
      </w:pPr>
    </w:p>
    <w:p w14:paraId="0409BF75" w14:textId="77777777" w:rsidR="00C43BB0" w:rsidRDefault="00C43BB0">
      <w:pPr>
        <w:rPr>
          <w:rFonts w:ascii="Times New Roman" w:hAnsi="Times New Roman" w:cs="Times New Roman"/>
        </w:rPr>
      </w:pPr>
    </w:p>
    <w:p w14:paraId="050297F1" w14:textId="77777777" w:rsidR="00C43BB0" w:rsidRDefault="00C43BB0">
      <w:pPr>
        <w:rPr>
          <w:rFonts w:ascii="Times New Roman" w:hAnsi="Times New Roman" w:cs="Times New Roman"/>
        </w:rPr>
      </w:pPr>
    </w:p>
    <w:p w14:paraId="4F8BA103" w14:textId="77777777" w:rsidR="00C43BB0" w:rsidRDefault="00C43BB0">
      <w:pPr>
        <w:rPr>
          <w:rFonts w:ascii="Times New Roman" w:hAnsi="Times New Roman" w:cs="Times New Roman"/>
        </w:rPr>
      </w:pPr>
    </w:p>
    <w:p w14:paraId="3AACCD3A" w14:textId="77777777" w:rsidR="00C43BB0" w:rsidRDefault="00C43BB0">
      <w:pPr>
        <w:rPr>
          <w:rFonts w:ascii="Times New Roman" w:hAnsi="Times New Roman" w:cs="Times New Roman"/>
        </w:rPr>
      </w:pPr>
    </w:p>
    <w:p w14:paraId="1249FB72" w14:textId="77777777" w:rsidR="00C43BB0" w:rsidRDefault="00C43BB0">
      <w:pPr>
        <w:rPr>
          <w:rFonts w:ascii="Times New Roman" w:hAnsi="Times New Roman" w:cs="Times New Roman"/>
        </w:rPr>
      </w:pPr>
    </w:p>
    <w:p w14:paraId="3B4001EE" w14:textId="77777777" w:rsidR="00C43BB0" w:rsidRDefault="00C43BB0">
      <w:pPr>
        <w:rPr>
          <w:rFonts w:ascii="Times New Roman" w:hAnsi="Times New Roman" w:cs="Times New Roman"/>
        </w:rPr>
      </w:pPr>
    </w:p>
    <w:p w14:paraId="2196E62C" w14:textId="77777777" w:rsidR="00C43BB0" w:rsidRDefault="00C43BB0">
      <w:pPr>
        <w:rPr>
          <w:rFonts w:ascii="Times New Roman" w:hAnsi="Times New Roman" w:cs="Times New Roman"/>
        </w:rPr>
      </w:pPr>
    </w:p>
    <w:p w14:paraId="3508F03D" w14:textId="77777777" w:rsidR="00C43BB0" w:rsidRDefault="00C43BB0">
      <w:pPr>
        <w:rPr>
          <w:rFonts w:ascii="Times New Roman" w:hAnsi="Times New Roman" w:cs="Times New Roman"/>
        </w:rPr>
      </w:pPr>
    </w:p>
    <w:p w14:paraId="32F52E3A" w14:textId="77777777" w:rsidR="00C43BB0" w:rsidRDefault="00C43BB0">
      <w:pPr>
        <w:tabs>
          <w:tab w:val="center" w:pos="4153"/>
        </w:tabs>
        <w:jc w:val="left"/>
        <w:rPr>
          <w:rFonts w:ascii="Times New Roman" w:hAnsi="Times New Roman" w:cs="Times New Roman"/>
        </w:rPr>
        <w:sectPr w:rsidR="00C43BB0">
          <w:footerReference w:type="default" r:id="rId11"/>
          <w:headerReference w:type="first" r:id="rId12"/>
          <w:footerReference w:type="first" r:id="rId13"/>
          <w:pgSz w:w="11906" w:h="16838"/>
          <w:pgMar w:top="1440" w:right="1800" w:bottom="1440" w:left="1800" w:header="851" w:footer="992" w:gutter="0"/>
          <w:pgNumType w:fmt="upperRoman" w:start="1"/>
          <w:cols w:space="425"/>
          <w:docGrid w:type="lines" w:linePitch="312"/>
        </w:sectPr>
      </w:pPr>
    </w:p>
    <w:p w14:paraId="02FB274A" w14:textId="77777777" w:rsidR="00C43BB0" w:rsidRDefault="00744E61">
      <w:pPr>
        <w:spacing w:afterLines="50" w:after="156"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14:paraId="781EE88B" w14:textId="77777777" w:rsidR="00C43BB0" w:rsidRDefault="00744E61">
      <w:pPr>
        <w:spacing w:beforeLines="50" w:before="156" w:afterLines="50" w:after="156" w:line="400" w:lineRule="exact"/>
        <w:ind w:rightChars="200" w:right="420"/>
        <w:jc w:val="cente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18"/>
          <w:szCs w:val="18"/>
          <w:highlight w:val="yellow"/>
        </w:rPr>
        <w:t>三号</w:t>
      </w:r>
      <w:r>
        <w:rPr>
          <w:rFonts w:ascii="Times New Roman" w:hAnsi="Times New Roman" w:cs="Times New Roman"/>
          <w:b/>
          <w:sz w:val="18"/>
          <w:szCs w:val="18"/>
          <w:highlight w:val="yellow"/>
        </w:rPr>
        <w:t xml:space="preserve"> Times New Roma </w:t>
      </w:r>
      <w:r>
        <w:rPr>
          <w:rFonts w:ascii="Times New Roman" w:hAnsi="Times New Roman" w:cs="Times New Roman"/>
          <w:b/>
          <w:sz w:val="18"/>
          <w:szCs w:val="18"/>
          <w:highlight w:val="yellow"/>
        </w:rPr>
        <w:t>居中</w:t>
      </w:r>
      <w:r>
        <w:rPr>
          <w:rFonts w:ascii="Times New Roman" w:hAnsi="Times New Roman" w:cs="Times New Roman"/>
          <w:b/>
          <w:sz w:val="18"/>
          <w:szCs w:val="18"/>
          <w:highlight w:val="yellow"/>
        </w:rPr>
        <w:t xml:space="preserve"> </w:t>
      </w:r>
      <w:r>
        <w:rPr>
          <w:rFonts w:ascii="Times New Roman" w:hAnsi="Times New Roman" w:cs="Times New Roman"/>
          <w:b/>
          <w:sz w:val="18"/>
          <w:szCs w:val="18"/>
          <w:highlight w:val="yellow"/>
        </w:rPr>
        <w:t>段前段后各</w:t>
      </w:r>
      <w:r>
        <w:rPr>
          <w:rFonts w:ascii="Times New Roman" w:hAnsi="Times New Roman" w:cs="Times New Roman"/>
          <w:b/>
          <w:sz w:val="18"/>
          <w:szCs w:val="18"/>
          <w:highlight w:val="yellow"/>
        </w:rPr>
        <w:t>0.5</w:t>
      </w:r>
      <w:r>
        <w:rPr>
          <w:rFonts w:ascii="Times New Roman" w:hAnsi="Times New Roman" w:cs="Times New Roman"/>
          <w:b/>
          <w:sz w:val="18"/>
          <w:szCs w:val="18"/>
          <w:highlight w:val="yellow"/>
        </w:rPr>
        <w:t>行，</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b/>
          <w:sz w:val="18"/>
          <w:szCs w:val="18"/>
          <w:highlight w:val="yellow"/>
        </w:rPr>
        <w:t xml:space="preserve"> </w:t>
      </w:r>
    </w:p>
    <w:p w14:paraId="54CC1236" w14:textId="77777777" w:rsidR="00C43BB0" w:rsidRDefault="00744E61">
      <w:pPr>
        <w:spacing w:line="360" w:lineRule="auto"/>
        <w:ind w:firstLineChars="200" w:firstLine="480"/>
        <w:rPr>
          <w:rFonts w:ascii="Times New Roman" w:hAnsi="Times New Roman" w:cs="Times New Roman"/>
          <w:sz w:val="24"/>
          <w:szCs w:val="24"/>
          <w:highlight w:val="yellow"/>
        </w:rPr>
      </w:pPr>
      <w:r>
        <w:rPr>
          <w:rStyle w:val="hps"/>
          <w:rFonts w:ascii="Times New Roman" w:hAnsi="Times New Roman" w:cs="Times New Roman"/>
          <w:sz w:val="24"/>
          <w:szCs w:val="24"/>
        </w:rPr>
        <w:t>This paper introduces the significance and context of the appearance of Inverted Pendulum System. It illustrates several kinds of inverted pendulum and their application and highlights the crucial part that the system</w:t>
      </w:r>
      <w:r>
        <w:rPr>
          <w:rStyle w:val="hps"/>
          <w:rFonts w:ascii="Times New Roman" w:hAnsi="Times New Roman" w:cs="Times New Roman"/>
          <w:sz w:val="24"/>
          <w:szCs w:val="24"/>
        </w:rPr>
        <w:t xml:space="preserve"> plays in automatic control field. By using Lagrange Formulation, it founds the mathematic model of Inverted Pendulum System and analyzes stability, controllability and observability of the model with the use of MATLAB. It applies different arithmetic to t</w:t>
      </w:r>
      <w:r>
        <w:rPr>
          <w:rStyle w:val="hps"/>
          <w:rFonts w:ascii="Times New Roman" w:hAnsi="Times New Roman" w:cs="Times New Roman"/>
          <w:sz w:val="24"/>
          <w:szCs w:val="24"/>
        </w:rPr>
        <w:t>he established model and compares one with another with the simulated performance form SIMULINK to attain the best PID control. Eventually, it input the algorithm to a STM32 microprocessor to control a virtually established physical system, which is consis</w:t>
      </w:r>
      <w:r>
        <w:rPr>
          <w:rStyle w:val="hps"/>
          <w:rFonts w:ascii="Times New Roman" w:hAnsi="Times New Roman" w:cs="Times New Roman"/>
          <w:sz w:val="24"/>
          <w:szCs w:val="24"/>
        </w:rPr>
        <w:t xml:space="preserve">t of angle sensor, DC servo motor and so on, in a pattern of radio. It verifies correctness of the algorithm and offers a valid and cheap platform to simulation for arithmetic in the future. </w:t>
      </w:r>
      <w:r>
        <w:rPr>
          <w:rFonts w:ascii="Times New Roman" w:hAnsi="Times New Roman" w:cs="Times New Roman"/>
          <w:sz w:val="24"/>
          <w:szCs w:val="24"/>
        </w:rPr>
        <w:t xml:space="preserve">    </w:t>
      </w:r>
      <w:r>
        <w:rPr>
          <w:rFonts w:ascii="Times New Roman" w:hAnsi="Times New Roman" w:cs="Times New Roman"/>
          <w:sz w:val="24"/>
          <w:szCs w:val="24"/>
          <w:highlight w:val="yellow"/>
        </w:rPr>
        <w:t>【</w:t>
      </w:r>
      <w:r>
        <w:rPr>
          <w:rFonts w:ascii="Times New Roman" w:hAnsi="Times New Roman" w:cs="Times New Roman"/>
          <w:b/>
          <w:sz w:val="18"/>
          <w:szCs w:val="18"/>
          <w:highlight w:val="yellow"/>
        </w:rPr>
        <w:t>正文首行缩进</w:t>
      </w:r>
      <w:r>
        <w:rPr>
          <w:rFonts w:ascii="Times New Roman" w:hAnsi="Times New Roman" w:cs="Times New Roman"/>
          <w:b/>
          <w:sz w:val="18"/>
          <w:szCs w:val="18"/>
          <w:highlight w:val="yellow"/>
        </w:rPr>
        <w:t>2</w:t>
      </w:r>
      <w:r>
        <w:rPr>
          <w:rFonts w:ascii="Times New Roman" w:hAnsi="Times New Roman" w:cs="Times New Roman"/>
          <w:b/>
          <w:sz w:val="18"/>
          <w:szCs w:val="18"/>
          <w:highlight w:val="yellow"/>
        </w:rPr>
        <w:t>字符，</w:t>
      </w:r>
      <w:r>
        <w:rPr>
          <w:rFonts w:ascii="Times New Roman" w:hAnsi="Times New Roman" w:cs="Times New Roman"/>
          <w:b/>
          <w:sz w:val="18"/>
          <w:szCs w:val="18"/>
          <w:highlight w:val="yellow"/>
        </w:rPr>
        <w:t>Times New Roma</w:t>
      </w:r>
      <w:r>
        <w:rPr>
          <w:rFonts w:ascii="Times New Roman" w:hAnsi="Times New Roman" w:cs="Times New Roman"/>
          <w:b/>
          <w:sz w:val="18"/>
          <w:szCs w:val="18"/>
          <w:highlight w:val="yellow"/>
        </w:rPr>
        <w:t>小四，</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sz w:val="24"/>
          <w:szCs w:val="24"/>
          <w:highlight w:val="yellow"/>
        </w:rPr>
        <w:t>】</w:t>
      </w:r>
    </w:p>
    <w:p w14:paraId="33E379CF" w14:textId="77777777" w:rsidR="00C43BB0" w:rsidRDefault="00C43BB0">
      <w:pPr>
        <w:spacing w:line="400" w:lineRule="exact"/>
        <w:ind w:firstLineChars="200" w:firstLine="480"/>
        <w:rPr>
          <w:rFonts w:ascii="Times New Roman" w:eastAsiaTheme="majorEastAsia" w:hAnsi="Times New Roman" w:cs="Times New Roman"/>
          <w:kern w:val="0"/>
          <w:sz w:val="24"/>
          <w:szCs w:val="24"/>
        </w:rPr>
      </w:pPr>
    </w:p>
    <w:p w14:paraId="38C4CC06" w14:textId="77777777" w:rsidR="00C43BB0" w:rsidRDefault="00744E61">
      <w:pPr>
        <w:spacing w:line="360" w:lineRule="auto"/>
        <w:rPr>
          <w:rStyle w:val="shorttext"/>
          <w:rFonts w:ascii="Times New Roman" w:hAnsi="Times New Roman" w:cs="Times New Roman"/>
          <w:sz w:val="24"/>
          <w:szCs w:val="24"/>
        </w:rPr>
      </w:pPr>
      <w:r>
        <w:rPr>
          <w:rStyle w:val="hps"/>
          <w:rFonts w:ascii="Times New Roman" w:hAnsi="Times New Roman" w:cs="Times New Roman"/>
          <w:b/>
          <w:sz w:val="24"/>
          <w:szCs w:val="24"/>
        </w:rPr>
        <w:t>Keywords</w:t>
      </w:r>
      <w:r>
        <w:rPr>
          <w:rStyle w:val="hps"/>
          <w:rFonts w:ascii="Times New Roman" w:hAnsi="Times New Roman" w:cs="Times New Roman"/>
          <w:b/>
          <w:sz w:val="24"/>
          <w:szCs w:val="24"/>
        </w:rPr>
        <w:t>：</w:t>
      </w:r>
      <w:r>
        <w:rPr>
          <w:rStyle w:val="shorttext"/>
          <w:rFonts w:ascii="Times New Roman" w:hAnsi="Times New Roman" w:cs="Times New Roman"/>
          <w:sz w:val="24"/>
          <w:szCs w:val="24"/>
        </w:rPr>
        <w:t xml:space="preserve">PID </w:t>
      </w:r>
      <w:r>
        <w:rPr>
          <w:rStyle w:val="shorttext"/>
          <w:rFonts w:ascii="Times New Roman" w:hAnsi="Times New Roman" w:cs="Times New Roman"/>
          <w:sz w:val="24"/>
          <w:szCs w:val="24"/>
        </w:rPr>
        <w:t>Algorithm</w:t>
      </w:r>
      <w:r>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Rotary Inverted</w:t>
      </w:r>
      <w:r>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Pendulum System</w:t>
      </w:r>
      <w:r>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 xml:space="preserve">Wireless Control  </w:t>
      </w:r>
    </w:p>
    <w:p w14:paraId="70D3C324" w14:textId="77777777" w:rsidR="00C43BB0" w:rsidRDefault="00744E61">
      <w:pPr>
        <w:spacing w:line="360" w:lineRule="auto"/>
        <w:rPr>
          <w:rFonts w:ascii="Times New Roman" w:hAnsi="Times New Roman" w:cs="Times New Roman"/>
          <w:sz w:val="24"/>
          <w:szCs w:val="24"/>
        </w:rPr>
        <w:sectPr w:rsidR="00C43BB0">
          <w:headerReference w:type="default" r:id="rId14"/>
          <w:footerReference w:type="even" r:id="rId15"/>
          <w:footerReference w:type="default" r:id="rId16"/>
          <w:pgSz w:w="11906" w:h="16838"/>
          <w:pgMar w:top="1440" w:right="1800" w:bottom="1440" w:left="1800" w:header="851" w:footer="992" w:gutter="0"/>
          <w:pgNumType w:fmt="upperRoman"/>
          <w:cols w:space="425"/>
          <w:titlePg/>
          <w:docGrid w:type="lines" w:linePitch="312"/>
        </w:sectPr>
      </w:pPr>
      <w:r>
        <w:rPr>
          <w:rFonts w:ascii="Times New Roman" w:hAnsi="Times New Roman" w:cs="Times New Roman"/>
          <w:sz w:val="24"/>
          <w:szCs w:val="24"/>
          <w:highlight w:val="yellow"/>
        </w:rPr>
        <w:t>【</w:t>
      </w:r>
      <w:r>
        <w:rPr>
          <w:rFonts w:ascii="Times New Roman" w:hAnsi="Times New Roman" w:cs="Times New Roman"/>
          <w:b/>
          <w:sz w:val="18"/>
          <w:szCs w:val="18"/>
          <w:highlight w:val="yellow"/>
        </w:rPr>
        <w:t>关键词顶格，加粗，</w:t>
      </w:r>
      <w:r>
        <w:rPr>
          <w:rFonts w:ascii="Times New Roman" w:hAnsi="Times New Roman" w:cs="Times New Roman"/>
          <w:b/>
          <w:sz w:val="18"/>
          <w:szCs w:val="18"/>
          <w:highlight w:val="yellow"/>
        </w:rPr>
        <w:t>Times New Roma</w:t>
      </w:r>
      <w:r>
        <w:rPr>
          <w:rFonts w:ascii="Times New Roman" w:hAnsi="Times New Roman" w:cs="Times New Roman"/>
          <w:b/>
          <w:sz w:val="18"/>
          <w:szCs w:val="18"/>
          <w:highlight w:val="yellow"/>
        </w:rPr>
        <w:t>小四，</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倍行距，与摘要正文间空一行</w:t>
      </w:r>
      <w:r>
        <w:rPr>
          <w:rFonts w:ascii="Times New Roman" w:hAnsi="Times New Roman" w:cs="Times New Roman"/>
          <w:sz w:val="24"/>
          <w:szCs w:val="24"/>
          <w:highlight w:val="yellow"/>
        </w:rPr>
        <w:t>】</w:t>
      </w:r>
    </w:p>
    <w:p w14:paraId="06F2286E" w14:textId="77777777" w:rsidR="00C43BB0" w:rsidRDefault="00744E61">
      <w:pPr>
        <w:spacing w:afterLines="50" w:after="156" w:line="360" w:lineRule="auto"/>
        <w:jc w:val="center"/>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lastRenderedPageBreak/>
        <w:t>目</w:t>
      </w:r>
      <w:r>
        <w:rPr>
          <w:rFonts w:ascii="Times New Roman" w:eastAsia="黑体" w:hAnsi="Times New Roman" w:cs="Times New Roman"/>
          <w:b/>
          <w:bCs/>
          <w:kern w:val="0"/>
          <w:sz w:val="32"/>
          <w:szCs w:val="32"/>
        </w:rPr>
        <w:t xml:space="preserve"> </w:t>
      </w:r>
      <w:r>
        <w:rPr>
          <w:rFonts w:ascii="Times New Roman" w:eastAsia="黑体" w:hAnsi="Times New Roman" w:cs="Times New Roman"/>
          <w:b/>
          <w:bCs/>
          <w:kern w:val="0"/>
          <w:sz w:val="32"/>
          <w:szCs w:val="32"/>
        </w:rPr>
        <w:t>录</w:t>
      </w:r>
    </w:p>
    <w:p w14:paraId="1305AA41" w14:textId="77777777" w:rsidR="00C43BB0" w:rsidRDefault="00744E61">
      <w:pPr>
        <w:spacing w:beforeLines="50" w:before="156" w:afterLines="50" w:after="156" w:line="360" w:lineRule="auto"/>
        <w:jc w:val="center"/>
        <w:rPr>
          <w:rFonts w:ascii="Times New Roman" w:eastAsia="黑体" w:hAnsi="Times New Roman" w:cs="Times New Roman"/>
          <w:kern w:val="0"/>
          <w:sz w:val="32"/>
          <w:szCs w:val="32"/>
        </w:rPr>
      </w:pPr>
      <w:r>
        <w:rPr>
          <w:rFonts w:ascii="Times New Roman" w:hAnsi="Times New Roman" w:cs="Times New Roman"/>
          <w:sz w:val="24"/>
          <w:szCs w:val="24"/>
          <w:highlight w:val="yellow"/>
        </w:rPr>
        <w:t>【</w:t>
      </w:r>
      <w:r>
        <w:rPr>
          <w:rFonts w:ascii="Times New Roman" w:hAnsi="Times New Roman" w:cs="Times New Roman"/>
          <w:b/>
          <w:sz w:val="18"/>
          <w:szCs w:val="18"/>
          <w:highlight w:val="yellow"/>
        </w:rPr>
        <w:t>黑体三号加粗，居中，段前</w:t>
      </w:r>
      <w:r>
        <w:rPr>
          <w:rFonts w:ascii="Times New Roman" w:hAnsi="Times New Roman" w:cs="Times New Roman"/>
          <w:b/>
          <w:sz w:val="18"/>
          <w:szCs w:val="18"/>
          <w:highlight w:val="yellow"/>
        </w:rPr>
        <w:t>0.5</w:t>
      </w:r>
      <w:r>
        <w:rPr>
          <w:rFonts w:ascii="Times New Roman" w:hAnsi="Times New Roman" w:cs="Times New Roman"/>
          <w:b/>
          <w:sz w:val="18"/>
          <w:szCs w:val="18"/>
          <w:highlight w:val="yellow"/>
        </w:rPr>
        <w:t>行，段后</w:t>
      </w:r>
      <w:r>
        <w:rPr>
          <w:rFonts w:ascii="Times New Roman" w:hAnsi="Times New Roman" w:cs="Times New Roman"/>
          <w:b/>
          <w:sz w:val="18"/>
          <w:szCs w:val="18"/>
          <w:highlight w:val="yellow"/>
        </w:rPr>
        <w:t>0.5</w:t>
      </w:r>
      <w:r>
        <w:rPr>
          <w:rFonts w:ascii="Times New Roman" w:hAnsi="Times New Roman" w:cs="Times New Roman"/>
          <w:b/>
          <w:sz w:val="18"/>
          <w:szCs w:val="18"/>
          <w:highlight w:val="yellow"/>
        </w:rPr>
        <w:t>行，</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sz w:val="24"/>
          <w:szCs w:val="24"/>
          <w:highlight w:val="yellow"/>
        </w:rPr>
        <w:t>】</w:t>
      </w:r>
    </w:p>
    <w:p w14:paraId="5B612C1F" w14:textId="77777777" w:rsidR="00C43BB0" w:rsidRDefault="00744E61">
      <w:pPr>
        <w:pStyle w:val="TOC1"/>
        <w:rPr>
          <w:rFonts w:ascii="Times New Roman" w:hAnsi="Times New Roman" w:cs="Times New Roman"/>
        </w:rPr>
      </w:pPr>
      <w:r>
        <w:rPr>
          <w:rFonts w:ascii="Times New Roman" w:hAnsi="Times New Roman" w:cs="Times New Roman"/>
          <w:b/>
          <w:bCs/>
        </w:rPr>
        <w:t>1</w:t>
      </w:r>
      <w:r>
        <w:rPr>
          <w:rFonts w:ascii="Times New Roman" w:hAnsi="Times New Roman" w:cs="Times New Roman"/>
          <w:b/>
          <w:bCs/>
        </w:rPr>
        <w:t xml:space="preserve"> </w:t>
      </w:r>
      <w:r>
        <w:rPr>
          <w:rFonts w:ascii="Times New Roman" w:hAnsi="Times New Roman" w:cs="Times New Roman"/>
          <w:b/>
          <w:bCs/>
        </w:rPr>
        <w:t>引言</w:t>
      </w:r>
      <w:r>
        <w:rPr>
          <w:rFonts w:ascii="Times New Roman" w:hAnsi="Times New Roman" w:cs="Times New Roman"/>
        </w:rPr>
        <w:ptab w:relativeTo="margin" w:alignment="right" w:leader="dot"/>
      </w:r>
      <w:r>
        <w:rPr>
          <w:rFonts w:ascii="Times New Roman" w:hAnsi="Times New Roman" w:cs="Times New Roman"/>
        </w:rPr>
        <w:t>1</w:t>
      </w:r>
    </w:p>
    <w:p w14:paraId="39E6770E"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研究意义及背景</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w:t>
      </w:r>
    </w:p>
    <w:p w14:paraId="59722D19"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.1 </w:t>
      </w:r>
      <w:r>
        <w:rPr>
          <w:rFonts w:ascii="Times New Roman" w:eastAsiaTheme="majorEastAsia" w:hAnsi="Times New Roman" w:cs="Times New Roman"/>
          <w:sz w:val="24"/>
          <w:szCs w:val="24"/>
        </w:rPr>
        <w:t>理论意义</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w:t>
      </w:r>
    </w:p>
    <w:p w14:paraId="0C391032"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.2 </w:t>
      </w:r>
      <w:r>
        <w:rPr>
          <w:rFonts w:ascii="Times New Roman" w:eastAsiaTheme="majorEastAsia" w:hAnsi="Times New Roman" w:cs="Times New Roman"/>
          <w:sz w:val="24"/>
          <w:szCs w:val="24"/>
        </w:rPr>
        <w:t>工程背景</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w:t>
      </w:r>
    </w:p>
    <w:p w14:paraId="042F082A"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2</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倒立摆的分类</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2</w:t>
      </w:r>
    </w:p>
    <w:p w14:paraId="1B58D700"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本文主要研究内容及任务</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3</w:t>
      </w:r>
    </w:p>
    <w:p w14:paraId="3A3CE721"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.1 </w:t>
      </w:r>
      <w:r>
        <w:rPr>
          <w:rFonts w:ascii="Times New Roman" w:eastAsiaTheme="majorEastAsia" w:hAnsi="Times New Roman" w:cs="Times New Roman"/>
          <w:sz w:val="24"/>
          <w:szCs w:val="24"/>
        </w:rPr>
        <w:t>倒立摆的选择</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3</w:t>
      </w:r>
    </w:p>
    <w:p w14:paraId="4D7BA572"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.2 </w:t>
      </w:r>
      <w:r>
        <w:rPr>
          <w:rFonts w:ascii="Times New Roman" w:eastAsiaTheme="majorEastAsia" w:hAnsi="Times New Roman" w:cs="Times New Roman"/>
          <w:sz w:val="24"/>
          <w:szCs w:val="24"/>
        </w:rPr>
        <w:t>本文主要工作</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4</w:t>
      </w:r>
    </w:p>
    <w:p w14:paraId="1B86D2B2" w14:textId="77777777" w:rsidR="00C43BB0" w:rsidRDefault="00744E61">
      <w:pPr>
        <w:pStyle w:val="TOC1"/>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b/>
          <w:bCs/>
        </w:rPr>
        <w:t>系统数学建模与性能分析</w:t>
      </w:r>
      <w:r>
        <w:rPr>
          <w:rFonts w:ascii="Times New Roman" w:hAnsi="Times New Roman" w:cs="Times New Roman"/>
        </w:rPr>
        <w:ptab w:relativeTo="margin" w:alignment="right" w:leader="dot"/>
      </w:r>
      <w:r>
        <w:rPr>
          <w:rFonts w:ascii="Times New Roman" w:hAnsi="Times New Roman" w:cs="Times New Roman"/>
        </w:rPr>
        <w:t>5</w:t>
      </w:r>
    </w:p>
    <w:p w14:paraId="1E4DA6B2" w14:textId="77777777" w:rsidR="00C43BB0" w:rsidRDefault="00744E61">
      <w:pPr>
        <w:pStyle w:val="TOC2"/>
        <w:spacing w:line="360" w:lineRule="auto"/>
        <w:ind w:left="216"/>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 xml:space="preserve">2.1 </w:t>
      </w:r>
      <w:r>
        <w:rPr>
          <w:rFonts w:ascii="Times New Roman" w:eastAsiaTheme="majorEastAsia" w:hAnsi="Times New Roman" w:cs="Times New Roman"/>
          <w:sz w:val="24"/>
          <w:szCs w:val="24"/>
        </w:rPr>
        <w:t>拉格朗日方程建模</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5</w:t>
      </w:r>
    </w:p>
    <w:p w14:paraId="2400BEB3"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2.2 </w:t>
      </w:r>
      <w:r>
        <w:rPr>
          <w:rFonts w:ascii="Times New Roman" w:eastAsiaTheme="majorEastAsia" w:hAnsi="Times New Roman" w:cs="Times New Roman"/>
          <w:sz w:val="24"/>
          <w:szCs w:val="24"/>
        </w:rPr>
        <w:t>旋转式倒立摆建模</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5</w:t>
      </w:r>
    </w:p>
    <w:p w14:paraId="4BA0B02B"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2.3 </w:t>
      </w:r>
      <w:r>
        <w:rPr>
          <w:rFonts w:ascii="Times New Roman" w:eastAsiaTheme="majorEastAsia" w:hAnsi="Times New Roman" w:cs="Times New Roman"/>
          <w:sz w:val="24"/>
          <w:szCs w:val="24"/>
        </w:rPr>
        <w:t>系统性能分析</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8</w:t>
      </w:r>
    </w:p>
    <w:p w14:paraId="6E9344F9"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 xml:space="preserve">2.3.1 </w:t>
      </w:r>
      <w:r>
        <w:rPr>
          <w:rFonts w:ascii="Times New Roman" w:eastAsiaTheme="majorEastAsia" w:hAnsi="Times New Roman" w:cs="Times New Roman"/>
          <w:sz w:val="24"/>
          <w:szCs w:val="24"/>
        </w:rPr>
        <w:t>稳定性</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8</w:t>
      </w:r>
    </w:p>
    <w:p w14:paraId="22C9FF1E"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2.3.2 </w:t>
      </w:r>
      <w:proofErr w:type="gramStart"/>
      <w:r>
        <w:rPr>
          <w:rFonts w:ascii="Times New Roman" w:eastAsiaTheme="majorEastAsia" w:hAnsi="Times New Roman" w:cs="Times New Roman"/>
          <w:sz w:val="24"/>
          <w:szCs w:val="24"/>
        </w:rPr>
        <w:t>能控性</w:t>
      </w:r>
      <w:proofErr w:type="gramEnd"/>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8</w:t>
      </w:r>
    </w:p>
    <w:p w14:paraId="3A4CE2B6"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2.3.3 </w:t>
      </w:r>
      <w:proofErr w:type="gramStart"/>
      <w:r>
        <w:rPr>
          <w:rFonts w:ascii="Times New Roman" w:eastAsiaTheme="majorEastAsia" w:hAnsi="Times New Roman" w:cs="Times New Roman"/>
          <w:sz w:val="24"/>
          <w:szCs w:val="24"/>
        </w:rPr>
        <w:t>能观性</w:t>
      </w:r>
      <w:proofErr w:type="gramEnd"/>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9</w:t>
      </w:r>
    </w:p>
    <w:p w14:paraId="32A23E87" w14:textId="77777777" w:rsidR="00C43BB0" w:rsidRDefault="00744E61">
      <w:pPr>
        <w:pStyle w:val="TOC1"/>
        <w:rPr>
          <w:rFonts w:ascii="Times New Roman" w:hAnsi="Times New Roman" w:cs="Times New Roman"/>
        </w:rPr>
      </w:pPr>
      <w:r>
        <w:rPr>
          <w:rFonts w:ascii="Times New Roman" w:hAnsi="Times New Roman" w:cs="Times New Roman"/>
          <w:b/>
          <w:bCs/>
        </w:rPr>
        <w:t>3 PID</w:t>
      </w:r>
      <w:r>
        <w:rPr>
          <w:rFonts w:ascii="Times New Roman" w:hAnsi="Times New Roman" w:cs="Times New Roman"/>
          <w:b/>
          <w:bCs/>
        </w:rPr>
        <w:t>算法仿真实验</w:t>
      </w:r>
      <w:r>
        <w:rPr>
          <w:rFonts w:ascii="Times New Roman" w:hAnsi="Times New Roman" w:cs="Times New Roman"/>
        </w:rPr>
        <w:ptab w:relativeTo="margin" w:alignment="right" w:leader="dot"/>
      </w:r>
      <w:r>
        <w:rPr>
          <w:rFonts w:ascii="Times New Roman" w:hAnsi="Times New Roman" w:cs="Times New Roman"/>
          <w:lang w:val="zh-CN"/>
        </w:rPr>
        <w:t>9</w:t>
      </w:r>
    </w:p>
    <w:p w14:paraId="154595CA"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3.1 </w:t>
      </w:r>
      <w:r>
        <w:rPr>
          <w:rFonts w:ascii="Times New Roman" w:eastAsiaTheme="majorEastAsia" w:hAnsi="Times New Roman" w:cs="Times New Roman"/>
          <w:sz w:val="24"/>
          <w:szCs w:val="24"/>
        </w:rPr>
        <w:t>P</w:t>
      </w:r>
      <w:r>
        <w:rPr>
          <w:rFonts w:ascii="Times New Roman" w:eastAsiaTheme="majorEastAsia" w:hAnsi="Times New Roman" w:cs="Times New Roman"/>
          <w:sz w:val="24"/>
          <w:szCs w:val="24"/>
        </w:rPr>
        <w:t>控制</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9</w:t>
      </w:r>
    </w:p>
    <w:p w14:paraId="29902A92"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3.2 PI</w:t>
      </w:r>
      <w:r>
        <w:rPr>
          <w:rFonts w:ascii="Times New Roman" w:eastAsiaTheme="majorEastAsia" w:hAnsi="Times New Roman" w:cs="Times New Roman"/>
          <w:sz w:val="24"/>
          <w:szCs w:val="24"/>
        </w:rPr>
        <w:t>控制</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10</w:t>
      </w:r>
    </w:p>
    <w:p w14:paraId="1ABDE1C2"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3.3 PID</w:t>
      </w:r>
      <w:r>
        <w:rPr>
          <w:rFonts w:ascii="Times New Roman" w:eastAsiaTheme="majorEastAsia" w:hAnsi="Times New Roman" w:cs="Times New Roman"/>
          <w:sz w:val="24"/>
          <w:szCs w:val="24"/>
        </w:rPr>
        <w:t>控制</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11</w:t>
      </w:r>
    </w:p>
    <w:p w14:paraId="018A843B" w14:textId="77777777" w:rsidR="00C43BB0" w:rsidRDefault="00744E61">
      <w:pPr>
        <w:pStyle w:val="TOC1"/>
        <w:rPr>
          <w:rFonts w:ascii="Times New Roman" w:hAnsi="Times New Roman" w:cs="Times New Roman"/>
        </w:rPr>
      </w:pPr>
      <w:r>
        <w:rPr>
          <w:rFonts w:ascii="Times New Roman" w:hAnsi="Times New Roman" w:cs="Times New Roman"/>
          <w:b/>
          <w:bCs/>
        </w:rPr>
        <w:t xml:space="preserve">4 </w:t>
      </w:r>
      <w:r>
        <w:rPr>
          <w:rFonts w:ascii="Times New Roman" w:hAnsi="Times New Roman" w:cs="Times New Roman"/>
          <w:b/>
          <w:bCs/>
        </w:rPr>
        <w:t>倒立摆系统设计</w:t>
      </w:r>
      <w:r>
        <w:rPr>
          <w:rFonts w:ascii="Times New Roman" w:hAnsi="Times New Roman" w:cs="Times New Roman"/>
        </w:rPr>
        <w:ptab w:relativeTo="margin" w:alignment="right" w:leader="dot"/>
      </w:r>
      <w:r>
        <w:rPr>
          <w:rFonts w:ascii="Times New Roman" w:hAnsi="Times New Roman" w:cs="Times New Roman"/>
          <w:lang w:val="zh-CN"/>
        </w:rPr>
        <w:t>12</w:t>
      </w:r>
    </w:p>
    <w:p w14:paraId="39FF7A1D"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4.1 </w:t>
      </w:r>
      <w:r>
        <w:rPr>
          <w:rFonts w:ascii="Times New Roman" w:eastAsiaTheme="majorEastAsia" w:hAnsi="Times New Roman" w:cs="Times New Roman"/>
          <w:sz w:val="24"/>
          <w:szCs w:val="24"/>
        </w:rPr>
        <w:t>旋转式倒立</w:t>
      </w:r>
      <w:proofErr w:type="gramStart"/>
      <w:r>
        <w:rPr>
          <w:rFonts w:ascii="Times New Roman" w:eastAsiaTheme="majorEastAsia" w:hAnsi="Times New Roman" w:cs="Times New Roman"/>
          <w:sz w:val="24"/>
          <w:szCs w:val="24"/>
        </w:rPr>
        <w:t>摆系统</w:t>
      </w:r>
      <w:proofErr w:type="gramEnd"/>
      <w:r>
        <w:rPr>
          <w:rFonts w:ascii="Times New Roman" w:eastAsiaTheme="majorEastAsia" w:hAnsi="Times New Roman" w:cs="Times New Roman"/>
          <w:sz w:val="24"/>
          <w:szCs w:val="24"/>
        </w:rPr>
        <w:t>结构和控制目标</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12</w:t>
      </w:r>
    </w:p>
    <w:p w14:paraId="18FC8A99"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 xml:space="preserve">4.1.1 </w:t>
      </w:r>
      <w:r>
        <w:rPr>
          <w:rFonts w:ascii="Times New Roman" w:eastAsiaTheme="majorEastAsia" w:hAnsi="Times New Roman" w:cs="Times New Roman"/>
          <w:kern w:val="0"/>
          <w:sz w:val="24"/>
          <w:szCs w:val="24"/>
        </w:rPr>
        <w:t>系统结构</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12</w:t>
      </w:r>
    </w:p>
    <w:p w14:paraId="2B5DC947"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4.1.2 </w:t>
      </w:r>
      <w:r>
        <w:rPr>
          <w:rFonts w:ascii="Times New Roman" w:eastAsiaTheme="majorEastAsia" w:hAnsi="Times New Roman" w:cs="Times New Roman"/>
          <w:kern w:val="0"/>
          <w:sz w:val="24"/>
          <w:szCs w:val="24"/>
        </w:rPr>
        <w:t>控制目标</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12</w:t>
      </w:r>
    </w:p>
    <w:p w14:paraId="47FF7D63"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4.2 </w:t>
      </w:r>
      <w:r>
        <w:rPr>
          <w:rFonts w:ascii="Times New Roman" w:eastAsiaTheme="majorEastAsia" w:hAnsi="Times New Roman" w:cs="Times New Roman"/>
          <w:sz w:val="24"/>
          <w:szCs w:val="24"/>
        </w:rPr>
        <w:t>系统硬件部分设计</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13</w:t>
      </w:r>
    </w:p>
    <w:p w14:paraId="2F7A1B94"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lastRenderedPageBreak/>
        <w:t xml:space="preserve">4.2.1 </w:t>
      </w:r>
      <w:r>
        <w:rPr>
          <w:rFonts w:ascii="Times New Roman" w:eastAsiaTheme="majorEastAsia" w:hAnsi="Times New Roman" w:cs="Times New Roman"/>
          <w:kern w:val="0"/>
          <w:sz w:val="24"/>
          <w:szCs w:val="24"/>
        </w:rPr>
        <w:t>系统总体框图</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13</w:t>
      </w:r>
    </w:p>
    <w:p w14:paraId="7A80C3B8"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4.2.2 </w:t>
      </w:r>
      <w:r>
        <w:rPr>
          <w:rFonts w:ascii="Times New Roman" w:eastAsiaTheme="majorEastAsia" w:hAnsi="Times New Roman" w:cs="Times New Roman"/>
          <w:kern w:val="0"/>
          <w:sz w:val="24"/>
          <w:szCs w:val="24"/>
        </w:rPr>
        <w:t>主控芯片</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13</w:t>
      </w:r>
    </w:p>
    <w:p w14:paraId="38E16A92"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4.2.3 </w:t>
      </w:r>
      <w:r>
        <w:rPr>
          <w:rFonts w:ascii="Times New Roman" w:eastAsiaTheme="majorEastAsia" w:hAnsi="Times New Roman" w:cs="Times New Roman"/>
          <w:kern w:val="0"/>
          <w:sz w:val="24"/>
          <w:szCs w:val="24"/>
        </w:rPr>
        <w:t>角位移传感器</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15</w:t>
      </w:r>
    </w:p>
    <w:p w14:paraId="3AC23F47"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 xml:space="preserve">4.2.4 </w:t>
      </w:r>
      <w:r>
        <w:rPr>
          <w:rFonts w:ascii="Times New Roman" w:eastAsiaTheme="majorEastAsia" w:hAnsi="Times New Roman" w:cs="Times New Roman"/>
          <w:sz w:val="24"/>
          <w:szCs w:val="24"/>
        </w:rPr>
        <w:t>电机及其编码器</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16</w:t>
      </w:r>
    </w:p>
    <w:p w14:paraId="49025145"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 xml:space="preserve">4.2.5 </w:t>
      </w:r>
      <w:r>
        <w:rPr>
          <w:rFonts w:ascii="Times New Roman" w:eastAsiaTheme="majorEastAsia" w:hAnsi="Times New Roman" w:cs="Times New Roman"/>
          <w:sz w:val="24"/>
          <w:szCs w:val="24"/>
        </w:rPr>
        <w:t>驱动电路</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17</w:t>
      </w:r>
    </w:p>
    <w:p w14:paraId="78F4B308"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 xml:space="preserve">4.2.6 </w:t>
      </w:r>
      <w:r>
        <w:rPr>
          <w:rFonts w:ascii="Times New Roman" w:eastAsiaTheme="majorEastAsia" w:hAnsi="Times New Roman" w:cs="Times New Roman"/>
          <w:kern w:val="0"/>
          <w:sz w:val="24"/>
          <w:szCs w:val="24"/>
        </w:rPr>
        <w:t>无线传输</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17</w:t>
      </w:r>
    </w:p>
    <w:p w14:paraId="5E853A7B" w14:textId="77777777" w:rsidR="00C43BB0" w:rsidRDefault="00744E61">
      <w:pPr>
        <w:pStyle w:val="TOC3"/>
        <w:spacing w:line="360" w:lineRule="auto"/>
        <w:rPr>
          <w:rFonts w:ascii="Times New Roman" w:eastAsiaTheme="majorEastAsia" w:hAnsi="Times New Roman" w:cs="Times New Roman"/>
          <w:sz w:val="24"/>
          <w:szCs w:val="24"/>
          <w:lang w:val="zh-CN"/>
        </w:rPr>
      </w:pPr>
      <w:r>
        <w:rPr>
          <w:rFonts w:ascii="Times New Roman" w:eastAsiaTheme="majorEastAsia" w:hAnsi="Times New Roman" w:cs="Times New Roman"/>
          <w:sz w:val="24"/>
          <w:szCs w:val="24"/>
        </w:rPr>
        <w:t xml:space="preserve">4.2.6 </w:t>
      </w:r>
      <w:r>
        <w:rPr>
          <w:rFonts w:ascii="Times New Roman" w:eastAsiaTheme="majorEastAsia" w:hAnsi="Times New Roman" w:cs="Times New Roman"/>
          <w:kern w:val="0"/>
          <w:sz w:val="24"/>
          <w:szCs w:val="24"/>
        </w:rPr>
        <w:t>液晶显示</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18</w:t>
      </w:r>
    </w:p>
    <w:p w14:paraId="38217533"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4.3 </w:t>
      </w:r>
      <w:r>
        <w:rPr>
          <w:rFonts w:ascii="Times New Roman" w:eastAsiaTheme="majorEastAsia" w:hAnsi="Times New Roman" w:cs="Times New Roman"/>
          <w:sz w:val="24"/>
          <w:szCs w:val="24"/>
        </w:rPr>
        <w:t>软件部分设计</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18</w:t>
      </w:r>
    </w:p>
    <w:p w14:paraId="7699EA4F"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4.3.1 </w:t>
      </w:r>
      <w:r>
        <w:rPr>
          <w:rFonts w:ascii="Times New Roman" w:eastAsiaTheme="majorEastAsia" w:hAnsi="Times New Roman" w:cs="Times New Roman"/>
          <w:kern w:val="0"/>
          <w:sz w:val="24"/>
          <w:szCs w:val="24"/>
        </w:rPr>
        <w:t>位置式</w:t>
      </w:r>
      <w:r>
        <w:rPr>
          <w:rFonts w:ascii="Times New Roman" w:eastAsiaTheme="majorEastAsia" w:hAnsi="Times New Roman" w:cs="Times New Roman"/>
          <w:kern w:val="0"/>
          <w:sz w:val="24"/>
          <w:szCs w:val="24"/>
        </w:rPr>
        <w:t>PID</w:t>
      </w:r>
      <w:r>
        <w:rPr>
          <w:rFonts w:ascii="Times New Roman" w:eastAsiaTheme="majorEastAsia" w:hAnsi="Times New Roman" w:cs="Times New Roman"/>
          <w:kern w:val="0"/>
          <w:sz w:val="24"/>
          <w:szCs w:val="24"/>
        </w:rPr>
        <w:t>控制算法</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19</w:t>
      </w:r>
    </w:p>
    <w:p w14:paraId="09BECF2A" w14:textId="77777777" w:rsidR="00C43BB0" w:rsidRDefault="00744E61">
      <w:pPr>
        <w:pStyle w:val="TOC3"/>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4.3.2 </w:t>
      </w:r>
      <w:r>
        <w:rPr>
          <w:rFonts w:ascii="Times New Roman" w:eastAsiaTheme="majorEastAsia" w:hAnsi="Times New Roman" w:cs="Times New Roman"/>
          <w:kern w:val="0"/>
          <w:sz w:val="24"/>
          <w:szCs w:val="24"/>
        </w:rPr>
        <w:t>程序设计</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lang w:val="zh-CN"/>
        </w:rPr>
        <w:t>20</w:t>
      </w:r>
    </w:p>
    <w:p w14:paraId="781E3879" w14:textId="77777777" w:rsidR="00C43BB0" w:rsidRDefault="00744E61">
      <w:pPr>
        <w:pStyle w:val="TOC2"/>
        <w:spacing w:line="360" w:lineRule="auto"/>
        <w:ind w:left="21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4.4 </w:t>
      </w:r>
      <w:r>
        <w:rPr>
          <w:rFonts w:ascii="Times New Roman" w:eastAsiaTheme="majorEastAsia" w:hAnsi="Times New Roman" w:cs="Times New Roman"/>
          <w:sz w:val="24"/>
          <w:szCs w:val="24"/>
        </w:rPr>
        <w:t>实验结果</w:t>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22</w:t>
      </w:r>
    </w:p>
    <w:p w14:paraId="3A697F54" w14:textId="77777777" w:rsidR="00C43BB0" w:rsidRDefault="00744E61">
      <w:pPr>
        <w:pStyle w:val="TOC1"/>
        <w:rPr>
          <w:rFonts w:ascii="Times New Roman" w:hAnsi="Times New Roman" w:cs="Times New Roman"/>
          <w:b/>
          <w:bCs/>
        </w:rPr>
      </w:pPr>
      <w:r>
        <w:rPr>
          <w:rFonts w:ascii="Times New Roman" w:hAnsi="Times New Roman" w:cs="Times New Roman"/>
          <w:b/>
          <w:bCs/>
        </w:rPr>
        <w:t xml:space="preserve">5 </w:t>
      </w:r>
      <w:r>
        <w:rPr>
          <w:rFonts w:ascii="Times New Roman" w:hAnsi="Times New Roman" w:cs="Times New Roman" w:hint="eastAsia"/>
          <w:b/>
          <w:bCs/>
        </w:rPr>
        <w:t>实验结果分析</w:t>
      </w:r>
    </w:p>
    <w:p w14:paraId="7C469FA4" w14:textId="77777777" w:rsidR="00C43BB0" w:rsidRDefault="00744E61">
      <w:pPr>
        <w:pStyle w:val="TOC1"/>
        <w:rPr>
          <w:rFonts w:ascii="Times New Roman" w:hAnsi="Times New Roman" w:cs="Times New Roman"/>
        </w:rPr>
      </w:pPr>
      <w:r>
        <w:rPr>
          <w:rFonts w:ascii="Times New Roman" w:hAnsi="Times New Roman" w:cs="Times New Roman" w:hint="eastAsia"/>
          <w:b/>
          <w:bCs/>
        </w:rPr>
        <w:t xml:space="preserve">6 </w:t>
      </w:r>
      <w:r>
        <w:rPr>
          <w:rFonts w:ascii="Times New Roman" w:hAnsi="Times New Roman" w:cs="Times New Roman"/>
          <w:b/>
          <w:bCs/>
        </w:rPr>
        <w:t>结论</w:t>
      </w:r>
      <w:r>
        <w:rPr>
          <w:rFonts w:ascii="Times New Roman" w:hAnsi="Times New Roman" w:cs="Times New Roman"/>
          <w:b/>
          <w:bCs/>
        </w:rPr>
        <w:t>与展望</w:t>
      </w:r>
      <w:r>
        <w:rPr>
          <w:rFonts w:ascii="Times New Roman" w:hAnsi="Times New Roman" w:cs="Times New Roman"/>
        </w:rPr>
        <w:ptab w:relativeTo="margin" w:alignment="right" w:leader="dot"/>
      </w:r>
      <w:r>
        <w:rPr>
          <w:rFonts w:ascii="Times New Roman" w:hAnsi="Times New Roman" w:cs="Times New Roman"/>
          <w:lang w:val="zh-CN"/>
        </w:rPr>
        <w:t>23</w:t>
      </w:r>
    </w:p>
    <w:p w14:paraId="3C674686" w14:textId="77777777" w:rsidR="00C43BB0" w:rsidRDefault="00744E61">
      <w:pPr>
        <w:pStyle w:val="TOC1"/>
        <w:rPr>
          <w:rFonts w:ascii="Times New Roman" w:hAnsi="Times New Roman" w:cs="Times New Roman"/>
        </w:rPr>
      </w:pPr>
      <w:r>
        <w:rPr>
          <w:rFonts w:ascii="Times New Roman" w:hAnsi="Times New Roman" w:cs="Times New Roman"/>
          <w:b/>
          <w:bCs/>
        </w:rPr>
        <w:t>参考文献</w:t>
      </w:r>
      <w:r>
        <w:rPr>
          <w:rFonts w:ascii="Times New Roman" w:hAnsi="Times New Roman" w:cs="Times New Roman"/>
        </w:rPr>
        <w:ptab w:relativeTo="margin" w:alignment="right" w:leader="dot"/>
      </w:r>
      <w:r>
        <w:rPr>
          <w:rFonts w:ascii="Times New Roman" w:hAnsi="Times New Roman" w:cs="Times New Roman"/>
          <w:lang w:val="zh-CN"/>
        </w:rPr>
        <w:t>24</w:t>
      </w:r>
    </w:p>
    <w:p w14:paraId="6109448A" w14:textId="77777777" w:rsidR="00C43BB0" w:rsidRDefault="00744E61">
      <w:pPr>
        <w:pStyle w:val="TOC1"/>
        <w:rPr>
          <w:rFonts w:ascii="Times New Roman" w:hAnsi="Times New Roman" w:cs="Times New Roman"/>
        </w:rPr>
      </w:pPr>
      <w:r>
        <w:rPr>
          <w:rFonts w:ascii="Times New Roman" w:hAnsi="Times New Roman" w:cs="Times New Roman"/>
          <w:b/>
          <w:bCs/>
        </w:rPr>
        <w:t>致谢</w:t>
      </w:r>
      <w:r>
        <w:rPr>
          <w:rFonts w:ascii="Times New Roman" w:hAnsi="Times New Roman" w:cs="Times New Roman"/>
        </w:rPr>
        <w:ptab w:relativeTo="margin" w:alignment="right" w:leader="dot"/>
      </w:r>
      <w:r>
        <w:rPr>
          <w:rFonts w:ascii="Times New Roman" w:hAnsi="Times New Roman" w:cs="Times New Roman"/>
          <w:lang w:val="zh-CN"/>
        </w:rPr>
        <w:t>25</w:t>
      </w:r>
    </w:p>
    <w:p w14:paraId="3B975560" w14:textId="77777777" w:rsidR="00C43BB0" w:rsidRDefault="00744E61">
      <w:pPr>
        <w:pStyle w:val="TOC1"/>
        <w:rPr>
          <w:rFonts w:ascii="Times New Roman" w:hAnsi="Times New Roman" w:cs="Times New Roman"/>
        </w:rPr>
      </w:pPr>
      <w:hyperlink w:anchor="_Toc293165429" w:history="1">
        <w:r>
          <w:rPr>
            <w:rFonts w:ascii="Times New Roman" w:hAnsi="Times New Roman" w:cs="Times New Roman"/>
            <w:b/>
            <w:bCs/>
          </w:rPr>
          <w:t>附录</w:t>
        </w:r>
        <w:r>
          <w:rPr>
            <w:rFonts w:ascii="Times New Roman" w:hAnsi="Times New Roman" w:cs="Times New Roman"/>
          </w:rPr>
          <w:ptab w:relativeTo="margin" w:alignment="right" w:leader="dot"/>
        </w:r>
        <w:r>
          <w:rPr>
            <w:rFonts w:ascii="Times New Roman" w:hAnsi="Times New Roman" w:cs="Times New Roman"/>
          </w:rPr>
          <w:t>25</w:t>
        </w:r>
      </w:hyperlink>
    </w:p>
    <w:p w14:paraId="37B3054A" w14:textId="77777777" w:rsidR="00C43BB0" w:rsidRDefault="00744E61">
      <w:pPr>
        <w:pStyle w:val="TOC2"/>
        <w:rPr>
          <w:rFonts w:ascii="Times New Roman" w:eastAsiaTheme="majorEastAsia" w:hAnsi="Times New Roman" w:cs="Times New Roman"/>
          <w:sz w:val="24"/>
          <w:szCs w:val="24"/>
        </w:rPr>
      </w:pPr>
      <w:hyperlink w:anchor="_Toc293165430" w:history="1">
        <w:r>
          <w:rPr>
            <w:rFonts w:ascii="Times New Roman" w:eastAsiaTheme="majorEastAsia" w:hAnsi="Times New Roman" w:cs="Times New Roman"/>
          </w:rPr>
          <w:t>附录</w:t>
        </w:r>
        <w:r>
          <w:rPr>
            <w:rFonts w:ascii="Times New Roman" w:eastAsiaTheme="majorEastAsia" w:hAnsi="Times New Roman" w:cs="Times New Roman"/>
          </w:rPr>
          <w:t>1——</w:t>
        </w:r>
        <w:r>
          <w:rPr>
            <w:rFonts w:ascii="Times New Roman" w:eastAsiaTheme="majorEastAsia" w:hAnsi="Times New Roman" w:cs="Times New Roman"/>
          </w:rPr>
          <w:t>位置式</w:t>
        </w:r>
        <w:r>
          <w:rPr>
            <w:rFonts w:ascii="Times New Roman" w:eastAsiaTheme="majorEastAsia" w:hAnsi="Times New Roman" w:cs="Times New Roman"/>
          </w:rPr>
          <w:t>PID</w:t>
        </w:r>
        <w:r>
          <w:rPr>
            <w:rFonts w:ascii="Times New Roman" w:eastAsiaTheme="majorEastAsia" w:hAnsi="Times New Roman" w:cs="Times New Roman"/>
          </w:rPr>
          <w:t>代码</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25</w:t>
        </w:r>
      </w:hyperlink>
    </w:p>
    <w:p w14:paraId="69DEB14F" w14:textId="77777777" w:rsidR="00C43BB0" w:rsidRDefault="00744E61">
      <w:pPr>
        <w:pStyle w:val="TOC2"/>
        <w:rPr>
          <w:rFonts w:ascii="Times New Roman" w:eastAsiaTheme="majorEastAsia" w:hAnsi="Times New Roman" w:cs="Times New Roman"/>
          <w:sz w:val="24"/>
          <w:szCs w:val="24"/>
        </w:rPr>
      </w:pPr>
      <w:hyperlink w:anchor="_Toc293165431" w:history="1">
        <w:r>
          <w:rPr>
            <w:rFonts w:ascii="Times New Roman" w:eastAsiaTheme="majorEastAsia" w:hAnsi="Times New Roman" w:cs="Times New Roman"/>
          </w:rPr>
          <w:t>附录</w:t>
        </w:r>
        <w:r>
          <w:rPr>
            <w:rFonts w:ascii="Times New Roman" w:eastAsiaTheme="majorEastAsia" w:hAnsi="Times New Roman" w:cs="Times New Roman"/>
          </w:rPr>
          <w:t>2——</w:t>
        </w:r>
        <w:r>
          <w:rPr>
            <w:rFonts w:ascii="Times New Roman" w:eastAsiaTheme="majorEastAsia" w:hAnsi="Times New Roman" w:cs="Times New Roman"/>
          </w:rPr>
          <w:t>初始化代码</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26</w:t>
        </w:r>
      </w:hyperlink>
    </w:p>
    <w:p w14:paraId="1F452434" w14:textId="77777777" w:rsidR="00C43BB0" w:rsidRDefault="00744E61">
      <w:pPr>
        <w:ind w:firstLine="220"/>
        <w:rPr>
          <w:rFonts w:ascii="Times New Roman" w:eastAsiaTheme="majorEastAsia" w:hAnsi="Times New Roman" w:cs="Times New Roman"/>
          <w:kern w:val="0"/>
          <w:sz w:val="22"/>
        </w:rPr>
      </w:pPr>
      <w:r>
        <w:rPr>
          <w:rFonts w:ascii="Times New Roman" w:eastAsiaTheme="majorEastAsia" w:hAnsi="Times New Roman" w:cs="Times New Roman"/>
          <w:kern w:val="0"/>
          <w:sz w:val="22"/>
        </w:rPr>
        <w:t>附录</w:t>
      </w:r>
      <w:r>
        <w:rPr>
          <w:rFonts w:ascii="Times New Roman" w:eastAsiaTheme="majorEastAsia" w:hAnsi="Times New Roman" w:cs="Times New Roman"/>
          <w:kern w:val="0"/>
          <w:sz w:val="22"/>
        </w:rPr>
        <w:t>3——</w:t>
      </w:r>
      <w:r>
        <w:rPr>
          <w:rFonts w:ascii="Times New Roman" w:eastAsiaTheme="majorEastAsia" w:hAnsi="Times New Roman" w:cs="Times New Roman"/>
          <w:kern w:val="0"/>
          <w:sz w:val="22"/>
        </w:rPr>
        <w:t>接收端原理图</w:t>
      </w:r>
      <w:r>
        <w:rPr>
          <w:rFonts w:ascii="Times New Roman" w:eastAsiaTheme="majorEastAsia" w:hAnsi="Times New Roman" w:cs="Times New Roman"/>
          <w:kern w:val="0"/>
          <w:sz w:val="22"/>
        </w:rPr>
        <w:ptab w:relativeTo="margin" w:alignment="right" w:leader="dot"/>
      </w:r>
      <w:r>
        <w:rPr>
          <w:rFonts w:ascii="Times New Roman" w:eastAsiaTheme="majorEastAsia" w:hAnsi="Times New Roman" w:cs="Times New Roman"/>
          <w:kern w:val="0"/>
          <w:sz w:val="22"/>
        </w:rPr>
        <w:t>27</w:t>
      </w:r>
    </w:p>
    <w:p w14:paraId="3A8AA613" w14:textId="77777777" w:rsidR="00C43BB0" w:rsidRDefault="00744E61">
      <w:pPr>
        <w:pStyle w:val="TOC2"/>
        <w:rPr>
          <w:rFonts w:ascii="Times New Roman" w:eastAsiaTheme="majorEastAsia" w:hAnsi="Times New Roman" w:cs="Times New Roman"/>
          <w:sz w:val="24"/>
          <w:szCs w:val="24"/>
        </w:rPr>
      </w:pPr>
      <w:hyperlink w:anchor="_Toc293165430" w:history="1">
        <w:r>
          <w:rPr>
            <w:rFonts w:ascii="Times New Roman" w:eastAsiaTheme="majorEastAsia" w:hAnsi="Times New Roman" w:cs="Times New Roman"/>
          </w:rPr>
          <w:t>附录</w:t>
        </w:r>
        <w:r>
          <w:rPr>
            <w:rFonts w:ascii="Times New Roman" w:eastAsiaTheme="majorEastAsia" w:hAnsi="Times New Roman" w:cs="Times New Roman"/>
          </w:rPr>
          <w:t>4——</w:t>
        </w:r>
        <w:r>
          <w:rPr>
            <w:rFonts w:ascii="Times New Roman" w:eastAsiaTheme="majorEastAsia" w:hAnsi="Times New Roman" w:cs="Times New Roman"/>
          </w:rPr>
          <w:t>实物图</w:t>
        </w:r>
        <w:r>
          <w:rPr>
            <w:rFonts w:ascii="Times New Roman" w:eastAsiaTheme="majorEastAsia" w:hAnsi="Times New Roman" w:cs="Times New Roman"/>
          </w:rPr>
          <w:tab/>
        </w:r>
        <w:r>
          <w:rPr>
            <w:rFonts w:ascii="Times New Roman" w:eastAsiaTheme="majorEastAsia" w:hAnsi="Times New Roman" w:cs="Times New Roman"/>
            <w:sz w:val="24"/>
            <w:szCs w:val="24"/>
          </w:rPr>
          <w:ptab w:relativeTo="margin" w:alignment="right" w:leader="dot"/>
        </w:r>
        <w:r>
          <w:rPr>
            <w:rFonts w:ascii="Times New Roman" w:eastAsiaTheme="majorEastAsia" w:hAnsi="Times New Roman" w:cs="Times New Roman"/>
            <w:sz w:val="24"/>
            <w:szCs w:val="24"/>
          </w:rPr>
          <w:t>28</w:t>
        </w:r>
      </w:hyperlink>
    </w:p>
    <w:p w14:paraId="7411EFCE" w14:textId="77777777" w:rsidR="00C43BB0" w:rsidRDefault="00744E61">
      <w:pPr>
        <w:pStyle w:val="a4"/>
        <w:spacing w:line="360" w:lineRule="auto"/>
        <w:ind w:left="382" w:hangingChars="182" w:hanging="382"/>
        <w:rPr>
          <w:rFonts w:ascii="Times New Roman" w:eastAsia="宋体" w:hAnsi="Times New Roman" w:cs="Times New Roman"/>
          <w:b/>
          <w:bCs/>
          <w:sz w:val="24"/>
          <w:szCs w:val="24"/>
          <w:highlight w:val="yellow"/>
        </w:rPr>
      </w:pPr>
      <w:r>
        <w:rPr>
          <w:rFonts w:ascii="Times New Roman" w:hAnsi="Times New Roman" w:cs="Times New Roman"/>
        </w:rPr>
        <w:tab/>
      </w:r>
      <w:r>
        <w:rPr>
          <w:rFonts w:ascii="Times New Roman" w:hAnsi="Times New Roman" w:cs="Times New Roman"/>
        </w:rPr>
        <w:ptab w:relativeTo="margin" w:alignment="left" w:leader="none"/>
      </w:r>
      <w:r>
        <w:rPr>
          <w:rFonts w:ascii="Times New Roman" w:eastAsia="宋体" w:hAnsi="Times New Roman" w:cs="Times New Roman" w:hint="eastAsia"/>
          <w:b/>
          <w:bCs/>
          <w:sz w:val="24"/>
          <w:szCs w:val="24"/>
          <w:highlight w:val="yellow"/>
        </w:rPr>
        <w:t>【目录和正文中的章节标题安排，请根据实际情况进行调整，此处目录内容仅作为参考】</w:t>
      </w:r>
    </w:p>
    <w:p w14:paraId="6F29A7EC" w14:textId="77777777" w:rsidR="00C43BB0" w:rsidRDefault="00744E61">
      <w:pPr>
        <w:rPr>
          <w:rFonts w:ascii="Times New Roman" w:eastAsia="宋体" w:hAnsi="Times New Roman" w:cs="Times New Roman"/>
          <w:b/>
          <w:bCs/>
          <w:kern w:val="44"/>
          <w:sz w:val="28"/>
          <w:szCs w:val="28"/>
        </w:rPr>
      </w:pPr>
      <w:r>
        <w:rPr>
          <w:rFonts w:ascii="Times New Roman" w:eastAsia="宋体" w:hAnsi="Times New Roman" w:cs="Times New Roman"/>
          <w:b/>
          <w:bCs/>
          <w:kern w:val="44"/>
          <w:sz w:val="28"/>
          <w:szCs w:val="28"/>
        </w:rPr>
        <w:br w:type="page"/>
      </w:r>
    </w:p>
    <w:p w14:paraId="2C1BECC4" w14:textId="77777777" w:rsidR="00C43BB0" w:rsidRDefault="00744E61" w:rsidP="008C47BC">
      <w:pPr>
        <w:pStyle w:val="af6"/>
        <w:spacing w:before="156" w:after="156"/>
        <w:rPr>
          <w:bCs/>
          <w:color w:val="FF0000"/>
        </w:rPr>
      </w:pPr>
      <w:r>
        <w:rPr>
          <w:bCs/>
        </w:rPr>
        <w:lastRenderedPageBreak/>
        <w:t xml:space="preserve">1 </w:t>
      </w:r>
      <w:r>
        <w:rPr>
          <w:bCs/>
        </w:rPr>
        <w:t>引言</w:t>
      </w:r>
      <w:r>
        <w:rPr>
          <w:bCs/>
        </w:rPr>
        <w:t xml:space="preserve"> </w:t>
      </w:r>
      <w:r>
        <w:rPr>
          <w:sz w:val="24"/>
          <w:szCs w:val="24"/>
          <w:highlight w:val="yellow"/>
        </w:rPr>
        <w:t>【</w:t>
      </w:r>
      <w:r>
        <w:rPr>
          <w:highlight w:val="yellow"/>
        </w:rPr>
        <w:t>一级标题，宋体四号加粗，段前段后各</w:t>
      </w:r>
      <w:r>
        <w:rPr>
          <w:highlight w:val="yellow"/>
        </w:rPr>
        <w:t>0.5</w:t>
      </w:r>
      <w:r>
        <w:rPr>
          <w:highlight w:val="yellow"/>
        </w:rPr>
        <w:t>行，</w:t>
      </w:r>
      <w:r>
        <w:rPr>
          <w:highlight w:val="yellow"/>
        </w:rPr>
        <w:t>1.5</w:t>
      </w:r>
      <w:r>
        <w:rPr>
          <w:highlight w:val="yellow"/>
        </w:rPr>
        <w:t>倍行距，</w:t>
      </w:r>
      <w:r>
        <w:rPr>
          <w:color w:val="FF0000"/>
          <w:highlight w:val="yellow"/>
        </w:rPr>
        <w:t>换章时必须换页</w:t>
      </w:r>
      <w:r>
        <w:rPr>
          <w:color w:val="FF0000"/>
          <w:sz w:val="24"/>
          <w:szCs w:val="24"/>
          <w:highlight w:val="yellow"/>
        </w:rPr>
        <w:t>】</w:t>
      </w:r>
    </w:p>
    <w:p w14:paraId="4656E190" w14:textId="77777777" w:rsidR="00C43BB0" w:rsidRDefault="00744E61">
      <w:pPr>
        <w:autoSpaceDE w:val="0"/>
        <w:autoSpaceDN w:val="0"/>
        <w:adjustRightInd w:val="0"/>
        <w:spacing w:line="360" w:lineRule="auto"/>
        <w:ind w:firstLineChars="200" w:firstLine="480"/>
        <w:rPr>
          <w:rFonts w:ascii="Times New Roman" w:hAnsi="Times New Roman" w:cs="Times New Roman"/>
          <w:sz w:val="24"/>
          <w:szCs w:val="24"/>
          <w:highlight w:val="yellow"/>
        </w:rPr>
      </w:pPr>
      <w:r>
        <w:rPr>
          <w:rFonts w:ascii="Times New Roman" w:eastAsiaTheme="majorEastAsia" w:hAnsi="Times New Roman" w:cs="Times New Roman"/>
          <w:kern w:val="0"/>
          <w:sz w:val="24"/>
          <w:szCs w:val="24"/>
        </w:rPr>
        <w:t>在控制理论的创立过程中，为了验证该理论是否正确以及能否应用于实际工程中，往往需要根据其设计一个控制器，以控制一个实际的被控对象，通过稳、准和快的性能指标来修正理论的误差，从而不断使改理论成熟发展。但在实际研发中，研究人员往往因为找不到适合的控制对象，而使得理论的创立仅停留在计算机仿真层面，失去了许多改进的机会。</w:t>
      </w:r>
      <w:r>
        <w:rPr>
          <w:rFonts w:ascii="Times New Roman" w:hAnsi="Times New Roman" w:cs="Times New Roman"/>
          <w:sz w:val="24"/>
          <w:szCs w:val="24"/>
          <w:highlight w:val="yellow"/>
        </w:rPr>
        <w:t>【</w:t>
      </w:r>
      <w:r>
        <w:rPr>
          <w:rFonts w:ascii="Times New Roman" w:hAnsi="Times New Roman" w:cs="Times New Roman"/>
          <w:b/>
          <w:sz w:val="18"/>
          <w:szCs w:val="18"/>
          <w:highlight w:val="yellow"/>
        </w:rPr>
        <w:t>正文</w:t>
      </w:r>
      <w:r>
        <w:rPr>
          <w:rFonts w:ascii="Times New Roman" w:hAnsi="Times New Roman" w:cs="Times New Roman" w:hint="eastAsia"/>
          <w:b/>
          <w:sz w:val="18"/>
          <w:szCs w:val="18"/>
          <w:highlight w:val="yellow"/>
        </w:rPr>
        <w:t>中</w:t>
      </w:r>
      <w:r>
        <w:rPr>
          <w:rFonts w:ascii="Times New Roman" w:hAnsi="Times New Roman" w:cs="Times New Roman" w:hint="eastAsia"/>
          <w:b/>
          <w:sz w:val="18"/>
          <w:szCs w:val="18"/>
          <w:highlight w:val="yellow"/>
        </w:rPr>
        <w:t xml:space="preserve"> </w:t>
      </w:r>
      <w:r>
        <w:rPr>
          <w:rFonts w:ascii="Times New Roman" w:hAnsi="Times New Roman" w:cs="Times New Roman" w:hint="eastAsia"/>
          <w:b/>
          <w:sz w:val="18"/>
          <w:szCs w:val="18"/>
          <w:highlight w:val="yellow"/>
        </w:rPr>
        <w:t>汉字用</w:t>
      </w:r>
      <w:r>
        <w:rPr>
          <w:rFonts w:ascii="Times New Roman" w:hAnsi="Times New Roman" w:cs="Times New Roman"/>
          <w:b/>
          <w:sz w:val="18"/>
          <w:szCs w:val="18"/>
          <w:highlight w:val="yellow"/>
        </w:rPr>
        <w:t>宋体小四，</w:t>
      </w:r>
      <w:r>
        <w:rPr>
          <w:rFonts w:ascii="Times New Roman" w:hAnsi="Times New Roman" w:cs="Times New Roman" w:hint="eastAsia"/>
          <w:b/>
          <w:sz w:val="18"/>
          <w:szCs w:val="18"/>
          <w:highlight w:val="yellow"/>
        </w:rPr>
        <w:t>数字和字母用</w:t>
      </w:r>
      <w:r>
        <w:rPr>
          <w:rFonts w:ascii="Times New Roman" w:hAnsi="Times New Roman" w:cs="Times New Roman"/>
          <w:b/>
          <w:sz w:val="18"/>
          <w:szCs w:val="18"/>
          <w:highlight w:val="yellow"/>
        </w:rPr>
        <w:t>Times New Roma</w:t>
      </w:r>
      <w:r>
        <w:rPr>
          <w:rFonts w:ascii="Times New Roman" w:hAnsi="Times New Roman" w:cs="Times New Roman"/>
          <w:b/>
          <w:sz w:val="18"/>
          <w:szCs w:val="18"/>
          <w:highlight w:val="yellow"/>
        </w:rPr>
        <w:t>小四</w:t>
      </w:r>
      <w:r>
        <w:rPr>
          <w:rFonts w:ascii="Times New Roman" w:hAnsi="Times New Roman" w:cs="Times New Roman" w:hint="eastAsia"/>
          <w:b/>
          <w:sz w:val="18"/>
          <w:szCs w:val="18"/>
          <w:highlight w:val="yellow"/>
        </w:rPr>
        <w:t>，</w:t>
      </w:r>
      <w:r>
        <w:rPr>
          <w:rFonts w:ascii="Times New Roman" w:hAnsi="Times New Roman" w:cs="Times New Roman"/>
          <w:b/>
          <w:sz w:val="18"/>
          <w:szCs w:val="18"/>
          <w:highlight w:val="yellow"/>
        </w:rPr>
        <w:t>首行缩进</w:t>
      </w:r>
      <w:r>
        <w:rPr>
          <w:rFonts w:ascii="Times New Roman" w:hAnsi="Times New Roman" w:cs="Times New Roman"/>
          <w:b/>
          <w:sz w:val="18"/>
          <w:szCs w:val="18"/>
          <w:highlight w:val="yellow"/>
        </w:rPr>
        <w:t>2</w:t>
      </w:r>
      <w:r>
        <w:rPr>
          <w:rFonts w:ascii="Times New Roman" w:hAnsi="Times New Roman" w:cs="Times New Roman"/>
          <w:b/>
          <w:sz w:val="18"/>
          <w:szCs w:val="18"/>
          <w:highlight w:val="yellow"/>
        </w:rPr>
        <w:t>字符，</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hint="eastAsia"/>
          <w:b/>
          <w:sz w:val="18"/>
          <w:szCs w:val="18"/>
          <w:highlight w:val="yellow"/>
        </w:rPr>
        <w:t>，</w:t>
      </w:r>
      <w:r>
        <w:rPr>
          <w:rFonts w:ascii="Times New Roman" w:hAnsi="Times New Roman" w:cs="Times New Roman" w:hint="eastAsia"/>
          <w:b/>
          <w:color w:val="C00000"/>
          <w:sz w:val="18"/>
          <w:szCs w:val="18"/>
          <w:highlight w:val="yellow"/>
        </w:rPr>
        <w:t>两端对齐，首行缩进</w:t>
      </w:r>
      <w:r>
        <w:rPr>
          <w:rFonts w:ascii="Times New Roman" w:hAnsi="Times New Roman" w:cs="Times New Roman" w:hint="eastAsia"/>
          <w:b/>
          <w:color w:val="C00000"/>
          <w:sz w:val="18"/>
          <w:szCs w:val="18"/>
          <w:highlight w:val="yellow"/>
        </w:rPr>
        <w:t>2</w:t>
      </w:r>
      <w:r>
        <w:rPr>
          <w:rFonts w:ascii="Times New Roman" w:hAnsi="Times New Roman" w:cs="Times New Roman" w:hint="eastAsia"/>
          <w:b/>
          <w:color w:val="C00000"/>
          <w:sz w:val="18"/>
          <w:szCs w:val="18"/>
          <w:highlight w:val="yellow"/>
        </w:rPr>
        <w:t>字符</w:t>
      </w:r>
      <w:r>
        <w:rPr>
          <w:rFonts w:ascii="Times New Roman" w:hAnsi="Times New Roman" w:cs="Times New Roman"/>
          <w:sz w:val="24"/>
          <w:szCs w:val="24"/>
          <w:highlight w:val="yellow"/>
        </w:rPr>
        <w:t>】</w:t>
      </w:r>
    </w:p>
    <w:p w14:paraId="0E181A4C"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在现实生活中，常见的绕轴运动</w:t>
      </w:r>
      <w:proofErr w:type="gramStart"/>
      <w:r>
        <w:rPr>
          <w:rFonts w:ascii="Times New Roman" w:hAnsi="Times New Roman" w:cs="Times New Roman"/>
          <w:sz w:val="24"/>
          <w:szCs w:val="24"/>
        </w:rPr>
        <w:t>有顺摆和</w:t>
      </w:r>
      <w:proofErr w:type="gramEnd"/>
      <w:r>
        <w:rPr>
          <w:rFonts w:ascii="Times New Roman" w:hAnsi="Times New Roman" w:cs="Times New Roman"/>
          <w:sz w:val="24"/>
          <w:szCs w:val="24"/>
        </w:rPr>
        <w:t>倒立摆。</w:t>
      </w:r>
      <w:proofErr w:type="gramStart"/>
      <w:r>
        <w:rPr>
          <w:rFonts w:ascii="Times New Roman" w:hAnsi="Times New Roman" w:cs="Times New Roman"/>
          <w:sz w:val="24"/>
          <w:szCs w:val="24"/>
        </w:rPr>
        <w:t>顺摆是</w:t>
      </w:r>
      <w:proofErr w:type="gramEnd"/>
      <w:r>
        <w:rPr>
          <w:rFonts w:ascii="Times New Roman" w:hAnsi="Times New Roman" w:cs="Times New Roman"/>
          <w:sz w:val="24"/>
          <w:szCs w:val="24"/>
        </w:rPr>
        <w:t>支点在上而重心在下的</w:t>
      </w:r>
      <w:r>
        <w:rPr>
          <w:rFonts w:ascii="Times New Roman" w:hAnsi="Times New Roman" w:cs="Times New Roman"/>
          <w:sz w:val="24"/>
          <w:szCs w:val="24"/>
        </w:rPr>
        <w:t>运动，如钟摆等，具有开环稳定的特性；而倒立摆则是支点在下，重心在上的运动，往往是开环不稳定的，需要外部施加控制使其达到稳定。倒立</w:t>
      </w:r>
      <w:proofErr w:type="gramStart"/>
      <w:r>
        <w:rPr>
          <w:rFonts w:ascii="Times New Roman" w:hAnsi="Times New Roman" w:cs="Times New Roman"/>
          <w:sz w:val="24"/>
          <w:szCs w:val="24"/>
        </w:rPr>
        <w:t>摆作为</w:t>
      </w:r>
      <w:proofErr w:type="gramEnd"/>
      <w:r>
        <w:rPr>
          <w:rFonts w:ascii="Times New Roman" w:hAnsi="Times New Roman" w:cs="Times New Roman"/>
          <w:sz w:val="24"/>
          <w:szCs w:val="24"/>
        </w:rPr>
        <w:t>被控对象，有很多优点，如表现直观、结构简单、价格便宜、构件的形状和参数容易改变等，同时其具有多变量、非线性、强耦合、高阶次等特点，决定了必须对其应用正确的控制方法才能使得稳定，因此广泛应用于验证控制理论的正确性。目前倒立</w:t>
      </w:r>
      <w:proofErr w:type="gramStart"/>
      <w:r>
        <w:rPr>
          <w:rFonts w:ascii="Times New Roman" w:hAnsi="Times New Roman" w:cs="Times New Roman"/>
          <w:sz w:val="24"/>
          <w:szCs w:val="24"/>
        </w:rPr>
        <w:t>摆系统</w:t>
      </w:r>
      <w:proofErr w:type="gramEnd"/>
      <w:r>
        <w:rPr>
          <w:rFonts w:ascii="Times New Roman" w:hAnsi="Times New Roman" w:cs="Times New Roman"/>
          <w:sz w:val="24"/>
          <w:szCs w:val="24"/>
        </w:rPr>
        <w:t>已被公认为检验各种控制理论的理想实验平台，也是控制理论在教学和科研中理想的典型物理模型</w:t>
      </w:r>
      <w:r>
        <w:rPr>
          <w:rStyle w:val="af0"/>
          <w:rFonts w:ascii="Times New Roman" w:hAnsi="Times New Roman" w:cs="Times New Roman"/>
          <w:color w:val="C00000"/>
          <w:sz w:val="24"/>
          <w:szCs w:val="24"/>
          <w:highlight w:val="yellow"/>
        </w:rPr>
        <w:endnoteReference w:customMarkFollows="1" w:id="1"/>
        <w:t>[1]</w:t>
      </w:r>
      <w:r>
        <w:rPr>
          <w:rFonts w:ascii="Times New Roman" w:hAnsi="Times New Roman" w:cs="Times New Roman"/>
          <w:sz w:val="24"/>
          <w:szCs w:val="24"/>
        </w:rPr>
        <w:t>。</w:t>
      </w:r>
      <w:r>
        <w:rPr>
          <w:rFonts w:ascii="Times New Roman" w:hAnsi="Times New Roman" w:cs="Times New Roman"/>
          <w:sz w:val="24"/>
          <w:szCs w:val="24"/>
          <w:highlight w:val="yellow"/>
        </w:rPr>
        <w:t>【</w:t>
      </w:r>
      <w:r>
        <w:rPr>
          <w:rFonts w:ascii="Times New Roman" w:hAnsi="Times New Roman" w:cs="Times New Roman"/>
          <w:b/>
          <w:bCs/>
          <w:sz w:val="24"/>
          <w:szCs w:val="24"/>
          <w:highlight w:val="yellow"/>
        </w:rPr>
        <w:t>注意参考文献格式，引用文献要按前后顺序依次列在论文后面</w:t>
      </w:r>
      <w:r>
        <w:rPr>
          <w:rFonts w:ascii="Times New Roman" w:hAnsi="Times New Roman" w:cs="Times New Roman"/>
          <w:b/>
          <w:bCs/>
          <w:sz w:val="24"/>
          <w:szCs w:val="24"/>
          <w:highlight w:val="yellow"/>
        </w:rPr>
        <w:t>的参考文献列</w:t>
      </w:r>
      <w:r>
        <w:rPr>
          <w:rFonts w:ascii="Times New Roman" w:hAnsi="Times New Roman" w:cs="Times New Roman"/>
          <w:sz w:val="24"/>
          <w:szCs w:val="24"/>
          <w:highlight w:val="yellow"/>
        </w:rPr>
        <w:t>】</w:t>
      </w:r>
    </w:p>
    <w:p w14:paraId="4DB585F0" w14:textId="77777777" w:rsidR="00C43BB0" w:rsidRDefault="00744E61">
      <w:pPr>
        <w:spacing w:beforeLines="50" w:before="156" w:afterLines="50" w:after="156" w:line="360" w:lineRule="auto"/>
        <w:rPr>
          <w:rFonts w:ascii="Times New Roman" w:eastAsia="宋体" w:hAnsi="Times New Roman" w:cs="Times New Roman"/>
          <w:b/>
          <w:bCs/>
          <w:kern w:val="44"/>
          <w:sz w:val="28"/>
          <w:szCs w:val="28"/>
        </w:rPr>
      </w:pP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 xml:space="preserve"> </w:t>
      </w:r>
      <w:r>
        <w:rPr>
          <w:rFonts w:ascii="Times New Roman" w:eastAsia="宋体" w:hAnsi="Times New Roman" w:cs="Times New Roman"/>
          <w:b/>
          <w:kern w:val="0"/>
          <w:sz w:val="24"/>
          <w:szCs w:val="24"/>
        </w:rPr>
        <w:t>研究意义及背景</w:t>
      </w:r>
      <w:r>
        <w:rPr>
          <w:rFonts w:ascii="Times New Roman" w:hAnsi="Times New Roman" w:cs="Times New Roman"/>
          <w:sz w:val="24"/>
          <w:szCs w:val="24"/>
          <w:highlight w:val="yellow"/>
        </w:rPr>
        <w:t>【</w:t>
      </w:r>
      <w:r>
        <w:rPr>
          <w:rFonts w:ascii="Times New Roman" w:hAnsi="Times New Roman" w:cs="Times New Roman"/>
          <w:b/>
          <w:sz w:val="18"/>
          <w:szCs w:val="18"/>
          <w:highlight w:val="yellow"/>
        </w:rPr>
        <w:t>二级标题，宋体小四加粗，段前段后各</w:t>
      </w:r>
      <w:r>
        <w:rPr>
          <w:rFonts w:ascii="Times New Roman" w:hAnsi="Times New Roman" w:cs="Times New Roman"/>
          <w:b/>
          <w:sz w:val="18"/>
          <w:szCs w:val="18"/>
          <w:highlight w:val="yellow"/>
        </w:rPr>
        <w:t>0.5</w:t>
      </w:r>
      <w:r>
        <w:rPr>
          <w:rFonts w:ascii="Times New Roman" w:hAnsi="Times New Roman" w:cs="Times New Roman"/>
          <w:b/>
          <w:sz w:val="18"/>
          <w:szCs w:val="18"/>
          <w:highlight w:val="yellow"/>
        </w:rPr>
        <w:t>行，</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sz w:val="24"/>
          <w:szCs w:val="24"/>
          <w:highlight w:val="yellow"/>
        </w:rPr>
        <w:t>】</w:t>
      </w:r>
    </w:p>
    <w:p w14:paraId="47E02818" w14:textId="77777777" w:rsidR="00C43BB0" w:rsidRDefault="00744E61">
      <w:pPr>
        <w:autoSpaceDE w:val="0"/>
        <w:autoSpaceDN w:val="0"/>
        <w:adjustRightInd w:val="0"/>
        <w:spacing w:line="360" w:lineRule="auto"/>
        <w:jc w:val="left"/>
        <w:rPr>
          <w:rFonts w:ascii="Times New Roman" w:eastAsiaTheme="majorEastAsia" w:hAnsi="Times New Roman" w:cs="Times New Roman"/>
          <w:b/>
          <w:kern w:val="0"/>
          <w:sz w:val="24"/>
          <w:szCs w:val="24"/>
        </w:rPr>
      </w:pP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 xml:space="preserve">.1 </w:t>
      </w:r>
      <w:r>
        <w:rPr>
          <w:rFonts w:ascii="Times New Roman" w:eastAsia="宋体" w:hAnsi="Times New Roman" w:cs="Times New Roman"/>
          <w:b/>
          <w:kern w:val="0"/>
          <w:sz w:val="24"/>
          <w:szCs w:val="24"/>
        </w:rPr>
        <w:t>理论意义</w:t>
      </w:r>
      <w:r>
        <w:rPr>
          <w:rFonts w:ascii="Times New Roman" w:hAnsi="Times New Roman" w:cs="Times New Roman"/>
          <w:sz w:val="24"/>
          <w:szCs w:val="24"/>
          <w:highlight w:val="yellow"/>
        </w:rPr>
        <w:t>【</w:t>
      </w:r>
      <w:r>
        <w:rPr>
          <w:rFonts w:ascii="Times New Roman" w:hAnsi="Times New Roman" w:cs="Times New Roman"/>
          <w:b/>
          <w:sz w:val="18"/>
          <w:szCs w:val="18"/>
          <w:highlight w:val="yellow"/>
        </w:rPr>
        <w:t>三级标题，宋体小四加粗，段前段后各</w:t>
      </w:r>
      <w:r>
        <w:rPr>
          <w:rFonts w:ascii="Times New Roman" w:hAnsi="Times New Roman" w:cs="Times New Roman"/>
          <w:b/>
          <w:sz w:val="18"/>
          <w:szCs w:val="18"/>
          <w:highlight w:val="yellow"/>
        </w:rPr>
        <w:t>0.5</w:t>
      </w:r>
      <w:r>
        <w:rPr>
          <w:rFonts w:ascii="Times New Roman" w:hAnsi="Times New Roman" w:cs="Times New Roman"/>
          <w:b/>
          <w:sz w:val="18"/>
          <w:szCs w:val="18"/>
          <w:highlight w:val="yellow"/>
        </w:rPr>
        <w:t>行，</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sz w:val="24"/>
          <w:szCs w:val="24"/>
          <w:highlight w:val="yellow"/>
        </w:rPr>
        <w:t>】</w:t>
      </w:r>
    </w:p>
    <w:p w14:paraId="7D6F0DBC"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倒立摆是一个典型的高阶次、多变量、严重不稳定和强耦合的非线性系统，是控制理论研究中理想的被控对象，它为控制理论的教学、实验和科研构建一个良好的实验平台。由于倒立</w:t>
      </w:r>
      <w:proofErr w:type="gramStart"/>
      <w:r>
        <w:rPr>
          <w:rFonts w:ascii="Times New Roman" w:hAnsi="Times New Roman" w:cs="Times New Roman"/>
          <w:sz w:val="24"/>
          <w:szCs w:val="24"/>
        </w:rPr>
        <w:t>摆具有</w:t>
      </w:r>
      <w:proofErr w:type="gramEnd"/>
      <w:r>
        <w:rPr>
          <w:rFonts w:ascii="Times New Roman" w:hAnsi="Times New Roman" w:cs="Times New Roman"/>
          <w:sz w:val="24"/>
          <w:szCs w:val="24"/>
        </w:rPr>
        <w:t>以上特点，使得人们一直将它视为典型的控制对象，不断从中发掘和检验新的控制策略。通过对倒立</w:t>
      </w:r>
      <w:proofErr w:type="gramStart"/>
      <w:r>
        <w:rPr>
          <w:rFonts w:ascii="Times New Roman" w:hAnsi="Times New Roman" w:cs="Times New Roman"/>
          <w:sz w:val="24"/>
          <w:szCs w:val="24"/>
        </w:rPr>
        <w:t>摆系统</w:t>
      </w:r>
      <w:proofErr w:type="gramEnd"/>
      <w:r>
        <w:rPr>
          <w:rFonts w:ascii="Times New Roman" w:hAnsi="Times New Roman" w:cs="Times New Roman"/>
          <w:sz w:val="24"/>
          <w:szCs w:val="24"/>
        </w:rPr>
        <w:t>的研究，不仅可以解决控制中相关理论和技术实现问题，还能将控制理论所涉及的三个基础学科：力学、数学和电学有机的结合起来，在倒立</w:t>
      </w:r>
      <w:proofErr w:type="gramStart"/>
      <w:r>
        <w:rPr>
          <w:rFonts w:ascii="Times New Roman" w:hAnsi="Times New Roman" w:cs="Times New Roman"/>
          <w:sz w:val="24"/>
          <w:szCs w:val="24"/>
        </w:rPr>
        <w:t>摆系统</w:t>
      </w:r>
      <w:proofErr w:type="gramEnd"/>
      <w:r>
        <w:rPr>
          <w:rFonts w:ascii="Times New Roman" w:hAnsi="Times New Roman" w:cs="Times New Roman"/>
          <w:sz w:val="24"/>
          <w:szCs w:val="24"/>
        </w:rPr>
        <w:t>中进行综合应用</w:t>
      </w:r>
      <w:r>
        <w:rPr>
          <w:rStyle w:val="af0"/>
          <w:rFonts w:ascii="Times New Roman" w:hAnsi="Times New Roman" w:cs="Times New Roman"/>
          <w:sz w:val="24"/>
          <w:szCs w:val="24"/>
        </w:rPr>
        <w:endnoteReference w:customMarkFollows="1" w:id="2"/>
        <w:t>[2]</w:t>
      </w:r>
      <w:r>
        <w:rPr>
          <w:rFonts w:ascii="Times New Roman" w:hAnsi="Times New Roman" w:cs="Times New Roman"/>
          <w:sz w:val="24"/>
          <w:szCs w:val="24"/>
        </w:rPr>
        <w:t>。</w:t>
      </w:r>
    </w:p>
    <w:p w14:paraId="286EF084" w14:textId="77777777" w:rsidR="00C43BB0" w:rsidRDefault="00744E61">
      <w:pPr>
        <w:autoSpaceDE w:val="0"/>
        <w:autoSpaceDN w:val="0"/>
        <w:adjustRightInd w:val="0"/>
        <w:spacing w:line="360" w:lineRule="auto"/>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 xml:space="preserve">.2 </w:t>
      </w:r>
      <w:r>
        <w:rPr>
          <w:rFonts w:ascii="Times New Roman" w:eastAsia="宋体" w:hAnsi="Times New Roman" w:cs="Times New Roman"/>
          <w:b/>
          <w:kern w:val="0"/>
          <w:sz w:val="24"/>
          <w:szCs w:val="24"/>
        </w:rPr>
        <w:t>工程背景</w:t>
      </w:r>
    </w:p>
    <w:p w14:paraId="430DBE50" w14:textId="77777777" w:rsidR="00C43BB0" w:rsidRDefault="00744E61">
      <w:pPr>
        <w:autoSpaceDE w:val="0"/>
        <w:autoSpaceDN w:val="0"/>
        <w:adjustRightInd w:val="0"/>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从日常生活中所见到的任何重心在上、支点在下的控制问题，到空间飞行器和各种伺</w:t>
      </w:r>
      <w:r>
        <w:rPr>
          <w:rFonts w:ascii="Times New Roman" w:hAnsi="Times New Roman" w:cs="Times New Roman"/>
          <w:kern w:val="0"/>
          <w:sz w:val="24"/>
          <w:szCs w:val="24"/>
        </w:rPr>
        <w:t>服云台的稳定，都和倒立摆的控制有很大的相似性，故对其稳定控制在</w:t>
      </w:r>
      <w:r>
        <w:rPr>
          <w:rFonts w:ascii="Times New Roman" w:hAnsi="Times New Roman" w:cs="Times New Roman"/>
          <w:kern w:val="0"/>
          <w:sz w:val="24"/>
          <w:szCs w:val="24"/>
        </w:rPr>
        <w:lastRenderedPageBreak/>
        <w:t>实际中有很多应用，如海上钻井平台的稳定控制、卫星发射架的稳定控制、飞行安全着陆、化工过程控制等都属于这类问题。同时其动态过程与人类的行走姿态类似，其平衡与火箭的发射姿态调整类似，因此倒立摆在研究双足机器人直立行走、火箭发射过程的姿态调整和直升飞机控制领域中也有重要的现实意义，相关的科研成果已经应用到航天科技和机器人学等诸多领域。</w:t>
      </w:r>
    </w:p>
    <w:p w14:paraId="014ACC0C" w14:textId="77777777" w:rsidR="00C43BB0" w:rsidRDefault="00744E61">
      <w:pPr>
        <w:spacing w:line="360" w:lineRule="auto"/>
        <w:ind w:firstLineChars="200" w:firstLine="400"/>
        <w:rPr>
          <w:rFonts w:ascii="Times New Roman" w:hAnsi="Times New Roman" w:cs="Times New Roman"/>
          <w:sz w:val="24"/>
          <w:szCs w:val="24"/>
        </w:rPr>
      </w:pPr>
      <w:r>
        <w:rPr>
          <w:rFonts w:ascii="Times New Roman" w:eastAsia="宋体" w:hAnsi="Times New Roman" w:cs="Times New Roman"/>
          <w:kern w:val="0"/>
          <w:sz w:val="20"/>
          <w:szCs w:val="20"/>
        </w:rPr>
        <w:tab/>
      </w:r>
      <w:r>
        <w:rPr>
          <w:rFonts w:ascii="Times New Roman" w:hAnsi="Times New Roman" w:cs="Times New Roman"/>
          <w:sz w:val="24"/>
          <w:szCs w:val="24"/>
        </w:rPr>
        <w:t>该项目的研究意义体现在：</w:t>
      </w:r>
    </w:p>
    <w:p w14:paraId="2D8298B1"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为控制理论的发展提供合适的被控对象。根据倒立摆的物理特性建立数学模型，分析其稳定性、</w:t>
      </w:r>
      <w:proofErr w:type="gramStart"/>
      <w:r>
        <w:rPr>
          <w:rFonts w:ascii="Times New Roman" w:hAnsi="Times New Roman" w:cs="Times New Roman"/>
          <w:sz w:val="24"/>
          <w:szCs w:val="24"/>
        </w:rPr>
        <w:t>能控性和</w:t>
      </w:r>
      <w:proofErr w:type="gramEnd"/>
      <w:r>
        <w:rPr>
          <w:rFonts w:ascii="Times New Roman" w:hAnsi="Times New Roman" w:cs="Times New Roman"/>
          <w:sz w:val="24"/>
          <w:szCs w:val="24"/>
        </w:rPr>
        <w:t>能观性，基于正确的数学模型的基础上进行各种算法仿真，对</w:t>
      </w:r>
      <w:r>
        <w:rPr>
          <w:rFonts w:ascii="Times New Roman" w:hAnsi="Times New Roman" w:cs="Times New Roman"/>
          <w:sz w:val="24"/>
          <w:szCs w:val="24"/>
        </w:rPr>
        <w:t>PID</w:t>
      </w:r>
      <w:r>
        <w:rPr>
          <w:rFonts w:ascii="Times New Roman" w:hAnsi="Times New Roman" w:cs="Times New Roman"/>
          <w:sz w:val="24"/>
          <w:szCs w:val="24"/>
        </w:rPr>
        <w:t>进行深入分析，最后将理论分析应用于</w:t>
      </w:r>
      <w:proofErr w:type="gramStart"/>
      <w:r>
        <w:rPr>
          <w:rFonts w:ascii="Times New Roman" w:hAnsi="Times New Roman" w:cs="Times New Roman"/>
          <w:sz w:val="24"/>
          <w:szCs w:val="24"/>
        </w:rPr>
        <w:t>实际物理系</w:t>
      </w:r>
      <w:proofErr w:type="gramEnd"/>
      <w:r>
        <w:rPr>
          <w:rFonts w:ascii="Times New Roman" w:hAnsi="Times New Roman" w:cs="Times New Roman"/>
          <w:sz w:val="24"/>
          <w:szCs w:val="24"/>
        </w:rPr>
        <w:t>统中，并采用无线控制，避免了线路力的干扰，正确地验证了算法的可行性。</w:t>
      </w:r>
    </w:p>
    <w:p w14:paraId="062877DA"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目前市场上倒立</w:t>
      </w:r>
      <w:proofErr w:type="gramStart"/>
      <w:r>
        <w:rPr>
          <w:rFonts w:ascii="Times New Roman" w:hAnsi="Times New Roman" w:cs="Times New Roman"/>
          <w:sz w:val="24"/>
          <w:szCs w:val="24"/>
        </w:rPr>
        <w:t>摆品种</w:t>
      </w:r>
      <w:proofErr w:type="gramEnd"/>
      <w:r>
        <w:rPr>
          <w:rFonts w:ascii="Times New Roman" w:hAnsi="Times New Roman" w:cs="Times New Roman"/>
          <w:sz w:val="24"/>
          <w:szCs w:val="24"/>
        </w:rPr>
        <w:t>繁多，有直线倒立摆、和平面倒立摆，摆杆种类有刚性的和柔性的，给试验发展提供很大的便利，促进控制理论不断创新。然而其价格普遍昂贵，一般要上万元。本项目提供一种价格比较便宜的倒立摆设计，同时也能较好的满足实验需求，为理论创</w:t>
      </w:r>
      <w:r>
        <w:rPr>
          <w:rFonts w:ascii="Times New Roman" w:hAnsi="Times New Roman" w:cs="Times New Roman"/>
          <w:sz w:val="24"/>
          <w:szCs w:val="24"/>
        </w:rPr>
        <w:t>新提供良好且价格低廉的实验平台</w:t>
      </w:r>
      <w:r>
        <w:rPr>
          <w:rFonts w:ascii="Times New Roman" w:hAnsi="Times New Roman" w:cs="Times New Roman" w:hint="eastAsia"/>
          <w:sz w:val="24"/>
          <w:szCs w:val="24"/>
        </w:rPr>
        <w:t>。</w:t>
      </w:r>
    </w:p>
    <w:p w14:paraId="598A91FD" w14:textId="77777777" w:rsidR="00C43BB0" w:rsidRDefault="00744E61">
      <w:pPr>
        <w:autoSpaceDE w:val="0"/>
        <w:autoSpaceDN w:val="0"/>
        <w:adjustRightInd w:val="0"/>
        <w:spacing w:beforeLines="50" w:before="156"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2</w:t>
      </w:r>
      <w:r>
        <w:rPr>
          <w:rFonts w:ascii="Times New Roman" w:eastAsia="宋体" w:hAnsi="Times New Roman" w:cs="Times New Roman"/>
          <w:b/>
          <w:kern w:val="0"/>
          <w:sz w:val="24"/>
          <w:szCs w:val="24"/>
        </w:rPr>
        <w:t xml:space="preserve"> </w:t>
      </w:r>
      <w:r>
        <w:rPr>
          <w:rFonts w:ascii="Times New Roman" w:eastAsia="宋体" w:hAnsi="Times New Roman" w:cs="Times New Roman"/>
          <w:b/>
          <w:kern w:val="0"/>
          <w:sz w:val="24"/>
          <w:szCs w:val="24"/>
        </w:rPr>
        <w:t>倒立</w:t>
      </w:r>
      <w:proofErr w:type="gramStart"/>
      <w:r>
        <w:rPr>
          <w:rFonts w:ascii="Times New Roman" w:eastAsia="宋体" w:hAnsi="Times New Roman" w:cs="Times New Roman"/>
          <w:b/>
          <w:kern w:val="0"/>
          <w:sz w:val="24"/>
          <w:szCs w:val="24"/>
        </w:rPr>
        <w:t>摆系统</w:t>
      </w:r>
      <w:proofErr w:type="gramEnd"/>
      <w:r>
        <w:rPr>
          <w:rFonts w:ascii="Times New Roman" w:eastAsia="宋体" w:hAnsi="Times New Roman" w:cs="Times New Roman"/>
          <w:b/>
          <w:kern w:val="0"/>
          <w:sz w:val="24"/>
          <w:szCs w:val="24"/>
        </w:rPr>
        <w:t>的分类</w:t>
      </w:r>
    </w:p>
    <w:p w14:paraId="340F8A6A" w14:textId="77777777" w:rsidR="00C43BB0" w:rsidRDefault="00744E61">
      <w:pPr>
        <w:autoSpaceDE w:val="0"/>
        <w:autoSpaceDN w:val="0"/>
        <w:adjustRightInd w:val="0"/>
        <w:spacing w:line="360" w:lineRule="auto"/>
        <w:rPr>
          <w:rFonts w:ascii="Times New Roman" w:hAnsi="Times New Roman" w:cs="Times New Roman"/>
          <w:kern w:val="0"/>
          <w:sz w:val="24"/>
          <w:szCs w:val="24"/>
        </w:rPr>
      </w:pPr>
      <w:r>
        <w:rPr>
          <w:rFonts w:ascii="Times New Roman" w:eastAsia="宋体" w:hAnsi="Times New Roman" w:cs="Times New Roman"/>
          <w:kern w:val="0"/>
          <w:sz w:val="20"/>
          <w:szCs w:val="20"/>
        </w:rPr>
        <w:tab/>
      </w:r>
      <w:r>
        <w:rPr>
          <w:rFonts w:ascii="Times New Roman" w:hAnsi="Times New Roman" w:cs="Times New Roman"/>
          <w:kern w:val="0"/>
          <w:sz w:val="24"/>
          <w:szCs w:val="24"/>
        </w:rPr>
        <w:t>倒立摆的摆杆级数有一级、二级、三级甚至更多，随着摆杆级数的增加，控制难度随之增大。目前研究的大部分均为二维空间即平面内摆动的摆，可粗略分为：一级、二级、斜轨道式倒立摆；根据研究的目的和方法不同，又有悬挂式倒立摆、球平衡和平行式倒立摆，如图</w:t>
      </w:r>
      <w:r>
        <w:rPr>
          <w:rFonts w:ascii="Times New Roman" w:hAnsi="Times New Roman" w:cs="Times New Roman"/>
          <w:kern w:val="0"/>
          <w:sz w:val="24"/>
          <w:szCs w:val="24"/>
        </w:rPr>
        <w:t>1.1</w:t>
      </w:r>
      <w:r>
        <w:rPr>
          <w:rFonts w:ascii="Times New Roman" w:hAnsi="Times New Roman" w:cs="Times New Roman" w:hint="eastAsia"/>
          <w:kern w:val="0"/>
          <w:sz w:val="24"/>
          <w:szCs w:val="24"/>
        </w:rPr>
        <w:t>(</w:t>
      </w:r>
      <w:r>
        <w:rPr>
          <w:rFonts w:ascii="Times New Roman" w:hAnsi="Times New Roman" w:cs="Times New Roman"/>
          <w:kern w:val="0"/>
          <w:sz w:val="24"/>
          <w:szCs w:val="24"/>
        </w:rPr>
        <w:t>a</w:t>
      </w:r>
      <w:r>
        <w:rPr>
          <w:rFonts w:ascii="Times New Roman" w:hAnsi="Times New Roman" w:cs="Times New Roman" w:hint="eastAsia"/>
          <w:kern w:val="0"/>
          <w:sz w:val="24"/>
          <w:szCs w:val="24"/>
        </w:rPr>
        <w:t>)</w:t>
      </w:r>
      <w:r>
        <w:rPr>
          <w:rFonts w:ascii="Times New Roman" w:hAnsi="Times New Roman" w:cs="Times New Roman"/>
          <w:kern w:val="0"/>
          <w:sz w:val="24"/>
          <w:szCs w:val="24"/>
        </w:rPr>
        <w:t>—</w:t>
      </w:r>
      <w:r>
        <w:rPr>
          <w:rFonts w:ascii="Times New Roman" w:hAnsi="Times New Roman" w:cs="Times New Roman" w:hint="eastAsia"/>
          <w:kern w:val="0"/>
          <w:sz w:val="24"/>
          <w:szCs w:val="24"/>
        </w:rPr>
        <w:t>(</w:t>
      </w:r>
      <w:r>
        <w:rPr>
          <w:rFonts w:ascii="Times New Roman" w:hAnsi="Times New Roman" w:cs="Times New Roman"/>
          <w:kern w:val="0"/>
          <w:sz w:val="24"/>
          <w:szCs w:val="24"/>
        </w:rPr>
        <w:t>g</w:t>
      </w:r>
      <w:r>
        <w:rPr>
          <w:rFonts w:ascii="Times New Roman" w:hAnsi="Times New Roman" w:cs="Times New Roman" w:hint="eastAsia"/>
          <w:kern w:val="0"/>
          <w:sz w:val="24"/>
          <w:szCs w:val="24"/>
        </w:rPr>
        <w:t>)</w:t>
      </w:r>
      <w:r>
        <w:rPr>
          <w:rFonts w:ascii="Times New Roman" w:hAnsi="Times New Roman" w:cs="Times New Roman"/>
          <w:kern w:val="0"/>
          <w:sz w:val="24"/>
          <w:szCs w:val="24"/>
        </w:rPr>
        <w:t>所示</w:t>
      </w:r>
      <w:r>
        <w:rPr>
          <w:rStyle w:val="af0"/>
          <w:rFonts w:ascii="Times New Roman" w:hAnsi="Times New Roman" w:cs="Times New Roman"/>
          <w:kern w:val="0"/>
          <w:sz w:val="24"/>
          <w:szCs w:val="24"/>
        </w:rPr>
        <w:endnoteReference w:customMarkFollows="1" w:id="3"/>
        <w:t>[3]</w:t>
      </w:r>
      <w:r>
        <w:rPr>
          <w:rFonts w:ascii="Times New Roman" w:hAnsi="Times New Roman" w:cs="Times New Roman"/>
          <w:kern w:val="0"/>
          <w:sz w:val="24"/>
          <w:szCs w:val="24"/>
        </w:rPr>
        <w:t>。</w:t>
      </w:r>
    </w:p>
    <w:p w14:paraId="533DCB17" w14:textId="77777777" w:rsidR="00C43BB0" w:rsidRDefault="00744E61">
      <w:pPr>
        <w:autoSpaceDE w:val="0"/>
        <w:autoSpaceDN w:val="0"/>
        <w:adjustRightInd w:val="0"/>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一级倒立摆如图</w:t>
      </w:r>
      <w:r>
        <w:rPr>
          <w:rFonts w:ascii="Times New Roman" w:hAnsi="Times New Roman" w:cs="Times New Roman"/>
          <w:kern w:val="0"/>
          <w:sz w:val="24"/>
          <w:szCs w:val="24"/>
        </w:rPr>
        <w:t>1.1</w:t>
      </w:r>
      <w:r>
        <w:rPr>
          <w:rFonts w:ascii="Times New Roman" w:hAnsi="Times New Roman" w:cs="Times New Roman" w:hint="eastAsia"/>
          <w:kern w:val="0"/>
          <w:sz w:val="24"/>
          <w:szCs w:val="24"/>
        </w:rPr>
        <w:t>(</w:t>
      </w:r>
      <w:r>
        <w:rPr>
          <w:rFonts w:ascii="Times New Roman" w:hAnsi="Times New Roman" w:cs="Times New Roman"/>
          <w:kern w:val="0"/>
          <w:sz w:val="24"/>
          <w:szCs w:val="24"/>
        </w:rPr>
        <w:t>a</w:t>
      </w:r>
      <w:r>
        <w:rPr>
          <w:rFonts w:ascii="Times New Roman" w:hAnsi="Times New Roman" w:cs="Times New Roman" w:hint="eastAsia"/>
          <w:kern w:val="0"/>
          <w:sz w:val="24"/>
          <w:szCs w:val="24"/>
        </w:rPr>
        <w:t>)</w:t>
      </w:r>
      <w:r>
        <w:rPr>
          <w:rFonts w:ascii="Times New Roman" w:hAnsi="Times New Roman" w:cs="Times New Roman"/>
          <w:kern w:val="0"/>
          <w:sz w:val="24"/>
          <w:szCs w:val="24"/>
        </w:rPr>
        <w:t>所示，即一带轮小车，铰链顶端系</w:t>
      </w:r>
      <w:proofErr w:type="gramStart"/>
      <w:r>
        <w:rPr>
          <w:rFonts w:ascii="Times New Roman" w:hAnsi="Times New Roman" w:cs="Times New Roman"/>
          <w:kern w:val="0"/>
          <w:sz w:val="24"/>
          <w:szCs w:val="24"/>
        </w:rPr>
        <w:t>一</w:t>
      </w:r>
      <w:proofErr w:type="gramEnd"/>
      <w:r>
        <w:rPr>
          <w:rFonts w:ascii="Times New Roman" w:hAnsi="Times New Roman" w:cs="Times New Roman"/>
          <w:kern w:val="0"/>
          <w:sz w:val="24"/>
          <w:szCs w:val="24"/>
        </w:rPr>
        <w:t>刚性倒立摆，小车可在有界轨道做向左和向右运动，同时摆杆在竖直平面内摆动，控制目标一般是通过给小车施加一个水平方向的力，使小车在期望的位置上稳定，而摆杆达到竖直向上的动态平衡状态。</w:t>
      </w:r>
    </w:p>
    <w:p w14:paraId="04A50F3F" w14:textId="77777777" w:rsidR="00C43BB0" w:rsidRDefault="00744E61">
      <w:pPr>
        <w:autoSpaceDE w:val="0"/>
        <w:autoSpaceDN w:val="0"/>
        <w:adjustRightInd w:val="0"/>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二级倒立摆如图</w:t>
      </w:r>
      <w:r>
        <w:rPr>
          <w:rFonts w:ascii="Times New Roman" w:hAnsi="Times New Roman" w:cs="Times New Roman"/>
          <w:kern w:val="0"/>
          <w:sz w:val="24"/>
          <w:szCs w:val="24"/>
        </w:rPr>
        <w:t>1.1</w:t>
      </w:r>
      <w:r>
        <w:rPr>
          <w:rFonts w:ascii="Times New Roman" w:hAnsi="Times New Roman" w:cs="Times New Roman" w:hint="eastAsia"/>
          <w:kern w:val="0"/>
          <w:sz w:val="24"/>
          <w:szCs w:val="24"/>
        </w:rPr>
        <w:t>(c)</w:t>
      </w:r>
      <w:r>
        <w:rPr>
          <w:rFonts w:ascii="Times New Roman" w:hAnsi="Times New Roman" w:cs="Times New Roman"/>
          <w:kern w:val="0"/>
          <w:sz w:val="24"/>
          <w:szCs w:val="24"/>
        </w:rPr>
        <w:t>所示，由上摆、下摆、小车、皮带轮、皮带和导轨构成，小车左右移动，摆杆竖直摆动。</w:t>
      </w:r>
    </w:p>
    <w:p w14:paraId="4B4687DA" w14:textId="77777777" w:rsidR="00C43BB0" w:rsidRDefault="00744E61">
      <w:pPr>
        <w:autoSpaceDE w:val="0"/>
        <w:autoSpaceDN w:val="0"/>
        <w:adjustRightInd w:val="0"/>
        <w:spacing w:line="360" w:lineRule="auto"/>
        <w:ind w:firstLineChars="200" w:firstLine="480"/>
        <w:rPr>
          <w:rFonts w:ascii="Times New Roman" w:hAnsi="Times New Roman" w:cs="Times New Roman"/>
          <w:sz w:val="24"/>
          <w:szCs w:val="24"/>
        </w:rPr>
      </w:pPr>
      <w:r>
        <w:rPr>
          <w:rFonts w:ascii="Times New Roman" w:hAnsi="Times New Roman" w:cs="Times New Roman"/>
          <w:kern w:val="0"/>
          <w:sz w:val="24"/>
          <w:szCs w:val="24"/>
        </w:rPr>
        <w:t>平行倒立摆如图</w:t>
      </w:r>
      <w:r>
        <w:rPr>
          <w:rFonts w:ascii="Times New Roman" w:hAnsi="Times New Roman" w:cs="Times New Roman"/>
          <w:kern w:val="0"/>
          <w:sz w:val="24"/>
          <w:szCs w:val="24"/>
        </w:rPr>
        <w:t>1.1</w:t>
      </w:r>
      <w:r>
        <w:rPr>
          <w:rFonts w:ascii="Times New Roman" w:hAnsi="Times New Roman" w:cs="Times New Roman" w:hint="eastAsia"/>
          <w:kern w:val="0"/>
          <w:sz w:val="24"/>
          <w:szCs w:val="24"/>
        </w:rPr>
        <w:t>(g)</w:t>
      </w:r>
      <w:r>
        <w:rPr>
          <w:rFonts w:ascii="Times New Roman" w:hAnsi="Times New Roman" w:cs="Times New Roman"/>
          <w:kern w:val="0"/>
          <w:sz w:val="24"/>
          <w:szCs w:val="24"/>
        </w:rPr>
        <w:t>所示，两根铝质摆杆只能在铅直平面上</w:t>
      </w:r>
      <w:proofErr w:type="gramStart"/>
      <w:r>
        <w:rPr>
          <w:rFonts w:ascii="Times New Roman" w:hAnsi="Times New Roman" w:cs="Times New Roman"/>
          <w:kern w:val="0"/>
          <w:sz w:val="24"/>
          <w:szCs w:val="24"/>
        </w:rPr>
        <w:t>做相对</w:t>
      </w:r>
      <w:proofErr w:type="gramEnd"/>
      <w:r>
        <w:rPr>
          <w:rFonts w:ascii="Times New Roman" w:hAnsi="Times New Roman" w:cs="Times New Roman"/>
          <w:kern w:val="0"/>
          <w:sz w:val="24"/>
          <w:szCs w:val="24"/>
        </w:rPr>
        <w:t>与小车的摆动或随小车平行移动</w:t>
      </w:r>
      <w:r>
        <w:rPr>
          <w:rFonts w:ascii="Times New Roman" w:hAnsi="Times New Roman" w:cs="Times New Roman"/>
          <w:sz w:val="24"/>
          <w:szCs w:val="24"/>
        </w:rPr>
        <w:t>。</w:t>
      </w:r>
    </w:p>
    <w:p w14:paraId="6BD6973A" w14:textId="77777777" w:rsidR="00C43BB0" w:rsidRDefault="00744E61">
      <w:pPr>
        <w:autoSpaceDE w:val="0"/>
        <w:autoSpaceDN w:val="0"/>
        <w:adjustRightInd w:val="0"/>
        <w:spacing w:line="360" w:lineRule="auto"/>
        <w:ind w:firstLineChars="200" w:firstLine="480"/>
        <w:rPr>
          <w:rFonts w:ascii="Times New Roman" w:hAnsi="Times New Roman" w:cs="Times New Roman"/>
          <w:kern w:val="0"/>
          <w:sz w:val="24"/>
          <w:szCs w:val="24"/>
        </w:rPr>
      </w:pPr>
      <w:r>
        <w:rPr>
          <w:rFonts w:ascii="Times New Roman" w:hAnsi="Times New Roman" w:cs="Times New Roman"/>
          <w:sz w:val="24"/>
          <w:szCs w:val="24"/>
        </w:rPr>
        <w:t>另外还有三级倒立摆、平面倒立摆、柔性倒立摆等系统。</w:t>
      </w:r>
      <w:r>
        <w:rPr>
          <w:rFonts w:ascii="Times New Roman" w:hAnsi="Times New Roman" w:cs="Times New Roman"/>
          <w:kern w:val="0"/>
          <w:sz w:val="24"/>
          <w:szCs w:val="24"/>
        </w:rPr>
        <w:t>相比之下，平面倒立摆是倒立</w:t>
      </w:r>
      <w:proofErr w:type="gramStart"/>
      <w:r>
        <w:rPr>
          <w:rFonts w:ascii="Times New Roman" w:hAnsi="Times New Roman" w:cs="Times New Roman"/>
          <w:kern w:val="0"/>
          <w:sz w:val="24"/>
          <w:szCs w:val="24"/>
        </w:rPr>
        <w:t>摆系统</w:t>
      </w:r>
      <w:proofErr w:type="gramEnd"/>
      <w:r>
        <w:rPr>
          <w:rFonts w:ascii="Times New Roman" w:hAnsi="Times New Roman" w:cs="Times New Roman"/>
          <w:kern w:val="0"/>
          <w:sz w:val="24"/>
          <w:szCs w:val="24"/>
        </w:rPr>
        <w:t>中最复杂的一类</w:t>
      </w:r>
      <w:r>
        <w:rPr>
          <w:rFonts w:ascii="Times New Roman" w:hAnsi="Times New Roman" w:cs="Times New Roman"/>
          <w:kern w:val="0"/>
          <w:sz w:val="24"/>
          <w:szCs w:val="24"/>
        </w:rPr>
        <w:t>，该方面的研究尚处在初始阶段，研究成果也</w:t>
      </w:r>
      <w:r>
        <w:rPr>
          <w:rFonts w:ascii="Times New Roman" w:hAnsi="Times New Roman" w:cs="Times New Roman"/>
          <w:kern w:val="0"/>
          <w:sz w:val="24"/>
          <w:szCs w:val="24"/>
        </w:rPr>
        <w:lastRenderedPageBreak/>
        <w:t>不是很多。这是因为平面倒立摆的基座可以在平面内自由运动，并且摆杆也可以在沿平面内的任一轴线转动，使系统的非线性、强耦合性、多变量等特性更加突出，从而使控制难度大幅度增加。而且有关机械和电子器件的实现或选用则遇到瓶颈性的困难，给平面倒立摆的工程实现也带来了一定难度。</w:t>
      </w:r>
    </w:p>
    <w:p w14:paraId="22746E87" w14:textId="77777777" w:rsidR="00C43BB0" w:rsidRDefault="00744E61">
      <w:pPr>
        <w:spacing w:line="36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5143B60" wp14:editId="34369A7B">
            <wp:extent cx="4371975" cy="2967990"/>
            <wp:effectExtent l="19050" t="0" r="9303" b="0"/>
            <wp:docPr id="25" name="图片 23" descr="倒立摆分类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倒立摆分类1.PNG"/>
                    <pic:cNvPicPr>
                      <a:picLocks noChangeAspect="1"/>
                    </pic:cNvPicPr>
                  </pic:nvPicPr>
                  <pic:blipFill>
                    <a:blip r:embed="rId17" cstate="print"/>
                    <a:stretch>
                      <a:fillRect/>
                    </a:stretch>
                  </pic:blipFill>
                  <pic:spPr>
                    <a:xfrm>
                      <a:off x="0" y="0"/>
                      <a:ext cx="4379708" cy="2973413"/>
                    </a:xfrm>
                    <a:prstGeom prst="rect">
                      <a:avLst/>
                    </a:prstGeom>
                  </pic:spPr>
                </pic:pic>
              </a:graphicData>
            </a:graphic>
          </wp:inline>
        </w:drawing>
      </w:r>
      <w:r>
        <w:rPr>
          <w:rFonts w:ascii="Times New Roman" w:hAnsi="Times New Roman" w:cs="Times New Roman"/>
          <w:kern w:val="0"/>
          <w:sz w:val="24"/>
          <w:szCs w:val="24"/>
        </w:rPr>
        <w:br w:type="textWrapping" w:clear="all"/>
      </w:r>
    </w:p>
    <w:p w14:paraId="67C0FE97" w14:textId="77777777" w:rsidR="00C43BB0" w:rsidRDefault="00744E61">
      <w:pPr>
        <w:spacing w:line="400" w:lineRule="exact"/>
        <w:jc w:val="center"/>
        <w:rPr>
          <w:rFonts w:ascii="Times New Roman" w:eastAsia="黑体" w:hAnsi="Times New Roman" w:cs="Times New Roman"/>
          <w:kern w:val="0"/>
          <w:szCs w:val="21"/>
        </w:rPr>
      </w:pPr>
      <w:r>
        <w:rPr>
          <w:rFonts w:ascii="Times New Roman" w:eastAsia="黑体" w:hAnsi="Times New Roman" w:cs="Times New Roman"/>
          <w:kern w:val="0"/>
          <w:szCs w:val="21"/>
        </w:rPr>
        <w:t>图</w:t>
      </w:r>
      <w:r>
        <w:rPr>
          <w:rFonts w:ascii="Times New Roman" w:eastAsia="黑体" w:hAnsi="Times New Roman" w:cs="Times New Roman"/>
          <w:kern w:val="0"/>
          <w:szCs w:val="21"/>
        </w:rPr>
        <w:t xml:space="preserve">1.1 </w:t>
      </w:r>
      <w:r>
        <w:rPr>
          <w:rFonts w:ascii="Times New Roman" w:eastAsia="黑体" w:hAnsi="Times New Roman" w:cs="Times New Roman"/>
          <w:kern w:val="0"/>
          <w:szCs w:val="21"/>
        </w:rPr>
        <w:t>倒立摆的分类</w:t>
      </w:r>
    </w:p>
    <w:p w14:paraId="71F3E6FB" w14:textId="77777777" w:rsidR="00C43BB0" w:rsidRDefault="00744E61">
      <w:pPr>
        <w:autoSpaceDE w:val="0"/>
        <w:autoSpaceDN w:val="0"/>
        <w:adjustRightInd w:val="0"/>
        <w:spacing w:line="400" w:lineRule="exact"/>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w:t>
      </w:r>
      <w:r>
        <w:rPr>
          <w:rFonts w:ascii="Times New Roman" w:hAnsi="Times New Roman" w:cs="Times New Roman"/>
          <w:b/>
          <w:sz w:val="18"/>
          <w:szCs w:val="18"/>
          <w:highlight w:val="yellow"/>
        </w:rPr>
        <w:t>图</w:t>
      </w:r>
      <w:r>
        <w:rPr>
          <w:rFonts w:ascii="Times New Roman" w:hAnsi="Times New Roman" w:cs="Times New Roman" w:hint="eastAsia"/>
          <w:b/>
          <w:sz w:val="18"/>
          <w:szCs w:val="18"/>
          <w:highlight w:val="yellow"/>
        </w:rPr>
        <w:t>注</w:t>
      </w:r>
      <w:r>
        <w:rPr>
          <w:rFonts w:ascii="Times New Roman" w:hAnsi="Times New Roman" w:cs="Times New Roman"/>
          <w:b/>
          <w:sz w:val="18"/>
          <w:szCs w:val="18"/>
          <w:highlight w:val="yellow"/>
        </w:rPr>
        <w:t>放图形下方，居中，黑体五号，</w:t>
      </w:r>
      <w:r>
        <w:rPr>
          <w:rFonts w:ascii="Times New Roman" w:hAnsi="Times New Roman" w:cs="Times New Roman"/>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sz w:val="24"/>
          <w:szCs w:val="24"/>
          <w:highlight w:val="yellow"/>
        </w:rPr>
        <w:t>】</w:t>
      </w:r>
    </w:p>
    <w:p w14:paraId="34F11C40" w14:textId="77777777" w:rsidR="00C43BB0" w:rsidRDefault="00744E61">
      <w:pPr>
        <w:autoSpaceDE w:val="0"/>
        <w:autoSpaceDN w:val="0"/>
        <w:adjustRightInd w:val="0"/>
        <w:spacing w:line="400" w:lineRule="exact"/>
        <w:jc w:val="center"/>
        <w:rPr>
          <w:rFonts w:ascii="Times New Roman" w:hAnsi="Times New Roman" w:cs="Times New Roman"/>
          <w:b/>
          <w:sz w:val="18"/>
          <w:szCs w:val="18"/>
          <w:highlight w:val="yellow"/>
        </w:rPr>
      </w:pPr>
      <w:r>
        <w:rPr>
          <w:rFonts w:ascii="Times New Roman" w:hAnsi="Times New Roman" w:cs="Times New Roman" w:hint="eastAsia"/>
          <w:b/>
          <w:sz w:val="18"/>
          <w:szCs w:val="18"/>
          <w:highlight w:val="yellow"/>
        </w:rPr>
        <w:t>【注意：图注和图要在同一页，下面的表格也是一样，要在同一页】</w:t>
      </w:r>
    </w:p>
    <w:p w14:paraId="20D5A0D6" w14:textId="77777777" w:rsidR="00C43BB0" w:rsidRDefault="00744E61">
      <w:pPr>
        <w:autoSpaceDE w:val="0"/>
        <w:autoSpaceDN w:val="0"/>
        <w:adjustRightInd w:val="0"/>
        <w:spacing w:beforeLines="50" w:before="156"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3</w:t>
      </w:r>
      <w:r>
        <w:rPr>
          <w:rFonts w:ascii="Times New Roman" w:eastAsia="宋体" w:hAnsi="Times New Roman" w:cs="Times New Roman"/>
          <w:b/>
          <w:kern w:val="0"/>
          <w:sz w:val="24"/>
          <w:szCs w:val="24"/>
        </w:rPr>
        <w:t xml:space="preserve"> </w:t>
      </w:r>
      <w:r>
        <w:rPr>
          <w:rFonts w:ascii="Times New Roman" w:eastAsia="宋体" w:hAnsi="Times New Roman" w:cs="Times New Roman"/>
          <w:b/>
          <w:kern w:val="0"/>
          <w:sz w:val="24"/>
          <w:szCs w:val="24"/>
        </w:rPr>
        <w:t>本文的主要研究内容和任务</w:t>
      </w:r>
    </w:p>
    <w:p w14:paraId="3E880690" w14:textId="77777777" w:rsidR="00C43BB0" w:rsidRDefault="00744E61">
      <w:pPr>
        <w:autoSpaceDE w:val="0"/>
        <w:autoSpaceDN w:val="0"/>
        <w:adjustRightInd w:val="0"/>
        <w:spacing w:beforeLines="50" w:before="156" w:afterLines="50" w:after="156" w:line="360" w:lineRule="auto"/>
        <w:jc w:val="left"/>
        <w:rPr>
          <w:rFonts w:ascii="Times New Roman" w:eastAsiaTheme="majorEastAsia" w:hAnsi="Times New Roman" w:cs="Times New Roman"/>
          <w:b/>
          <w:kern w:val="0"/>
          <w:sz w:val="24"/>
          <w:szCs w:val="24"/>
        </w:rPr>
      </w:pP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3</w:t>
      </w: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倒立摆的选择</w:t>
      </w:r>
    </w:p>
    <w:p w14:paraId="03708D78" w14:textId="77777777" w:rsidR="00C43BB0" w:rsidRDefault="00744E61">
      <w:pPr>
        <w:autoSpaceDE w:val="0"/>
        <w:autoSpaceDN w:val="0"/>
        <w:adjustRightInd w:val="0"/>
        <w:spacing w:line="360" w:lineRule="auto"/>
        <w:ind w:firstLineChars="200" w:firstLine="480"/>
        <w:rPr>
          <w:rFonts w:ascii="Times New Roman" w:hAnsi="Times New Roman" w:cs="Times New Roman"/>
        </w:rPr>
      </w:pPr>
      <w:r>
        <w:rPr>
          <w:rFonts w:ascii="Times New Roman" w:eastAsia="宋体" w:hAnsi="Times New Roman" w:cs="Times New Roman"/>
          <w:kern w:val="0"/>
          <w:sz w:val="24"/>
          <w:szCs w:val="24"/>
        </w:rPr>
        <w:t>当前小车倒立摆和旋转式倒立摆是大部分学者进行算法验证的工具。相比于小车倒立摆，旋转式倒立</w:t>
      </w:r>
      <w:proofErr w:type="gramStart"/>
      <w:r>
        <w:rPr>
          <w:rFonts w:ascii="Times New Roman" w:eastAsia="宋体" w:hAnsi="Times New Roman" w:cs="Times New Roman"/>
          <w:kern w:val="0"/>
          <w:sz w:val="24"/>
          <w:szCs w:val="24"/>
        </w:rPr>
        <w:t>摆具有</w:t>
      </w:r>
      <w:proofErr w:type="gramEnd"/>
      <w:r>
        <w:rPr>
          <w:rFonts w:ascii="Times New Roman" w:eastAsia="宋体" w:hAnsi="Times New Roman" w:cs="Times New Roman"/>
          <w:kern w:val="0"/>
          <w:sz w:val="24"/>
          <w:szCs w:val="24"/>
        </w:rPr>
        <w:t>如下优点</w:t>
      </w:r>
      <w:r>
        <w:rPr>
          <w:rFonts w:ascii="Times New Roman" w:eastAsia="宋体" w:hAnsi="Times New Roman" w:cs="Times New Roman"/>
          <w:kern w:val="0"/>
          <w:sz w:val="24"/>
          <w:szCs w:val="24"/>
        </w:rPr>
        <w:t>:</w:t>
      </w:r>
    </w:p>
    <w:p w14:paraId="0FEFEF31"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缩小占地空间；</w:t>
      </w:r>
    </w:p>
    <w:p w14:paraId="02B7DFEE"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减少传动机构，系统更牢固，同时也避免传动机构产生误差，干扰算法的可行性和有效性；</w:t>
      </w:r>
      <w:r>
        <w:rPr>
          <w:rFonts w:ascii="Times New Roman" w:hAnsi="Times New Roman" w:cs="Times New Roman"/>
          <w:sz w:val="24"/>
          <w:szCs w:val="24"/>
        </w:rPr>
        <w:t xml:space="preserve"> </w:t>
      </w:r>
    </w:p>
    <w:p w14:paraId="6316589E"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小车倒立摆行程的有限性限制了某些算法的发展，而旋转式</w:t>
      </w:r>
      <w:proofErr w:type="gramStart"/>
      <w:r>
        <w:rPr>
          <w:rFonts w:ascii="Times New Roman" w:hAnsi="Times New Roman" w:cs="Times New Roman"/>
          <w:sz w:val="24"/>
          <w:szCs w:val="24"/>
        </w:rPr>
        <w:t>倒立摆没行程</w:t>
      </w:r>
      <w:proofErr w:type="gramEnd"/>
      <w:r>
        <w:rPr>
          <w:rFonts w:ascii="Times New Roman" w:hAnsi="Times New Roman" w:cs="Times New Roman"/>
          <w:sz w:val="24"/>
          <w:szCs w:val="24"/>
        </w:rPr>
        <w:t>约束，使得算法拥有更大的发展空间。</w:t>
      </w:r>
    </w:p>
    <w:p w14:paraId="6B529737"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因此该项目优先考虑选择旋转式倒立摆。</w:t>
      </w:r>
    </w:p>
    <w:p w14:paraId="5A800673" w14:textId="77777777" w:rsidR="00C43BB0" w:rsidRDefault="00C43BB0">
      <w:pPr>
        <w:spacing w:line="360" w:lineRule="auto"/>
        <w:ind w:firstLineChars="200" w:firstLine="480"/>
        <w:rPr>
          <w:rFonts w:ascii="Times New Roman" w:hAnsi="Times New Roman" w:cs="Times New Roman"/>
          <w:sz w:val="24"/>
          <w:szCs w:val="24"/>
        </w:rPr>
      </w:pPr>
    </w:p>
    <w:p w14:paraId="7C845226" w14:textId="77777777" w:rsidR="00C43BB0" w:rsidRDefault="00C43BB0">
      <w:pPr>
        <w:spacing w:line="360" w:lineRule="auto"/>
        <w:ind w:firstLineChars="200" w:firstLine="480"/>
        <w:rPr>
          <w:rFonts w:ascii="Times New Roman" w:hAnsi="Times New Roman" w:cs="Times New Roman"/>
          <w:sz w:val="24"/>
          <w:szCs w:val="24"/>
        </w:rPr>
      </w:pPr>
    </w:p>
    <w:p w14:paraId="7B507CFA" w14:textId="77777777" w:rsidR="00C43BB0" w:rsidRDefault="00744E61">
      <w:pPr>
        <w:autoSpaceDE w:val="0"/>
        <w:autoSpaceDN w:val="0"/>
        <w:adjustRightInd w:val="0"/>
        <w:spacing w:beforeLines="50" w:before="156"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1.</w:t>
      </w:r>
      <w:r>
        <w:rPr>
          <w:rFonts w:ascii="Times New Roman" w:eastAsia="宋体" w:hAnsi="Times New Roman" w:cs="Times New Roman"/>
          <w:b/>
          <w:kern w:val="0"/>
          <w:sz w:val="24"/>
          <w:szCs w:val="24"/>
        </w:rPr>
        <w:t>3</w:t>
      </w:r>
      <w:r>
        <w:rPr>
          <w:rFonts w:ascii="Times New Roman" w:eastAsia="宋体" w:hAnsi="Times New Roman" w:cs="Times New Roman"/>
          <w:b/>
          <w:kern w:val="0"/>
          <w:sz w:val="24"/>
          <w:szCs w:val="24"/>
        </w:rPr>
        <w:t>.2</w:t>
      </w:r>
      <w:r>
        <w:rPr>
          <w:rFonts w:ascii="Times New Roman" w:eastAsia="宋体" w:hAnsi="Times New Roman" w:cs="Times New Roman"/>
          <w:b/>
          <w:kern w:val="0"/>
          <w:sz w:val="24"/>
          <w:szCs w:val="24"/>
        </w:rPr>
        <w:t>本文的主要工作</w:t>
      </w:r>
    </w:p>
    <w:p w14:paraId="59D788B7" w14:textId="77777777" w:rsidR="00C43BB0" w:rsidRDefault="00744E61">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在课题的研究中，作者所做的主要工作如下：</w:t>
      </w:r>
    </w:p>
    <w:p w14:paraId="3CA4C519" w14:textId="77777777" w:rsidR="00C43BB0" w:rsidRDefault="00744E61">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首先选取旋转式倒立</w:t>
      </w:r>
      <w:proofErr w:type="gramStart"/>
      <w:r>
        <w:rPr>
          <w:rFonts w:ascii="Times New Roman" w:eastAsia="宋体" w:hAnsi="Times New Roman" w:cs="Times New Roman"/>
          <w:kern w:val="0"/>
          <w:sz w:val="24"/>
          <w:szCs w:val="24"/>
        </w:rPr>
        <w:t>摆作为</w:t>
      </w:r>
      <w:proofErr w:type="gramEnd"/>
      <w:r>
        <w:rPr>
          <w:rFonts w:ascii="Times New Roman" w:eastAsia="宋体" w:hAnsi="Times New Roman" w:cs="Times New Roman"/>
          <w:kern w:val="0"/>
          <w:sz w:val="24"/>
          <w:szCs w:val="24"/>
        </w:rPr>
        <w:t>研究对象，介绍了系统机械结构部分，通过分析力学中的拉格朗日法，推导了一级倒立</w:t>
      </w:r>
      <w:proofErr w:type="gramStart"/>
      <w:r>
        <w:rPr>
          <w:rFonts w:ascii="Times New Roman" w:eastAsia="宋体" w:hAnsi="Times New Roman" w:cs="Times New Roman"/>
          <w:kern w:val="0"/>
          <w:sz w:val="24"/>
          <w:szCs w:val="24"/>
        </w:rPr>
        <w:t>摆系统</w:t>
      </w:r>
      <w:proofErr w:type="gramEnd"/>
      <w:r>
        <w:rPr>
          <w:rFonts w:ascii="Times New Roman" w:eastAsia="宋体" w:hAnsi="Times New Roman" w:cs="Times New Roman"/>
          <w:kern w:val="0"/>
          <w:sz w:val="24"/>
          <w:szCs w:val="24"/>
        </w:rPr>
        <w:t>的非线性数学模型，在平衡点附近进行局部线性化，得到旋转式倒立</w:t>
      </w:r>
      <w:proofErr w:type="gramStart"/>
      <w:r>
        <w:rPr>
          <w:rFonts w:ascii="Times New Roman" w:eastAsia="宋体" w:hAnsi="Times New Roman" w:cs="Times New Roman"/>
          <w:kern w:val="0"/>
          <w:sz w:val="24"/>
          <w:szCs w:val="24"/>
        </w:rPr>
        <w:t>摆系统</w:t>
      </w:r>
      <w:proofErr w:type="gramEnd"/>
      <w:r>
        <w:rPr>
          <w:rFonts w:ascii="Times New Roman" w:eastAsia="宋体" w:hAnsi="Times New Roman" w:cs="Times New Roman"/>
          <w:kern w:val="0"/>
          <w:sz w:val="24"/>
          <w:szCs w:val="24"/>
        </w:rPr>
        <w:t>的线性化数学模型。</w:t>
      </w:r>
    </w:p>
    <w:p w14:paraId="182A2A26" w14:textId="77777777" w:rsidR="00C43BB0" w:rsidRDefault="00744E61">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接着探讨了系统的稳定性、</w:t>
      </w:r>
      <w:proofErr w:type="gramStart"/>
      <w:r>
        <w:rPr>
          <w:rFonts w:ascii="Times New Roman" w:eastAsia="宋体" w:hAnsi="Times New Roman" w:cs="Times New Roman"/>
          <w:kern w:val="0"/>
          <w:sz w:val="24"/>
          <w:szCs w:val="24"/>
        </w:rPr>
        <w:t>能控性和</w:t>
      </w:r>
      <w:proofErr w:type="gramEnd"/>
      <w:r>
        <w:rPr>
          <w:rFonts w:ascii="Times New Roman" w:eastAsia="宋体" w:hAnsi="Times New Roman" w:cs="Times New Roman"/>
          <w:kern w:val="0"/>
          <w:sz w:val="24"/>
          <w:szCs w:val="24"/>
        </w:rPr>
        <w:t>能观性。对旋转式倒立</w:t>
      </w:r>
      <w:proofErr w:type="gramStart"/>
      <w:r>
        <w:rPr>
          <w:rFonts w:ascii="Times New Roman" w:eastAsia="宋体" w:hAnsi="Times New Roman" w:cs="Times New Roman"/>
          <w:kern w:val="0"/>
          <w:sz w:val="24"/>
          <w:szCs w:val="24"/>
        </w:rPr>
        <w:t>摆系统</w:t>
      </w:r>
      <w:proofErr w:type="gramEnd"/>
      <w:r>
        <w:rPr>
          <w:rFonts w:ascii="Times New Roman" w:eastAsia="宋体" w:hAnsi="Times New Roman" w:cs="Times New Roman"/>
          <w:kern w:val="0"/>
          <w:sz w:val="24"/>
          <w:szCs w:val="24"/>
        </w:rPr>
        <w:t>的</w:t>
      </w:r>
      <w:r>
        <w:rPr>
          <w:rFonts w:ascii="Times New Roman" w:eastAsia="宋体" w:hAnsi="Times New Roman" w:cs="Times New Roman"/>
          <w:kern w:val="0"/>
          <w:sz w:val="24"/>
          <w:szCs w:val="24"/>
        </w:rPr>
        <w:t>PID</w:t>
      </w:r>
      <w:r>
        <w:rPr>
          <w:rFonts w:ascii="Times New Roman" w:eastAsia="宋体" w:hAnsi="Times New Roman" w:cs="Times New Roman"/>
          <w:kern w:val="0"/>
          <w:sz w:val="24"/>
          <w:szCs w:val="24"/>
        </w:rPr>
        <w:t>算法进行了研究。</w:t>
      </w:r>
    </w:p>
    <w:p w14:paraId="249FB405" w14:textId="77777777" w:rsidR="00C43BB0" w:rsidRDefault="00744E61">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其次运用</w:t>
      </w:r>
      <w:r>
        <w:rPr>
          <w:rFonts w:ascii="Times New Roman" w:eastAsia="宋体" w:hAnsi="Times New Roman" w:cs="Times New Roman"/>
          <w:kern w:val="0"/>
          <w:sz w:val="24"/>
          <w:szCs w:val="24"/>
        </w:rPr>
        <w:t>MATLAB</w:t>
      </w:r>
      <w:r>
        <w:rPr>
          <w:rFonts w:ascii="Times New Roman" w:eastAsia="宋体" w:hAnsi="Times New Roman" w:cs="Times New Roman"/>
          <w:kern w:val="0"/>
          <w:sz w:val="24"/>
          <w:szCs w:val="24"/>
        </w:rPr>
        <w:t>和</w:t>
      </w:r>
      <w:r>
        <w:rPr>
          <w:rFonts w:ascii="Times New Roman" w:eastAsia="宋体" w:hAnsi="Times New Roman" w:cs="Times New Roman"/>
          <w:kern w:val="0"/>
          <w:sz w:val="24"/>
          <w:szCs w:val="24"/>
        </w:rPr>
        <w:t>SIMULINK</w:t>
      </w:r>
      <w:r>
        <w:rPr>
          <w:rFonts w:ascii="Times New Roman" w:eastAsia="宋体" w:hAnsi="Times New Roman" w:cs="Times New Roman"/>
          <w:kern w:val="0"/>
          <w:sz w:val="24"/>
          <w:szCs w:val="24"/>
        </w:rPr>
        <w:t>工具在</w:t>
      </w:r>
      <w:r>
        <w:rPr>
          <w:rFonts w:ascii="Times New Roman" w:eastAsia="宋体" w:hAnsi="Times New Roman" w:cs="Times New Roman"/>
          <w:kern w:val="0"/>
          <w:sz w:val="24"/>
          <w:szCs w:val="24"/>
        </w:rPr>
        <w:t>PID</w:t>
      </w:r>
      <w:r>
        <w:rPr>
          <w:rFonts w:ascii="Times New Roman" w:eastAsia="宋体" w:hAnsi="Times New Roman" w:cs="Times New Roman"/>
          <w:kern w:val="0"/>
          <w:sz w:val="24"/>
          <w:szCs w:val="24"/>
        </w:rPr>
        <w:t>算法下搭建了仿真模型，进行了仿真实验。</w:t>
      </w:r>
    </w:p>
    <w:p w14:paraId="1DC9F0D8" w14:textId="77777777" w:rsidR="00C43BB0" w:rsidRDefault="00744E61">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最后选择合适的硬件，设计了旋转式倒立</w:t>
      </w:r>
      <w:proofErr w:type="gramStart"/>
      <w:r>
        <w:rPr>
          <w:rFonts w:ascii="Times New Roman" w:eastAsia="宋体" w:hAnsi="Times New Roman" w:cs="Times New Roman"/>
          <w:kern w:val="0"/>
          <w:sz w:val="24"/>
          <w:szCs w:val="24"/>
        </w:rPr>
        <w:t>摆实际</w:t>
      </w:r>
      <w:proofErr w:type="gramEnd"/>
      <w:r>
        <w:rPr>
          <w:rFonts w:ascii="Times New Roman" w:eastAsia="宋体" w:hAnsi="Times New Roman" w:cs="Times New Roman"/>
          <w:kern w:val="0"/>
          <w:sz w:val="24"/>
          <w:szCs w:val="24"/>
        </w:rPr>
        <w:t>控制系统，并就</w:t>
      </w:r>
      <w:r>
        <w:rPr>
          <w:rFonts w:ascii="Times New Roman" w:eastAsia="宋体" w:hAnsi="Times New Roman" w:cs="Times New Roman"/>
          <w:kern w:val="0"/>
          <w:sz w:val="24"/>
          <w:szCs w:val="24"/>
        </w:rPr>
        <w:t>PID</w:t>
      </w:r>
      <w:r>
        <w:rPr>
          <w:rFonts w:ascii="Times New Roman" w:eastAsia="宋体" w:hAnsi="Times New Roman" w:cs="Times New Roman"/>
          <w:kern w:val="0"/>
          <w:sz w:val="24"/>
          <w:szCs w:val="24"/>
        </w:rPr>
        <w:t>控制方法对其进行控制，最终实现稳定控制。</w:t>
      </w:r>
    </w:p>
    <w:p w14:paraId="67295DD1" w14:textId="77777777" w:rsidR="00C43BB0" w:rsidRDefault="00744E61">
      <w:pPr>
        <w:widowControl/>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3901027A" w14:textId="77777777" w:rsidR="00C43BB0" w:rsidRDefault="00744E61">
      <w:pPr>
        <w:autoSpaceDE w:val="0"/>
        <w:autoSpaceDN w:val="0"/>
        <w:adjustRightInd w:val="0"/>
        <w:spacing w:beforeLines="50" w:before="156" w:afterLines="50" w:after="156" w:line="360" w:lineRule="auto"/>
        <w:jc w:val="left"/>
        <w:rPr>
          <w:rFonts w:ascii="Times New Roman" w:eastAsia="宋体" w:hAnsi="Times New Roman" w:cs="Times New Roman"/>
          <w:b/>
          <w:kern w:val="0"/>
          <w:sz w:val="28"/>
          <w:szCs w:val="28"/>
        </w:rPr>
      </w:pPr>
      <w:r>
        <w:rPr>
          <w:rFonts w:ascii="Times New Roman" w:eastAsia="宋体" w:hAnsi="Times New Roman" w:cs="Times New Roman"/>
          <w:b/>
          <w:kern w:val="0"/>
          <w:sz w:val="28"/>
          <w:szCs w:val="28"/>
        </w:rPr>
        <w:lastRenderedPageBreak/>
        <w:t xml:space="preserve">2 </w:t>
      </w:r>
      <w:r>
        <w:rPr>
          <w:rFonts w:ascii="Times New Roman" w:eastAsia="宋体" w:hAnsi="Times New Roman" w:cs="Times New Roman"/>
          <w:b/>
          <w:kern w:val="0"/>
          <w:sz w:val="28"/>
          <w:szCs w:val="28"/>
        </w:rPr>
        <w:t>系统数学建模</w:t>
      </w:r>
      <w:r>
        <w:rPr>
          <w:rFonts w:ascii="Times New Roman" w:eastAsia="宋体" w:hAnsi="Times New Roman" w:cs="Times New Roman"/>
          <w:b/>
          <w:kern w:val="0"/>
          <w:sz w:val="28"/>
          <w:szCs w:val="28"/>
        </w:rPr>
        <w:t>与性能分析</w:t>
      </w:r>
    </w:p>
    <w:p w14:paraId="76C8DD35" w14:textId="77777777" w:rsidR="00C43BB0" w:rsidRDefault="00744E61">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通过系统数学模型设计控制器，可以减少设计过程中的盲目性，准确的数学模型更能起到事半功倍的效果，大大提高了设计效率。下面将介绍拉格朗日建模和运用拉格朗日方程建立旋转式倒立摆的数学模型，最后分析系统的稳定性、</w:t>
      </w:r>
      <w:proofErr w:type="gramStart"/>
      <w:r>
        <w:rPr>
          <w:rFonts w:ascii="Times New Roman" w:eastAsia="宋体" w:hAnsi="Times New Roman" w:cs="Times New Roman"/>
          <w:kern w:val="0"/>
          <w:sz w:val="24"/>
          <w:szCs w:val="24"/>
        </w:rPr>
        <w:t>能控性以及</w:t>
      </w:r>
      <w:proofErr w:type="gramEnd"/>
      <w:r>
        <w:rPr>
          <w:rFonts w:ascii="Times New Roman" w:eastAsia="宋体" w:hAnsi="Times New Roman" w:cs="Times New Roman"/>
          <w:kern w:val="0"/>
          <w:sz w:val="24"/>
          <w:szCs w:val="24"/>
        </w:rPr>
        <w:t>能观性。</w:t>
      </w:r>
    </w:p>
    <w:p w14:paraId="12DB20C2" w14:textId="77777777" w:rsidR="00C43BB0" w:rsidRDefault="00744E61">
      <w:pPr>
        <w:autoSpaceDE w:val="0"/>
        <w:autoSpaceDN w:val="0"/>
        <w:adjustRightInd w:val="0"/>
        <w:spacing w:beforeLines="50" w:before="156"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 xml:space="preserve">2.1 </w:t>
      </w:r>
      <w:r>
        <w:rPr>
          <w:rFonts w:ascii="Times New Roman" w:eastAsia="宋体" w:hAnsi="Times New Roman" w:cs="Times New Roman"/>
          <w:b/>
          <w:kern w:val="0"/>
          <w:sz w:val="24"/>
          <w:szCs w:val="24"/>
        </w:rPr>
        <w:t>拉格朗日方程建模</w:t>
      </w:r>
    </w:p>
    <w:p w14:paraId="7B847888" w14:textId="77777777" w:rsidR="00C43BB0" w:rsidRDefault="00744E61">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传统建模方法中，根据系统受力分析，用位移、速度、加速度等物理量表征一个系统模型，最后得出输出关于输入的方程。这种建模方式在质点</w:t>
      </w:r>
      <w:proofErr w:type="gramStart"/>
      <w:r>
        <w:rPr>
          <w:rFonts w:ascii="Times New Roman" w:eastAsia="宋体" w:hAnsi="Times New Roman" w:cs="Times New Roman"/>
          <w:kern w:val="0"/>
          <w:sz w:val="24"/>
          <w:szCs w:val="24"/>
        </w:rPr>
        <w:t>组运动</w:t>
      </w:r>
      <w:proofErr w:type="gramEnd"/>
      <w:r>
        <w:rPr>
          <w:rFonts w:ascii="Times New Roman" w:eastAsia="宋体" w:hAnsi="Times New Roman" w:cs="Times New Roman"/>
          <w:kern w:val="0"/>
          <w:sz w:val="24"/>
          <w:szCs w:val="24"/>
        </w:rPr>
        <w:t>特征比较复杂，包含各种受力情况时，建模过程往往比较繁琐。相比于传统建模，拉格朗日方程建模更简便，通过系统的能量和所受外力组成的标量</w:t>
      </w:r>
      <w:r>
        <w:rPr>
          <w:rFonts w:ascii="Times New Roman" w:eastAsia="宋体" w:hAnsi="Times New Roman" w:cs="Times New Roman"/>
          <w:kern w:val="0"/>
          <w:sz w:val="24"/>
          <w:szCs w:val="24"/>
        </w:rPr>
        <w:t>方程就可以表达系统运动状态。</w:t>
      </w:r>
    </w:p>
    <w:p w14:paraId="2410F33E" w14:textId="77777777" w:rsidR="00C43BB0" w:rsidRDefault="00744E6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拉格朗日方程为：</w:t>
      </w:r>
    </w:p>
    <w:p w14:paraId="3950527D" w14:textId="77777777" w:rsidR="00C43BB0" w:rsidRDefault="00744E61">
      <w:pPr>
        <w:spacing w:line="360" w:lineRule="auto"/>
        <w:ind w:firstLineChars="200" w:firstLine="480"/>
        <w:jc w:val="center"/>
        <w:rPr>
          <w:rFonts w:ascii="Times New Roman" w:hAnsi="Times New Roman" w:cs="Times New Roman"/>
          <w:szCs w:val="21"/>
        </w:rPr>
      </w:pPr>
      <w:r>
        <w:rPr>
          <w:rFonts w:ascii="Times New Roman" w:hAnsi="Times New Roman" w:cs="Times New Roman" w:hint="eastAsia"/>
          <w:sz w:val="24"/>
          <w:szCs w:val="24"/>
        </w:rPr>
        <w:t xml:space="preserve">                    </w:t>
      </w:r>
      <w:r>
        <w:rPr>
          <w:rFonts w:ascii="Times New Roman" w:hAnsi="Times New Roman" w:cs="Times New Roman" w:hint="eastAsia"/>
          <w:position w:val="-30"/>
          <w:sz w:val="24"/>
          <w:szCs w:val="24"/>
        </w:rPr>
        <w:object w:dxaOrig="1740" w:dyaOrig="680" w14:anchorId="2DD13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4pt" o:ole="">
            <v:imagedata r:id="rId18" o:title=""/>
          </v:shape>
          <o:OLEObject Type="Embed" ProgID="Equation.KSEE3" ShapeID="_x0000_i1025" DrawAspect="Content" ObjectID="_1710956739" r:id="rId19"/>
        </w:objec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Cs w:val="21"/>
        </w:rPr>
        <w:t>(2-1)</w:t>
      </w:r>
      <w:r>
        <w:rPr>
          <w:rFonts w:ascii="Times New Roman" w:hAnsi="Times New Roman" w:cs="Times New Roman"/>
          <w:sz w:val="24"/>
          <w:szCs w:val="24"/>
        </w:rPr>
        <w:t xml:space="preserve">     </w:t>
      </w:r>
    </w:p>
    <w:p w14:paraId="59794B64" w14:textId="77777777" w:rsidR="00C43BB0" w:rsidRDefault="00744E61">
      <w:pPr>
        <w:spacing w:line="360" w:lineRule="auto"/>
        <w:ind w:firstLineChars="200" w:firstLine="480"/>
        <w:jc w:val="center"/>
        <w:rPr>
          <w:rFonts w:ascii="Times New Roman" w:hAnsi="Times New Roman" w:cs="Times New Roman"/>
          <w:szCs w:val="21"/>
        </w:rPr>
      </w:pPr>
      <w:r>
        <w:rPr>
          <w:rFonts w:ascii="Times New Roman" w:hAnsi="Times New Roman" w:cs="Times New Roman"/>
          <w:sz w:val="24"/>
          <w:szCs w:val="24"/>
          <w:highlight w:val="yellow"/>
        </w:rPr>
        <w:t>【</w:t>
      </w:r>
      <w:r>
        <w:rPr>
          <w:rFonts w:ascii="Times New Roman" w:hAnsi="Times New Roman" w:cs="Times New Roman" w:hint="eastAsia"/>
          <w:b/>
          <w:sz w:val="18"/>
          <w:szCs w:val="18"/>
          <w:highlight w:val="yellow"/>
        </w:rPr>
        <w:t>所有公式要用公式编辑器编辑</w:t>
      </w:r>
      <w:r>
        <w:rPr>
          <w:rFonts w:ascii="Times New Roman" w:hAnsi="Times New Roman" w:cs="Times New Roman"/>
          <w:b/>
          <w:sz w:val="18"/>
          <w:szCs w:val="18"/>
          <w:highlight w:val="yellow"/>
        </w:rPr>
        <w:t>，居中，</w:t>
      </w:r>
      <w:r>
        <w:rPr>
          <w:rFonts w:ascii="Times New Roman" w:hAnsi="Times New Roman" w:cs="Times New Roman" w:hint="eastAsia"/>
          <w:b/>
          <w:sz w:val="18"/>
          <w:szCs w:val="18"/>
          <w:highlight w:val="yellow"/>
        </w:rPr>
        <w:t>公式编号放最右端</w:t>
      </w:r>
      <w:r>
        <w:rPr>
          <w:rFonts w:ascii="Times New Roman" w:hAnsi="Times New Roman" w:cs="Times New Roman"/>
          <w:sz w:val="24"/>
          <w:szCs w:val="24"/>
          <w:highlight w:val="yellow"/>
        </w:rPr>
        <w:t>】</w:t>
      </w:r>
    </w:p>
    <w:p w14:paraId="1D4E2E32" w14:textId="77777777" w:rsidR="00C43BB0" w:rsidRDefault="00744E6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5B4EF919" w14:textId="77777777" w:rsidR="00C43BB0" w:rsidRDefault="00744E6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7FB7121D" w14:textId="77777777" w:rsidR="00C43BB0" w:rsidRDefault="00744E6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2D3EE12A" w14:textId="77777777" w:rsidR="00C43BB0" w:rsidRDefault="00C43BB0">
      <w:pPr>
        <w:autoSpaceDE w:val="0"/>
        <w:autoSpaceDN w:val="0"/>
        <w:adjustRightInd w:val="0"/>
        <w:spacing w:line="360" w:lineRule="auto"/>
        <w:jc w:val="center"/>
        <w:rPr>
          <w:rFonts w:ascii="Times New Roman" w:eastAsia="黑体" w:hAnsi="Times New Roman" w:cs="Times New Roman"/>
          <w:kern w:val="0"/>
          <w:szCs w:val="21"/>
        </w:rPr>
      </w:pPr>
    </w:p>
    <w:p w14:paraId="6050E132" w14:textId="77777777" w:rsidR="00C43BB0" w:rsidRDefault="00744E61">
      <w:pPr>
        <w:autoSpaceDE w:val="0"/>
        <w:autoSpaceDN w:val="0"/>
        <w:adjustRightInd w:val="0"/>
        <w:spacing w:line="400" w:lineRule="exact"/>
        <w:jc w:val="center"/>
        <w:rPr>
          <w:rFonts w:ascii="Times New Roman" w:eastAsiaTheme="majorEastAsia" w:hAnsi="Times New Roman" w:cs="Times New Roman"/>
          <w:b/>
          <w:kern w:val="0"/>
          <w:sz w:val="24"/>
          <w:szCs w:val="24"/>
        </w:rPr>
      </w:pPr>
      <w:r>
        <w:rPr>
          <w:rFonts w:ascii="Times New Roman" w:eastAsia="黑体" w:hAnsi="Times New Roman" w:cs="Times New Roman"/>
          <w:kern w:val="0"/>
          <w:szCs w:val="21"/>
        </w:rPr>
        <w:t>表</w:t>
      </w:r>
      <w:r>
        <w:rPr>
          <w:rFonts w:ascii="Times New Roman" w:eastAsia="黑体" w:hAnsi="Times New Roman" w:cs="Times New Roman"/>
          <w:kern w:val="0"/>
          <w:szCs w:val="21"/>
        </w:rPr>
        <w:t xml:space="preserve">2.1 </w:t>
      </w:r>
      <w:r>
        <w:rPr>
          <w:rFonts w:ascii="Times New Roman" w:eastAsia="黑体" w:hAnsi="Times New Roman" w:cs="Times New Roman"/>
          <w:kern w:val="0"/>
          <w:szCs w:val="21"/>
        </w:rPr>
        <w:t>倒立摆物理参数表</w:t>
      </w:r>
      <w:r>
        <w:rPr>
          <w:rFonts w:ascii="Times New Roman" w:hAnsi="Times New Roman" w:cs="Times New Roman"/>
          <w:sz w:val="24"/>
          <w:szCs w:val="24"/>
          <w:highlight w:val="yellow"/>
        </w:rPr>
        <w:t>【</w:t>
      </w:r>
      <w:r>
        <w:rPr>
          <w:rFonts w:ascii="Times New Roman" w:hAnsi="Times New Roman" w:cs="Times New Roman"/>
          <w:b/>
          <w:sz w:val="18"/>
          <w:szCs w:val="18"/>
          <w:highlight w:val="yellow"/>
        </w:rPr>
        <w:t>表</w:t>
      </w:r>
      <w:r>
        <w:rPr>
          <w:rFonts w:ascii="Times New Roman" w:hAnsi="Times New Roman" w:cs="Times New Roman" w:hint="eastAsia"/>
          <w:b/>
          <w:sz w:val="18"/>
          <w:szCs w:val="18"/>
          <w:highlight w:val="yellow"/>
        </w:rPr>
        <w:t>注：</w:t>
      </w:r>
      <w:r>
        <w:rPr>
          <w:rFonts w:ascii="Times New Roman" w:hAnsi="Times New Roman" w:cs="Times New Roman"/>
          <w:b/>
          <w:sz w:val="18"/>
          <w:szCs w:val="18"/>
          <w:highlight w:val="yellow"/>
        </w:rPr>
        <w:t>放表格上方，居中，黑体五号，</w:t>
      </w:r>
      <w:r>
        <w:rPr>
          <w:rFonts w:ascii="Times New Roman" w:hAnsi="Times New Roman" w:cs="Times New Roman" w:hint="eastAsia"/>
          <w:b/>
          <w:sz w:val="18"/>
          <w:szCs w:val="18"/>
          <w:highlight w:val="yellow"/>
        </w:rPr>
        <w:t>1.5</w:t>
      </w:r>
      <w:r>
        <w:rPr>
          <w:rFonts w:ascii="Times New Roman" w:hAnsi="Times New Roman" w:cs="Times New Roman"/>
          <w:b/>
          <w:sz w:val="18"/>
          <w:szCs w:val="18"/>
          <w:highlight w:val="yellow"/>
        </w:rPr>
        <w:t>倍行距</w:t>
      </w:r>
      <w:r>
        <w:rPr>
          <w:rFonts w:ascii="Times New Roman" w:hAnsi="Times New Roman" w:cs="Times New Roman" w:hint="eastAsia"/>
          <w:b/>
          <w:sz w:val="18"/>
          <w:szCs w:val="18"/>
          <w:highlight w:val="yellow"/>
        </w:rPr>
        <w:t>】</w:t>
      </w:r>
    </w:p>
    <w:tbl>
      <w:tblPr>
        <w:tblW w:w="8640" w:type="dxa"/>
        <w:tblInd w:w="94" w:type="dxa"/>
        <w:tblLayout w:type="fixed"/>
        <w:tblLook w:val="04A0" w:firstRow="1" w:lastRow="0" w:firstColumn="1" w:lastColumn="0" w:noHBand="0" w:noVBand="1"/>
      </w:tblPr>
      <w:tblGrid>
        <w:gridCol w:w="2390"/>
        <w:gridCol w:w="1833"/>
        <w:gridCol w:w="2589"/>
        <w:gridCol w:w="1828"/>
      </w:tblGrid>
      <w:tr w:rsidR="00C43BB0" w14:paraId="0F7A7F46" w14:textId="77777777">
        <w:trPr>
          <w:trHeight w:val="270"/>
        </w:trPr>
        <w:tc>
          <w:tcPr>
            <w:tcW w:w="23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C2C4F" w14:textId="77777777" w:rsidR="00C43BB0" w:rsidRDefault="00744E61">
            <w:pPr>
              <w:widowControl/>
              <w:jc w:val="center"/>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t>参数</w:t>
            </w:r>
          </w:p>
        </w:tc>
        <w:tc>
          <w:tcPr>
            <w:tcW w:w="1833" w:type="dxa"/>
            <w:tcBorders>
              <w:top w:val="single" w:sz="4" w:space="0" w:color="auto"/>
              <w:left w:val="nil"/>
              <w:bottom w:val="single" w:sz="4" w:space="0" w:color="auto"/>
              <w:right w:val="single" w:sz="4" w:space="0" w:color="auto"/>
            </w:tcBorders>
            <w:shd w:val="clear" w:color="auto" w:fill="auto"/>
            <w:noWrap/>
            <w:vAlign w:val="center"/>
          </w:tcPr>
          <w:p w14:paraId="2E9C90D1" w14:textId="77777777" w:rsidR="00C43BB0" w:rsidRDefault="00744E61">
            <w:pPr>
              <w:widowControl/>
              <w:jc w:val="center"/>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t>取值</w:t>
            </w:r>
          </w:p>
        </w:tc>
        <w:tc>
          <w:tcPr>
            <w:tcW w:w="2589" w:type="dxa"/>
            <w:tcBorders>
              <w:top w:val="single" w:sz="4" w:space="0" w:color="auto"/>
              <w:left w:val="nil"/>
              <w:bottom w:val="single" w:sz="4" w:space="0" w:color="auto"/>
              <w:right w:val="single" w:sz="4" w:space="0" w:color="auto"/>
            </w:tcBorders>
            <w:shd w:val="clear" w:color="auto" w:fill="auto"/>
            <w:noWrap/>
            <w:vAlign w:val="center"/>
          </w:tcPr>
          <w:p w14:paraId="476C6BA8" w14:textId="77777777" w:rsidR="00C43BB0" w:rsidRDefault="00744E61">
            <w:pPr>
              <w:widowControl/>
              <w:jc w:val="center"/>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t>参数</w:t>
            </w:r>
          </w:p>
        </w:tc>
        <w:tc>
          <w:tcPr>
            <w:tcW w:w="1828" w:type="dxa"/>
            <w:tcBorders>
              <w:top w:val="single" w:sz="4" w:space="0" w:color="auto"/>
              <w:left w:val="nil"/>
              <w:bottom w:val="single" w:sz="4" w:space="0" w:color="auto"/>
              <w:right w:val="single" w:sz="4" w:space="0" w:color="auto"/>
            </w:tcBorders>
            <w:shd w:val="clear" w:color="auto" w:fill="auto"/>
            <w:noWrap/>
            <w:vAlign w:val="center"/>
          </w:tcPr>
          <w:p w14:paraId="256ADBAF" w14:textId="77777777" w:rsidR="00C43BB0" w:rsidRDefault="00744E61">
            <w:pPr>
              <w:widowControl/>
              <w:jc w:val="center"/>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t>取值</w:t>
            </w:r>
          </w:p>
        </w:tc>
      </w:tr>
      <w:tr w:rsidR="00C43BB0" w14:paraId="6BDD9604" w14:textId="77777777">
        <w:trPr>
          <w:trHeight w:val="375"/>
        </w:trPr>
        <w:tc>
          <w:tcPr>
            <w:tcW w:w="23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16AD5"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旋臂质量</w:t>
            </w:r>
            <w:r>
              <w:rPr>
                <w:rFonts w:ascii="Times New Roman" w:eastAsia="宋体" w:hAnsi="Times New Roman" w:cs="Times New Roman"/>
                <w:color w:val="000000"/>
                <w:kern w:val="0"/>
                <w:szCs w:val="21"/>
              </w:rPr>
              <w:t>m1</w:t>
            </w:r>
          </w:p>
        </w:tc>
        <w:tc>
          <w:tcPr>
            <w:tcW w:w="1833" w:type="dxa"/>
            <w:tcBorders>
              <w:top w:val="single" w:sz="4" w:space="0" w:color="auto"/>
              <w:left w:val="nil"/>
              <w:bottom w:val="single" w:sz="4" w:space="0" w:color="auto"/>
              <w:right w:val="single" w:sz="4" w:space="0" w:color="auto"/>
            </w:tcBorders>
            <w:shd w:val="clear" w:color="auto" w:fill="auto"/>
            <w:noWrap/>
            <w:vAlign w:val="center"/>
          </w:tcPr>
          <w:p w14:paraId="3F1C5561"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165.3g</w:t>
            </w:r>
          </w:p>
        </w:tc>
        <w:tc>
          <w:tcPr>
            <w:tcW w:w="2589" w:type="dxa"/>
            <w:tcBorders>
              <w:top w:val="single" w:sz="4" w:space="0" w:color="auto"/>
              <w:left w:val="nil"/>
              <w:bottom w:val="single" w:sz="4" w:space="0" w:color="auto"/>
              <w:right w:val="single" w:sz="4" w:space="0" w:color="auto"/>
            </w:tcBorders>
            <w:shd w:val="clear" w:color="auto" w:fill="auto"/>
            <w:noWrap/>
            <w:vAlign w:val="center"/>
          </w:tcPr>
          <w:p w14:paraId="3D044893"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摆杆质量</w:t>
            </w:r>
            <w:r>
              <w:rPr>
                <w:rFonts w:ascii="Times New Roman" w:eastAsia="宋体" w:hAnsi="Times New Roman" w:cs="Times New Roman"/>
                <w:color w:val="000000"/>
                <w:kern w:val="0"/>
                <w:szCs w:val="21"/>
              </w:rPr>
              <w:t>m2</w:t>
            </w:r>
          </w:p>
        </w:tc>
        <w:tc>
          <w:tcPr>
            <w:tcW w:w="1828" w:type="dxa"/>
            <w:tcBorders>
              <w:top w:val="single" w:sz="4" w:space="0" w:color="auto"/>
              <w:left w:val="nil"/>
              <w:bottom w:val="single" w:sz="4" w:space="0" w:color="auto"/>
              <w:right w:val="single" w:sz="4" w:space="0" w:color="auto"/>
            </w:tcBorders>
            <w:shd w:val="clear" w:color="auto" w:fill="auto"/>
            <w:noWrap/>
            <w:vAlign w:val="center"/>
          </w:tcPr>
          <w:p w14:paraId="6860FD2D"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52.7g</w:t>
            </w:r>
          </w:p>
        </w:tc>
      </w:tr>
      <w:tr w:rsidR="00C43BB0" w14:paraId="01F87670" w14:textId="77777777">
        <w:trPr>
          <w:trHeight w:val="375"/>
        </w:trPr>
        <w:tc>
          <w:tcPr>
            <w:tcW w:w="23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0FC28"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电位器质量</w:t>
            </w:r>
            <w:r>
              <w:rPr>
                <w:rFonts w:ascii="Times New Roman" w:eastAsia="宋体" w:hAnsi="Times New Roman" w:cs="Times New Roman"/>
                <w:color w:val="000000"/>
                <w:kern w:val="0"/>
                <w:szCs w:val="21"/>
              </w:rPr>
              <w:t>m3</w:t>
            </w:r>
          </w:p>
        </w:tc>
        <w:tc>
          <w:tcPr>
            <w:tcW w:w="1833" w:type="dxa"/>
            <w:tcBorders>
              <w:top w:val="single" w:sz="4" w:space="0" w:color="auto"/>
              <w:left w:val="nil"/>
              <w:bottom w:val="single" w:sz="4" w:space="0" w:color="auto"/>
              <w:right w:val="single" w:sz="4" w:space="0" w:color="auto"/>
            </w:tcBorders>
            <w:shd w:val="clear" w:color="auto" w:fill="auto"/>
            <w:noWrap/>
            <w:vAlign w:val="center"/>
          </w:tcPr>
          <w:p w14:paraId="2266692B"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72.9g</w:t>
            </w:r>
          </w:p>
        </w:tc>
        <w:tc>
          <w:tcPr>
            <w:tcW w:w="2589" w:type="dxa"/>
            <w:tcBorders>
              <w:top w:val="single" w:sz="4" w:space="0" w:color="auto"/>
              <w:left w:val="nil"/>
              <w:bottom w:val="single" w:sz="4" w:space="0" w:color="auto"/>
              <w:right w:val="single" w:sz="4" w:space="0" w:color="auto"/>
            </w:tcBorders>
            <w:shd w:val="clear" w:color="auto" w:fill="auto"/>
            <w:noWrap/>
            <w:vAlign w:val="center"/>
          </w:tcPr>
          <w:p w14:paraId="4DDD59E8"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重力加速度</w:t>
            </w:r>
          </w:p>
        </w:tc>
        <w:tc>
          <w:tcPr>
            <w:tcW w:w="1828" w:type="dxa"/>
            <w:tcBorders>
              <w:top w:val="single" w:sz="4" w:space="0" w:color="auto"/>
              <w:left w:val="nil"/>
              <w:bottom w:val="single" w:sz="4" w:space="0" w:color="auto"/>
              <w:right w:val="single" w:sz="4" w:space="0" w:color="auto"/>
            </w:tcBorders>
            <w:shd w:val="clear" w:color="auto" w:fill="auto"/>
            <w:noWrap/>
            <w:vAlign w:val="center"/>
          </w:tcPr>
          <w:p w14:paraId="3FCEF777"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9.8m/s</w:t>
            </w:r>
            <w:r>
              <w:rPr>
                <w:rFonts w:ascii="Times New Roman" w:eastAsia="宋体" w:hAnsi="Times New Roman" w:cs="Times New Roman"/>
                <w:color w:val="000000"/>
                <w:kern w:val="0"/>
                <w:szCs w:val="21"/>
                <w:vertAlign w:val="superscript"/>
              </w:rPr>
              <w:t>2</w:t>
            </w:r>
          </w:p>
        </w:tc>
      </w:tr>
      <w:tr w:rsidR="00C43BB0" w14:paraId="30D17BAB" w14:textId="77777777">
        <w:trPr>
          <w:trHeight w:val="375"/>
        </w:trPr>
        <w:tc>
          <w:tcPr>
            <w:tcW w:w="23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E450E0"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旋臂长</w:t>
            </w:r>
            <w:r>
              <w:rPr>
                <w:rFonts w:ascii="Times New Roman" w:eastAsia="宋体" w:hAnsi="Times New Roman" w:cs="Times New Roman"/>
                <w:color w:val="000000"/>
                <w:kern w:val="0"/>
                <w:szCs w:val="21"/>
              </w:rPr>
              <w:t>L1</w:t>
            </w:r>
          </w:p>
        </w:tc>
        <w:tc>
          <w:tcPr>
            <w:tcW w:w="1833" w:type="dxa"/>
            <w:tcBorders>
              <w:top w:val="single" w:sz="4" w:space="0" w:color="auto"/>
              <w:left w:val="nil"/>
              <w:bottom w:val="single" w:sz="4" w:space="0" w:color="auto"/>
              <w:right w:val="single" w:sz="4" w:space="0" w:color="auto"/>
            </w:tcBorders>
            <w:shd w:val="clear" w:color="auto" w:fill="auto"/>
            <w:noWrap/>
            <w:vAlign w:val="center"/>
          </w:tcPr>
          <w:p w14:paraId="58FF5EF8"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19cm</w:t>
            </w:r>
          </w:p>
        </w:tc>
        <w:tc>
          <w:tcPr>
            <w:tcW w:w="2589" w:type="dxa"/>
            <w:tcBorders>
              <w:top w:val="single" w:sz="4" w:space="0" w:color="auto"/>
              <w:left w:val="nil"/>
              <w:bottom w:val="single" w:sz="4" w:space="0" w:color="auto"/>
              <w:right w:val="single" w:sz="4" w:space="0" w:color="auto"/>
            </w:tcBorders>
            <w:shd w:val="clear" w:color="auto" w:fill="auto"/>
            <w:noWrap/>
            <w:vAlign w:val="center"/>
          </w:tcPr>
          <w:p w14:paraId="57EB2669"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摆杆长</w:t>
            </w:r>
            <w:r>
              <w:rPr>
                <w:rFonts w:ascii="Times New Roman" w:eastAsia="宋体" w:hAnsi="Times New Roman" w:cs="Times New Roman"/>
                <w:color w:val="000000"/>
                <w:kern w:val="0"/>
                <w:szCs w:val="21"/>
              </w:rPr>
              <w:t>L2</w:t>
            </w:r>
          </w:p>
        </w:tc>
        <w:tc>
          <w:tcPr>
            <w:tcW w:w="1828" w:type="dxa"/>
            <w:tcBorders>
              <w:top w:val="single" w:sz="4" w:space="0" w:color="auto"/>
              <w:left w:val="nil"/>
              <w:bottom w:val="single" w:sz="4" w:space="0" w:color="auto"/>
              <w:right w:val="single" w:sz="4" w:space="0" w:color="auto"/>
            </w:tcBorders>
            <w:shd w:val="clear" w:color="auto" w:fill="auto"/>
            <w:noWrap/>
            <w:vAlign w:val="center"/>
          </w:tcPr>
          <w:p w14:paraId="732D6D92"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25.4cm</w:t>
            </w:r>
          </w:p>
        </w:tc>
      </w:tr>
      <w:tr w:rsidR="00C43BB0" w14:paraId="029C0205" w14:textId="77777777">
        <w:trPr>
          <w:trHeight w:val="375"/>
        </w:trPr>
        <w:tc>
          <w:tcPr>
            <w:tcW w:w="23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20BE3"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电机力矩系数</w:t>
            </w:r>
            <w:r>
              <w:rPr>
                <w:rFonts w:ascii="Times New Roman" w:eastAsia="宋体" w:hAnsi="Times New Roman" w:cs="Times New Roman"/>
                <w:color w:val="000000"/>
                <w:kern w:val="0"/>
                <w:szCs w:val="21"/>
              </w:rPr>
              <w:t>Km</w:t>
            </w:r>
          </w:p>
        </w:tc>
        <w:tc>
          <w:tcPr>
            <w:tcW w:w="1833" w:type="dxa"/>
            <w:tcBorders>
              <w:top w:val="single" w:sz="4" w:space="0" w:color="auto"/>
              <w:left w:val="nil"/>
              <w:bottom w:val="single" w:sz="4" w:space="0" w:color="auto"/>
              <w:right w:val="single" w:sz="4" w:space="0" w:color="auto"/>
            </w:tcBorders>
            <w:shd w:val="clear" w:color="auto" w:fill="auto"/>
            <w:noWrap/>
            <w:vAlign w:val="center"/>
          </w:tcPr>
          <w:p w14:paraId="6B0EE937"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0.0236N∙m/V</w:t>
            </w:r>
          </w:p>
        </w:tc>
        <w:tc>
          <w:tcPr>
            <w:tcW w:w="2589" w:type="dxa"/>
            <w:tcBorders>
              <w:top w:val="single" w:sz="4" w:space="0" w:color="auto"/>
              <w:left w:val="nil"/>
              <w:bottom w:val="single" w:sz="4" w:space="0" w:color="auto"/>
              <w:right w:val="single" w:sz="4" w:space="0" w:color="auto"/>
            </w:tcBorders>
            <w:shd w:val="clear" w:color="auto" w:fill="auto"/>
            <w:noWrap/>
            <w:vAlign w:val="center"/>
          </w:tcPr>
          <w:p w14:paraId="3615D699"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电机反电动势系数</w:t>
            </w:r>
            <w:proofErr w:type="spellStart"/>
            <w:r>
              <w:rPr>
                <w:rFonts w:ascii="Times New Roman" w:eastAsia="宋体" w:hAnsi="Times New Roman" w:cs="Times New Roman"/>
                <w:color w:val="000000"/>
                <w:kern w:val="0"/>
                <w:szCs w:val="21"/>
              </w:rPr>
              <w:t>Ke</w:t>
            </w:r>
            <w:proofErr w:type="spellEnd"/>
          </w:p>
        </w:tc>
        <w:tc>
          <w:tcPr>
            <w:tcW w:w="1828" w:type="dxa"/>
            <w:tcBorders>
              <w:top w:val="single" w:sz="4" w:space="0" w:color="auto"/>
              <w:left w:val="nil"/>
              <w:bottom w:val="single" w:sz="4" w:space="0" w:color="auto"/>
              <w:right w:val="single" w:sz="4" w:space="0" w:color="auto"/>
            </w:tcBorders>
            <w:shd w:val="clear" w:color="auto" w:fill="auto"/>
            <w:noWrap/>
            <w:vAlign w:val="center"/>
          </w:tcPr>
          <w:p w14:paraId="7ED6698B"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0.2865V∙s</w:t>
            </w:r>
          </w:p>
        </w:tc>
      </w:tr>
      <w:tr w:rsidR="00C43BB0" w14:paraId="2DD54182" w14:textId="77777777">
        <w:trPr>
          <w:trHeight w:val="359"/>
        </w:trPr>
        <w:tc>
          <w:tcPr>
            <w:tcW w:w="2390" w:type="dxa"/>
            <w:tcBorders>
              <w:top w:val="single" w:sz="4" w:space="0" w:color="auto"/>
              <w:left w:val="single" w:sz="4" w:space="0" w:color="auto"/>
              <w:bottom w:val="single" w:sz="4" w:space="0" w:color="auto"/>
              <w:right w:val="single" w:sz="4" w:space="0" w:color="auto"/>
            </w:tcBorders>
            <w:vAlign w:val="center"/>
          </w:tcPr>
          <w:p w14:paraId="36062B7F"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旋臂连接处阻尼系数</w:t>
            </w:r>
            <w:r>
              <w:rPr>
                <w:rFonts w:ascii="Times New Roman" w:eastAsia="宋体" w:hAnsi="Times New Roman" w:cs="Times New Roman"/>
                <w:color w:val="000000"/>
                <w:kern w:val="0"/>
                <w:szCs w:val="21"/>
              </w:rPr>
              <w:t>c1</w:t>
            </w:r>
          </w:p>
        </w:tc>
        <w:tc>
          <w:tcPr>
            <w:tcW w:w="1833" w:type="dxa"/>
            <w:tcBorders>
              <w:top w:val="single" w:sz="4" w:space="0" w:color="auto"/>
              <w:left w:val="single" w:sz="4" w:space="0" w:color="auto"/>
              <w:bottom w:val="single" w:sz="4" w:space="0" w:color="auto"/>
              <w:right w:val="single" w:sz="4" w:space="0" w:color="auto"/>
            </w:tcBorders>
            <w:vAlign w:val="center"/>
          </w:tcPr>
          <w:p w14:paraId="25BF6B07"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0.01N∙m∙s</w:t>
            </w:r>
          </w:p>
        </w:tc>
        <w:tc>
          <w:tcPr>
            <w:tcW w:w="2589" w:type="dxa"/>
            <w:tcBorders>
              <w:top w:val="single" w:sz="4" w:space="0" w:color="auto"/>
              <w:left w:val="single" w:sz="4" w:space="0" w:color="auto"/>
              <w:bottom w:val="single" w:sz="4" w:space="0" w:color="auto"/>
              <w:right w:val="single" w:sz="4" w:space="0" w:color="auto"/>
            </w:tcBorders>
            <w:vAlign w:val="center"/>
          </w:tcPr>
          <w:p w14:paraId="3B79A563"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摆杆连接处阻尼系数</w:t>
            </w:r>
            <w:r>
              <w:rPr>
                <w:rFonts w:ascii="Times New Roman" w:eastAsia="宋体" w:hAnsi="Times New Roman" w:cs="Times New Roman"/>
                <w:color w:val="000000"/>
                <w:kern w:val="0"/>
                <w:szCs w:val="21"/>
              </w:rPr>
              <w:t>c2</w:t>
            </w:r>
          </w:p>
        </w:tc>
        <w:tc>
          <w:tcPr>
            <w:tcW w:w="1828" w:type="dxa"/>
            <w:tcBorders>
              <w:top w:val="single" w:sz="4" w:space="0" w:color="auto"/>
              <w:left w:val="single" w:sz="4" w:space="0" w:color="auto"/>
              <w:bottom w:val="single" w:sz="4" w:space="0" w:color="auto"/>
              <w:right w:val="single" w:sz="4" w:space="0" w:color="auto"/>
            </w:tcBorders>
            <w:vAlign w:val="center"/>
          </w:tcPr>
          <w:p w14:paraId="44CAA97F" w14:textId="77777777" w:rsidR="00C43BB0" w:rsidRDefault="00744E61">
            <w:pPr>
              <w:widowControl/>
              <w:jc w:val="cente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0.001N∙m∙s</w:t>
            </w:r>
          </w:p>
        </w:tc>
      </w:tr>
    </w:tbl>
    <w:p w14:paraId="693EDFEE" w14:textId="77777777" w:rsidR="00C43BB0" w:rsidRDefault="00744E61">
      <w:pPr>
        <w:autoSpaceDE w:val="0"/>
        <w:autoSpaceDN w:val="0"/>
        <w:adjustRightInd w:val="0"/>
        <w:jc w:val="left"/>
        <w:rPr>
          <w:rFonts w:ascii="Times New Roman" w:eastAsia="宋体" w:hAnsi="Times New Roman" w:cs="Times New Roman"/>
          <w:kern w:val="0"/>
          <w:sz w:val="24"/>
          <w:szCs w:val="24"/>
        </w:rPr>
      </w:pPr>
      <w:r>
        <w:rPr>
          <w:rFonts w:ascii="Times New Roman" w:hAnsi="Times New Roman" w:cs="Times New Roman" w:hint="eastAsia"/>
          <w:b/>
          <w:sz w:val="18"/>
          <w:szCs w:val="18"/>
          <w:highlight w:val="yellow"/>
        </w:rPr>
        <w:t>【</w:t>
      </w:r>
      <w:r>
        <w:rPr>
          <w:rFonts w:ascii="Times New Roman" w:hAnsi="Times New Roman" w:cs="Times New Roman"/>
          <w:b/>
          <w:sz w:val="18"/>
          <w:szCs w:val="18"/>
          <w:highlight w:val="yellow"/>
        </w:rPr>
        <w:t>表中的</w:t>
      </w:r>
      <w:r>
        <w:rPr>
          <w:rFonts w:ascii="Times New Roman" w:hAnsi="Times New Roman" w:cs="Times New Roman" w:hint="eastAsia"/>
          <w:b/>
          <w:sz w:val="18"/>
          <w:szCs w:val="18"/>
          <w:highlight w:val="yellow"/>
        </w:rPr>
        <w:t>内容：</w:t>
      </w:r>
      <w:r>
        <w:rPr>
          <w:rFonts w:ascii="Times New Roman" w:hAnsi="Times New Roman" w:cs="Times New Roman"/>
          <w:b/>
          <w:sz w:val="18"/>
          <w:szCs w:val="18"/>
          <w:highlight w:val="yellow"/>
        </w:rPr>
        <w:t>字体五号宋体</w:t>
      </w:r>
      <w:r>
        <w:rPr>
          <w:rFonts w:ascii="Times New Roman" w:hAnsi="Times New Roman" w:cs="Times New Roman" w:hint="eastAsia"/>
          <w:b/>
          <w:sz w:val="18"/>
          <w:szCs w:val="18"/>
          <w:highlight w:val="yellow"/>
        </w:rPr>
        <w:t>，数字和字母用</w:t>
      </w:r>
      <w:r>
        <w:rPr>
          <w:rFonts w:ascii="Times New Roman" w:hAnsi="Times New Roman" w:cs="Times New Roman"/>
          <w:b/>
          <w:sz w:val="18"/>
          <w:szCs w:val="18"/>
          <w:highlight w:val="yellow"/>
        </w:rPr>
        <w:t>Times New Roma</w:t>
      </w:r>
      <w:r>
        <w:rPr>
          <w:rFonts w:ascii="Times New Roman" w:hAnsi="Times New Roman" w:cs="Times New Roman" w:hint="eastAsia"/>
          <w:b/>
          <w:sz w:val="18"/>
          <w:szCs w:val="18"/>
          <w:highlight w:val="yellow"/>
        </w:rPr>
        <w:t>五号字体，居中对齐，单倍行距</w:t>
      </w:r>
      <w:r>
        <w:rPr>
          <w:rFonts w:ascii="Times New Roman" w:hAnsi="Times New Roman" w:cs="Times New Roman"/>
          <w:sz w:val="24"/>
          <w:szCs w:val="24"/>
          <w:highlight w:val="yellow"/>
        </w:rPr>
        <w:t>】</w:t>
      </w:r>
    </w:p>
    <w:p w14:paraId="2C21A725" w14:textId="77777777" w:rsidR="00C43BB0" w:rsidRDefault="00744E61">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其中</w:t>
      </w:r>
      <w:r>
        <w:rPr>
          <w:rFonts w:ascii="Times New Roman" w:eastAsia="宋体" w:hAnsi="Times New Roman" w:cs="Times New Roman"/>
          <w:kern w:val="0"/>
          <w:position w:val="-12"/>
          <w:sz w:val="24"/>
          <w:szCs w:val="24"/>
        </w:rPr>
        <w:object w:dxaOrig="1290" w:dyaOrig="451" w14:anchorId="4ECD57B4">
          <v:shape id="_x0000_i1026" type="#_x0000_t75" style="width:64.5pt;height:22.55pt" o:ole="">
            <v:imagedata r:id="rId20" o:title=""/>
          </v:shape>
          <o:OLEObject Type="Embed" ProgID="Equation.DSMT4" ShapeID="_x0000_i1026" DrawAspect="Content" ObjectID="_1710956740" r:id="rId21"/>
        </w:object>
      </w:r>
      <w:r>
        <w:rPr>
          <w:rFonts w:ascii="Times New Roman" w:eastAsia="宋体" w:hAnsi="Times New Roman" w:cs="Times New Roman"/>
          <w:kern w:val="0"/>
          <w:sz w:val="24"/>
          <w:szCs w:val="24"/>
        </w:rPr>
        <w:t>的测量方法可以参照相关的文献。</w:t>
      </w:r>
      <w:r>
        <w:rPr>
          <w:rFonts w:ascii="Times New Roman" w:eastAsia="宋体" w:hAnsi="Times New Roman" w:cs="Times New Roman" w:hint="eastAsia"/>
          <w:kern w:val="0"/>
          <w:sz w:val="24"/>
          <w:szCs w:val="24"/>
        </w:rPr>
        <w:t xml:space="preserve">        </w:t>
      </w:r>
    </w:p>
    <w:p w14:paraId="22160FAF" w14:textId="77777777" w:rsidR="00C43BB0" w:rsidRDefault="00C43BB0">
      <w:pPr>
        <w:autoSpaceDE w:val="0"/>
        <w:autoSpaceDN w:val="0"/>
        <w:adjustRightInd w:val="0"/>
        <w:spacing w:line="360" w:lineRule="auto"/>
        <w:jc w:val="left"/>
        <w:rPr>
          <w:rFonts w:ascii="Times New Roman" w:eastAsia="宋体" w:hAnsi="Times New Roman" w:cs="Times New Roman"/>
          <w:kern w:val="0"/>
          <w:sz w:val="24"/>
          <w:szCs w:val="24"/>
        </w:rPr>
      </w:pPr>
    </w:p>
    <w:p w14:paraId="43646CDD"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7EB12E47"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6E494B62"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0CDDD688"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357BD07C"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69F9FDE9"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368EBDD2"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r>
        <w:rPr>
          <w:rFonts w:ascii="Times New Roman" w:hAnsi="Times New Roman" w:cs="Times New Roman"/>
          <w:sz w:val="24"/>
          <w:szCs w:val="24"/>
        </w:rPr>
        <w:t>-</w:t>
      </w:r>
    </w:p>
    <w:p w14:paraId="1D14E387"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p>
    <w:p w14:paraId="45697B66" w14:textId="77777777" w:rsidR="00C43BB0" w:rsidRDefault="00744E6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以下内容替换成自己的成果</w:t>
      </w:r>
      <w:r>
        <w:rPr>
          <w:rFonts w:ascii="Times New Roman" w:hAnsi="Times New Roman" w:cs="Times New Roman"/>
          <w:sz w:val="24"/>
          <w:szCs w:val="24"/>
        </w:rPr>
        <w:t>--------------</w:t>
      </w:r>
      <w:r>
        <w:rPr>
          <w:rFonts w:ascii="Times New Roman" w:hAnsi="Times New Roman" w:cs="Times New Roman"/>
          <w:sz w:val="24"/>
          <w:szCs w:val="24"/>
        </w:rPr>
        <w:br w:type="page"/>
      </w:r>
    </w:p>
    <w:p w14:paraId="7AAFCB39" w14:textId="77777777" w:rsidR="00C43BB0" w:rsidRDefault="00744E61">
      <w:pPr>
        <w:spacing w:afterLines="50" w:after="156" w:line="360" w:lineRule="auto"/>
        <w:jc w:val="center"/>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lastRenderedPageBreak/>
        <w:t>参考文献</w:t>
      </w:r>
    </w:p>
    <w:sectPr w:rsidR="00C43BB0">
      <w:headerReference w:type="even" r:id="rId22"/>
      <w:headerReference w:type="default" r:id="rId23"/>
      <w:footerReference w:type="default" r:id="rId24"/>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07654" w14:textId="77777777" w:rsidR="00744E61" w:rsidRDefault="00744E61"/>
  </w:endnote>
  <w:endnote w:type="continuationSeparator" w:id="0">
    <w:p w14:paraId="3E12EBD7" w14:textId="77777777" w:rsidR="00744E61" w:rsidRDefault="00744E61"/>
  </w:endnote>
  <w:endnote w:id="1">
    <w:p w14:paraId="69F792AD" w14:textId="77777777" w:rsidR="00C43BB0" w:rsidRDefault="00744E61">
      <w:pPr>
        <w:spacing w:line="360" w:lineRule="auto"/>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[1]</w:t>
      </w:r>
      <w:r>
        <w:rPr>
          <w:rFonts w:ascii="Times New Roman" w:eastAsia="宋体" w:hAnsi="Times New Roman" w:cs="Times New Roman"/>
          <w:color w:val="FF0000"/>
          <w:sz w:val="24"/>
          <w:szCs w:val="24"/>
        </w:rPr>
        <w:t>罗兴寅</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苏致兴</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詹光耀等</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地质样品的分离富集技术近况</w:t>
      </w:r>
      <w:r>
        <w:rPr>
          <w:rFonts w:ascii="Times New Roman" w:eastAsia="宋体" w:hAnsi="Times New Roman" w:cs="Times New Roman"/>
          <w:color w:val="FF0000"/>
          <w:sz w:val="24"/>
          <w:szCs w:val="24"/>
        </w:rPr>
        <w:t>[J].</w:t>
      </w:r>
      <w:r>
        <w:rPr>
          <w:rFonts w:ascii="Times New Roman" w:eastAsia="宋体" w:hAnsi="Times New Roman" w:cs="Times New Roman"/>
          <w:color w:val="FF0000"/>
          <w:sz w:val="24"/>
          <w:szCs w:val="24"/>
        </w:rPr>
        <w:t>冶金分析</w:t>
      </w:r>
      <w:r>
        <w:rPr>
          <w:rFonts w:ascii="Times New Roman" w:eastAsia="宋体" w:hAnsi="Times New Roman" w:cs="Times New Roman"/>
          <w:color w:val="FF0000"/>
          <w:sz w:val="24"/>
          <w:szCs w:val="24"/>
        </w:rPr>
        <w:t>, 1991, 11(4): 35-40</w:t>
      </w:r>
    </w:p>
    <w:p w14:paraId="59C2DCAD" w14:textId="77777777" w:rsidR="00C43BB0" w:rsidRDefault="00744E61">
      <w:pPr>
        <w:spacing w:line="360" w:lineRule="auto"/>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[2]</w:t>
      </w:r>
      <w:r>
        <w:rPr>
          <w:rFonts w:ascii="Times New Roman" w:eastAsia="宋体" w:hAnsi="Times New Roman" w:cs="Times New Roman"/>
          <w:color w:val="FF0000"/>
          <w:sz w:val="24"/>
          <w:szCs w:val="24"/>
        </w:rPr>
        <w:t>钱庭宝</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刘维琳</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离子交换树脂应用手册</w:t>
      </w:r>
      <w:r>
        <w:rPr>
          <w:rFonts w:ascii="Times New Roman" w:eastAsia="宋体" w:hAnsi="Times New Roman" w:cs="Times New Roman"/>
          <w:color w:val="FF0000"/>
          <w:sz w:val="24"/>
          <w:szCs w:val="24"/>
        </w:rPr>
        <w:t>[M].</w:t>
      </w:r>
      <w:r>
        <w:rPr>
          <w:rFonts w:ascii="Times New Roman" w:eastAsia="宋体" w:hAnsi="Times New Roman" w:cs="Times New Roman"/>
          <w:color w:val="FF0000"/>
          <w:sz w:val="24"/>
          <w:szCs w:val="24"/>
        </w:rPr>
        <w:t>天津</w:t>
      </w:r>
      <w:r>
        <w:rPr>
          <w:rFonts w:ascii="Times New Roman" w:eastAsia="宋体" w:hAnsi="Times New Roman" w:cs="Times New Roman"/>
          <w:kern w:val="0"/>
        </w:rPr>
        <w:t>:</w:t>
      </w:r>
      <w:r>
        <w:rPr>
          <w:rFonts w:ascii="Times New Roman" w:eastAsia="宋体" w:hAnsi="Times New Roman" w:cs="Times New Roman"/>
          <w:color w:val="FF0000"/>
          <w:sz w:val="24"/>
          <w:szCs w:val="24"/>
        </w:rPr>
        <w:t>南开大学出版社</w:t>
      </w:r>
      <w:r>
        <w:rPr>
          <w:rFonts w:ascii="Times New Roman" w:eastAsia="宋体" w:hAnsi="Times New Roman" w:cs="Times New Roman"/>
          <w:color w:val="FF0000"/>
          <w:sz w:val="24"/>
          <w:szCs w:val="24"/>
        </w:rPr>
        <w:t>, 1989.</w:t>
      </w:r>
    </w:p>
    <w:p w14:paraId="2398ACEB" w14:textId="77777777" w:rsidR="00C43BB0" w:rsidRDefault="00744E61">
      <w:pPr>
        <w:spacing w:line="360" w:lineRule="auto"/>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[3]</w:t>
      </w:r>
      <w:r>
        <w:rPr>
          <w:rFonts w:ascii="Times New Roman" w:eastAsia="宋体" w:hAnsi="Times New Roman" w:cs="Times New Roman"/>
          <w:color w:val="FF0000"/>
          <w:sz w:val="24"/>
          <w:szCs w:val="24"/>
        </w:rPr>
        <w:t>杜明忠</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基于单片机的家用绿色空调设计与研究</w:t>
      </w:r>
      <w:r>
        <w:rPr>
          <w:rFonts w:ascii="Times New Roman" w:eastAsia="宋体" w:hAnsi="Times New Roman" w:cs="Times New Roman"/>
          <w:color w:val="FF0000"/>
          <w:sz w:val="24"/>
          <w:szCs w:val="24"/>
        </w:rPr>
        <w:t>[D]</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青岛</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山东科技大学</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2018</w:t>
      </w:r>
    </w:p>
    <w:p w14:paraId="332E8592" w14:textId="77777777" w:rsidR="00C43BB0" w:rsidRDefault="00744E61">
      <w:pPr>
        <w:spacing w:line="360" w:lineRule="auto"/>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[4]</w:t>
      </w:r>
      <w:r>
        <w:rPr>
          <w:rFonts w:ascii="Times New Roman" w:eastAsia="宋体" w:hAnsi="Times New Roman" w:cs="Times New Roman"/>
          <w:color w:val="FF0000"/>
          <w:sz w:val="24"/>
          <w:szCs w:val="24"/>
        </w:rPr>
        <w:t>张海涛</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张璐</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一种具有保护装置的可控硅复合开关</w:t>
      </w:r>
      <w:r>
        <w:rPr>
          <w:rFonts w:ascii="Times New Roman" w:eastAsia="宋体" w:hAnsi="Times New Roman" w:cs="Times New Roman"/>
          <w:color w:val="FF0000"/>
          <w:sz w:val="24"/>
          <w:szCs w:val="24"/>
        </w:rPr>
        <w:t>[P].</w:t>
      </w:r>
      <w:r>
        <w:rPr>
          <w:rFonts w:ascii="Times New Roman" w:eastAsia="宋体" w:hAnsi="Times New Roman" w:cs="Times New Roman"/>
          <w:color w:val="FF0000"/>
          <w:sz w:val="24"/>
          <w:szCs w:val="24"/>
        </w:rPr>
        <w:t>中国</w:t>
      </w:r>
      <w:r>
        <w:rPr>
          <w:rFonts w:ascii="Times New Roman" w:eastAsia="宋体" w:hAnsi="Times New Roman" w:cs="Times New Roman"/>
          <w:color w:val="FF0000"/>
          <w:sz w:val="24"/>
          <w:szCs w:val="24"/>
        </w:rPr>
        <w:t>:Zl 2007 1 0049550.2, 20112.09.26</w:t>
      </w:r>
    </w:p>
    <w:p w14:paraId="1AC6EF7C" w14:textId="77777777" w:rsidR="00C43BB0" w:rsidRDefault="00744E61">
      <w:pPr>
        <w:spacing w:line="360" w:lineRule="auto"/>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[5]</w:t>
      </w:r>
      <w:r>
        <w:rPr>
          <w:rFonts w:ascii="Times New Roman" w:eastAsia="宋体" w:hAnsi="Times New Roman" w:cs="Times New Roman"/>
          <w:color w:val="FF0000"/>
          <w:sz w:val="24"/>
          <w:szCs w:val="24"/>
        </w:rPr>
        <w:t>钟文发</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非线性规划在可燃毒物配置中的应用</w:t>
      </w:r>
      <w:r>
        <w:rPr>
          <w:rFonts w:ascii="Times New Roman" w:eastAsia="宋体" w:hAnsi="Times New Roman" w:cs="Times New Roman"/>
          <w:color w:val="FF0000"/>
          <w:sz w:val="24"/>
          <w:szCs w:val="24"/>
        </w:rPr>
        <w:t>[A].</w:t>
      </w:r>
      <w:r>
        <w:rPr>
          <w:rFonts w:ascii="Times New Roman" w:eastAsia="宋体" w:hAnsi="Times New Roman" w:cs="Times New Roman"/>
          <w:color w:val="FF0000"/>
          <w:sz w:val="24"/>
          <w:szCs w:val="24"/>
        </w:rPr>
        <w:t>赵炜</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运筹学的理论与应用</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中国运筹学会第五届大会论文集</w:t>
      </w:r>
      <w:r>
        <w:rPr>
          <w:rFonts w:ascii="Times New Roman" w:eastAsia="宋体" w:hAnsi="Times New Roman" w:cs="Times New Roman"/>
          <w:color w:val="FF0000"/>
          <w:sz w:val="24"/>
          <w:szCs w:val="24"/>
        </w:rPr>
        <w:t>[C].</w:t>
      </w:r>
      <w:r>
        <w:rPr>
          <w:rFonts w:ascii="Times New Roman" w:eastAsia="宋体" w:hAnsi="Times New Roman" w:cs="Times New Roman"/>
          <w:color w:val="FF0000"/>
          <w:sz w:val="24"/>
          <w:szCs w:val="24"/>
        </w:rPr>
        <w:t>西安</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西安电子科技大学出版社</w:t>
      </w:r>
      <w:r>
        <w:rPr>
          <w:rFonts w:ascii="Times New Roman" w:eastAsia="宋体" w:hAnsi="Times New Roman" w:cs="Times New Roman"/>
          <w:color w:val="FF0000"/>
          <w:sz w:val="24"/>
          <w:szCs w:val="24"/>
        </w:rPr>
        <w:t>,1996:468-470</w:t>
      </w:r>
    </w:p>
    <w:p w14:paraId="5CDE196C" w14:textId="77777777" w:rsidR="00C43BB0" w:rsidRDefault="00C43BB0">
      <w:pPr>
        <w:pStyle w:val="a4"/>
        <w:spacing w:line="360" w:lineRule="auto"/>
        <w:ind w:left="437" w:hangingChars="182" w:hanging="437"/>
        <w:rPr>
          <w:rFonts w:ascii="Times New Roman" w:eastAsia="宋体" w:hAnsi="Times New Roman" w:cs="Times New Roman"/>
          <w:color w:val="FF0000"/>
          <w:sz w:val="24"/>
          <w:szCs w:val="24"/>
        </w:rPr>
      </w:pPr>
    </w:p>
    <w:p w14:paraId="4F8238F9" w14:textId="77777777" w:rsidR="00C43BB0" w:rsidRDefault="00744E61">
      <w:pPr>
        <w:pStyle w:val="a4"/>
        <w:spacing w:line="360" w:lineRule="auto"/>
        <w:ind w:left="439" w:hangingChars="182" w:hanging="439"/>
        <w:rPr>
          <w:rFonts w:ascii="Times New Roman" w:eastAsia="宋体" w:hAnsi="Times New Roman" w:cs="Times New Roman"/>
          <w:b/>
          <w:bCs/>
          <w:sz w:val="24"/>
          <w:szCs w:val="24"/>
          <w:highlight w:val="yellow"/>
        </w:rPr>
      </w:pPr>
      <w:r>
        <w:rPr>
          <w:rFonts w:ascii="Times New Roman" w:eastAsia="宋体" w:hAnsi="Times New Roman" w:cs="Times New Roman" w:hint="eastAsia"/>
          <w:b/>
          <w:bCs/>
          <w:sz w:val="24"/>
          <w:szCs w:val="24"/>
          <w:highlight w:val="yellow"/>
        </w:rPr>
        <w:t>【此参考文献与论文无关，仅作为参</w:t>
      </w:r>
      <w:r>
        <w:rPr>
          <w:rFonts w:ascii="Times New Roman" w:eastAsia="宋体" w:hAnsi="Times New Roman" w:cs="Times New Roman" w:hint="eastAsia"/>
          <w:b/>
          <w:bCs/>
          <w:sz w:val="24"/>
          <w:szCs w:val="24"/>
          <w:highlight w:val="yellow"/>
        </w:rPr>
        <w:t>考文献的参考格式】</w:t>
      </w:r>
    </w:p>
  </w:endnote>
  <w:endnote w:id="2">
    <w:p w14:paraId="51D08225"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endnote>
  <w:endnote w:id="3">
    <w:p w14:paraId="471DAF8A" w14:textId="77777777" w:rsidR="00C43BB0" w:rsidRDefault="00744E61">
      <w:pPr>
        <w:pStyle w:val="a4"/>
        <w:spacing w:line="360" w:lineRule="auto"/>
        <w:ind w:left="437" w:hangingChars="182" w:hanging="437"/>
        <w:rPr>
          <w:rFonts w:ascii="Times New Roman" w:eastAsia="宋体" w:hAnsi="Times New Roman" w:cs="Times New Roman"/>
          <w:sz w:val="24"/>
          <w:szCs w:val="24"/>
        </w:rPr>
      </w:pPr>
      <w:r>
        <w:rPr>
          <w:rFonts w:ascii="Times New Roman" w:eastAsia="宋体" w:hAnsi="Times New Roman" w:cs="Times New Roman" w:hint="eastAsia"/>
          <w:sz w:val="24"/>
          <w:szCs w:val="24"/>
        </w:rPr>
        <w:br/>
      </w:r>
    </w:p>
    <w:p w14:paraId="58E422C3"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431686AE"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52399402"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05EFDF8E"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5E60015B"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2420F7CC"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1FCF0AA1"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64D77AD5"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39902DFF"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6B4169B3"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4780DE9B"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35E8AD69"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3A516B76"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6094714C"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39CB4BDF" w14:textId="77777777" w:rsidR="00C43BB0" w:rsidRDefault="00C43BB0">
      <w:pPr>
        <w:pStyle w:val="a4"/>
        <w:spacing w:line="360" w:lineRule="auto"/>
        <w:ind w:left="437" w:hangingChars="182" w:hanging="437"/>
        <w:rPr>
          <w:rFonts w:ascii="Times New Roman" w:eastAsia="宋体" w:hAnsi="Times New Roman" w:cs="Times New Roman"/>
          <w:sz w:val="24"/>
          <w:szCs w:val="24"/>
        </w:rPr>
      </w:pPr>
    </w:p>
    <w:p w14:paraId="472A8CFE" w14:textId="77777777" w:rsidR="00C43BB0" w:rsidRDefault="00C43BB0">
      <w:pPr>
        <w:pStyle w:val="a4"/>
        <w:spacing w:line="360" w:lineRule="auto"/>
        <w:rPr>
          <w:rFonts w:ascii="Times New Roman" w:eastAsia="宋体"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929D" w14:textId="77777777" w:rsidR="00C43BB0" w:rsidRDefault="00744E61">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236B4018" w14:textId="77777777" w:rsidR="00C43BB0" w:rsidRDefault="00C43BB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A72F" w14:textId="77777777" w:rsidR="00C43BB0" w:rsidRDefault="00C43BB0">
    <w:pPr>
      <w:pStyle w:val="a8"/>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4FE0" w14:textId="77777777" w:rsidR="00C43BB0" w:rsidRDefault="00744E61">
    <w:pPr>
      <w:pStyle w:val="a8"/>
      <w:ind w:right="360"/>
      <w:jc w:val="center"/>
    </w:pPr>
    <w:r>
      <w:rPr>
        <w:noProof/>
      </w:rPr>
      <mc:AlternateContent>
        <mc:Choice Requires="wps">
          <w:drawing>
            <wp:anchor distT="0" distB="0" distL="114300" distR="114300" simplePos="0" relativeHeight="251661312" behindDoc="0" locked="0" layoutInCell="1" allowOverlap="1" wp14:anchorId="618C4D2E" wp14:editId="5E79DAEA">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FD4CB1" w14:textId="77777777" w:rsidR="00C43BB0" w:rsidRDefault="00744E6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wrap="none" lIns="0" tIns="0" rIns="0" bIns="0">
                      <a:spAutoFit/>
                    </wps:bodyPr>
                  </wps:wsp>
                </a:graphicData>
              </a:graphic>
            </wp:anchor>
          </w:drawing>
        </mc:Choice>
        <mc:Fallback>
          <w:pict>
            <v:shapetype w14:anchorId="618C4D2E" id="_x0000_t202" coordsize="21600,21600" o:spt="202" path="m,l,21600r21600,l21600,xe">
              <v:stroke joinstyle="miter"/>
              <v:path gradientshapeok="t" o:connecttype="rect"/>
            </v:shapetype>
            <v:shape id="文本框 1026"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55FD4CB1" w14:textId="77777777" w:rsidR="00C43BB0" w:rsidRDefault="00744E6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6CBD" w14:textId="77777777" w:rsidR="00C43BB0" w:rsidRDefault="00744E61">
    <w:pPr>
      <w:pStyle w:val="a8"/>
    </w:pPr>
    <w:r>
      <w:rPr>
        <w:noProof/>
      </w:rPr>
      <mc:AlternateContent>
        <mc:Choice Requires="wps">
          <w:drawing>
            <wp:anchor distT="0" distB="0" distL="114300" distR="114300" simplePos="0" relativeHeight="251662336" behindDoc="0" locked="0" layoutInCell="1" allowOverlap="1" wp14:anchorId="03D030DB" wp14:editId="64EEFFF9">
              <wp:simplePos x="0" y="0"/>
              <wp:positionH relativeFrom="margin">
                <wp:align>center</wp:align>
              </wp:positionH>
              <wp:positionV relativeFrom="paragraph">
                <wp:posOffset>0</wp:posOffset>
              </wp:positionV>
              <wp:extent cx="1828800" cy="1828800"/>
              <wp:effectExtent l="0" t="0" r="0" b="0"/>
              <wp:wrapNone/>
              <wp:docPr id="5"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C27BB3" w14:textId="77777777" w:rsidR="00C43BB0" w:rsidRDefault="00744E6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wps:txbx>
                    <wps:bodyPr wrap="none" lIns="0" tIns="0" rIns="0" bIns="0">
                      <a:spAutoFit/>
                    </wps:bodyPr>
                  </wps:wsp>
                </a:graphicData>
              </a:graphic>
            </wp:anchor>
          </w:drawing>
        </mc:Choice>
        <mc:Fallback>
          <w:pict>
            <v:shapetype w14:anchorId="03D030DB" id="_x0000_t202" coordsize="21600,21600" o:spt="202" path="m,l,21600r21600,l21600,xe">
              <v:stroke joinstyle="miter"/>
              <v:path gradientshapeok="t" o:connecttype="rect"/>
            </v:shapetype>
            <v:shape id="文本框 1025"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48C27BB3" w14:textId="77777777" w:rsidR="00C43BB0" w:rsidRDefault="00744E6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1C14" w14:textId="77777777" w:rsidR="00C43BB0" w:rsidRDefault="00744E61">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5107DAEB" w14:textId="77777777" w:rsidR="00C43BB0" w:rsidRDefault="00C43BB0">
    <w:pPr>
      <w:pStyle w:val="a8"/>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9DA2" w14:textId="77777777" w:rsidR="00C43BB0" w:rsidRDefault="00744E61">
    <w:pPr>
      <w:pStyle w:val="a8"/>
      <w:ind w:right="360"/>
      <w:jc w:val="center"/>
    </w:pPr>
    <w:r>
      <w:rPr>
        <w:noProof/>
      </w:rPr>
      <mc:AlternateContent>
        <mc:Choice Requires="wps">
          <w:drawing>
            <wp:anchor distT="0" distB="0" distL="114300" distR="114300" simplePos="0" relativeHeight="251659264" behindDoc="0" locked="0" layoutInCell="1" allowOverlap="1" wp14:anchorId="3FDED90F" wp14:editId="6339F9FA">
              <wp:simplePos x="0" y="0"/>
              <wp:positionH relativeFrom="margin">
                <wp:align>center</wp:align>
              </wp:positionH>
              <wp:positionV relativeFrom="paragraph">
                <wp:posOffset>0</wp:posOffset>
              </wp:positionV>
              <wp:extent cx="1828800" cy="182880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409B62" w14:textId="77777777" w:rsidR="00C43BB0" w:rsidRDefault="00744E6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wps:txbx>
                    <wps:bodyPr wrap="none" lIns="0" tIns="0" rIns="0" bIns="0">
                      <a:spAutoFit/>
                    </wps:bodyPr>
                  </wps:wsp>
                </a:graphicData>
              </a:graphic>
            </wp:anchor>
          </w:drawing>
        </mc:Choice>
        <mc:Fallback>
          <w:pict>
            <v:shapetype w14:anchorId="3FDED90F" id="_x0000_t202" coordsize="21600,21600" o:spt="202" path="m,l,21600r21600,l21600,xe">
              <v:stroke joinstyle="miter"/>
              <v:path gradientshapeok="t" o:connecttype="rect"/>
            </v:shapetype>
            <v:shape id="文本框 1027"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0A409B62" w14:textId="77777777" w:rsidR="00C43BB0" w:rsidRDefault="00744E6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623B" w14:textId="77777777" w:rsidR="00C43BB0" w:rsidRDefault="00744E61">
    <w:pPr>
      <w:pStyle w:val="a8"/>
      <w:jc w:val="center"/>
    </w:pPr>
    <w:r>
      <w:rPr>
        <w:noProof/>
      </w:rPr>
      <mc:AlternateContent>
        <mc:Choice Requires="wps">
          <w:drawing>
            <wp:anchor distT="0" distB="0" distL="114300" distR="114300" simplePos="0" relativeHeight="251660288" behindDoc="0" locked="0" layoutInCell="1" allowOverlap="1" wp14:anchorId="4237CA61" wp14:editId="715BCDEB">
              <wp:simplePos x="0" y="0"/>
              <wp:positionH relativeFrom="margin">
                <wp:align>center</wp:align>
              </wp:positionH>
              <wp:positionV relativeFrom="paragraph">
                <wp:posOffset>0</wp:posOffset>
              </wp:positionV>
              <wp:extent cx="1828800" cy="1828800"/>
              <wp:effectExtent l="0" t="0" r="0" b="0"/>
              <wp:wrapNone/>
              <wp:docPr id="3"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1A03BB" w14:textId="77777777" w:rsidR="00C43BB0" w:rsidRDefault="00744E61">
                          <w:pPr>
                            <w:pStyle w:val="a8"/>
                            <w:jc w:val="center"/>
                          </w:pPr>
                          <w:r>
                            <w:fldChar w:fldCharType="begin"/>
                          </w:r>
                          <w:r>
                            <w:instrText xml:space="preserve"> PAGE  \* MERGEFORMAT </w:instrText>
                          </w:r>
                          <w:r>
                            <w:fldChar w:fldCharType="separate"/>
                          </w:r>
                          <w:r>
                            <w:t>V</w:t>
                          </w:r>
                          <w:r>
                            <w:fldChar w:fldCharType="end"/>
                          </w:r>
                        </w:p>
                      </w:txbxContent>
                    </wps:txbx>
                    <wps:bodyPr wrap="none" lIns="0" tIns="0" rIns="0" bIns="0">
                      <a:spAutoFit/>
                    </wps:bodyPr>
                  </wps:wsp>
                </a:graphicData>
              </a:graphic>
            </wp:anchor>
          </w:drawing>
        </mc:Choice>
        <mc:Fallback>
          <w:pict>
            <v:shapetype w14:anchorId="4237CA61" id="_x0000_t202" coordsize="21600,21600" o:spt="202" path="m,l,21600r21600,l21600,xe">
              <v:stroke joinstyle="miter"/>
              <v:path gradientshapeok="t" o:connecttype="rect"/>
            </v:shapetype>
            <v:shape id="文本框 1028"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xWhzsYwBAAAgAwAADgAAAAAAAAAAAAAAAAAuAgAA&#10;ZHJzL2Uyb0RvYy54bWxQSwECLQAUAAYACAAAACEADErw7tYAAAAFAQAADwAAAAAAAAAAAAAAAADm&#10;AwAAZHJzL2Rvd25yZXYueG1sUEsFBgAAAAAEAAQA8wAAAOkEAAAAAA==&#10;" filled="f" stroked="f">
              <v:textbox style="mso-fit-shape-to-text:t" inset="0,0,0,0">
                <w:txbxContent>
                  <w:p w14:paraId="681A03BB" w14:textId="77777777" w:rsidR="00C43BB0" w:rsidRDefault="00744E61">
                    <w:pPr>
                      <w:pStyle w:val="a8"/>
                      <w:jc w:val="center"/>
                    </w:pPr>
                    <w:r>
                      <w:fldChar w:fldCharType="begin"/>
                    </w:r>
                    <w:r>
                      <w:instrText xml:space="preserve"> PAGE  \* MERGEFORMAT </w:instrText>
                    </w:r>
                    <w:r>
                      <w:fldChar w:fldCharType="separate"/>
                    </w:r>
                    <w:r>
                      <w:t>V</w:t>
                    </w:r>
                    <w:r>
                      <w:fldChar w:fldCharType="end"/>
                    </w:r>
                  </w:p>
                </w:txbxContent>
              </v:textbox>
              <w10:wrap anchorx="margin"/>
            </v:shape>
          </w:pict>
        </mc:Fallback>
      </mc:AlternateContent>
    </w:r>
  </w:p>
  <w:p w14:paraId="35172B34" w14:textId="77777777" w:rsidR="00C43BB0" w:rsidRDefault="00C43BB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0399" w14:textId="77777777" w:rsidR="00744E61" w:rsidRDefault="00744E61"/>
  </w:footnote>
  <w:footnote w:type="continuationSeparator" w:id="0">
    <w:p w14:paraId="59F9782E" w14:textId="77777777" w:rsidR="00744E61" w:rsidRDefault="00744E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1233" w14:textId="77777777" w:rsidR="00C43BB0" w:rsidRDefault="00744E6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DFEC" w14:textId="77777777" w:rsidR="00C43BB0" w:rsidRDefault="00744E61">
    <w:pPr>
      <w:pStyle w:val="aa"/>
      <w:pBdr>
        <w:bottom w:val="thickThinMediumGap" w:sz="18" w:space="1" w:color="800000"/>
      </w:pBdr>
    </w:pPr>
    <w:r>
      <w:rPr>
        <w:rFonts w:ascii="Cambria" w:hAnsi="Cambria" w:hint="eastAsia"/>
        <w:sz w:val="21"/>
        <w:szCs w:val="21"/>
      </w:rPr>
      <w:t>夏睿灿</w:t>
    </w:r>
    <w:r>
      <w:rPr>
        <w:rFonts w:ascii="Cambria" w:hAnsi="Cambria" w:hint="eastAsia"/>
        <w:sz w:val="21"/>
        <w:szCs w:val="21"/>
      </w:rPr>
      <w:t>：</w:t>
    </w:r>
    <w:r>
      <w:rPr>
        <w:rFonts w:ascii="Cambria" w:hAnsi="Cambria" w:hint="eastAsia"/>
        <w:sz w:val="21"/>
        <w:szCs w:val="21"/>
      </w:rPr>
      <w:t>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3A33" w14:textId="77777777" w:rsidR="00C43BB0" w:rsidRDefault="00744E6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B200" w14:textId="77777777" w:rsidR="00C43BB0" w:rsidRDefault="00C43BB0">
    <w:pPr>
      <w:pStyle w:val="aa"/>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E0ED" w14:textId="77777777" w:rsidR="00C43BB0" w:rsidRDefault="00744E6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3CA"/>
    <w:rsid w:val="000211C2"/>
    <w:rsid w:val="00051F00"/>
    <w:rsid w:val="00087AF4"/>
    <w:rsid w:val="00125E66"/>
    <w:rsid w:val="002303CA"/>
    <w:rsid w:val="002E044F"/>
    <w:rsid w:val="002E0A84"/>
    <w:rsid w:val="003467C2"/>
    <w:rsid w:val="00347158"/>
    <w:rsid w:val="003E1C9A"/>
    <w:rsid w:val="003E5FB7"/>
    <w:rsid w:val="00413786"/>
    <w:rsid w:val="0044490A"/>
    <w:rsid w:val="0044573C"/>
    <w:rsid w:val="004621FF"/>
    <w:rsid w:val="004B1E42"/>
    <w:rsid w:val="004B6B3E"/>
    <w:rsid w:val="00512169"/>
    <w:rsid w:val="005314F8"/>
    <w:rsid w:val="00603E00"/>
    <w:rsid w:val="00634382"/>
    <w:rsid w:val="00641B35"/>
    <w:rsid w:val="0064596F"/>
    <w:rsid w:val="00651045"/>
    <w:rsid w:val="00682826"/>
    <w:rsid w:val="006A0BA1"/>
    <w:rsid w:val="006F0E40"/>
    <w:rsid w:val="0071054D"/>
    <w:rsid w:val="00713724"/>
    <w:rsid w:val="0073738A"/>
    <w:rsid w:val="0073799D"/>
    <w:rsid w:val="00743E07"/>
    <w:rsid w:val="00744E61"/>
    <w:rsid w:val="00763833"/>
    <w:rsid w:val="0076623A"/>
    <w:rsid w:val="008445E1"/>
    <w:rsid w:val="00872400"/>
    <w:rsid w:val="008905D0"/>
    <w:rsid w:val="00895A59"/>
    <w:rsid w:val="008B4328"/>
    <w:rsid w:val="008B565B"/>
    <w:rsid w:val="008C47BC"/>
    <w:rsid w:val="008D2185"/>
    <w:rsid w:val="008F60E7"/>
    <w:rsid w:val="00900751"/>
    <w:rsid w:val="00913035"/>
    <w:rsid w:val="009424C4"/>
    <w:rsid w:val="009A285E"/>
    <w:rsid w:val="009B12B9"/>
    <w:rsid w:val="009B40E5"/>
    <w:rsid w:val="00A4499E"/>
    <w:rsid w:val="00A46309"/>
    <w:rsid w:val="00A56CDE"/>
    <w:rsid w:val="00A70A67"/>
    <w:rsid w:val="00B63A3A"/>
    <w:rsid w:val="00B84A62"/>
    <w:rsid w:val="00B95971"/>
    <w:rsid w:val="00BA3346"/>
    <w:rsid w:val="00BB6AA6"/>
    <w:rsid w:val="00BD2F15"/>
    <w:rsid w:val="00BD3E1D"/>
    <w:rsid w:val="00BE3981"/>
    <w:rsid w:val="00C04861"/>
    <w:rsid w:val="00C43BB0"/>
    <w:rsid w:val="00C62D32"/>
    <w:rsid w:val="00C81CC7"/>
    <w:rsid w:val="00C97695"/>
    <w:rsid w:val="00CC2711"/>
    <w:rsid w:val="00CE7C3A"/>
    <w:rsid w:val="00CF1DAD"/>
    <w:rsid w:val="00D94F2C"/>
    <w:rsid w:val="00DB279F"/>
    <w:rsid w:val="00DF02E4"/>
    <w:rsid w:val="00E37B98"/>
    <w:rsid w:val="00E97F41"/>
    <w:rsid w:val="00EE3E69"/>
    <w:rsid w:val="00EF4DB9"/>
    <w:rsid w:val="00EF7020"/>
    <w:rsid w:val="00F24856"/>
    <w:rsid w:val="00F36449"/>
    <w:rsid w:val="00F76300"/>
    <w:rsid w:val="00F92076"/>
    <w:rsid w:val="00FA09F5"/>
    <w:rsid w:val="00FE4CCD"/>
    <w:rsid w:val="03AE6616"/>
    <w:rsid w:val="048A735F"/>
    <w:rsid w:val="0509402D"/>
    <w:rsid w:val="05B26091"/>
    <w:rsid w:val="062D2CF1"/>
    <w:rsid w:val="064E48AF"/>
    <w:rsid w:val="06D100D5"/>
    <w:rsid w:val="08A07161"/>
    <w:rsid w:val="09BB0556"/>
    <w:rsid w:val="0A600155"/>
    <w:rsid w:val="0C51684B"/>
    <w:rsid w:val="0F5E1B35"/>
    <w:rsid w:val="1146724E"/>
    <w:rsid w:val="12A1792A"/>
    <w:rsid w:val="1576069C"/>
    <w:rsid w:val="16AA7884"/>
    <w:rsid w:val="18C010FD"/>
    <w:rsid w:val="18DA1C42"/>
    <w:rsid w:val="194428AD"/>
    <w:rsid w:val="1C8F5941"/>
    <w:rsid w:val="1D1A2BF4"/>
    <w:rsid w:val="1D3B346B"/>
    <w:rsid w:val="1FAF2FC1"/>
    <w:rsid w:val="203C4F6A"/>
    <w:rsid w:val="20BE077C"/>
    <w:rsid w:val="211F142D"/>
    <w:rsid w:val="24326FF1"/>
    <w:rsid w:val="25512743"/>
    <w:rsid w:val="25BC19A1"/>
    <w:rsid w:val="25CA5F26"/>
    <w:rsid w:val="27143D53"/>
    <w:rsid w:val="27291658"/>
    <w:rsid w:val="275E3674"/>
    <w:rsid w:val="278E19E8"/>
    <w:rsid w:val="28254296"/>
    <w:rsid w:val="2AB851B8"/>
    <w:rsid w:val="2B7B6EB7"/>
    <w:rsid w:val="2D1922A1"/>
    <w:rsid w:val="2D212591"/>
    <w:rsid w:val="2DA00E97"/>
    <w:rsid w:val="2E44348D"/>
    <w:rsid w:val="307C4922"/>
    <w:rsid w:val="307F5999"/>
    <w:rsid w:val="32285E0A"/>
    <w:rsid w:val="357066A6"/>
    <w:rsid w:val="36631658"/>
    <w:rsid w:val="373D103B"/>
    <w:rsid w:val="3746646C"/>
    <w:rsid w:val="37612F25"/>
    <w:rsid w:val="38D35B7D"/>
    <w:rsid w:val="38E41926"/>
    <w:rsid w:val="39557671"/>
    <w:rsid w:val="3D4722AD"/>
    <w:rsid w:val="3D5206D9"/>
    <w:rsid w:val="3D59524D"/>
    <w:rsid w:val="3D9B4229"/>
    <w:rsid w:val="3DEB6DE1"/>
    <w:rsid w:val="3E693D6E"/>
    <w:rsid w:val="3ED522AC"/>
    <w:rsid w:val="427165C0"/>
    <w:rsid w:val="42ED106D"/>
    <w:rsid w:val="4420258E"/>
    <w:rsid w:val="476A1086"/>
    <w:rsid w:val="476C51DA"/>
    <w:rsid w:val="47BB6669"/>
    <w:rsid w:val="4801767E"/>
    <w:rsid w:val="48324FCE"/>
    <w:rsid w:val="485758F2"/>
    <w:rsid w:val="48652FD4"/>
    <w:rsid w:val="48922667"/>
    <w:rsid w:val="4914563E"/>
    <w:rsid w:val="49FD4163"/>
    <w:rsid w:val="4AA314D6"/>
    <w:rsid w:val="4C2F4788"/>
    <w:rsid w:val="4C816A6E"/>
    <w:rsid w:val="4C880C43"/>
    <w:rsid w:val="4CA101A7"/>
    <w:rsid w:val="4D9D6412"/>
    <w:rsid w:val="4E9305C5"/>
    <w:rsid w:val="4FF04B96"/>
    <w:rsid w:val="50D32DC2"/>
    <w:rsid w:val="51592830"/>
    <w:rsid w:val="51601C6B"/>
    <w:rsid w:val="51B54233"/>
    <w:rsid w:val="53DD4EA8"/>
    <w:rsid w:val="54132669"/>
    <w:rsid w:val="54365505"/>
    <w:rsid w:val="55054C2C"/>
    <w:rsid w:val="55D81A4C"/>
    <w:rsid w:val="57A63399"/>
    <w:rsid w:val="58480A66"/>
    <w:rsid w:val="5A1B5BEA"/>
    <w:rsid w:val="5A3642A2"/>
    <w:rsid w:val="5D230E11"/>
    <w:rsid w:val="5DCA585D"/>
    <w:rsid w:val="5ED00BF2"/>
    <w:rsid w:val="5FC34BA5"/>
    <w:rsid w:val="613A0E5E"/>
    <w:rsid w:val="62373AC0"/>
    <w:rsid w:val="62CE044D"/>
    <w:rsid w:val="63A7560A"/>
    <w:rsid w:val="65616995"/>
    <w:rsid w:val="65E47FAA"/>
    <w:rsid w:val="66A51FE8"/>
    <w:rsid w:val="670E53DE"/>
    <w:rsid w:val="68016CF6"/>
    <w:rsid w:val="6A26689F"/>
    <w:rsid w:val="6A40362F"/>
    <w:rsid w:val="6B4E1EF9"/>
    <w:rsid w:val="6B940D07"/>
    <w:rsid w:val="6BD61560"/>
    <w:rsid w:val="6C5471BF"/>
    <w:rsid w:val="6CA4390E"/>
    <w:rsid w:val="6D1A0151"/>
    <w:rsid w:val="6EA605D1"/>
    <w:rsid w:val="707A5A79"/>
    <w:rsid w:val="73AE172A"/>
    <w:rsid w:val="74647B71"/>
    <w:rsid w:val="74662781"/>
    <w:rsid w:val="767022D9"/>
    <w:rsid w:val="769F06CD"/>
    <w:rsid w:val="781E72E9"/>
    <w:rsid w:val="782F19B4"/>
    <w:rsid w:val="7A4C23BB"/>
    <w:rsid w:val="7BE5194A"/>
    <w:rsid w:val="7DA3426A"/>
    <w:rsid w:val="7FCD4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BF5C4A"/>
  <w15:docId w15:val="{5B6EF928-EEEB-4236-BEE6-342A32C5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atLeast"/>
      <w:ind w:left="538" w:hangingChars="192" w:hanging="538"/>
    </w:pPr>
    <w:rPr>
      <w:sz w:val="28"/>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360" w:lineRule="auto"/>
      <w:jc w:val="left"/>
    </w:pPr>
    <w:rPr>
      <w:rFonts w:asciiTheme="majorEastAsia" w:eastAsiaTheme="majorEastAsia" w:hAnsiTheme="majorEastAsia"/>
      <w:kern w:val="0"/>
      <w:sz w:val="24"/>
      <w:szCs w:val="24"/>
    </w:rPr>
  </w:style>
  <w:style w:type="paragraph" w:styleId="ac">
    <w:name w:val="footnote text"/>
    <w:basedOn w:val="a"/>
    <w:link w:val="ad"/>
    <w:uiPriority w:val="99"/>
    <w:semiHidden/>
    <w:unhideWhenUsed/>
    <w:qFormat/>
    <w:pPr>
      <w:snapToGrid w:val="0"/>
      <w:jc w:val="left"/>
    </w:pPr>
    <w:rPr>
      <w:sz w:val="18"/>
      <w:szCs w:val="18"/>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Pr>
      <w:b/>
      <w:bCs/>
    </w:rPr>
  </w:style>
  <w:style w:type="character" w:styleId="af0">
    <w:name w:val="endnote reference"/>
    <w:basedOn w:val="a0"/>
    <w:uiPriority w:val="99"/>
    <w:semiHidden/>
    <w:unhideWhenUsed/>
    <w:qFormat/>
    <w:rPr>
      <w:vertAlign w:val="superscript"/>
    </w:rPr>
  </w:style>
  <w:style w:type="character" w:styleId="af1">
    <w:name w:val="page number"/>
    <w:basedOn w:val="a0"/>
    <w:qFormat/>
  </w:style>
  <w:style w:type="character" w:styleId="af2">
    <w:name w:val="Hyperlink"/>
    <w:basedOn w:val="a0"/>
    <w:uiPriority w:val="99"/>
    <w:unhideWhenUsed/>
    <w:qFormat/>
    <w:rPr>
      <w:color w:val="0000FF" w:themeColor="hyperlink"/>
      <w:u w:val="single"/>
    </w:rPr>
  </w:style>
  <w:style w:type="character" w:styleId="af3">
    <w:name w:val="footnote reference"/>
    <w:basedOn w:val="a0"/>
    <w:uiPriority w:val="99"/>
    <w:semiHidden/>
    <w:unhideWhenUsed/>
    <w:qFormat/>
    <w:rPr>
      <w:vertAlign w:val="superscript"/>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5">
    <w:name w:val="尾注文本 字符"/>
    <w:basedOn w:val="a0"/>
    <w:link w:val="a4"/>
    <w:uiPriority w:val="99"/>
    <w:semiHidden/>
    <w:qFormat/>
  </w:style>
  <w:style w:type="character" w:customStyle="1" w:styleId="a7">
    <w:name w:val="批注框文本 字符"/>
    <w:basedOn w:val="a0"/>
    <w:link w:val="a6"/>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paragraph" w:styleId="af4">
    <w:name w:val="List Paragraph"/>
    <w:basedOn w:val="a"/>
    <w:uiPriority w:val="34"/>
    <w:qFormat/>
    <w:pPr>
      <w:ind w:firstLineChars="200" w:firstLine="420"/>
    </w:pPr>
  </w:style>
  <w:style w:type="character" w:styleId="af5">
    <w:name w:val="Placeholder Text"/>
    <w:basedOn w:val="a0"/>
    <w:uiPriority w:val="99"/>
    <w:semiHidden/>
    <w:qFormat/>
    <w:rPr>
      <w:color w:val="808080"/>
    </w:rPr>
  </w:style>
  <w:style w:type="character" w:customStyle="1" w:styleId="ad">
    <w:name w:val="脚注文本 字符"/>
    <w:basedOn w:val="a0"/>
    <w:link w:val="ac"/>
    <w:uiPriority w:val="99"/>
    <w:semiHidden/>
    <w:qFormat/>
    <w:rPr>
      <w:sz w:val="18"/>
      <w:szCs w:val="18"/>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opdict3font24">
    <w:name w:val="op_dict3_font24"/>
    <w:basedOn w:val="a0"/>
    <w:qFormat/>
  </w:style>
  <w:style w:type="character" w:customStyle="1" w:styleId="shorttext">
    <w:name w:val="short_text"/>
    <w:basedOn w:val="a0"/>
    <w:qFormat/>
  </w:style>
  <w:style w:type="character" w:customStyle="1" w:styleId="hps">
    <w:name w:val="hps"/>
    <w:basedOn w:val="a0"/>
    <w:qFormat/>
  </w:style>
  <w:style w:type="character" w:customStyle="1" w:styleId="20">
    <w:name w:val="标题 2 字符"/>
    <w:basedOn w:val="a0"/>
    <w:link w:val="2"/>
    <w:uiPriority w:val="9"/>
    <w:qFormat/>
    <w:rPr>
      <w:rFonts w:ascii="Cambria" w:eastAsia="宋体" w:hAnsi="Cambria" w:cs="Times New Roman"/>
      <w:b/>
      <w:bCs/>
      <w:sz w:val="32"/>
      <w:szCs w:val="32"/>
    </w:rPr>
  </w:style>
  <w:style w:type="paragraph" w:customStyle="1" w:styleId="af6">
    <w:name w:val="一级标题"/>
    <w:basedOn w:val="1"/>
    <w:link w:val="af7"/>
    <w:qFormat/>
    <w:rsid w:val="008C47BC"/>
    <w:pPr>
      <w:spacing w:beforeLines="50" w:before="50" w:afterLines="50" w:after="50" w:line="360" w:lineRule="auto"/>
      <w:ind w:firstLine="221"/>
    </w:pPr>
    <w:rPr>
      <w:rFonts w:ascii="Times New Roman" w:eastAsia="宋体" w:hAnsi="Times New Roman" w:cs="Times New Roman"/>
      <w:bCs w:val="0"/>
      <w:sz w:val="28"/>
      <w:szCs w:val="28"/>
    </w:rPr>
  </w:style>
  <w:style w:type="character" w:customStyle="1" w:styleId="af7">
    <w:name w:val="一级标题 字符"/>
    <w:basedOn w:val="a0"/>
    <w:link w:val="af6"/>
    <w:rsid w:val="008C47BC"/>
    <w:rPr>
      <w:b/>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AF4F3B2-6803-4456-9C13-9374BA85CB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陈 勇祺</cp:lastModifiedBy>
  <cp:revision>25</cp:revision>
  <cp:lastPrinted>2016-05-21T04:15:00Z</cp:lastPrinted>
  <dcterms:created xsi:type="dcterms:W3CDTF">2015-12-31T06:51:00Z</dcterms:created>
  <dcterms:modified xsi:type="dcterms:W3CDTF">2022-04-08T12:59:00Z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6C20FC493DA1408C80F1AC5125615CFC</vt:lpwstr>
  </property>
</Properties>
</file>