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DEADA" w:themeColor="accent6" w:themeTint="33"/>
  <w:body>
    <w:p w14:paraId="41121A36">
      <w:pPr>
        <w:rPr>
          <w:rFonts w:ascii="Times New Roman" w:hAnsi="Times New Roman" w:eastAsia="宋体" w:cs="Times New Roman"/>
        </w:rPr>
        <w:sectPr>
          <w:headerReference r:id="rId5" w:type="default"/>
          <w:footerReference r:id="rId6" w:type="default"/>
          <w:pgSz w:w="11906" w:h="16838"/>
          <w:pgMar w:top="1417" w:right="1417" w:bottom="1417" w:left="141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-905510</wp:posOffset>
                </wp:positionH>
                <wp:positionV relativeFrom="paragraph">
                  <wp:posOffset>-278765</wp:posOffset>
                </wp:positionV>
                <wp:extent cx="7565390" cy="175450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5390" cy="175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BFB20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eastAsia" w:ascii="演示流云楷" w:hAnsi="演示流云楷" w:eastAsia="演示流云楷" w:cs="演示流云楷"/>
                                <w:b/>
                                <w:bCs/>
                                <w:color w:val="E46C0A" w:themeColor="accent6" w:themeShade="BF"/>
                                <w:sz w:val="220"/>
                                <w:szCs w:val="2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演示流云楷" w:hAnsi="演示流云楷" w:eastAsia="演示流云楷" w:cs="演示流云楷"/>
                                <w:b/>
                                <w:bCs/>
                                <w:color w:val="E46C0A" w:themeColor="accent6" w:themeShade="BF"/>
                                <w:sz w:val="220"/>
                                <w:szCs w:val="220"/>
                                <w:lang w:val="en-US" w:eastAsia="zh-CN"/>
                              </w:rPr>
                              <w:t>惠家通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1.3pt;margin-top:-21.95pt;height:138.15pt;width:595.7pt;z-index:251660288;mso-width-relative:page;mso-height-relative:page;" filled="f" stroked="f" coordsize="21600,21600" o:gfxdata="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oRqlv3QAAAA0BAAAPAAAAAAAAAAEAIAAAACIA&#10;AABkcnMvZG93bnJldi54bWxQSwECFAAUAAAACACHTuJAl20bvD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2BFB20">
                      <w:pPr>
                        <w:ind w:left="0" w:leftChars="0" w:firstLine="0" w:firstLineChars="0"/>
                        <w:jc w:val="center"/>
                        <w:rPr>
                          <w:rFonts w:hint="eastAsia" w:ascii="演示流云楷" w:hAnsi="演示流云楷" w:eastAsia="演示流云楷" w:cs="演示流云楷"/>
                          <w:b/>
                          <w:bCs/>
                          <w:color w:val="E46C0A" w:themeColor="accent6" w:themeShade="BF"/>
                          <w:sz w:val="220"/>
                          <w:szCs w:val="220"/>
                          <w:lang w:val="en-US" w:eastAsia="zh-CN"/>
                        </w:rPr>
                      </w:pPr>
                      <w:r>
                        <w:rPr>
                          <w:rFonts w:hint="eastAsia" w:ascii="演示流云楷" w:hAnsi="演示流云楷" w:eastAsia="演示流云楷" w:cs="演示流云楷"/>
                          <w:b/>
                          <w:bCs/>
                          <w:color w:val="E46C0A" w:themeColor="accent6" w:themeShade="BF"/>
                          <w:sz w:val="220"/>
                          <w:szCs w:val="220"/>
                          <w:lang w:val="en-US" w:eastAsia="zh-CN"/>
                        </w:rPr>
                        <w:t>惠家通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227965</wp:posOffset>
                </wp:positionH>
                <wp:positionV relativeFrom="paragraph">
                  <wp:posOffset>8280400</wp:posOffset>
                </wp:positionV>
                <wp:extent cx="5384800" cy="1496060"/>
                <wp:effectExtent l="68580" t="50800" r="58420" b="52324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0" cy="14960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  <a:reflection blurRad="6350" stA="52000" endA="300" endPos="35000" dir="5400000" sy="-100000" algn="bl" rotWithShape="0"/>
                          <a:softEdge rad="63500"/>
                        </a:effectLst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F6C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76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演示流云楷" w:hAnsi="演示流云楷" w:eastAsia="演示流云楷" w:cs="演示流云楷"/>
                                <w:b w:val="0"/>
                                <w:bCs w:val="0"/>
                                <w:color w:val="E46C0A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演示流云楷" w:hAnsi="演示流云楷" w:eastAsia="演示流云楷" w:cs="演示流云楷"/>
                                <w:b w:val="0"/>
                                <w:bCs w:val="0"/>
                                <w:color w:val="E46C0A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  <w:t>惠智万家，智惠万民</w:t>
                            </w:r>
                          </w:p>
                          <w:p w14:paraId="409929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76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演示流云楷" w:hAnsi="演示流云楷" w:eastAsia="演示流云楷" w:cs="演示流云楷"/>
                                <w:b w:val="0"/>
                                <w:bCs w:val="0"/>
                                <w:color w:val="E46C0A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演示流云楷" w:hAnsi="演示流云楷" w:eastAsia="演示流云楷" w:cs="演示流云楷"/>
                                <w:b w:val="0"/>
                                <w:bCs w:val="0"/>
                                <w:color w:val="E46C0A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  <w:t>用智能体打破信息壁垒</w:t>
                            </w:r>
                          </w:p>
                          <w:p w14:paraId="097FC1C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76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演示流云楷" w:hAnsi="演示流云楷" w:eastAsia="演示流云楷" w:cs="演示流云楷"/>
                                <w:b w:val="0"/>
                                <w:bCs w:val="0"/>
                                <w:color w:val="E46C0A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演示流云楷" w:hAnsi="演示流云楷" w:eastAsia="演示流云楷" w:cs="演示流云楷"/>
                                <w:b w:val="0"/>
                                <w:bCs w:val="0"/>
                                <w:color w:val="E46C0A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  <w:t>把政策温暖送到每一个乡村家庭</w:t>
                            </w:r>
                          </w:p>
                          <w:p w14:paraId="4767611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76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演示流云楷" w:hAnsi="演示流云楷" w:eastAsia="演示流云楷" w:cs="演示流云楷"/>
                                <w:b w:val="0"/>
                                <w:bCs w:val="0"/>
                                <w:color w:val="E46C0A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</w:p>
                          <w:p w14:paraId="2388514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76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演示流云楷" w:hAnsi="演示流云楷" w:eastAsia="演示流云楷" w:cs="演示流云楷"/>
                                <w:b w:val="0"/>
                                <w:bCs w:val="0"/>
                                <w:color w:val="E46C0A" w:themeColor="accent6" w:themeShade="BF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95pt;margin-top:652pt;height:117.8pt;width:424pt;z-index:251665408;mso-width-relative:page;mso-height-relative:page;" fillcolor="#FFBE86 [3216]" filled="t" stroked="f" coordsize="21600,21600" o:gfxdata="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BXck8t2wAAAAwBAAAPAAAA&#10;AAAAAAEAIAAAACIAAABkcnMvZG93bnJldi54bWxQSwECFAAUAAAACACHTuJAciQEEGgDAACKBwAA&#10;DgAAAAAAAAABACAAAAAqAQAAZHJzL2Uyb0RvYy54bWxQSwUGAAAAAAYABgBZAQAABAcAAAAA&#10;">
                <v:fill type="gradient" on="t" color2="#FFEBDB [3216]" colors="0f #FFBE86;22938f #FFD0AA;65536f #FFEBDB" angle="180" focus="100%" focussize="0,0" rotate="t"/>
                <v:stroke on="f"/>
                <v:imagedata o:title=""/>
                <o:lock v:ext="edit" aspectratio="f"/>
                <v:textbox>
                  <w:txbxContent>
                    <w:p w14:paraId="12DF6C5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76" w:lineRule="auto"/>
                        <w:ind w:firstLine="0" w:firstLineChars="0"/>
                        <w:jc w:val="center"/>
                        <w:textAlignment w:val="auto"/>
                        <w:rPr>
                          <w:rFonts w:hint="eastAsia" w:ascii="演示流云楷" w:hAnsi="演示流云楷" w:eastAsia="演示流云楷" w:cs="演示流云楷"/>
                          <w:b w:val="0"/>
                          <w:bCs w:val="0"/>
                          <w:color w:val="E46C0A" w:themeColor="accent6" w:themeShade="BF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演示流云楷" w:hAnsi="演示流云楷" w:eastAsia="演示流云楷" w:cs="演示流云楷"/>
                          <w:b w:val="0"/>
                          <w:bCs w:val="0"/>
                          <w:color w:val="E46C0A" w:themeColor="accent6" w:themeShade="BF"/>
                          <w:sz w:val="48"/>
                          <w:szCs w:val="48"/>
                          <w:lang w:val="en-US" w:eastAsia="zh-CN"/>
                        </w:rPr>
                        <w:t>惠智万家，智惠万民</w:t>
                      </w:r>
                    </w:p>
                    <w:p w14:paraId="409929C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76" w:lineRule="auto"/>
                        <w:ind w:firstLine="0" w:firstLineChars="0"/>
                        <w:jc w:val="center"/>
                        <w:textAlignment w:val="auto"/>
                        <w:rPr>
                          <w:rFonts w:hint="eastAsia" w:ascii="演示流云楷" w:hAnsi="演示流云楷" w:eastAsia="演示流云楷" w:cs="演示流云楷"/>
                          <w:b w:val="0"/>
                          <w:bCs w:val="0"/>
                          <w:color w:val="E46C0A" w:themeColor="accent6" w:themeShade="BF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演示流云楷" w:hAnsi="演示流云楷" w:eastAsia="演示流云楷" w:cs="演示流云楷"/>
                          <w:b w:val="0"/>
                          <w:bCs w:val="0"/>
                          <w:color w:val="E46C0A" w:themeColor="accent6" w:themeShade="BF"/>
                          <w:sz w:val="48"/>
                          <w:szCs w:val="48"/>
                          <w:lang w:val="en-US" w:eastAsia="zh-CN"/>
                        </w:rPr>
                        <w:t>用智能体打破信息壁垒</w:t>
                      </w:r>
                    </w:p>
                    <w:p w14:paraId="097FC1C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76" w:lineRule="auto"/>
                        <w:ind w:firstLine="0" w:firstLineChars="0"/>
                        <w:jc w:val="center"/>
                        <w:textAlignment w:val="auto"/>
                        <w:rPr>
                          <w:rFonts w:hint="eastAsia" w:ascii="演示流云楷" w:hAnsi="演示流云楷" w:eastAsia="演示流云楷" w:cs="演示流云楷"/>
                          <w:b w:val="0"/>
                          <w:bCs w:val="0"/>
                          <w:color w:val="E46C0A" w:themeColor="accent6" w:themeShade="BF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演示流云楷" w:hAnsi="演示流云楷" w:eastAsia="演示流云楷" w:cs="演示流云楷"/>
                          <w:b w:val="0"/>
                          <w:bCs w:val="0"/>
                          <w:color w:val="E46C0A" w:themeColor="accent6" w:themeShade="BF"/>
                          <w:sz w:val="48"/>
                          <w:szCs w:val="48"/>
                          <w:lang w:val="en-US" w:eastAsia="zh-CN"/>
                        </w:rPr>
                        <w:t>把政策温暖送到每一个乡村家庭</w:t>
                      </w:r>
                    </w:p>
                    <w:p w14:paraId="4767611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76" w:lineRule="auto"/>
                        <w:ind w:firstLine="0" w:firstLineChars="0"/>
                        <w:jc w:val="center"/>
                        <w:textAlignment w:val="auto"/>
                        <w:rPr>
                          <w:rFonts w:hint="eastAsia" w:ascii="演示流云楷" w:hAnsi="演示流云楷" w:eastAsia="演示流云楷" w:cs="演示流云楷"/>
                          <w:b w:val="0"/>
                          <w:bCs w:val="0"/>
                          <w:color w:val="E46C0A" w:themeColor="accent6" w:themeShade="BF"/>
                          <w:sz w:val="48"/>
                          <w:szCs w:val="48"/>
                          <w:lang w:val="en-US" w:eastAsia="zh-CN"/>
                        </w:rPr>
                      </w:pPr>
                    </w:p>
                    <w:p w14:paraId="2388514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76" w:lineRule="auto"/>
                        <w:ind w:firstLine="0" w:firstLineChars="0"/>
                        <w:jc w:val="center"/>
                        <w:textAlignment w:val="auto"/>
                        <w:rPr>
                          <w:rFonts w:hint="eastAsia" w:ascii="演示流云楷" w:hAnsi="演示流云楷" w:eastAsia="演示流云楷" w:cs="演示流云楷"/>
                          <w:b w:val="0"/>
                          <w:bCs w:val="0"/>
                          <w:color w:val="E46C0A" w:themeColor="accent6" w:themeShade="BF"/>
                          <w:sz w:val="48"/>
                          <w:szCs w:val="4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-882650</wp:posOffset>
                </wp:positionH>
                <wp:positionV relativeFrom="paragraph">
                  <wp:posOffset>2068195</wp:posOffset>
                </wp:positionV>
                <wp:extent cx="7555230" cy="5715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1B97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思源宋体 CN Heavy" w:hAnsi="思源宋体 CN Heavy" w:eastAsia="思源宋体 CN Heavy" w:cs="思源宋体 CN Heavy"/>
                                <w:b w:val="0"/>
                                <w:bCs w:val="0"/>
                                <w:color w:val="984807" w:themeColor="accent6" w:themeShade="80"/>
                                <w:sz w:val="40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宋体 CN Heavy" w:hAnsi="思源宋体 CN Heavy" w:eastAsia="思源宋体 CN Heavy" w:cs="思源宋体 CN Heavy"/>
                                <w:b w:val="0"/>
                                <w:bCs w:val="0"/>
                                <w:color w:val="984807" w:themeColor="accent6" w:themeShade="80"/>
                                <w:sz w:val="40"/>
                                <w:szCs w:val="40"/>
                                <w:u w:val="none"/>
                              </w:rPr>
                              <w:t>在线体验：</w:t>
                            </w:r>
                            <w:r>
                              <w:rPr>
                                <w:rFonts w:hint="eastAsia" w:ascii="思源宋体 CN Heavy" w:hAnsi="思源宋体 CN Heavy" w:eastAsia="思源宋体 CN Heavy" w:cs="思源宋体 CN Heavy"/>
                                <w:b w:val="0"/>
                                <w:bCs w:val="0"/>
                                <w:color w:val="984807" w:themeColor="accent6" w:themeShade="80"/>
                                <w:sz w:val="40"/>
                                <w:szCs w:val="40"/>
                                <w:u w:val="none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思源宋体 CN Heavy" w:hAnsi="思源宋体 CN Heavy" w:eastAsia="思源宋体 CN Heavy" w:cs="思源宋体 CN Heavy"/>
                                <w:b w:val="0"/>
                                <w:bCs w:val="0"/>
                                <w:color w:val="984807" w:themeColor="accent6" w:themeShade="80"/>
                                <w:sz w:val="40"/>
                                <w:szCs w:val="40"/>
                                <w:u w:val="none"/>
                              </w:rPr>
                              <w:instrText xml:space="preserve"> HYPERLINK "https://cyr-carina.github.io/huijiatong/" </w:instrText>
                            </w:r>
                            <w:r>
                              <w:rPr>
                                <w:rFonts w:hint="eastAsia" w:ascii="思源宋体 CN Heavy" w:hAnsi="思源宋体 CN Heavy" w:eastAsia="思源宋体 CN Heavy" w:cs="思源宋体 CN Heavy"/>
                                <w:b w:val="0"/>
                                <w:bCs w:val="0"/>
                                <w:color w:val="984807" w:themeColor="accent6" w:themeShade="80"/>
                                <w:sz w:val="40"/>
                                <w:szCs w:val="40"/>
                                <w:u w:val="none"/>
                              </w:rPr>
                              <w:fldChar w:fldCharType="separate"/>
                            </w:r>
                            <w:r>
                              <w:rPr>
                                <w:rStyle w:val="138"/>
                                <w:rFonts w:hint="eastAsia" w:ascii="思源宋体 CN Heavy" w:hAnsi="思源宋体 CN Heavy" w:eastAsia="思源宋体 CN Heavy" w:cs="思源宋体 CN Heavy"/>
                                <w:b w:val="0"/>
                                <w:bCs w:val="0"/>
                                <w:color w:val="984807" w:themeColor="accent6" w:themeShade="80"/>
                                <w:sz w:val="40"/>
                                <w:szCs w:val="40"/>
                                <w:u w:val="none"/>
                              </w:rPr>
                              <w:t>https://cyr-carina.github.io/huijiatong/</w:t>
                            </w:r>
                            <w:r>
                              <w:rPr>
                                <w:rFonts w:hint="eastAsia" w:ascii="思源宋体 CN Heavy" w:hAnsi="思源宋体 CN Heavy" w:eastAsia="思源宋体 CN Heavy" w:cs="思源宋体 CN Heavy"/>
                                <w:b w:val="0"/>
                                <w:bCs w:val="0"/>
                                <w:color w:val="984807" w:themeColor="accent6" w:themeShade="80"/>
                                <w:sz w:val="40"/>
                                <w:szCs w:val="40"/>
                                <w:u w:val="none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5pt;margin-top:162.85pt;height:45pt;width:594.9pt;z-index:251663360;mso-width-relative:page;mso-height-relative:page;" filled="f" stroked="f" coordsize="21600,21600" o:gfxdata="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rb94DdAAAADQEAAA8AAAAAAAAAAQAgAAAAIgAA&#10;AGRycy9kb3ducmV2LnhtbFBLAQIUABQAAAAIAIdO4kAy2wa1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C1B97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/>
                        <w:ind w:firstLine="0" w:firstLineChars="0"/>
                        <w:jc w:val="center"/>
                        <w:textAlignment w:val="auto"/>
                        <w:rPr>
                          <w:rFonts w:hint="eastAsia" w:ascii="思源宋体 CN Heavy" w:hAnsi="思源宋体 CN Heavy" w:eastAsia="思源宋体 CN Heavy" w:cs="思源宋体 CN Heavy"/>
                          <w:b w:val="0"/>
                          <w:bCs w:val="0"/>
                          <w:color w:val="984807" w:themeColor="accent6" w:themeShade="80"/>
                          <w:sz w:val="40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思源宋体 CN Heavy" w:hAnsi="思源宋体 CN Heavy" w:eastAsia="思源宋体 CN Heavy" w:cs="思源宋体 CN Heavy"/>
                          <w:b w:val="0"/>
                          <w:bCs w:val="0"/>
                          <w:color w:val="984807" w:themeColor="accent6" w:themeShade="80"/>
                          <w:sz w:val="40"/>
                          <w:szCs w:val="40"/>
                          <w:u w:val="none"/>
                        </w:rPr>
                        <w:t>在线体验：</w:t>
                      </w:r>
                      <w:r>
                        <w:rPr>
                          <w:rFonts w:hint="eastAsia" w:ascii="思源宋体 CN Heavy" w:hAnsi="思源宋体 CN Heavy" w:eastAsia="思源宋体 CN Heavy" w:cs="思源宋体 CN Heavy"/>
                          <w:b w:val="0"/>
                          <w:bCs w:val="0"/>
                          <w:color w:val="984807" w:themeColor="accent6" w:themeShade="80"/>
                          <w:sz w:val="40"/>
                          <w:szCs w:val="40"/>
                          <w:u w:val="none"/>
                        </w:rPr>
                        <w:fldChar w:fldCharType="begin"/>
                      </w:r>
                      <w:r>
                        <w:rPr>
                          <w:rFonts w:hint="eastAsia" w:ascii="思源宋体 CN Heavy" w:hAnsi="思源宋体 CN Heavy" w:eastAsia="思源宋体 CN Heavy" w:cs="思源宋体 CN Heavy"/>
                          <w:b w:val="0"/>
                          <w:bCs w:val="0"/>
                          <w:color w:val="984807" w:themeColor="accent6" w:themeShade="80"/>
                          <w:sz w:val="40"/>
                          <w:szCs w:val="40"/>
                          <w:u w:val="none"/>
                        </w:rPr>
                        <w:instrText xml:space="preserve"> HYPERLINK "https://cyr-carina.github.io/huijiatong/" </w:instrText>
                      </w:r>
                      <w:r>
                        <w:rPr>
                          <w:rFonts w:hint="eastAsia" w:ascii="思源宋体 CN Heavy" w:hAnsi="思源宋体 CN Heavy" w:eastAsia="思源宋体 CN Heavy" w:cs="思源宋体 CN Heavy"/>
                          <w:b w:val="0"/>
                          <w:bCs w:val="0"/>
                          <w:color w:val="984807" w:themeColor="accent6" w:themeShade="80"/>
                          <w:sz w:val="40"/>
                          <w:szCs w:val="40"/>
                          <w:u w:val="none"/>
                        </w:rPr>
                        <w:fldChar w:fldCharType="separate"/>
                      </w:r>
                      <w:r>
                        <w:rPr>
                          <w:rStyle w:val="138"/>
                          <w:rFonts w:hint="eastAsia" w:ascii="思源宋体 CN Heavy" w:hAnsi="思源宋体 CN Heavy" w:eastAsia="思源宋体 CN Heavy" w:cs="思源宋体 CN Heavy"/>
                          <w:b w:val="0"/>
                          <w:bCs w:val="0"/>
                          <w:color w:val="984807" w:themeColor="accent6" w:themeShade="80"/>
                          <w:sz w:val="40"/>
                          <w:szCs w:val="40"/>
                          <w:u w:val="none"/>
                        </w:rPr>
                        <w:t>https://cyr-carina.github.io/huijiatong/</w:t>
                      </w:r>
                      <w:r>
                        <w:rPr>
                          <w:rFonts w:hint="eastAsia" w:ascii="思源宋体 CN Heavy" w:hAnsi="思源宋体 CN Heavy" w:eastAsia="思源宋体 CN Heavy" w:cs="思源宋体 CN Heavy"/>
                          <w:b w:val="0"/>
                          <w:bCs w:val="0"/>
                          <w:color w:val="984807" w:themeColor="accent6" w:themeShade="80"/>
                          <w:sz w:val="40"/>
                          <w:szCs w:val="40"/>
                          <w:u w:val="none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1229995</wp:posOffset>
                </wp:positionV>
                <wp:extent cx="7567930" cy="9918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7930" cy="991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6DC6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Times New Roman" w:hAnsi="Times New Roman" w:eastAsia="思源宋体 CN Heavy" w:cs="Times New Roman"/>
                                <w:b/>
                                <w:bCs/>
                                <w:color w:val="984807" w:themeColor="accent6" w:themeShade="80"/>
                                <w:sz w:val="80"/>
                                <w:szCs w:val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思源宋体 CN Heavy" w:cs="Times New Roman"/>
                                <w:b/>
                                <w:bCs/>
                                <w:color w:val="984807" w:themeColor="accent6" w:themeShade="80"/>
                                <w:sz w:val="80"/>
                                <w:szCs w:val="80"/>
                                <w:lang w:val="en-US" w:eastAsia="zh-CN"/>
                              </w:rPr>
                              <w:t>乡村家庭智能服务Agent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9pt;margin-top:96.85pt;height:78.1pt;width:595.9pt;z-index:251662336;mso-width-relative:page;mso-height-relative:page;" filled="f" stroked="f" coordsize="21600,21600" o:gfxdata="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X6B1N0AAAANAQAADwAAAAAAAAABACAAAAAi&#10;AAAAZHJzL2Rvd25yZXYueG1sUEsBAhQAFAAAAAgAh07iQDSy99Y+AgAAZg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26DC6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/>
                        <w:ind w:firstLine="0" w:firstLineChars="0"/>
                        <w:jc w:val="center"/>
                        <w:textAlignment w:val="auto"/>
                        <w:rPr>
                          <w:rFonts w:hint="eastAsia" w:ascii="Times New Roman" w:hAnsi="Times New Roman" w:eastAsia="思源宋体 CN Heavy" w:cs="Times New Roman"/>
                          <w:b/>
                          <w:bCs/>
                          <w:color w:val="984807" w:themeColor="accent6" w:themeShade="80"/>
                          <w:sz w:val="80"/>
                          <w:szCs w:val="80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思源宋体 CN Heavy" w:cs="Times New Roman"/>
                          <w:b/>
                          <w:bCs/>
                          <w:color w:val="984807" w:themeColor="accent6" w:themeShade="80"/>
                          <w:sz w:val="80"/>
                          <w:szCs w:val="80"/>
                          <w:lang w:val="en-US" w:eastAsia="zh-CN"/>
                        </w:rPr>
                        <w:t>乡村家庭智能服务Agent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7470140</wp:posOffset>
                </wp:positionV>
                <wp:extent cx="2157730" cy="72771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727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B18D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firstLine="0" w:firstLineChars="0"/>
                              <w:textAlignment w:val="auto"/>
                              <w:rPr>
                                <w:rFonts w:hint="default" w:ascii="演示流云楷" w:hAnsi="演示流云楷" w:eastAsia="演示流云楷" w:cs="演示流云楷"/>
                                <w:b/>
                                <w:bCs/>
                                <w:color w:val="984807" w:themeColor="accent6" w:themeShade="80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演示流云楷" w:hAnsi="演示流云楷" w:eastAsia="演示流云楷" w:cs="演示流云楷"/>
                                <w:b/>
                                <w:bCs/>
                                <w:color w:val="984807" w:themeColor="accent6" w:themeShade="80"/>
                                <w:sz w:val="72"/>
                                <w:szCs w:val="72"/>
                                <w:lang w:val="en-US" w:eastAsia="zh-CN"/>
                              </w:rPr>
                              <w:t>养老防诈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6.6pt;margin-top:588.2pt;height:57.3pt;width:169.9pt;z-index:251668480;mso-width-relative:page;mso-height-relative:page;" filled="f" stroked="f" coordsize="21600,21600" o:gfxdata="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/bgQ90AAAANAQAADwAAAAAAAAABACAAAAAiAAAA&#10;ZHJzL2Rvd25yZXYueG1sUEsBAhQAFAAAAAgAh07iQPxy7bc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AB18D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firstLine="0" w:firstLineChars="0"/>
                        <w:textAlignment w:val="auto"/>
                        <w:rPr>
                          <w:rFonts w:hint="default" w:ascii="演示流云楷" w:hAnsi="演示流云楷" w:eastAsia="演示流云楷" w:cs="演示流云楷"/>
                          <w:b/>
                          <w:bCs/>
                          <w:color w:val="984807" w:themeColor="accent6" w:themeShade="80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演示流云楷" w:hAnsi="演示流云楷" w:eastAsia="演示流云楷" w:cs="演示流云楷"/>
                          <w:b/>
                          <w:bCs/>
                          <w:color w:val="984807" w:themeColor="accent6" w:themeShade="80"/>
                          <w:sz w:val="72"/>
                          <w:szCs w:val="72"/>
                          <w:lang w:val="en-US" w:eastAsia="zh-CN"/>
                        </w:rPr>
                        <w:t>养老防诈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6600190</wp:posOffset>
                </wp:positionV>
                <wp:extent cx="2157730" cy="7277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727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BFA0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firstLine="0" w:firstLineChars="0"/>
                              <w:textAlignment w:val="auto"/>
                              <w:rPr>
                                <w:rFonts w:hint="default" w:ascii="演示流云楷" w:hAnsi="演示流云楷" w:eastAsia="演示流云楷" w:cs="演示流云楷"/>
                                <w:b/>
                                <w:bCs/>
                                <w:color w:val="984807" w:themeColor="accent6" w:themeShade="80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演示流云楷" w:hAnsi="演示流云楷" w:eastAsia="演示流云楷" w:cs="演示流云楷"/>
                                <w:b/>
                                <w:bCs/>
                                <w:color w:val="984807" w:themeColor="accent6" w:themeShade="80"/>
                                <w:sz w:val="72"/>
                                <w:szCs w:val="72"/>
                                <w:lang w:val="en-US" w:eastAsia="zh-CN"/>
                              </w:rPr>
                              <w:t>助学资助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3.1pt;margin-top:519.7pt;height:57.3pt;width:169.9pt;z-index:251667456;mso-width-relative:page;mso-height-relative:page;" filled="f" stroked="f" coordsize="21600,21600" o:gfxdata="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M8MTPcAAAADQEAAA8AAAAAAAAAAQAgAAAAIgAA&#10;AGRycy9kb3ducmV2LnhtbFBLAQIUABQAAAAIAIdO4kAe8Vlx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BBFA0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firstLine="0" w:firstLineChars="0"/>
                        <w:textAlignment w:val="auto"/>
                        <w:rPr>
                          <w:rFonts w:hint="default" w:ascii="演示流云楷" w:hAnsi="演示流云楷" w:eastAsia="演示流云楷" w:cs="演示流云楷"/>
                          <w:b/>
                          <w:bCs/>
                          <w:color w:val="984807" w:themeColor="accent6" w:themeShade="80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演示流云楷" w:hAnsi="演示流云楷" w:eastAsia="演示流云楷" w:cs="演示流云楷"/>
                          <w:b/>
                          <w:bCs/>
                          <w:color w:val="984807" w:themeColor="accent6" w:themeShade="80"/>
                          <w:sz w:val="72"/>
                          <w:szCs w:val="72"/>
                          <w:lang w:val="en-US" w:eastAsia="zh-CN"/>
                        </w:rPr>
                        <w:t>助学资助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3989070</wp:posOffset>
                </wp:positionH>
                <wp:positionV relativeFrom="paragraph">
                  <wp:posOffset>5755640</wp:posOffset>
                </wp:positionV>
                <wp:extent cx="2157730" cy="7277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14265" y="6989445"/>
                          <a:ext cx="2157730" cy="727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8C61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firstLine="0" w:firstLineChars="0"/>
                              <w:textAlignment w:val="auto"/>
                              <w:rPr>
                                <w:rFonts w:hint="eastAsia" w:ascii="演示流云楷" w:hAnsi="演示流云楷" w:eastAsia="演示流云楷" w:cs="演示流云楷"/>
                                <w:b/>
                                <w:bCs/>
                                <w:color w:val="984807" w:themeColor="accent6" w:themeShade="80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演示流云楷" w:hAnsi="演示流云楷" w:eastAsia="演示流云楷" w:cs="演示流云楷"/>
                                <w:b/>
                                <w:bCs/>
                                <w:color w:val="984807" w:themeColor="accent6" w:themeShade="80"/>
                                <w:sz w:val="72"/>
                                <w:szCs w:val="72"/>
                                <w:lang w:val="en-US" w:eastAsia="zh-CN"/>
                              </w:rPr>
                              <w:t>便民服务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4.1pt;margin-top:453.2pt;height:57.3pt;width:169.9pt;z-index:251666432;mso-width-relative:page;mso-height-relative:page;" filled="f" stroked="f" coordsize="21600,21600" o:gfxdata="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Na9lNsAAAAMAQAADwAAAAAA&#10;AAABACAAAAAiAAAAZHJzL2Rvd25yZXYueG1sUEsBAhQAFAAAAAgAh07iQMj8rZVJAgAAcg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88C61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firstLine="0" w:firstLineChars="0"/>
                        <w:textAlignment w:val="auto"/>
                        <w:rPr>
                          <w:rFonts w:hint="eastAsia" w:ascii="演示流云楷" w:hAnsi="演示流云楷" w:eastAsia="演示流云楷" w:cs="演示流云楷"/>
                          <w:b/>
                          <w:bCs/>
                          <w:color w:val="984807" w:themeColor="accent6" w:themeShade="80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演示流云楷" w:hAnsi="演示流云楷" w:eastAsia="演示流云楷" w:cs="演示流云楷"/>
                          <w:b/>
                          <w:bCs/>
                          <w:color w:val="984807" w:themeColor="accent6" w:themeShade="80"/>
                          <w:sz w:val="72"/>
                          <w:szCs w:val="72"/>
                          <w:lang w:val="en-US" w:eastAsia="zh-CN"/>
                        </w:rPr>
                        <w:t>便民服务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-248285</wp:posOffset>
                </wp:positionH>
                <wp:positionV relativeFrom="paragraph">
                  <wp:posOffset>-788670</wp:posOffset>
                </wp:positionV>
                <wp:extent cx="6257290" cy="48768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29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6159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演示流云楷" w:hAnsi="演示流云楷" w:eastAsia="演示流云楷" w:cs="演示流云楷"/>
                                <w:b/>
                                <w:bCs/>
                                <w:color w:val="984807" w:themeColor="accent6" w:themeShade="80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演示流云楷" w:hAnsi="演示流云楷" w:eastAsia="演示流云楷" w:cs="演示流云楷"/>
                                <w:b/>
                                <w:bCs/>
                                <w:color w:val="984807" w:themeColor="accent6" w:themeShade="80"/>
                                <w:sz w:val="48"/>
                                <w:szCs w:val="48"/>
                                <w:lang w:val="en-US" w:eastAsia="zh-CN"/>
                              </w:rPr>
                              <w:t>深圳信息职业技术大学——惠智万家队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55pt;margin-top:-62.1pt;height:38.4pt;width:492.7pt;z-index:251661312;mso-width-relative:page;mso-height-relative:page;" filled="f" stroked="f" coordsize="21600,21600" o:gfxdata="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suIz90AAAAMAQAADwAAAAAAAAABACAAAAAiAAAA&#10;ZHJzL2Rvd25yZXYueG1sUEsBAhQAFAAAAAgAh07iQPAhqFA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36159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firstLine="0" w:firstLineChars="0"/>
                        <w:jc w:val="center"/>
                        <w:textAlignment w:val="auto"/>
                        <w:rPr>
                          <w:rFonts w:hint="eastAsia" w:ascii="演示流云楷" w:hAnsi="演示流云楷" w:eastAsia="演示流云楷" w:cs="演示流云楷"/>
                          <w:b/>
                          <w:bCs/>
                          <w:color w:val="984807" w:themeColor="accent6" w:themeShade="80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演示流云楷" w:hAnsi="演示流云楷" w:eastAsia="演示流云楷" w:cs="演示流云楷"/>
                          <w:b/>
                          <w:bCs/>
                          <w:color w:val="984807" w:themeColor="accent6" w:themeShade="80"/>
                          <w:sz w:val="48"/>
                          <w:szCs w:val="48"/>
                          <w:lang w:val="en-US" w:eastAsia="zh-CN"/>
                        </w:rPr>
                        <w:t>深圳信息职业技术大学——惠智万家队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-934720</wp:posOffset>
            </wp:positionH>
            <wp:positionV relativeFrom="paragraph">
              <wp:posOffset>-915035</wp:posOffset>
            </wp:positionV>
            <wp:extent cx="7630160" cy="10722610"/>
            <wp:effectExtent l="0" t="0" r="2540" b="8890"/>
            <wp:wrapNone/>
            <wp:docPr id="2" name="图片 1" descr="D:/Downloads/微信图片_20260729164636_200_1267 (2).jpg微信图片_20260729164636_200_1267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D:/Downloads/微信图片_20260729164636_200_1267 (2).jpg微信图片_20260729164636_200_1267 (2)"/>
                    <pic:cNvPicPr>
                      <a:picLocks noChangeAspect="1"/>
                    </pic:cNvPicPr>
                  </pic:nvPicPr>
                  <pic:blipFill>
                    <a:blip r:embed="rId8"/>
                    <a:srcRect t="83" b="83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107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848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8"/>
          <w:szCs w:val="28"/>
          <w:lang w:val="en-US" w:eastAsia="en-US" w:bidi="ar-SA"/>
        </w:rPr>
      </w:sdtEndPr>
      <w:sdtContent>
        <w:p w14:paraId="7BDBAF92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auto"/>
            <w:rPr>
              <w:b/>
              <w:bCs/>
              <w:sz w:val="44"/>
              <w:szCs w:val="44"/>
            </w:rPr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目录</w:t>
          </w:r>
        </w:p>
        <w:p w14:paraId="73D2FFDE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_Toc24417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一、 </w:t>
          </w:r>
          <w:r>
            <w:rPr>
              <w:sz w:val="24"/>
              <w:szCs w:val="24"/>
            </w:rPr>
            <w:t>项目概述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_Toc24417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5EC5FDBF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_Toc16271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宋体"/>
              <w:sz w:val="24"/>
              <w:szCs w:val="24"/>
            </w:rPr>
            <w:t xml:space="preserve">1.1 </w:t>
          </w:r>
          <w:r>
            <w:rPr>
              <w:sz w:val="24"/>
              <w:szCs w:val="24"/>
            </w:rPr>
            <w:t>项目名称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_Toc16271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D467058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_Toc10501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宋体"/>
              <w:sz w:val="24"/>
              <w:szCs w:val="24"/>
            </w:rPr>
            <w:t xml:space="preserve">1.2 </w:t>
          </w:r>
          <w:r>
            <w:rPr>
              <w:sz w:val="24"/>
              <w:szCs w:val="24"/>
            </w:rPr>
            <w:t>一句话定位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_Toc10501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56710909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_Toc12756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宋体"/>
              <w:sz w:val="24"/>
              <w:szCs w:val="24"/>
            </w:rPr>
            <w:t xml:space="preserve">1.3 </w:t>
          </w:r>
          <w:r>
            <w:rPr>
              <w:sz w:val="24"/>
              <w:szCs w:val="24"/>
            </w:rPr>
            <w:t>项目背景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_Toc12756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FB68CA3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_Toc24126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二、 </w:t>
          </w:r>
          <w:r>
            <w:rPr>
              <w:sz w:val="24"/>
              <w:szCs w:val="24"/>
            </w:rPr>
            <w:t>需求分析与痛点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_Toc24126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2704CB7D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_Toc298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三、 </w:t>
          </w:r>
          <w:r>
            <w:rPr>
              <w:sz w:val="24"/>
              <w:szCs w:val="24"/>
            </w:rPr>
            <w:t>目标用户与使用场景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13067197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_Toc27099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4"/>
            </w:rPr>
            <w:t>3.1 目标用户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_Toc27099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9DB13A5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_Toc7583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4"/>
            </w:rPr>
            <w:t>3.2 使用场景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_Toc7583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6679159D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_Toc21051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四、 </w:t>
          </w:r>
          <w:r>
            <w:rPr>
              <w:sz w:val="24"/>
              <w:szCs w:val="24"/>
            </w:rPr>
            <w:t>核心功能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_Toc21051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189F01F8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_Toc14430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4"/>
            </w:rPr>
            <w:t xml:space="preserve">4.1 </w:t>
          </w:r>
          <w:r>
            <w:rPr>
              <w:rFonts w:hint="default"/>
              <w:sz w:val="24"/>
              <w:szCs w:val="24"/>
            </w:rPr>
            <w:t>核心理念：一个Agent，双模式服务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_Toc14430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3512FABE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_Toc24327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4"/>
            </w:rPr>
            <w:t>4.</w:t>
          </w:r>
          <w:r>
            <w:rPr>
              <w:rFonts w:hint="eastAsia"/>
              <w:sz w:val="24"/>
              <w:szCs w:val="24"/>
              <w:lang w:val="en-US" w:eastAsia="zh-CN"/>
            </w:rPr>
            <w:t>2</w:t>
          </w:r>
          <w:r>
            <w:rPr>
              <w:sz w:val="24"/>
              <w:szCs w:val="24"/>
            </w:rPr>
            <w:t xml:space="preserve"> 功能总览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_Toc24327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1A374346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_Toc28932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ascii="Times New Roman" w:hAnsi="Times New Roman" w:eastAsia="宋体" w:cs="Times New Roman"/>
              <w:bCs/>
              <w:sz w:val="24"/>
              <w:szCs w:val="28"/>
            </w:rPr>
            <w:t>4.</w:t>
          </w:r>
          <w:r>
            <w:rPr>
              <w:rFonts w:hint="eastAsia" w:cs="Times New Roman"/>
              <w:bCs/>
              <w:sz w:val="24"/>
              <w:szCs w:val="28"/>
              <w:lang w:val="en-US" w:eastAsia="zh-CN"/>
            </w:rPr>
            <w:t>3</w:t>
          </w:r>
          <w:r>
            <w:rPr>
              <w:rFonts w:ascii="Times New Roman" w:hAnsi="Times New Roman" w:eastAsia="宋体" w:cs="Times New Roman"/>
              <w:bCs/>
              <w:sz w:val="24"/>
              <w:szCs w:val="28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Cs/>
              <w:sz w:val="24"/>
              <w:szCs w:val="28"/>
            </w:rPr>
            <w:t>功能示例对话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_Toc28932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EACDAA1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_Toc13715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五、 </w:t>
          </w:r>
          <w:r>
            <w:rPr>
              <w:rFonts w:hint="default"/>
              <w:sz w:val="24"/>
              <w:szCs w:val="24"/>
            </w:rPr>
            <w:t>竞品对比与差异化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_Toc13715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60305966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_Toc4865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六、 </w:t>
          </w:r>
          <w:r>
            <w:rPr>
              <w:sz w:val="24"/>
              <w:szCs w:val="24"/>
            </w:rPr>
            <w:t>技术方案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_Toc4865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3D854408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_Toc26966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6</w:t>
          </w:r>
          <w:r>
            <w:rPr>
              <w:sz w:val="24"/>
              <w:szCs w:val="24"/>
            </w:rPr>
            <w:t>.1 技术架构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_Toc26966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66746EDC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_Toc2731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6</w:t>
          </w:r>
          <w:r>
            <w:rPr>
              <w:sz w:val="24"/>
              <w:szCs w:val="24"/>
            </w:rPr>
            <w:t>.2 多平台大模型接入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_Toc2731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2196D441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_Toc10526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6</w:t>
          </w:r>
          <w:r>
            <w:rPr>
              <w:sz w:val="24"/>
              <w:szCs w:val="24"/>
            </w:rPr>
            <w:t>.3 意图识别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_Toc10526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77E104DE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_Toc14372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七、 </w:t>
          </w:r>
          <w:r>
            <w:rPr>
              <w:rFonts w:hint="eastAsia"/>
              <w:sz w:val="24"/>
              <w:szCs w:val="24"/>
              <w:lang w:val="en-US" w:eastAsia="zh-CN"/>
            </w:rPr>
            <w:t>基于Trae IDE的Agent开发实践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_Toc14372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596E936B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_Toc14056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7</w:t>
          </w:r>
          <w:r>
            <w:rPr>
              <w:sz w:val="24"/>
              <w:szCs w:val="24"/>
            </w:rPr>
            <w:t xml:space="preserve">.1 </w:t>
          </w:r>
          <w:r>
            <w:rPr>
              <w:rFonts w:hint="eastAsia"/>
              <w:sz w:val="24"/>
              <w:szCs w:val="24"/>
              <w:lang w:val="en-US" w:eastAsia="zh-CN"/>
            </w:rPr>
            <w:t>开发流程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_Toc14056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6E7A0ED7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_Toc13898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7</w:t>
          </w:r>
          <w:r>
            <w:rPr>
              <w:sz w:val="24"/>
              <w:szCs w:val="24"/>
            </w:rPr>
            <w:t>.</w:t>
          </w:r>
          <w:r>
            <w:rPr>
              <w:rFonts w:hint="eastAsia"/>
              <w:sz w:val="24"/>
              <w:szCs w:val="24"/>
              <w:lang w:val="en-US" w:eastAsia="zh-CN"/>
            </w:rPr>
            <w:t>2</w:t>
          </w:r>
          <w:r>
            <w:rPr>
              <w:sz w:val="24"/>
              <w:szCs w:val="24"/>
            </w:rPr>
            <w:t xml:space="preserve"> </w:t>
          </w:r>
          <w:r>
            <w:rPr>
              <w:rFonts w:hint="eastAsia"/>
              <w:sz w:val="24"/>
              <w:szCs w:val="24"/>
              <w:lang w:val="en-US" w:eastAsia="zh-CN"/>
            </w:rPr>
            <w:t>Trae带来的开发效率提升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_Toc13898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68DE363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_Toc1930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八、 </w:t>
          </w:r>
          <w:r>
            <w:rPr>
              <w:sz w:val="24"/>
              <w:szCs w:val="24"/>
            </w:rPr>
            <w:t>界面设计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_Toc1930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3F980B6C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_Toc7749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8</w:t>
          </w:r>
          <w:r>
            <w:rPr>
              <w:sz w:val="24"/>
              <w:szCs w:val="24"/>
            </w:rPr>
            <w:t>.1 整体风格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_Toc7749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62DC1E5A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_Toc4238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8</w:t>
          </w:r>
          <w:r>
            <w:rPr>
              <w:sz w:val="24"/>
              <w:szCs w:val="24"/>
            </w:rPr>
            <w:t>.2 适老化设计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_Toc4238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25DBD5A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_Toc21621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8</w:t>
          </w:r>
          <w:r>
            <w:rPr>
              <w:sz w:val="24"/>
              <w:szCs w:val="24"/>
            </w:rPr>
            <w:t>.3 界面功能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_Toc21621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14DFE980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_Toc15848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九、 </w:t>
          </w:r>
          <w:r>
            <w:rPr>
              <w:sz w:val="24"/>
              <w:szCs w:val="24"/>
            </w:rPr>
            <w:t>知识库体系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_Toc15848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1FEAB309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_Toc4550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9</w:t>
          </w:r>
          <w:r>
            <w:rPr>
              <w:sz w:val="24"/>
              <w:szCs w:val="24"/>
            </w:rPr>
            <w:t>.1 双知识库架构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_Toc4550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08CD8421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_Toc5751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9</w:t>
          </w:r>
          <w:r>
            <w:rPr>
              <w:sz w:val="24"/>
              <w:szCs w:val="24"/>
            </w:rPr>
            <w:t xml:space="preserve">.2 </w:t>
          </w:r>
          <w:r>
            <w:rPr>
              <w:rFonts w:hint="eastAsia"/>
              <w:sz w:val="24"/>
              <w:szCs w:val="24"/>
              <w:lang w:val="en-US" w:eastAsia="zh-CN"/>
            </w:rPr>
            <w:t>知识库</w:t>
          </w:r>
          <w:r>
            <w:rPr>
              <w:sz w:val="24"/>
              <w:szCs w:val="24"/>
            </w:rPr>
            <w:t>详情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_Toc5751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1F00E649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_Toc13496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9.3 知识库维护机制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_Toc13496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E95504D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_Toc3435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十、 </w:t>
          </w:r>
          <w:r>
            <w:rPr>
              <w:sz w:val="24"/>
              <w:szCs w:val="24"/>
            </w:rPr>
            <w:t>安全边界设计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_Toc3435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113751C2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_Toc32670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十一、 </w:t>
          </w:r>
          <w:r>
            <w:rPr>
              <w:sz w:val="24"/>
              <w:szCs w:val="24"/>
            </w:rPr>
            <w:t>创新性与</w:t>
          </w:r>
          <w:r>
            <w:rPr>
              <w:rFonts w:hint="eastAsia"/>
              <w:sz w:val="24"/>
              <w:szCs w:val="24"/>
              <w:lang w:val="en-US" w:eastAsia="zh-CN"/>
            </w:rPr>
            <w:t>社会价值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_Toc32670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50133369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_Toc12300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11</w:t>
          </w:r>
          <w:r>
            <w:rPr>
              <w:sz w:val="24"/>
              <w:szCs w:val="24"/>
            </w:rPr>
            <w:t>.1 创新点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_Toc12300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357BFEA6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_Toc21987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11</w:t>
          </w:r>
          <w:r>
            <w:rPr>
              <w:sz w:val="24"/>
              <w:szCs w:val="24"/>
            </w:rPr>
            <w:t>.2 社会价值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_Toc21987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3B5D72DE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_Toc6765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十二、 </w:t>
          </w:r>
          <w:r>
            <w:rPr>
              <w:rFonts w:hint="eastAsia"/>
              <w:sz w:val="24"/>
              <w:szCs w:val="24"/>
              <w:lang w:val="en-US" w:eastAsia="zh-CN"/>
            </w:rPr>
            <w:t>功能测试与验证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_Toc6765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51E31ED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_Toc22607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12</w:t>
          </w:r>
          <w:r>
            <w:rPr>
              <w:sz w:val="24"/>
              <w:szCs w:val="24"/>
            </w:rPr>
            <w:t>.</w:t>
          </w:r>
          <w:r>
            <w:rPr>
              <w:rFonts w:hint="eastAsia"/>
              <w:sz w:val="24"/>
              <w:szCs w:val="24"/>
              <w:lang w:val="en-US" w:eastAsia="zh-CN"/>
            </w:rPr>
            <w:t>1</w:t>
          </w:r>
          <w:r>
            <w:rPr>
              <w:sz w:val="24"/>
              <w:szCs w:val="24"/>
            </w:rPr>
            <w:t xml:space="preserve"> </w:t>
          </w:r>
          <w:r>
            <w:rPr>
              <w:rFonts w:hint="eastAsia"/>
              <w:sz w:val="24"/>
              <w:szCs w:val="24"/>
              <w:lang w:val="en-US" w:eastAsia="zh-CN"/>
            </w:rPr>
            <w:t>核心功能测试用例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_Toc22607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5266AF12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_Toc13080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12</w:t>
          </w:r>
          <w:r>
            <w:rPr>
              <w:sz w:val="24"/>
              <w:szCs w:val="24"/>
            </w:rPr>
            <w:t>.</w:t>
          </w:r>
          <w:r>
            <w:rPr>
              <w:rFonts w:hint="eastAsia"/>
              <w:sz w:val="24"/>
              <w:szCs w:val="24"/>
              <w:lang w:val="en-US" w:eastAsia="zh-CN"/>
            </w:rPr>
            <w:t>2</w:t>
          </w:r>
          <w:r>
            <w:rPr>
              <w:sz w:val="24"/>
              <w:szCs w:val="24"/>
            </w:rPr>
            <w:t xml:space="preserve"> </w:t>
          </w:r>
          <w:r>
            <w:rPr>
              <w:rFonts w:hint="default"/>
              <w:sz w:val="24"/>
              <w:szCs w:val="24"/>
            </w:rPr>
            <w:t>功能演示截图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_Toc13080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22D9D51E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_Toc165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12</w:t>
          </w:r>
          <w:r>
            <w:rPr>
              <w:sz w:val="24"/>
              <w:szCs w:val="24"/>
            </w:rPr>
            <w:t>.</w:t>
          </w:r>
          <w:r>
            <w:rPr>
              <w:rFonts w:hint="eastAsia"/>
              <w:sz w:val="24"/>
              <w:szCs w:val="24"/>
              <w:lang w:val="en-US" w:eastAsia="zh-CN"/>
            </w:rPr>
            <w:t>3</w:t>
          </w:r>
          <w:r>
            <w:rPr>
              <w:sz w:val="24"/>
              <w:szCs w:val="24"/>
            </w:rPr>
            <w:t xml:space="preserve"> </w:t>
          </w:r>
          <w:r>
            <w:rPr>
              <w:rFonts w:hint="eastAsia"/>
              <w:sz w:val="24"/>
              <w:szCs w:val="24"/>
              <w:lang w:val="en-US" w:eastAsia="zh-CN"/>
            </w:rPr>
            <w:t>真实试用记录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6F821303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_Toc27827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十三、 </w:t>
          </w:r>
          <w:r>
            <w:rPr>
              <w:sz w:val="24"/>
              <w:szCs w:val="24"/>
            </w:rPr>
            <w:t>项目成果</w:t>
          </w:r>
          <w:r>
            <w:rPr>
              <w:rFonts w:hint="eastAsia"/>
              <w:sz w:val="24"/>
              <w:szCs w:val="24"/>
              <w:lang w:val="en-US" w:eastAsia="zh-CN"/>
            </w:rPr>
            <w:t>总览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_Toc27827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518A188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_Toc7960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十四、 </w:t>
          </w:r>
          <w:r>
            <w:rPr>
              <w:sz w:val="24"/>
              <w:szCs w:val="24"/>
            </w:rPr>
            <w:t>未来规划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_Toc7960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4442A43C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_Toc1580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rFonts w:hint="eastAsia"/>
              <w:sz w:val="24"/>
              <w:szCs w:val="24"/>
              <w:lang w:val="en-US" w:eastAsia="zh-CN"/>
            </w:rPr>
            <w:t>4</w:t>
          </w:r>
          <w:r>
            <w:rPr>
              <w:sz w:val="24"/>
              <w:szCs w:val="24"/>
            </w:rPr>
            <w:t>.1 银龄关怀深度扩展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_Toc1580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000EE953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_Toc28764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rFonts w:hint="eastAsia"/>
              <w:sz w:val="24"/>
              <w:szCs w:val="24"/>
              <w:lang w:val="en-US" w:eastAsia="zh-CN"/>
            </w:rPr>
            <w:t>4</w:t>
          </w:r>
          <w:r>
            <w:rPr>
              <w:sz w:val="24"/>
              <w:szCs w:val="24"/>
            </w:rPr>
            <w:t>.2 多平台部署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_Toc28764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3DF94D75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_Toc17650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rFonts w:hint="eastAsia"/>
              <w:sz w:val="24"/>
              <w:szCs w:val="24"/>
              <w:lang w:val="en-US" w:eastAsia="zh-CN"/>
            </w:rPr>
            <w:t>4</w:t>
          </w:r>
          <w:r>
            <w:rPr>
              <w:sz w:val="24"/>
              <w:szCs w:val="24"/>
            </w:rPr>
            <w:t>.3 知识库持续更新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_Toc17650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0DA4DDD3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4"/>
              <w:szCs w:val="24"/>
            </w:rPr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_Toc31083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  <w:szCs w:val="28"/>
            </w:rPr>
            <w:t xml:space="preserve">十五、 </w:t>
          </w:r>
          <w:r>
            <w:rPr>
              <w:sz w:val="24"/>
              <w:szCs w:val="24"/>
            </w:rPr>
            <w:t>团队信息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_Toc31083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1B7B332F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94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HYPERLINK \l _Toc16962 </w:instrText>
          </w:r>
          <w:r>
            <w:rPr>
              <w:sz w:val="24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sz w:val="24"/>
              <w:szCs w:val="28"/>
            </w:rPr>
            <w:t xml:space="preserve">十六、 </w:t>
          </w:r>
          <w:r>
            <w:rPr>
              <w:rFonts w:hint="default" w:ascii="Times New Roman" w:hAnsi="Times New Roman" w:eastAsia="宋体" w:cs="Times New Roman"/>
              <w:sz w:val="24"/>
              <w:szCs w:val="24"/>
            </w:rPr>
            <w:t>结语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_Toc16962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8"/>
            </w:rPr>
            <w:fldChar w:fldCharType="end"/>
          </w:r>
        </w:p>
        <w:p w14:paraId="3B66BD6B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sz w:val="28"/>
              <w:szCs w:val="28"/>
            </w:rPr>
          </w:pPr>
          <w:r>
            <w:rPr>
              <w:szCs w:val="28"/>
            </w:rPr>
            <w:fldChar w:fldCharType="end"/>
          </w:r>
        </w:p>
      </w:sdtContent>
    </w:sdt>
    <w:p w14:paraId="5D8A65AA">
      <w:pPr>
        <w:bidi w:val="0"/>
        <w:rPr>
          <w:sz w:val="28"/>
          <w:szCs w:val="28"/>
        </w:rPr>
      </w:pPr>
      <w:r>
        <w:rPr>
          <w:sz w:val="28"/>
          <w:szCs w:val="28"/>
        </w:rPr>
        <w:t>参赛声明</w:t>
      </w:r>
      <w:r>
        <w:rPr>
          <w:rFonts w:hint="default"/>
          <w:sz w:val="28"/>
          <w:szCs w:val="28"/>
        </w:rPr>
        <w:t>：本作品全程基于 Trae IDE，通过自然语言驱动完成智能体功能开发与部署。项目灵感来源于2026年暑期三下乡社会实践的真实走访调研，已完成线上部署并可公开体验。</w:t>
      </w:r>
    </w:p>
    <w:p w14:paraId="28C21EE2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br w:type="page"/>
      </w:r>
      <w:bookmarkStart w:id="43" w:name="_GoBack"/>
      <w:bookmarkEnd w:id="43"/>
    </w:p>
    <w:p w14:paraId="766B903D">
      <w:pPr>
        <w:pStyle w:val="3"/>
        <w:numPr>
          <w:ilvl w:val="0"/>
          <w:numId w:val="7"/>
        </w:numPr>
        <w:bidi w:val="0"/>
      </w:pPr>
      <w:bookmarkStart w:id="0" w:name="_Toc24417"/>
      <w:r>
        <w:t>项目概述</w:t>
      </w:r>
      <w:bookmarkEnd w:id="0"/>
    </w:p>
    <w:p w14:paraId="4ECB1ABA">
      <w:pPr>
        <w:pStyle w:val="4"/>
        <w:numPr>
          <w:ilvl w:val="1"/>
          <w:numId w:val="8"/>
        </w:numPr>
        <w:bidi w:val="0"/>
      </w:pPr>
      <w:bookmarkStart w:id="1" w:name="_Toc16271"/>
      <w:r>
        <w:t>项目名称</w:t>
      </w:r>
      <w:bookmarkEnd w:id="1"/>
    </w:p>
    <w:p w14:paraId="6E5C2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82" w:firstLineChars="200"/>
        <w:textAlignment w:val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惠家通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——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乡村家庭智能服务 Agent</w:t>
      </w:r>
    </w:p>
    <w:p w14:paraId="0C99EAC1">
      <w:pPr>
        <w:pStyle w:val="4"/>
        <w:numPr>
          <w:ilvl w:val="1"/>
          <w:numId w:val="8"/>
        </w:numPr>
        <w:bidi w:val="0"/>
      </w:pPr>
      <w:bookmarkStart w:id="2" w:name="_Toc10501"/>
      <w:r>
        <w:t>一句话定位</w:t>
      </w:r>
      <w:bookmarkEnd w:id="2"/>
    </w:p>
    <w:p w14:paraId="2FCAF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80" w:firstLineChars="200"/>
        <w:textAlignment w:val="auto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一个 Agent，服务整个农村家庭</w:t>
      </w:r>
      <w:r>
        <w:rPr>
          <w:rFonts w:hint="eastAsia" w:cs="Times New Roman"/>
          <w:b w:val="0"/>
          <w:sz w:val="24"/>
          <w:szCs w:val="24"/>
          <w:lang w:eastAsia="zh-CN"/>
        </w:rPr>
        <w:t>——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学生问资助，老人防诈骗，全家享便利。</w:t>
      </w:r>
    </w:p>
    <w:p w14:paraId="05BE050D">
      <w:pPr>
        <w:pStyle w:val="4"/>
        <w:numPr>
          <w:ilvl w:val="1"/>
          <w:numId w:val="8"/>
        </w:numPr>
        <w:bidi w:val="0"/>
      </w:pPr>
      <w:bookmarkStart w:id="3" w:name="_Toc12756"/>
      <w:r>
        <w:t>项目背景</w:t>
      </w:r>
      <w:bookmarkEnd w:id="3"/>
    </w:p>
    <w:p w14:paraId="31AD4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80" w:firstLineChars="200"/>
        <w:textAlignment w:val="auto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本项目灵感来源于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学校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2026年暑期三下乡社会实践活动</w:t>
      </w:r>
      <w:r>
        <w:rPr>
          <w:rFonts w:hint="eastAsia" w:cs="Times New Roman"/>
          <w:b w:val="0"/>
          <w:sz w:val="24"/>
          <w:szCs w:val="24"/>
          <w:lang w:eastAsia="zh-CN"/>
        </w:rPr>
        <w:t>——“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铸信助学·青春护航</w:t>
      </w:r>
      <w:r>
        <w:rPr>
          <w:rFonts w:hint="eastAsia" w:cs="Times New Roman"/>
          <w:b w:val="0"/>
          <w:sz w:val="24"/>
          <w:szCs w:val="24"/>
          <w:lang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资助政策宣讲与关爱帮扶行动</w:t>
      </w:r>
      <w:r>
        <w:rPr>
          <w:rFonts w:hint="eastAsia" w:cs="Times New Roman"/>
          <w:b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。</w:t>
      </w:r>
    </w:p>
    <w:p w14:paraId="689DA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在为期5天的线下服务中，我们通过入户走访、政策宣讲会、集市摆摊、银龄关怀主题活动等方式，深入服务了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广东省汕尾市陆河县新田镇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的家庭经济困难学生、留守儿童及独居老人。在此过程中，我们发现了两个真实而紧迫的问题：</w:t>
      </w:r>
    </w:p>
    <w:p w14:paraId="19870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问题一：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资助政策信息不对称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。 走访中我们遇到一位父亲，因不知道有助学贷款政策，已准备让考上大学的孩子外出打工。这不是个例——我们在调研中发现，超过70%的困难家庭对国家资助政策知之甚少，许多家庭因"不知道"而错失了改变命运的机会。</w:t>
      </w:r>
    </w:p>
    <w:p w14:paraId="3C73D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问题二：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银龄群体信息防护薄弱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。 留守老人既是电信诈骗的高发群体，也缺乏权威的健康科普和养老政策获取渠道。一位独居老人曾因接到诈骗电话后不敢再接任何来电，连子女的电话都错过了。</w:t>
      </w:r>
    </w:p>
    <w:p w14:paraId="7B269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80" w:firstLineChars="200"/>
        <w:textAlignment w:val="auto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基于这些真实痛点，我们设计了</w:t>
      </w:r>
      <w:r>
        <w:rPr>
          <w:rFonts w:hint="eastAsia" w:cs="Times New Roman"/>
          <w:b w:val="0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惠家通</w:t>
      </w:r>
      <w:r>
        <w:rPr>
          <w:rFonts w:hint="eastAsia" w:cs="Times New Roman"/>
          <w:b w:val="0"/>
          <w:sz w:val="24"/>
          <w:szCs w:val="24"/>
          <w:lang w:eastAsia="zh-CN"/>
        </w:rPr>
        <w:t>】——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一个面向农村家庭的智能服务Agent，用语音交互的方式，让不同年龄段的家庭成员都能便捷地获取所需信息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。</w:t>
      </w:r>
    </w:p>
    <w:p w14:paraId="6CF4FD5C">
      <w:pPr>
        <w:pStyle w:val="3"/>
        <w:numPr>
          <w:ilvl w:val="0"/>
          <w:numId w:val="7"/>
        </w:numPr>
        <w:bidi w:val="0"/>
      </w:pPr>
      <w:bookmarkStart w:id="4" w:name="_Toc24126"/>
      <w:r>
        <w:t>需求分析与痛点</w:t>
      </w:r>
      <w:bookmarkEnd w:id="4"/>
    </w:p>
    <w:p w14:paraId="7460C742">
      <w:pPr>
        <w:rPr>
          <w:rFonts w:hint="default"/>
        </w:rPr>
      </w:pPr>
      <w:r>
        <w:rPr>
          <w:rFonts w:hint="default"/>
        </w:rPr>
        <w:t>两大核心痛点，四个衍生问题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1911"/>
        <w:gridCol w:w="3644"/>
        <w:gridCol w:w="2615"/>
      </w:tblGrid>
      <w:tr w14:paraId="5A698A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1252DC6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核心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痛点</w:t>
            </w:r>
          </w:p>
        </w:tc>
        <w:tc>
          <w:tcPr>
            <w:tcW w:w="191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D09C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衍生问题</w:t>
            </w:r>
          </w:p>
        </w:tc>
        <w:tc>
          <w:tcPr>
            <w:tcW w:w="364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AA1D4C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现状描述</w:t>
            </w:r>
          </w:p>
        </w:tc>
        <w:tc>
          <w:tcPr>
            <w:tcW w:w="261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0138390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影响</w:t>
            </w:r>
          </w:p>
        </w:tc>
      </w:tr>
      <w:tr w14:paraId="59C590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9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5DC424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资助政策</w:t>
            </w:r>
          </w:p>
          <w:p w14:paraId="6E95D41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信息不对称</w:t>
            </w:r>
          </w:p>
        </w:tc>
        <w:tc>
          <w:tcPr>
            <w:tcW w:w="1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483A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申请流程复杂</w:t>
            </w:r>
          </w:p>
        </w:tc>
        <w:tc>
          <w:tcPr>
            <w:tcW w:w="3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A58669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贷款、助学金、奖学金种类多，流程各不相同</w:t>
            </w:r>
          </w:p>
        </w:tc>
        <w:tc>
          <w:tcPr>
            <w:tcW w:w="2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1B5BD1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家长不知从何入手，放弃申请</w:t>
            </w:r>
          </w:p>
        </w:tc>
      </w:tr>
      <w:tr w14:paraId="600B7A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9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CBC2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42E0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全学段信息缺失</w:t>
            </w:r>
          </w:p>
        </w:tc>
        <w:tc>
          <w:tcPr>
            <w:tcW w:w="3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BC6433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从义务教育到研究生，各阶段政策分散</w:t>
            </w:r>
          </w:p>
        </w:tc>
        <w:tc>
          <w:tcPr>
            <w:tcW w:w="2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4E5A58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家庭难以全面了解适用项目</w:t>
            </w:r>
          </w:p>
        </w:tc>
      </w:tr>
      <w:tr w14:paraId="4EECAA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9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12854E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银龄群体信息防护薄弱</w:t>
            </w:r>
          </w:p>
        </w:tc>
        <w:tc>
          <w:tcPr>
            <w:tcW w:w="1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7730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健康信息获取难</w:t>
            </w:r>
          </w:p>
        </w:tc>
        <w:tc>
          <w:tcPr>
            <w:tcW w:w="3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1FD03A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农村老人缺乏权威健康科普渠道</w:t>
            </w:r>
          </w:p>
        </w:tc>
        <w:tc>
          <w:tcPr>
            <w:tcW w:w="2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196C3E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轻信偏方、延误治疗</w:t>
            </w:r>
          </w:p>
        </w:tc>
      </w:tr>
      <w:tr w14:paraId="65B20A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9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0AC53C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B5BE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养老政策不了解</w:t>
            </w:r>
          </w:p>
        </w:tc>
        <w:tc>
          <w:tcPr>
            <w:tcW w:w="3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9FB47C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养老金、医保、补贴等政策复杂</w:t>
            </w:r>
          </w:p>
        </w:tc>
        <w:tc>
          <w:tcPr>
            <w:tcW w:w="2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E119DA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老人不知如何办理，错失权益</w:t>
            </w:r>
          </w:p>
        </w:tc>
      </w:tr>
      <w:tr w14:paraId="3741C7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9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4D8BC0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2D28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数字鸿沟</w:t>
            </w:r>
          </w:p>
        </w:tc>
        <w:tc>
          <w:tcPr>
            <w:tcW w:w="3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C63CED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农村老人不识字、不会用手机</w:t>
            </w:r>
          </w:p>
        </w:tc>
        <w:tc>
          <w:tcPr>
            <w:tcW w:w="2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AC1538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无法获取线上信息和服务</w:t>
            </w:r>
          </w:p>
        </w:tc>
      </w:tr>
      <w:tr w14:paraId="782874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9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181548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61D85D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防诈骗能力弱</w:t>
            </w:r>
          </w:p>
        </w:tc>
        <w:tc>
          <w:tcPr>
            <w:tcW w:w="364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230C18B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留守老人是电信诈骗高发群体</w:t>
            </w:r>
          </w:p>
        </w:tc>
        <w:tc>
          <w:tcPr>
            <w:tcW w:w="261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8C5B9E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财产损失，精神受创</w:t>
            </w:r>
          </w:p>
        </w:tc>
      </w:tr>
    </w:tbl>
    <w:p w14:paraId="51F46579">
      <w:pPr>
        <w:pStyle w:val="3"/>
        <w:numPr>
          <w:ilvl w:val="0"/>
          <w:numId w:val="7"/>
        </w:numPr>
        <w:bidi w:val="0"/>
      </w:pPr>
      <w:bookmarkStart w:id="5" w:name="_Toc298"/>
      <w:r>
        <w:t>目标用户与使用场景</w:t>
      </w:r>
      <w:bookmarkEnd w:id="5"/>
    </w:p>
    <w:p w14:paraId="5A4CC203">
      <w:pPr>
        <w:pStyle w:val="4"/>
        <w:bidi w:val="0"/>
      </w:pPr>
      <w:bookmarkStart w:id="6" w:name="_Toc27099"/>
      <w:r>
        <w:t>3.1 目标用户</w:t>
      </w:r>
      <w:bookmarkEnd w:id="6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3111"/>
        <w:gridCol w:w="3352"/>
      </w:tblGrid>
      <w:tr w14:paraId="33F6E3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534D5E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用户画像</w:t>
            </w:r>
          </w:p>
        </w:tc>
        <w:tc>
          <w:tcPr>
            <w:tcW w:w="311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0A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身份特征</w:t>
            </w:r>
          </w:p>
        </w:tc>
        <w:tc>
          <w:tcPr>
            <w:tcW w:w="335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BF66C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核心需求</w:t>
            </w:r>
          </w:p>
        </w:tc>
      </w:tr>
      <w:tr w14:paraId="6B8320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DA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农村高中生/大学生家长</w:t>
            </w:r>
          </w:p>
        </w:tc>
        <w:tc>
          <w:tcPr>
            <w:tcW w:w="3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5D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40-60岁，文化程度不高</w:t>
            </w:r>
          </w:p>
          <w:p w14:paraId="28D5B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不擅用手机</w:t>
            </w:r>
          </w:p>
        </w:tc>
        <w:tc>
          <w:tcPr>
            <w:tcW w:w="3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6769D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了解资助政策、申请流程</w:t>
            </w:r>
          </w:p>
        </w:tc>
      </w:tr>
      <w:tr w14:paraId="76186D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8AD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农村在校学生</w:t>
            </w:r>
          </w:p>
        </w:tc>
        <w:tc>
          <w:tcPr>
            <w:tcW w:w="3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93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15-25岁，有一定上网能力</w:t>
            </w:r>
          </w:p>
        </w:tc>
        <w:tc>
          <w:tcPr>
            <w:tcW w:w="3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EA822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查询可申请的资助项目、</w:t>
            </w:r>
          </w:p>
          <w:p w14:paraId="12434E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办理流程</w:t>
            </w:r>
          </w:p>
        </w:tc>
      </w:tr>
      <w:tr w14:paraId="5A25E3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35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农村留守老人</w:t>
            </w:r>
          </w:p>
        </w:tc>
        <w:tc>
          <w:tcPr>
            <w:tcW w:w="3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680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60岁以上</w:t>
            </w:r>
          </w:p>
          <w:p w14:paraId="52C98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视力/听力下降，不识字</w:t>
            </w:r>
          </w:p>
        </w:tc>
        <w:tc>
          <w:tcPr>
            <w:tcW w:w="3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CD44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识别诈骗电话、健康科普、</w:t>
            </w:r>
          </w:p>
          <w:p w14:paraId="4C0F2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养老金查询</w:t>
            </w:r>
          </w:p>
        </w:tc>
      </w:tr>
      <w:tr w14:paraId="311AEB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B7BAC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基层学校资助老师/村干部</w:t>
            </w:r>
          </w:p>
        </w:tc>
        <w:tc>
          <w:tcPr>
            <w:tcW w:w="311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0408B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负责政策宣传</w:t>
            </w:r>
          </w:p>
          <w:p w14:paraId="68A5A8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但信息更新不及时</w:t>
            </w:r>
          </w:p>
        </w:tc>
        <w:tc>
          <w:tcPr>
            <w:tcW w:w="335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7318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快速查询政策细节、辅助走访</w:t>
            </w:r>
          </w:p>
        </w:tc>
      </w:tr>
    </w:tbl>
    <w:p w14:paraId="47C8352B">
      <w:pPr>
        <w:pStyle w:val="4"/>
        <w:bidi w:val="0"/>
      </w:pPr>
      <w:bookmarkStart w:id="7" w:name="_Toc7583"/>
      <w:r>
        <w:t>3.2 使用场景</w:t>
      </w:r>
      <w:bookmarkEnd w:id="7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4955"/>
        <w:gridCol w:w="2197"/>
      </w:tblGrid>
      <w:tr w14:paraId="0B913E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3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74563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场景</w:t>
            </w:r>
          </w:p>
        </w:tc>
        <w:tc>
          <w:tcPr>
            <w:tcW w:w="495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0E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描述</w:t>
            </w:r>
          </w:p>
        </w:tc>
        <w:tc>
          <w:tcPr>
            <w:tcW w:w="219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5D04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典型用户</w:t>
            </w:r>
          </w:p>
        </w:tc>
      </w:tr>
      <w:tr w14:paraId="4EFAB1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43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家庭场景</w:t>
            </w:r>
          </w:p>
        </w:tc>
        <w:tc>
          <w:tcPr>
            <w:tcW w:w="4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618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家长或学生在家里通过语音提问，</w:t>
            </w:r>
          </w:p>
          <w:p w14:paraId="02D6B1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Agent即时回答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043E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家长、学生</w:t>
            </w:r>
          </w:p>
        </w:tc>
      </w:tr>
      <w:tr w14:paraId="388B49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C9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入户走访场景</w:t>
            </w:r>
          </w:p>
        </w:tc>
        <w:tc>
          <w:tcPr>
            <w:tcW w:w="4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56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三下乡志愿者或村干部走访时，</w:t>
            </w:r>
          </w:p>
          <w:p w14:paraId="18F986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用Agent辅助解答政策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6D56E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  <w:t>基层干部、志愿者</w:t>
            </w:r>
          </w:p>
        </w:tc>
      </w:tr>
      <w:tr w14:paraId="302CCE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2F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银龄关怀场景</w:t>
            </w:r>
          </w:p>
        </w:tc>
        <w:tc>
          <w:tcPr>
            <w:tcW w:w="4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46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老人独自在家，</w:t>
            </w:r>
          </w:p>
          <w:p w14:paraId="47A88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遇到可疑电话或健康问题时向Agent求助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12D03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留守老人</w:t>
            </w:r>
          </w:p>
        </w:tc>
      </w:tr>
      <w:tr w14:paraId="14B321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3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FD67D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集市/社区活动场景</w:t>
            </w:r>
          </w:p>
        </w:tc>
        <w:tc>
          <w:tcPr>
            <w:tcW w:w="495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451C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在集市摆摊或社区活动中，</w:t>
            </w:r>
          </w:p>
          <w:p w14:paraId="69A39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设置Agent互动体验点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3518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全体村民</w:t>
            </w:r>
          </w:p>
        </w:tc>
      </w:tr>
    </w:tbl>
    <w:p w14:paraId="46D20F81">
      <w:pPr>
        <w:pStyle w:val="3"/>
        <w:numPr>
          <w:ilvl w:val="0"/>
          <w:numId w:val="7"/>
        </w:numPr>
        <w:bidi w:val="0"/>
      </w:pPr>
      <w:bookmarkStart w:id="8" w:name="_Toc21051"/>
      <w:r>
        <w:t>核心功能</w:t>
      </w:r>
      <w:bookmarkEnd w:id="8"/>
    </w:p>
    <w:p w14:paraId="5839C146">
      <w:pPr>
        <w:pStyle w:val="4"/>
        <w:bidi w:val="0"/>
      </w:pPr>
      <w:bookmarkStart w:id="9" w:name="_Toc14430"/>
      <w:r>
        <w:t xml:space="preserve">4.1 </w:t>
      </w:r>
      <w:r>
        <w:rPr>
          <w:rFonts w:hint="default"/>
        </w:rPr>
        <w:t>核心理念：一个Agent，双模式服务</w:t>
      </w:r>
      <w:bookmarkEnd w:id="9"/>
    </w:p>
    <w:p w14:paraId="14CD5DC8">
      <w:pPr>
        <w:bidi w:val="0"/>
      </w:pPr>
      <w:r>
        <w:t>惠家通以</w:t>
      </w:r>
      <w:r>
        <w:rPr>
          <w:rFonts w:hint="eastAsia"/>
          <w:lang w:eastAsia="zh-CN"/>
        </w:rPr>
        <w:t>“</w:t>
      </w:r>
      <w:r>
        <w:t>农村家庭</w:t>
      </w:r>
      <w:r>
        <w:rPr>
          <w:rFonts w:hint="eastAsia"/>
          <w:lang w:eastAsia="zh-CN"/>
        </w:rPr>
        <w:t>”</w:t>
      </w:r>
      <w:r>
        <w:t>为服务单位，通过</w:t>
      </w:r>
      <w:r>
        <w:rPr>
          <w:rFonts w:hint="default"/>
          <w:b/>
          <w:bCs/>
        </w:rPr>
        <w:t>意图识别引擎</w:t>
      </w:r>
      <w:r>
        <w:rPr>
          <w:rFonts w:hint="default"/>
        </w:rPr>
        <w:t>自动判断用户身份和需求，在</w:t>
      </w:r>
      <w:r>
        <w:rPr>
          <w:rFonts w:hint="eastAsia"/>
          <w:b/>
          <w:bCs/>
          <w:lang w:eastAsia="zh-CN"/>
        </w:rPr>
        <w:t>“</w:t>
      </w:r>
      <w:r>
        <w:rPr>
          <w:rFonts w:hint="default"/>
          <w:b/>
          <w:bCs/>
        </w:rPr>
        <w:t>资助政策通</w:t>
      </w:r>
      <w:r>
        <w:rPr>
          <w:rFonts w:hint="eastAsia"/>
          <w:b/>
          <w:bCs/>
          <w:lang w:eastAsia="zh-CN"/>
        </w:rPr>
        <w:t>”</w:t>
      </w:r>
      <w:r>
        <w:rPr>
          <w:rFonts w:hint="default"/>
        </w:rPr>
        <w:t>与</w:t>
      </w:r>
      <w:r>
        <w:rPr>
          <w:rFonts w:hint="eastAsia"/>
          <w:b/>
          <w:bCs/>
          <w:lang w:eastAsia="zh-CN"/>
        </w:rPr>
        <w:t>“</w:t>
      </w:r>
      <w:r>
        <w:rPr>
          <w:rFonts w:hint="default"/>
          <w:b/>
          <w:bCs/>
        </w:rPr>
        <w:t>银龄小保</w:t>
      </w:r>
      <w:r>
        <w:rPr>
          <w:rFonts w:hint="eastAsia"/>
          <w:b/>
          <w:bCs/>
          <w:lang w:eastAsia="zh-CN"/>
        </w:rPr>
        <w:t>”</w:t>
      </w:r>
      <w:r>
        <w:rPr>
          <w:rFonts w:hint="default"/>
        </w:rPr>
        <w:t>两大模式间无缝切换，一个界面服务全家人。</w:t>
      </w:r>
    </w:p>
    <w:p w14:paraId="1ED8DB53">
      <w:pPr>
        <w:pStyle w:val="4"/>
        <w:bidi w:val="0"/>
      </w:pPr>
      <w:bookmarkStart w:id="10" w:name="_Toc24327"/>
      <w:r>
        <w:t>4.</w:t>
      </w:r>
      <w:r>
        <w:rPr>
          <w:rFonts w:hint="eastAsia"/>
          <w:lang w:val="en-US" w:eastAsia="zh-CN"/>
        </w:rPr>
        <w:t>2</w:t>
      </w:r>
      <w:r>
        <w:t xml:space="preserve"> 功能总览</w:t>
      </w:r>
      <w:bookmarkEnd w:id="10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722"/>
        <w:gridCol w:w="6219"/>
      </w:tblGrid>
      <w:tr w14:paraId="0C0C2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0F7A23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模式</w:t>
            </w:r>
          </w:p>
        </w:tc>
        <w:tc>
          <w:tcPr>
            <w:tcW w:w="172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41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功能</w:t>
            </w:r>
          </w:p>
        </w:tc>
        <w:tc>
          <w:tcPr>
            <w:tcW w:w="621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4C0C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说明</w:t>
            </w:r>
          </w:p>
        </w:tc>
      </w:tr>
      <w:tr w14:paraId="6242C8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A6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资助政策通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0E3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政策问答</w:t>
            </w:r>
          </w:p>
        </w:tc>
        <w:tc>
          <w:tcPr>
            <w:tcW w:w="6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7D436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助学贷款、助学金、奖学金、绿色通道、勤工助学</w:t>
            </w:r>
          </w:p>
          <w:p w14:paraId="3E26F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等政策咨询</w:t>
            </w:r>
          </w:p>
        </w:tc>
      </w:tr>
      <w:tr w14:paraId="287303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EB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F3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条件自测</w:t>
            </w:r>
          </w:p>
        </w:tc>
        <w:tc>
          <w:tcPr>
            <w:tcW w:w="6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4FBF4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输入家庭情况→智能推荐匹配资助项目，按优先级排序</w:t>
            </w:r>
          </w:p>
        </w:tc>
      </w:tr>
      <w:tr w14:paraId="4C6266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C5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EE6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申请流程指引</w:t>
            </w:r>
          </w:p>
        </w:tc>
        <w:tc>
          <w:tcPr>
            <w:tcW w:w="6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04D4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分步操作指南+材料清单+时间节点</w:t>
            </w:r>
          </w:p>
        </w:tc>
      </w:tr>
      <w:tr w14:paraId="1C7B96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1B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银龄小保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17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诈骗识别劝阻</w:t>
            </w:r>
          </w:p>
        </w:tc>
        <w:tc>
          <w:tcPr>
            <w:tcW w:w="6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522E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可疑电话/信息分析，11类诈骗识别，即时警示</w:t>
            </w:r>
          </w:p>
        </w:tc>
      </w:tr>
      <w:tr w14:paraId="26F1AB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27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1A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健康科普</w:t>
            </w:r>
          </w:p>
        </w:tc>
        <w:tc>
          <w:tcPr>
            <w:tcW w:w="6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448E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高血压/糖尿病/冠心病/骨质疏松/白内障/脑梗</w:t>
            </w:r>
          </w:p>
          <w:p w14:paraId="1DE70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等慢性病管理</w:t>
            </w:r>
          </w:p>
        </w:tc>
      </w:tr>
      <w:tr w14:paraId="65E9F3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27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25B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养老政策查询</w:t>
            </w:r>
          </w:p>
        </w:tc>
        <w:tc>
          <w:tcPr>
            <w:tcW w:w="6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034C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养老金、医保报销、高龄补贴、社保卡、低保、五保户等</w:t>
            </w:r>
          </w:p>
        </w:tc>
      </w:tr>
      <w:tr w14:paraId="5D5B7D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47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通用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9C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全语音交互</w:t>
            </w:r>
          </w:p>
        </w:tc>
        <w:tc>
          <w:tcPr>
            <w:tcW w:w="6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F76A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语音输入→语音回答，全程闭环，支持慢速模式</w:t>
            </w:r>
          </w:p>
        </w:tc>
      </w:tr>
      <w:tr w14:paraId="2A8858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6D0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3C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模式自动切换</w:t>
            </w:r>
          </w:p>
        </w:tc>
        <w:tc>
          <w:tcPr>
            <w:tcW w:w="6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A342E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关键词识别+LLM意图分类，Agent自主判断无缝切换</w:t>
            </w:r>
          </w:p>
        </w:tc>
      </w:tr>
      <w:tr w14:paraId="5AF5D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0BE5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6A426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安全边界</w:t>
            </w:r>
          </w:p>
        </w:tc>
        <w:tc>
          <w:tcPr>
            <w:tcW w:w="621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70238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防诈骗警示、医疗免责、政策溯源</w:t>
            </w:r>
          </w:p>
        </w:tc>
      </w:tr>
    </w:tbl>
    <w:p w14:paraId="6B7ED312">
      <w:pPr>
        <w:pStyle w:val="4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Chars="0"/>
        <w:textAlignment w:val="auto"/>
        <w:rPr>
          <w:rFonts w:ascii="Times New Roman" w:hAnsi="Times New Roman" w:eastAsia="宋体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028413">
      <w:pPr>
        <w:pStyle w:val="4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Chars="0"/>
        <w:textAlignment w:val="auto"/>
        <w:rPr>
          <w:rFonts w:ascii="Times New Roman" w:hAnsi="Times New Roman" w:eastAsia="宋体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_Toc28932"/>
      <w:r>
        <w:rPr>
          <w:rFonts w:ascii="Times New Roman" w:hAnsi="Times New Roman" w:eastAsia="宋体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</w:t>
      </w:r>
      <w:r>
        <w:rPr>
          <w:rFonts w:hint="eastAsia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功能示例对话</w:t>
      </w:r>
      <w:bookmarkEnd w:id="11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3575"/>
        <w:gridCol w:w="4600"/>
      </w:tblGrid>
      <w:tr w14:paraId="3DE5FC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1121D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功能</w:t>
            </w:r>
          </w:p>
        </w:tc>
        <w:tc>
          <w:tcPr>
            <w:tcW w:w="35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78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用户提问示例</w:t>
            </w:r>
          </w:p>
        </w:tc>
        <w:tc>
          <w:tcPr>
            <w:tcW w:w="46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C314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Agent回答亮点</w:t>
            </w:r>
          </w:p>
        </w:tc>
      </w:tr>
      <w:tr w14:paraId="0416A7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A6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政策问答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3CB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我家孩子读高三，能申请什么资助？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3541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生源地贷款最高20000元/年；国家助学金平均3700元/年；绿色通道免缴费先报到</w:t>
            </w:r>
          </w:p>
        </w:tc>
      </w:tr>
      <w:tr w14:paraId="4AB6F6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5A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条件自测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306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我家年收入3万，两个孩子上学，一个高中一个大学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1621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  <w:t>按优先级推荐4项资助：助学贷款→助学金→困难补助→勤工助学</w:t>
            </w:r>
          </w:p>
        </w:tc>
      </w:tr>
      <w:tr w14:paraId="46CCE8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596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诈骗识别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BC0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有人打电话说我中奖了，让交500元手续费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69A0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⚠️红色警示+劝阻话术+110官方热线</w:t>
            </w:r>
          </w:p>
        </w:tc>
      </w:tr>
      <w:tr w14:paraId="1B4E1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D2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健康科普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08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高血压平时要注意什么？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A8B3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科普知识+免责声明（</w:t>
            </w: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不能代替医生</w:t>
            </w: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）+引导及时就医</w:t>
            </w:r>
          </w:p>
        </w:tc>
      </w:tr>
      <w:tr w14:paraId="4FD0BE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18EF2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养老政策</w:t>
            </w:r>
          </w:p>
        </w:tc>
        <w:tc>
          <w:tcPr>
            <w:tcW w:w="35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4F183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养老金怎么办理？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E989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  <w:t>分步办理流程+材料清单+咨询电话</w:t>
            </w:r>
          </w:p>
        </w:tc>
      </w:tr>
    </w:tbl>
    <w:p w14:paraId="0446E74F">
      <w:pPr>
        <w:pStyle w:val="3"/>
        <w:numPr>
          <w:ilvl w:val="0"/>
          <w:numId w:val="7"/>
        </w:numPr>
        <w:bidi w:val="0"/>
        <w:rPr/>
      </w:pPr>
      <w:bookmarkStart w:id="12" w:name="_Toc13715"/>
      <w:r>
        <w:rPr>
          <w:rFonts w:hint="default"/>
        </w:rPr>
        <w:t>竞品对比与差异化</w:t>
      </w:r>
      <w:bookmarkEnd w:id="12"/>
    </w:p>
    <w:p w14:paraId="7D6B4CBA">
      <w:pPr>
        <w:bidi w:val="0"/>
        <w:jc w:val="center"/>
        <w:rPr>
          <w:rFonts w:hint="eastAsia"/>
          <w:b w:val="0"/>
          <w:bCs w:val="0"/>
          <w:lang w:val="en-US" w:eastAsia="zh-CN"/>
        </w:rPr>
      </w:pPr>
      <w:r>
        <w:rPr>
          <w:b w:val="0"/>
          <w:bCs w:val="0"/>
        </w:rPr>
        <w:t xml:space="preserve">表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表 \* ARABIC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</w:t>
      </w:r>
      <w:r>
        <w:rPr>
          <w:b w:val="0"/>
          <w:bCs w:val="0"/>
        </w:rPr>
        <w:fldChar w:fldCharType="end"/>
      </w:r>
      <w:r>
        <w:rPr>
          <w:rFonts w:hint="eastAsia"/>
          <w:b w:val="0"/>
          <w:bCs w:val="0"/>
          <w:lang w:val="en-US" w:eastAsia="zh-CN"/>
        </w:rPr>
        <w:t>惠家通VS现有方案</w:t>
      </w:r>
    </w:p>
    <w:tbl>
      <w:tblPr>
        <w:tblpPr w:leftFromText="180" w:rightFromText="180" w:vertAnchor="text" w:tblpXSpec="left" w:tblpY="1"/>
        <w:tblOverlap w:val="never"/>
        <w:tblW w:w="96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3"/>
        <w:gridCol w:w="1488"/>
        <w:gridCol w:w="1275"/>
        <w:gridCol w:w="1462"/>
        <w:gridCol w:w="1875"/>
        <w:gridCol w:w="1238"/>
      </w:tblGrid>
      <w:tr w14:paraId="2F981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23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74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对比维度</w:t>
            </w:r>
          </w:p>
        </w:tc>
        <w:tc>
          <w:tcPr>
            <w:tcW w:w="148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4A5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传统宣传单/手册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93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搜索引擎/百度</w:t>
            </w:r>
          </w:p>
        </w:tc>
        <w:tc>
          <w:tcPr>
            <w:tcW w:w="146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B8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国家反诈中心App</w:t>
            </w:r>
          </w:p>
        </w:tc>
        <w:tc>
          <w:tcPr>
            <w:tcW w:w="18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B14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通用AI助手豆包/文心</w:t>
            </w:r>
          </w:p>
        </w:tc>
        <w:tc>
          <w:tcPr>
            <w:tcW w:w="123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61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惠家通</w:t>
            </w:r>
            <w:r>
              <w:rPr>
                <w:rFonts w:hint="eastAsia"/>
                <w:b/>
                <w:bCs/>
                <w:lang w:val="en-US" w:eastAsia="zh-CN"/>
              </w:rPr>
              <w:t>(</w:t>
            </w:r>
            <w:r>
              <w:rPr>
                <w:rFonts w:hint="default"/>
                <w:b/>
                <w:bCs/>
                <w:lang w:val="en-US" w:eastAsia="zh-CN"/>
              </w:rPr>
              <w:t>我们</w:t>
            </w:r>
            <w:r>
              <w:rPr>
                <w:rFonts w:hint="eastAsia"/>
                <w:b/>
                <w:bCs/>
                <w:lang w:val="en-US" w:eastAsia="zh-CN"/>
              </w:rPr>
              <w:t>)</w:t>
            </w:r>
          </w:p>
        </w:tc>
      </w:tr>
      <w:tr w14:paraId="61589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11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全语音闭环交互</w:t>
            </w: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输入→播报</w:t>
            </w: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E5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34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B2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9D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✅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98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✅</w:t>
            </w:r>
          </w:p>
        </w:tc>
      </w:tr>
      <w:tr w14:paraId="78E98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E4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专为农村老人适老化设计</w:t>
            </w:r>
          </w:p>
          <w:p w14:paraId="3A416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大字/慢速/重听</w:t>
            </w: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4A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3F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44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77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2C8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✅</w:t>
            </w:r>
          </w:p>
        </w:tc>
      </w:tr>
      <w:tr w14:paraId="2A0A3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EF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主动匹配推荐</w:t>
            </w: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条件自测→智能排序</w:t>
            </w: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DB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653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2A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2A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1D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✅</w:t>
            </w:r>
          </w:p>
        </w:tc>
      </w:tr>
      <w:tr w14:paraId="1F630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034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学生资助+银龄关怀双群体一个Agent覆盖</w:t>
            </w: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A7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8A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5E3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207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0D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✅</w:t>
            </w:r>
          </w:p>
        </w:tc>
      </w:tr>
      <w:tr w14:paraId="59C4F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532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纯前端零服务器部署</w:t>
            </w: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2C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9D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B05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E9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F8C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✅</w:t>
            </w:r>
          </w:p>
        </w:tc>
      </w:tr>
      <w:tr w14:paraId="0E75E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88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明确的安全边界</w:t>
            </w:r>
          </w:p>
          <w:p w14:paraId="6F779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 xml:space="preserve"> (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医疗免责/政策溯源/警示</w:t>
            </w: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2BE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E8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22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28E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5D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✅</w:t>
            </w:r>
          </w:p>
        </w:tc>
      </w:tr>
      <w:tr w14:paraId="7B71A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3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19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default" w:cs="Times New Roman"/>
                <w:b w:val="0"/>
                <w:color w:val="000000"/>
                <w:sz w:val="24"/>
                <w:szCs w:val="24"/>
                <w:lang w:val="en-US" w:eastAsia="zh-CN"/>
              </w:rPr>
              <w:t>无需下载/注册，打开即用</w:t>
            </w: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E0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FA7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✅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27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5F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❌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A2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default"/>
                <w:b w:val="0"/>
                <w:lang w:val="en-US" w:eastAsia="zh-CN"/>
              </w:rPr>
              <w:t>✅</w:t>
            </w:r>
          </w:p>
        </w:tc>
      </w:tr>
    </w:tbl>
    <w:p w14:paraId="600F4333">
      <w:pPr>
        <w:bidi w:val="0"/>
        <w:rPr>
          <w:rFonts w:hint="default"/>
          <w:sz w:val="16"/>
          <w:szCs w:val="16"/>
          <w:lang w:val="en-US" w:eastAsia="zh-CN"/>
        </w:rPr>
      </w:pPr>
    </w:p>
    <w:p w14:paraId="6F5ED9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结论：惠家通不是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又一个问答机器人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，而是</w:t>
      </w:r>
      <w:r>
        <w:rPr>
          <w:rFonts w:hint="default"/>
          <w:b/>
          <w:bCs/>
          <w:lang w:val="en-US" w:eastAsia="zh-CN"/>
        </w:rPr>
        <w:t>首个面向农村家庭场景、深度融合适老化设计、具备明确安全边界的双模式智能Agent</w:t>
      </w:r>
      <w:r>
        <w:rPr>
          <w:rFonts w:hint="default"/>
          <w:lang w:val="en-US" w:eastAsia="zh-CN"/>
        </w:rPr>
        <w:t>。</w:t>
      </w:r>
    </w:p>
    <w:p w14:paraId="73090EC9">
      <w:pPr>
        <w:pStyle w:val="3"/>
        <w:numPr>
          <w:ilvl w:val="0"/>
          <w:numId w:val="7"/>
        </w:numPr>
        <w:bidi w:val="0"/>
      </w:pPr>
      <w:bookmarkStart w:id="13" w:name="_Toc4865"/>
      <w:r>
        <w:t>技术方案</w:t>
      </w:r>
      <w:bookmarkEnd w:id="13"/>
    </w:p>
    <w:p w14:paraId="620D4D79">
      <w:pPr>
        <w:pStyle w:val="4"/>
        <w:numPr>
          <w:ilvl w:val="0"/>
          <w:numId w:val="0"/>
        </w:numPr>
        <w:bidi w:val="0"/>
        <w:ind w:leftChars="0"/>
      </w:pPr>
      <w:bookmarkStart w:id="14" w:name="_Toc26966"/>
      <w:r>
        <w:rPr>
          <w:rFonts w:hint="eastAsia"/>
          <w:lang w:val="en-US" w:eastAsia="zh-CN"/>
        </w:rPr>
        <w:t>6</w:t>
      </w:r>
      <w:r>
        <w:t>.1 技术架构</w:t>
      </w:r>
      <w:bookmarkEnd w:id="14"/>
    </w:p>
    <w:p w14:paraId="7AC5FDF8">
      <w:pPr>
        <w:bidi w:val="0"/>
      </w:pPr>
      <w:r>
        <w:t>惠家通采用纯前端架构，无需后端服务器，用户通过浏览器即可直接使用。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3272"/>
        <w:gridCol w:w="4675"/>
      </w:tblGrid>
      <w:tr w14:paraId="1025DD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3642381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层级</w:t>
            </w:r>
          </w:p>
        </w:tc>
        <w:tc>
          <w:tcPr>
            <w:tcW w:w="327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EBB6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技术组件</w:t>
            </w:r>
          </w:p>
        </w:tc>
        <w:tc>
          <w:tcPr>
            <w:tcW w:w="46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0A560F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6BBC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2B7B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用户交互层</w:t>
            </w:r>
          </w:p>
        </w:tc>
        <w:tc>
          <w:tcPr>
            <w:tcW w:w="3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030E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浏览器 Web Speech API</w:t>
            </w:r>
          </w:p>
        </w:tc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AEC26A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语音输入（SpeechRecognition）+ 语音输出（SpeechSynthesis）</w:t>
            </w:r>
          </w:p>
        </w:tc>
      </w:tr>
      <w:tr w14:paraId="249759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4FB5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前端应用层</w:t>
            </w:r>
          </w:p>
        </w:tc>
        <w:tc>
          <w:tcPr>
            <w:tcW w:w="3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5F72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原生 HTML / CSS / JavaScript</w:t>
            </w:r>
          </w:p>
        </w:tc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1A2920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零依赖，单文件部署，GitHub Pages托管</w:t>
            </w:r>
          </w:p>
        </w:tc>
      </w:tr>
      <w:tr w14:paraId="2780F5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F706B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意图识别层</w:t>
            </w:r>
          </w:p>
        </w:tc>
        <w:tc>
          <w:tcPr>
            <w:tcW w:w="3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792F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关键词规则 + LLM分类</w:t>
            </w:r>
          </w:p>
        </w:tc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918E6C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双层分类，先关键词匹配</w:t>
            </w:r>
          </w:p>
          <w:p w14:paraId="2E24869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再LLM精确判断</w:t>
            </w:r>
          </w:p>
        </w:tc>
      </w:tr>
      <w:tr w14:paraId="335FF5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B76B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知识库层</w:t>
            </w:r>
          </w:p>
        </w:tc>
        <w:tc>
          <w:tcPr>
            <w:tcW w:w="3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F6A3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双知识库</w:t>
            </w:r>
          </w:p>
          <w:p w14:paraId="39CE1F5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（资助政策库+银龄关怀库）</w:t>
            </w:r>
          </w:p>
        </w:tc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D03603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9个Markdown文档</w:t>
            </w:r>
          </w:p>
          <w:p w14:paraId="672EB63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关键词匹配+模拟回复</w:t>
            </w:r>
          </w:p>
        </w:tc>
      </w:tr>
      <w:tr w14:paraId="1B4C63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F3CD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大模型层</w:t>
            </w:r>
          </w:p>
        </w:tc>
        <w:tc>
          <w:tcPr>
            <w:tcW w:w="3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5070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豆包/智谱AI/硅基流动</w:t>
            </w:r>
          </w:p>
        </w:tc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D58BC4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多平台支持，三级回退确保始终有回答</w:t>
            </w:r>
          </w:p>
        </w:tc>
      </w:tr>
      <w:tr w14:paraId="6F194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F1AA74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安全过滤层</w:t>
            </w:r>
          </w:p>
        </w:tc>
        <w:tc>
          <w:tcPr>
            <w:tcW w:w="327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2FAD5D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规则引擎</w:t>
            </w:r>
          </w:p>
        </w:tc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271C86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防诈骗警示、医疗免责、政策溯源、</w:t>
            </w:r>
          </w:p>
          <w:p w14:paraId="675E761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</w:rPr>
            </w:pPr>
            <w:r>
              <w:rPr>
                <w:b w:val="0"/>
              </w:rPr>
              <w:t>金额标注</w:t>
            </w:r>
          </w:p>
        </w:tc>
      </w:tr>
    </w:tbl>
    <w:p w14:paraId="1B5EDD6B">
      <w:pPr>
        <w:pStyle w:val="4"/>
        <w:bidi w:val="0"/>
      </w:pPr>
      <w:bookmarkStart w:id="15" w:name="_Toc2731"/>
      <w:r>
        <w:rPr>
          <w:rFonts w:hint="eastAsia"/>
          <w:lang w:val="en-US" w:eastAsia="zh-CN"/>
        </w:rPr>
        <w:t>6</w:t>
      </w:r>
      <w:r>
        <w:t>.2 多平台大模型接入</w:t>
      </w:r>
      <w:bookmarkEnd w:id="15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3411"/>
        <w:gridCol w:w="3841"/>
      </w:tblGrid>
      <w:tr w14:paraId="1926E0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15D8DD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 w:val="0"/>
              </w:rPr>
            </w:pPr>
            <w:r>
              <w:rPr>
                <w:b/>
                <w:bCs w:val="0"/>
              </w:rPr>
              <w:t>平台</w:t>
            </w:r>
          </w:p>
        </w:tc>
        <w:tc>
          <w:tcPr>
            <w:tcW w:w="341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369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 w:val="0"/>
              </w:rPr>
            </w:pPr>
            <w:r>
              <w:rPr>
                <w:b/>
                <w:bCs w:val="0"/>
              </w:rPr>
              <w:t>模型</w:t>
            </w:r>
          </w:p>
        </w:tc>
        <w:tc>
          <w:tcPr>
            <w:tcW w:w="38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967E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 w:val="0"/>
              </w:rPr>
            </w:pPr>
            <w:r>
              <w:rPr>
                <w:b/>
                <w:bCs w:val="0"/>
              </w:rPr>
              <w:t>特点</w:t>
            </w:r>
          </w:p>
        </w:tc>
      </w:tr>
      <w:tr w14:paraId="54CAAD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34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豆包（火山方舟）</w:t>
            </w:r>
          </w:p>
        </w:tc>
        <w:tc>
          <w:tcPr>
            <w:tcW w:w="3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60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doubao-1-5-pro-256k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8B89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火山引擎出品，中文理解能力强</w:t>
            </w:r>
          </w:p>
        </w:tc>
      </w:tr>
      <w:tr w14:paraId="760E58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77E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智谱AI</w:t>
            </w:r>
          </w:p>
        </w:tc>
        <w:tc>
          <w:tcPr>
            <w:tcW w:w="3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EA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glm-4-flash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CE8FC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免费额度大，响应速度快</w:t>
            </w:r>
          </w:p>
        </w:tc>
      </w:tr>
      <w:tr w14:paraId="743EF2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CDA2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硅基流动</w:t>
            </w:r>
          </w:p>
        </w:tc>
        <w:tc>
          <w:tcPr>
            <w:tcW w:w="341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2188B8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多模型可选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0CC52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开源模型聚合平台，注册送额度</w:t>
            </w:r>
          </w:p>
        </w:tc>
      </w:tr>
    </w:tbl>
    <w:p w14:paraId="0B3DF97A">
      <w:pPr>
        <w:rPr>
          <w:rFonts w:ascii="Times New Roman" w:hAnsi="Times New Roman" w:eastAsia="宋体" w:cs="Times New Roman"/>
          <w:sz w:val="11"/>
          <w:szCs w:val="11"/>
        </w:rPr>
      </w:pPr>
    </w:p>
    <w:p w14:paraId="5AB5524E">
      <w:pPr>
        <w:bidi w:val="0"/>
      </w:pPr>
      <w:r>
        <w:rPr>
          <w:b/>
          <w:bCs/>
        </w:rPr>
        <w:t>三级回退机制</w:t>
      </w:r>
      <w:r>
        <w:t>：主平台API调用 → 主平台失败自动切换备选平台 → 备选平台也失败则使用本地知识库模拟回复</w:t>
      </w:r>
      <w:r>
        <w:rPr>
          <w:rFonts w:hint="eastAsia"/>
          <w:lang w:eastAsia="zh-CN"/>
        </w:rPr>
        <w:t>，</w:t>
      </w:r>
      <w:r>
        <w:rPr>
          <w:b/>
          <w:bCs/>
        </w:rPr>
        <w:t>确保始终有回答</w:t>
      </w:r>
      <w:r>
        <w:t>。</w:t>
      </w:r>
    </w:p>
    <w:p w14:paraId="04284BEB">
      <w:pPr>
        <w:pStyle w:val="4"/>
        <w:bidi w:val="0"/>
      </w:pPr>
      <w:bookmarkStart w:id="16" w:name="_Toc10526"/>
      <w:r>
        <w:rPr>
          <w:rFonts w:hint="eastAsia"/>
          <w:lang w:val="en-US" w:eastAsia="zh-CN"/>
        </w:rPr>
        <w:t>6</w:t>
      </w:r>
      <w:r>
        <w:t>.3 意图识别</w:t>
      </w:r>
      <w:bookmarkEnd w:id="16"/>
    </w:p>
    <w:p w14:paraId="1DA0439F">
      <w:pPr>
        <w:bidi w:val="0"/>
      </w:pPr>
      <w:r>
        <w:t>采用关键词规则+LLM分类的混合方案：</w:t>
      </w:r>
    </w:p>
    <w:p w14:paraId="1BA43BB9">
      <w:pPr>
        <w:numPr>
          <w:ilvl w:val="0"/>
          <w:numId w:val="9"/>
        </w:numPr>
        <w:bidi w:val="0"/>
        <w:ind w:left="420" w:leftChars="0" w:hanging="420" w:firstLineChars="0"/>
      </w:pPr>
      <w:r>
        <w:rPr>
          <w:b/>
          <w:bCs/>
        </w:rPr>
        <w:t>第一层：</w:t>
      </w:r>
      <w:r>
        <w:t>关键词匹配，快速判断用户输入属于资助政策类还是银龄关怀类；</w:t>
      </w:r>
    </w:p>
    <w:p w14:paraId="4DCFF330">
      <w:pPr>
        <w:numPr>
          <w:ilvl w:val="0"/>
          <w:numId w:val="9"/>
        </w:numPr>
        <w:bidi w:val="0"/>
        <w:ind w:left="420" w:leftChars="0" w:hanging="420" w:firstLineChars="0"/>
      </w:pPr>
      <w:r>
        <w:rPr>
          <w:b/>
          <w:bCs/>
        </w:rPr>
        <w:t>第二层：</w:t>
      </w:r>
      <w:r>
        <w:t>对模糊输入，通过LLM进行精确分类；</w:t>
      </w:r>
    </w:p>
    <w:p w14:paraId="68308AA7">
      <w:pPr>
        <w:numPr>
          <w:ilvl w:val="0"/>
          <w:numId w:val="9"/>
        </w:numPr>
        <w:bidi w:val="0"/>
        <w:ind w:left="420" w:leftChars="0" w:hanging="420" w:firstLineChars="0"/>
      </w:pPr>
      <w:r>
        <w:t>分类结果决定加载哪套知识库和Prompt体系。</w:t>
      </w:r>
    </w:p>
    <w:p w14:paraId="24E9C5F5">
      <w:pPr>
        <w:pStyle w:val="3"/>
        <w:numPr>
          <w:ilvl w:val="0"/>
          <w:numId w:val="7"/>
        </w:numPr>
        <w:bidi w:val="0"/>
      </w:pPr>
      <w:bookmarkStart w:id="17" w:name="_Toc14372"/>
      <w:r>
        <w:rPr>
          <w:rFonts w:hint="eastAsia"/>
          <w:lang w:val="en-US" w:eastAsia="zh-CN"/>
        </w:rPr>
        <w:t>基于Trae IDE的Agent开发实践</w:t>
      </w:r>
      <w:bookmarkEnd w:id="17"/>
    </w:p>
    <w:p w14:paraId="2AD6B0F4">
      <w:pPr>
        <w:bidi w:val="0"/>
        <w:rPr>
          <w:rFonts w:hint="default"/>
        </w:rPr>
      </w:pPr>
      <w:r>
        <w:t>本作品全程使用</w:t>
      </w:r>
      <w:r>
        <w:rPr>
          <w:rFonts w:hint="default"/>
        </w:rPr>
        <w:t> Trae IDE 作为核心开发工具，通过自然语言驱动完成代码生成与调试，真正实现了</w:t>
      </w:r>
      <w:r>
        <w:rPr>
          <w:rFonts w:hint="eastAsia"/>
          <w:lang w:eastAsia="zh-CN"/>
        </w:rPr>
        <w:t>“</w:t>
      </w:r>
      <w:r>
        <w:rPr>
          <w:rFonts w:hint="default"/>
        </w:rPr>
        <w:t>零基础上手，人人皆可开发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2B7145A5">
      <w:pPr>
        <w:pStyle w:val="4"/>
        <w:bidi w:val="0"/>
        <w:rPr>
          <w:rFonts w:hint="default" w:eastAsia="宋体"/>
          <w:lang w:val="en-US" w:eastAsia="zh-CN"/>
        </w:rPr>
      </w:pPr>
      <w:bookmarkStart w:id="18" w:name="_Toc14056"/>
      <w:r>
        <w:rPr>
          <w:rFonts w:hint="eastAsia"/>
          <w:lang w:val="en-US" w:eastAsia="zh-CN"/>
        </w:rPr>
        <w:t>7</w:t>
      </w:r>
      <w:r>
        <w:t xml:space="preserve">.1 </w:t>
      </w:r>
      <w:r>
        <w:rPr>
          <w:rFonts w:hint="eastAsia"/>
          <w:lang w:val="en-US" w:eastAsia="zh-CN"/>
        </w:rPr>
        <w:t>开发流程</w:t>
      </w:r>
      <w:bookmarkEnd w:id="18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4187"/>
        <w:gridCol w:w="3617"/>
      </w:tblGrid>
      <w:tr w14:paraId="004B48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37CF6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eastAsia="宋体"/>
                <w:b/>
                <w:bCs w:val="0"/>
                <w:lang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阶段</w:t>
            </w:r>
          </w:p>
        </w:tc>
        <w:tc>
          <w:tcPr>
            <w:tcW w:w="418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69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自然语言指令设计</w:t>
            </w:r>
          </w:p>
        </w:tc>
        <w:tc>
          <w:tcPr>
            <w:tcW w:w="36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CD04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Trae生成内容</w:t>
            </w:r>
          </w:p>
        </w:tc>
      </w:tr>
      <w:tr w14:paraId="64860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85F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原型搭建</w:t>
            </w:r>
          </w:p>
        </w:tc>
        <w:tc>
          <w:tcPr>
            <w:tcW w:w="4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2B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实现一个支持语音输入和语音播报的对话界面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C3F86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完整HTML+CSS+JS代码骨架</w:t>
            </w:r>
          </w:p>
        </w:tc>
      </w:tr>
      <w:tr w14:paraId="3EC07B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16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A6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模型切换</w:t>
            </w:r>
          </w:p>
        </w:tc>
        <w:tc>
          <w:tcPr>
            <w:tcW w:w="4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FA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eastAsia="宋体"/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</w:rPr>
              <w:t>增加身份选择下拉菜单，切换时欢迎语和推荐问题自动变化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CA0AE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身份状态管理逻辑+UI更新函数</w:t>
            </w:r>
          </w:p>
        </w:tc>
      </w:tr>
      <w:tr w14:paraId="4888E3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75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适老化设计</w:t>
            </w:r>
          </w:p>
        </w:tc>
        <w:tc>
          <w:tcPr>
            <w:tcW w:w="4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C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eastAsia="宋体"/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</w:rPr>
              <w:t>把正文字体调大到16px，按钮高度调大到44px，默认语速设为0.8倍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28993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全局样式调整</w:t>
            </w:r>
          </w:p>
        </w:tc>
      </w:tr>
      <w:tr w14:paraId="03DEA4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72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意图识别</w:t>
            </w:r>
          </w:p>
        </w:tc>
        <w:tc>
          <w:tcPr>
            <w:tcW w:w="4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5F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eastAsia="宋体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根</w:t>
            </w:r>
            <w:r>
              <w:rPr>
                <w:b w:val="0"/>
                <w:bCs w:val="0"/>
              </w:rPr>
              <w:t>据用户输入的关键词自动判断属于资助类还是银龄类，切换到对应模式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F571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关键词匹配+LLM分类双重逻辑</w:t>
            </w:r>
          </w:p>
        </w:tc>
      </w:tr>
      <w:tr w14:paraId="5867A8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22FDE1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三级回退</w:t>
            </w:r>
          </w:p>
        </w:tc>
        <w:tc>
          <w:tcPr>
            <w:tcW w:w="418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203EF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eastAsia="宋体"/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</w:rPr>
              <w:t>如果API调用失败，自动换下一个平台，再失败就用本地知识库回复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CB115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完整的回退链代码</w:t>
            </w:r>
          </w:p>
        </w:tc>
      </w:tr>
    </w:tbl>
    <w:p w14:paraId="7D0A8EF4">
      <w:pPr>
        <w:pStyle w:val="4"/>
        <w:bidi w:val="0"/>
        <w:rPr>
          <w:rFonts w:hint="default"/>
        </w:rPr>
      </w:pPr>
      <w:bookmarkStart w:id="19" w:name="_Toc13898"/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Trae带来的开发效率提升</w:t>
      </w:r>
      <w:bookmarkEnd w:id="19"/>
    </w:p>
    <w:p w14:paraId="4CC9BC0C">
      <w:pPr>
        <w:numPr>
          <w:ilvl w:val="0"/>
          <w:numId w:val="10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总开发周期：从需求到上线，2人协作，累计约40小时</w:t>
      </w:r>
    </w:p>
    <w:p w14:paraId="545B2C58">
      <w:pPr>
        <w:numPr>
          <w:ilvl w:val="0"/>
          <w:numId w:val="10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代码生成占比：约85%的代码由Trae AI生成，人工主要负责调试和知识库构建</w:t>
      </w:r>
    </w:p>
    <w:p w14:paraId="69975FB4">
      <w:pPr>
        <w:numPr>
          <w:ilvl w:val="0"/>
          <w:numId w:val="10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迭代速度：平均每次需求调整，5-10分钟内即可完成代码修改并预览效果</w:t>
      </w:r>
    </w:p>
    <w:p w14:paraId="3012B114">
      <w:pPr>
        <w:pStyle w:val="3"/>
        <w:numPr>
          <w:ilvl w:val="0"/>
          <w:numId w:val="7"/>
        </w:numPr>
        <w:bidi w:val="0"/>
      </w:pPr>
      <w:bookmarkStart w:id="20" w:name="_Toc1930"/>
      <w:r>
        <w:t>界面设计</w:t>
      </w:r>
      <w:bookmarkEnd w:id="20"/>
    </w:p>
    <w:p w14:paraId="0E9068ED">
      <w:pPr>
        <w:pStyle w:val="4"/>
        <w:bidi w:val="0"/>
      </w:pPr>
      <w:bookmarkStart w:id="21" w:name="_Toc7749"/>
      <w:r>
        <w:rPr>
          <w:rFonts w:hint="eastAsia"/>
          <w:lang w:val="en-US" w:eastAsia="zh-CN"/>
        </w:rPr>
        <w:t>8</w:t>
      </w:r>
      <w:r>
        <w:t>.1 整体风格</w:t>
      </w:r>
      <w:bookmarkEnd w:id="21"/>
    </w:p>
    <w:p w14:paraId="250F6F79">
      <w:pPr>
        <w:bidi w:val="0"/>
      </w:pPr>
      <w:r>
        <w:t>配色：温暖乡村风，暖橙色（#E8743C）为主色，白色为底色；</w:t>
      </w:r>
    </w:p>
    <w:p w14:paraId="4154F68F">
      <w:pPr>
        <w:bidi w:val="0"/>
      </w:pPr>
      <w:r>
        <w:t>布局：移动端优先，最大宽度520px，居中显示；</w:t>
      </w:r>
    </w:p>
    <w:p w14:paraId="1380C566">
      <w:pPr>
        <w:bidi w:val="0"/>
      </w:pPr>
      <w:r>
        <w:t>圆角：全局圆角设计（16-20px），卡片式布局；</w:t>
      </w:r>
    </w:p>
    <w:p w14:paraId="7014EF18">
      <w:pPr>
        <w:bidi w:val="0"/>
      </w:pPr>
      <w:r>
        <w:t>背景：渐变暖色背景+装饰性纹理。</w:t>
      </w:r>
    </w:p>
    <w:p w14:paraId="6909E445">
      <w:pPr>
        <w:pStyle w:val="4"/>
        <w:bidi w:val="0"/>
      </w:pPr>
      <w:bookmarkStart w:id="22" w:name="_Toc4238"/>
      <w:r>
        <w:rPr>
          <w:rFonts w:hint="eastAsia"/>
          <w:lang w:val="en-US" w:eastAsia="zh-CN"/>
        </w:rPr>
        <w:t>8</w:t>
      </w:r>
      <w:r>
        <w:t>.2 适老化设计</w:t>
      </w:r>
      <w:bookmarkEnd w:id="22"/>
    </w:p>
    <w:p w14:paraId="043701CE">
      <w:r>
        <w:t>农村老人的数字鸿沟是我们最关注的问题。以下是惠家通的适老化设计规格：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212"/>
        <w:gridCol w:w="2363"/>
        <w:gridCol w:w="4849"/>
      </w:tblGrid>
      <w:tr w14:paraId="58B61D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7BFF00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设计项</w:t>
            </w:r>
          </w:p>
        </w:tc>
        <w:tc>
          <w:tcPr>
            <w:tcW w:w="121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077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常规App</w:t>
            </w:r>
          </w:p>
        </w:tc>
        <w:tc>
          <w:tcPr>
            <w:tcW w:w="236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EB2D1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惠家通规格</w:t>
            </w:r>
          </w:p>
        </w:tc>
        <w:tc>
          <w:tcPr>
            <w:tcW w:w="484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2539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设计意图</w:t>
            </w:r>
          </w:p>
        </w:tc>
      </w:tr>
      <w:tr w14:paraId="03890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96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正文字体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66FF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  <w:r>
              <w:rPr>
                <w:rFonts w:hint="eastAsia"/>
                <w:b w:val="0"/>
                <w:bCs/>
                <w:lang w:val="en-US" w:eastAsia="zh-CN"/>
              </w:rPr>
              <w:t>2</w:t>
            </w:r>
            <w:r>
              <w:rPr>
                <w:b w:val="0"/>
                <w:bCs/>
              </w:rPr>
              <w:t>-1</w:t>
            </w:r>
            <w:r>
              <w:rPr>
                <w:rFonts w:hint="eastAsia"/>
                <w:b w:val="0"/>
                <w:bCs/>
                <w:lang w:val="en-US" w:eastAsia="zh-CN"/>
              </w:rPr>
              <w:t>4</w:t>
            </w:r>
            <w:r>
              <w:rPr>
                <w:b w:val="0"/>
                <w:bCs/>
              </w:rPr>
              <w:t>px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BA67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15-16px</w:t>
            </w:r>
          </w:p>
        </w:tc>
        <w:tc>
          <w:tcPr>
            <w:tcW w:w="4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2FF3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视力下降老人无需戴老花镜即可阅读</w:t>
            </w:r>
          </w:p>
        </w:tc>
      </w:tr>
      <w:tr w14:paraId="74DDAB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E5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标题字体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6A2A8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18-20</w:t>
            </w:r>
            <w:r>
              <w:rPr>
                <w:b w:val="0"/>
                <w:bCs/>
              </w:rPr>
              <w:t>px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1A7B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22px</w:t>
            </w:r>
          </w:p>
        </w:tc>
        <w:tc>
          <w:tcPr>
            <w:tcW w:w="4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15F3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强化信息层级，清晰识别当前话题</w:t>
            </w:r>
          </w:p>
        </w:tc>
      </w:tr>
      <w:tr w14:paraId="1921E3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DA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按钮高度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7A49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32-36</w:t>
            </w:r>
            <w:r>
              <w:rPr>
                <w:b w:val="0"/>
                <w:bCs/>
              </w:rPr>
              <w:t>px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1203A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≥ 4</w:t>
            </w:r>
            <w:r>
              <w:rPr>
                <w:rFonts w:hint="eastAsia"/>
                <w:b w:val="0"/>
                <w:bCs/>
                <w:lang w:val="en-US" w:eastAsia="zh-CN"/>
              </w:rPr>
              <w:t>4</w:t>
            </w:r>
            <w:r>
              <w:rPr>
                <w:b w:val="0"/>
                <w:bCs/>
              </w:rPr>
              <w:t>px</w:t>
            </w:r>
          </w:p>
        </w:tc>
        <w:tc>
          <w:tcPr>
            <w:tcW w:w="4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7B053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手指灵活性下降的老人也能精准点击</w:t>
            </w:r>
          </w:p>
        </w:tc>
      </w:tr>
      <w:tr w14:paraId="6C75D7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15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默认语速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6FDBC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1.0x正常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FB11E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eastAsia="宋体"/>
                <w:b w:val="0"/>
                <w:bCs/>
                <w:lang w:val="en-US" w:eastAsia="zh-CN"/>
              </w:rPr>
            </w:pPr>
            <w:r>
              <w:rPr>
                <w:b w:val="0"/>
                <w:bCs/>
              </w:rPr>
              <w:t>慢速0.8x</w:t>
            </w:r>
            <w:r>
              <w:rPr>
                <w:rFonts w:hint="eastAsia"/>
                <w:b w:val="0"/>
                <w:bCs/>
                <w:lang w:val="en-US" w:eastAsia="zh-CN"/>
              </w:rPr>
              <w:t>(</w:t>
            </w:r>
            <w:r>
              <w:rPr>
                <w:b w:val="0"/>
                <w:bCs/>
              </w:rPr>
              <w:t>可切换</w:t>
            </w:r>
            <w:r>
              <w:rPr>
                <w:rFonts w:hint="eastAsia"/>
                <w:b w:val="0"/>
                <w:bCs/>
                <w:lang w:val="en-US" w:eastAsia="zh-CN"/>
              </w:rPr>
              <w:t>)</w:t>
            </w:r>
          </w:p>
        </w:tc>
        <w:tc>
          <w:tcPr>
            <w:tcW w:w="4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774F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听力下降和信息处理速度减慢的老人能跟上</w:t>
            </w:r>
          </w:p>
        </w:tc>
      </w:tr>
      <w:tr w14:paraId="5C74F3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C6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语音交互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A10F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部分支持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46FC7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全语音闭环（输入+播报+暂停/继续）</w:t>
            </w:r>
          </w:p>
        </w:tc>
        <w:tc>
          <w:tcPr>
            <w:tcW w:w="4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10030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不识字或识字量少的老人全程无需阅读</w:t>
            </w:r>
          </w:p>
        </w:tc>
      </w:tr>
      <w:tr w14:paraId="3746EB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A91A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触控区域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6C09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部分达标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18B7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所有可点击元素≥ 44px</w:t>
            </w:r>
          </w:p>
        </w:tc>
        <w:tc>
          <w:tcPr>
            <w:tcW w:w="484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0749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不识字或识字量少的老人全程无需阅读</w:t>
            </w:r>
          </w:p>
        </w:tc>
      </w:tr>
    </w:tbl>
    <w:p w14:paraId="00A4F0F8">
      <w:pPr>
        <w:pStyle w:val="4"/>
        <w:bidi w:val="0"/>
      </w:pPr>
      <w:bookmarkStart w:id="23" w:name="_Toc21621"/>
      <w:r>
        <w:rPr>
          <w:rFonts w:hint="eastAsia"/>
          <w:lang w:val="en-US" w:eastAsia="zh-CN"/>
        </w:rPr>
        <w:t>8</w:t>
      </w:r>
      <w:r>
        <w:t>.3 界面功能</w:t>
      </w:r>
      <w:bookmarkEnd w:id="23"/>
    </w:p>
    <w:tbl>
      <w:tblPr>
        <w:tblStyle w:val="52"/>
        <w:tblW w:w="4996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8387"/>
      </w:tblGrid>
      <w:tr w14:paraId="3BB3E1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14A1D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区域</w:t>
            </w:r>
          </w:p>
        </w:tc>
        <w:tc>
          <w:tcPr>
            <w:tcW w:w="4361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C2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功能</w:t>
            </w:r>
          </w:p>
        </w:tc>
      </w:tr>
      <w:tr w14:paraId="119E9B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E9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顶栏</w:t>
            </w:r>
          </w:p>
        </w:tc>
        <w:tc>
          <w:tcPr>
            <w:tcW w:w="4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AA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惠家通Logo+标题+当前模式标签+身份选择下拉菜单</w:t>
            </w:r>
          </w:p>
        </w:tc>
      </w:tr>
      <w:tr w14:paraId="6A43AD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63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081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欢迎卡片</w:t>
            </w:r>
          </w:p>
        </w:tc>
        <w:tc>
          <w:tcPr>
            <w:tcW w:w="4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B9C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根据身份动态显示欢迎语、功能卡片、推荐问题（三种身份适配不同主题色）</w:t>
            </w:r>
          </w:p>
        </w:tc>
      </w:tr>
      <w:tr w14:paraId="7D12C0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19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对话区</w:t>
            </w:r>
          </w:p>
        </w:tc>
        <w:tc>
          <w:tcPr>
            <w:tcW w:w="4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84D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消息气泡+时间戳+操作按钮（重听/复制/转发）</w:t>
            </w:r>
          </w:p>
        </w:tc>
      </w:tr>
      <w:tr w14:paraId="4D9851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110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输入区</w:t>
            </w:r>
          </w:p>
        </w:tc>
        <w:tc>
          <w:tcPr>
            <w:tcW w:w="43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F0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文字输入+语音输入+发送按钮+清空对话+语速切换</w:t>
            </w:r>
          </w:p>
        </w:tc>
      </w:tr>
      <w:tr w14:paraId="242CCC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2B403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悬浮按钮</w:t>
            </w:r>
          </w:p>
        </w:tc>
        <w:tc>
          <w:tcPr>
            <w:tcW w:w="4361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5B6A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常见问题❓+设置⚙️，交互时自动显示，停止操作2秒后自动隐藏</w:t>
            </w:r>
          </w:p>
        </w:tc>
      </w:tr>
    </w:tbl>
    <w:p w14:paraId="3BAF1D9B">
      <w:pPr>
        <w:pStyle w:val="3"/>
        <w:numPr>
          <w:ilvl w:val="0"/>
          <w:numId w:val="7"/>
        </w:numPr>
        <w:bidi w:val="0"/>
      </w:pPr>
      <w:bookmarkStart w:id="24" w:name="_Toc15848"/>
      <w:r>
        <w:t>知识库体系</w:t>
      </w:r>
      <w:bookmarkEnd w:id="24"/>
    </w:p>
    <w:p w14:paraId="28A2E124">
      <w:pPr>
        <w:pStyle w:val="4"/>
        <w:bidi w:val="0"/>
      </w:pPr>
      <w:bookmarkStart w:id="25" w:name="_Toc4550"/>
      <w:r>
        <w:rPr>
          <w:rFonts w:hint="eastAsia"/>
          <w:lang w:val="en-US" w:eastAsia="zh-CN"/>
        </w:rPr>
        <w:t>9</w:t>
      </w:r>
      <w:r>
        <w:t>.1 双知识库架构</w:t>
      </w:r>
      <w:bookmarkEnd w:id="25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800"/>
        <w:gridCol w:w="6030"/>
      </w:tblGrid>
      <w:tr w14:paraId="257225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</w:tblPrEx>
        <w:trPr>
          <w:jc w:val="center"/>
        </w:trPr>
        <w:tc>
          <w:tcPr>
            <w:tcW w:w="1575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5A7A3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 w:val="0"/>
              </w:rPr>
            </w:pPr>
            <w:r>
              <w:rPr>
                <w:b/>
                <w:bCs w:val="0"/>
              </w:rPr>
              <w:t>知识库</w:t>
            </w:r>
          </w:p>
        </w:tc>
        <w:tc>
          <w:tcPr>
            <w:tcW w:w="18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D1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 w:val="0"/>
              </w:rPr>
            </w:pPr>
            <w:r>
              <w:rPr>
                <w:b/>
                <w:bCs w:val="0"/>
              </w:rPr>
              <w:t>文档数</w:t>
            </w:r>
          </w:p>
        </w:tc>
        <w:tc>
          <w:tcPr>
            <w:tcW w:w="603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71B02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 w:val="0"/>
              </w:rPr>
            </w:pPr>
            <w:r>
              <w:rPr>
                <w:b/>
                <w:bCs w:val="0"/>
              </w:rPr>
              <w:t>覆盖范围</w:t>
            </w:r>
          </w:p>
        </w:tc>
      </w:tr>
      <w:tr w14:paraId="0A0204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CA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资助政策库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0A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5个Markdown文档+索引</w:t>
            </w:r>
          </w:p>
        </w:tc>
        <w:tc>
          <w:tcPr>
            <w:tcW w:w="6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DA52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国家助学贷款、国家助学金、国家奖学金/励志奖学金、绿色通道与勤工助学、常见问题FAQ（38题）</w:t>
            </w:r>
          </w:p>
        </w:tc>
      </w:tr>
      <w:tr w14:paraId="7FAB73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577F5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银龄关怀库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6F728B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4个Markdown文档+索引</w:t>
            </w:r>
          </w:p>
        </w:tc>
        <w:tc>
          <w:tcPr>
            <w:tcW w:w="603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6DB9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t>防诈骗指南（11</w:t>
            </w:r>
            <w:r>
              <w:rPr>
                <w:rFonts w:hint="eastAsia"/>
                <w:b w:val="0"/>
                <w:bCs/>
                <w:lang w:val="en-US" w:eastAsia="zh-CN"/>
              </w:rPr>
              <w:t>类</w:t>
            </w:r>
            <w:r>
              <w:rPr>
                <w:b w:val="0"/>
                <w:bCs/>
              </w:rPr>
              <w:t>）、健康科普手册（6种疾病）、养老政策指南（9类政策）、常见问题FAQ（35题）</w:t>
            </w:r>
          </w:p>
        </w:tc>
      </w:tr>
    </w:tbl>
    <w:p w14:paraId="7BECCCDD">
      <w:pPr>
        <w:pStyle w:val="4"/>
        <w:bidi w:val="0"/>
      </w:pPr>
      <w:bookmarkStart w:id="26" w:name="_Toc5751"/>
      <w:r>
        <w:rPr>
          <w:rFonts w:hint="eastAsia"/>
          <w:lang w:val="en-US" w:eastAsia="zh-CN"/>
        </w:rPr>
        <w:t>9</w:t>
      </w:r>
      <w:r>
        <w:t xml:space="preserve">.2 </w:t>
      </w:r>
      <w:r>
        <w:rPr>
          <w:rFonts w:hint="eastAsia"/>
          <w:lang w:val="en-US" w:eastAsia="zh-CN"/>
        </w:rPr>
        <w:t>知识库</w:t>
      </w:r>
      <w:r>
        <w:t>详情</w:t>
      </w:r>
      <w:bookmarkEnd w:id="26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FDEADA" w:themeFill="accent6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675"/>
        <w:gridCol w:w="6502"/>
      </w:tblGrid>
      <w:tr w14:paraId="7B148C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DEADA" w:themeFill="accent6" w:themeFillTint="32"/>
            <w:vAlign w:val="center"/>
          </w:tcPr>
          <w:p w14:paraId="5765A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知识库</w:t>
            </w:r>
          </w:p>
        </w:tc>
        <w:tc>
          <w:tcPr>
            <w:tcW w:w="16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DEADA" w:themeFill="accent6" w:themeFillTint="32"/>
            <w:vAlign w:val="center"/>
          </w:tcPr>
          <w:p w14:paraId="00CEC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文档</w:t>
            </w:r>
          </w:p>
        </w:tc>
        <w:tc>
          <w:tcPr>
            <w:tcW w:w="650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42D3C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主要内容</w:t>
            </w:r>
          </w:p>
        </w:tc>
      </w:tr>
      <w:tr w14:paraId="2A1F93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62718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政策知识库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D685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国家助学贷款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6D8637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生源地/校园地贷款申请条件、</w:t>
            </w:r>
          </w:p>
          <w:p w14:paraId="5F159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金额（本专科最高20000元/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年</w:t>
            </w:r>
            <w:r>
              <w:rPr>
                <w:b w:val="0"/>
                <w:bCs w:val="0"/>
              </w:rPr>
              <w:t>）、流程、还款政策</w:t>
            </w:r>
          </w:p>
        </w:tc>
      </w:tr>
      <w:tr w14:paraId="616981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18EE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FDF9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国家助学金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47BC8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资助标准（平均3700元/年）、退役士兵资助、学费减免、</w:t>
            </w:r>
          </w:p>
          <w:p w14:paraId="751353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临时困难补助、义务教育/高中阶段资助</w:t>
            </w:r>
          </w:p>
        </w:tc>
      </w:tr>
      <w:tr w14:paraId="24DE14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5363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042E5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国家奖学金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787B5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国家奖学金（10000元/年）与励志奖学金（6000元/年）</w:t>
            </w:r>
          </w:p>
          <w:p w14:paraId="0056AC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申请条件、区别</w:t>
            </w:r>
          </w:p>
        </w:tc>
      </w:tr>
      <w:tr w14:paraId="63E290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5CFFC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7F717B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绿色通道与勤工助学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78508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绿色通道办理流程、勤工助学岗位类型与报酬</w:t>
            </w:r>
          </w:p>
        </w:tc>
      </w:tr>
      <w:tr w14:paraId="5A00F3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84A9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7F6EB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常见问题FAQ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5CF60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38个高频问题，涵盖贷款、助学金、奖学金、义务教育、</w:t>
            </w:r>
          </w:p>
          <w:p w14:paraId="6812D0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退役士兵、建档立卡等</w:t>
            </w:r>
          </w:p>
        </w:tc>
      </w:tr>
      <w:tr w14:paraId="2431FA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616C07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银龄关怀库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2D1B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防诈骗指南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593E8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11类诈骗（含AI换脸、扫码领礼品、快递理赔等新型诈骗）、特征清单、口诀</w:t>
            </w:r>
          </w:p>
        </w:tc>
      </w:tr>
      <w:tr w14:paraId="004A21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00E75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0DA87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健康科普手册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0C3BC4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高血压、糖尿病、冠心病、骨质疏松、白内障、脑梗康复管理，含急救知识</w:t>
            </w:r>
          </w:p>
        </w:tc>
      </w:tr>
      <w:tr w14:paraId="6E7039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C028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B351B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养老政策指南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4707E5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养老保险、医保、高龄补贴、社保卡、残疾人补贴、低保、五保户、丧葬补贴</w:t>
            </w:r>
          </w:p>
        </w:tc>
      </w:tr>
      <w:tr w14:paraId="01E335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4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66BD2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DF4DD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常见问题FAQ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DEADA" w:themeFill="accent6" w:themeFillTint="32"/>
            <w:vAlign w:val="center"/>
          </w:tcPr>
          <w:p w14:paraId="01F47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35个高频问题，涵盖防诈骗、健康、养老政策、新型诈骗识别</w:t>
            </w:r>
          </w:p>
        </w:tc>
      </w:tr>
    </w:tbl>
    <w:p w14:paraId="5A42FBE6">
      <w:pPr>
        <w:pStyle w:val="4"/>
        <w:bidi w:val="0"/>
        <w:rPr>
          <w:rFonts w:hint="eastAsia"/>
          <w:lang w:val="en-US" w:eastAsia="zh-CN"/>
        </w:rPr>
      </w:pPr>
      <w:bookmarkStart w:id="27" w:name="_Toc13496"/>
      <w:r>
        <w:rPr>
          <w:rFonts w:hint="default"/>
          <w:lang w:val="en-US" w:eastAsia="zh-CN"/>
        </w:rPr>
        <w:t>9.3 知识库维护机制</w:t>
      </w:r>
      <w:bookmarkEnd w:id="27"/>
    </w:p>
    <w:p w14:paraId="2BAAB09A">
      <w:r>
        <w:rPr>
          <w:rFonts w:hint="default"/>
        </w:rPr>
        <w:t>知识库以Markdown格式存储于GitHub仓库，三下乡团队可随时通过Git提交更新。政策变动时，运营人员可在</w:t>
      </w:r>
      <w:r>
        <w:rPr>
          <w:rFonts w:hint="default"/>
          <w:b/>
          <w:bCs/>
        </w:rPr>
        <w:t>30分钟内</w:t>
      </w:r>
      <w:r>
        <w:rPr>
          <w:rFonts w:hint="default"/>
        </w:rPr>
        <w:t>完成对应文档的修订和上线。未来计划接入政策发布源的RSS自动同步机制。</w:t>
      </w:r>
    </w:p>
    <w:p w14:paraId="55B96C04">
      <w:pPr>
        <w:pStyle w:val="3"/>
        <w:numPr>
          <w:ilvl w:val="0"/>
          <w:numId w:val="7"/>
        </w:numPr>
        <w:bidi w:val="0"/>
      </w:pPr>
      <w:bookmarkStart w:id="28" w:name="_Toc3435"/>
      <w:r>
        <w:t>安全边界设计</w:t>
      </w:r>
      <w:bookmarkEnd w:id="28"/>
    </w:p>
    <w:p w14:paraId="40D43A22">
      <w:r>
        <w:t>AI在医疗和政策领域最怕"胡说八道"。惠家通为每一个风险场景设计了明确的应对策略：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4350"/>
        <w:gridCol w:w="2837"/>
      </w:tblGrid>
      <w:tr w14:paraId="10A3A2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03BBF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 w:val="0"/>
              </w:rPr>
            </w:pPr>
            <w:r>
              <w:rPr>
                <w:b/>
                <w:bCs w:val="0"/>
              </w:rPr>
              <w:t>场景</w:t>
            </w:r>
          </w:p>
        </w:tc>
        <w:tc>
          <w:tcPr>
            <w:tcW w:w="43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A2AAE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我们的应对</w:t>
            </w:r>
          </w:p>
        </w:tc>
        <w:tc>
          <w:tcPr>
            <w:tcW w:w="283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AE46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用户获益</w:t>
            </w:r>
          </w:p>
        </w:tc>
      </w:tr>
      <w:tr w14:paraId="0A9AE3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ACF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用户咨询医疗健康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659D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明确标注“我是科普助手，不能代替医生，不舒服请及时就医”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43F2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既获得科普知识，又不会被误导延误治疗</w:t>
            </w:r>
          </w:p>
        </w:tc>
      </w:tr>
      <w:tr w14:paraId="10B72E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759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用户遇到诈骗信息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2E2B2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红色警示+劝阻话术+官方热线（110/12333）一键建议拨打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ECE2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第一时间识破骗局，避免财产损失</w:t>
            </w:r>
          </w:p>
        </w:tc>
      </w:tr>
      <w:tr w14:paraId="5B9BF9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E6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政策涉及具体金额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1735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标注</w:t>
            </w: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hint="default"/>
                <w:lang w:val="en-US" w:eastAsia="zh-CN"/>
              </w:rPr>
              <w:t>以当年官方政策为准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12CC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获取参考信息，同时不被过时数据误导</w:t>
            </w:r>
          </w:p>
        </w:tc>
      </w:tr>
      <w:tr w14:paraId="55990D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3F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问题超出知识库范围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BE59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明确告知无法回答，引导联系学校资助中心或拨打010-66097980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743A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不被错误信息误导，获得正确的求助方向</w:t>
            </w:r>
          </w:p>
        </w:tc>
      </w:tr>
      <w:tr w14:paraId="3C4E01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76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用户咨询法律纠纷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F005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引导拨打12348法律援助热线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33211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获得专业法律帮助</w:t>
            </w:r>
          </w:p>
        </w:tc>
      </w:tr>
      <w:tr w14:paraId="293658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41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涉及</w:t>
            </w: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hint="default"/>
                <w:lang w:val="en-US" w:eastAsia="zh-CN"/>
              </w:rPr>
              <w:t>代办</w:t>
            </w:r>
            <w:r>
              <w:rPr>
                <w:rFonts w:hint="eastAsia"/>
                <w:lang w:val="en-US" w:eastAsia="zh-CN"/>
              </w:rPr>
              <w:t>”</w:t>
            </w:r>
          </w:p>
          <w:p w14:paraId="275D7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hint="default"/>
                <w:lang w:val="en-US" w:eastAsia="zh-CN"/>
              </w:rPr>
              <w:t>手续费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3FEF5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红色警示：国家资助项目申请不需要任何手续费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454BD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直接阻断诈骗风险</w:t>
            </w:r>
          </w:p>
        </w:tc>
      </w:tr>
    </w:tbl>
    <w:p w14:paraId="40CE4B77">
      <w:pPr>
        <w:rPr>
          <w:rFonts w:ascii="Times New Roman" w:hAnsi="Times New Roman" w:eastAsia="宋体" w:cs="Times New Roman"/>
        </w:rPr>
      </w:pPr>
    </w:p>
    <w:p w14:paraId="20F968ED">
      <w:pPr>
        <w:pStyle w:val="3"/>
        <w:numPr>
          <w:ilvl w:val="0"/>
          <w:numId w:val="7"/>
        </w:numPr>
        <w:bidi w:val="0"/>
      </w:pPr>
      <w:bookmarkStart w:id="29" w:name="_Toc32670"/>
      <w:r>
        <w:t>创新性与</w:t>
      </w:r>
      <w:r>
        <w:rPr>
          <w:rFonts w:hint="eastAsia"/>
          <w:lang w:val="en-US" w:eastAsia="zh-CN"/>
        </w:rPr>
        <w:t>社会价值</w:t>
      </w:r>
      <w:bookmarkEnd w:id="29"/>
    </w:p>
    <w:p w14:paraId="55DA8A38">
      <w:pPr>
        <w:pStyle w:val="4"/>
        <w:bidi w:val="0"/>
      </w:pPr>
      <w:bookmarkStart w:id="30" w:name="_Toc12300"/>
      <w:r>
        <w:rPr>
          <w:rFonts w:hint="eastAsia"/>
          <w:lang w:val="en-US" w:eastAsia="zh-CN"/>
        </w:rPr>
        <w:t>11</w:t>
      </w:r>
      <w:r>
        <w:t>.1 创新点</w:t>
      </w:r>
      <w:bookmarkEnd w:id="30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7328"/>
      </w:tblGrid>
      <w:tr w14:paraId="2C74FE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4B18B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创新点</w:t>
            </w:r>
          </w:p>
        </w:tc>
        <w:tc>
          <w:tcPr>
            <w:tcW w:w="732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11010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BE75C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7A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家庭化服务视角</w:t>
            </w:r>
          </w:p>
        </w:tc>
        <w:tc>
          <w:tcPr>
            <w:tcW w:w="7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5973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区别于面向单一用户的Agent，惠家通以</w:t>
            </w:r>
            <w:r>
              <w:rPr>
                <w:rFonts w:hint="eastAsia"/>
                <w:b w:val="0"/>
                <w:bCs w:val="0"/>
                <w:lang w:eastAsia="zh-CN"/>
              </w:rPr>
              <w:t>”</w:t>
            </w:r>
            <w:r>
              <w:rPr>
                <w:b w:val="0"/>
                <w:bCs w:val="0"/>
              </w:rPr>
              <w:t>农村家庭</w:t>
            </w:r>
            <w:r>
              <w:rPr>
                <w:rFonts w:hint="eastAsia"/>
                <w:b w:val="0"/>
                <w:bCs w:val="0"/>
                <w:lang w:eastAsia="zh-CN"/>
              </w:rPr>
              <w:t>”</w:t>
            </w:r>
            <w:r>
              <w:rPr>
                <w:b w:val="0"/>
                <w:bCs w:val="0"/>
              </w:rPr>
              <w:t>为单位，</w:t>
            </w:r>
          </w:p>
          <w:p w14:paraId="315F9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一个Agent覆盖学生和老人两类人群的需求</w:t>
            </w:r>
          </w:p>
        </w:tc>
      </w:tr>
      <w:tr w14:paraId="6AFDF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D0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双模式融合架构</w:t>
            </w:r>
          </w:p>
        </w:tc>
        <w:tc>
          <w:tcPr>
            <w:tcW w:w="7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6796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资助政策+银龄关怀两套知识库和Prompt体系，</w:t>
            </w:r>
          </w:p>
          <w:p w14:paraId="70041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通过意图识别实现无缝切换</w:t>
            </w:r>
          </w:p>
        </w:tc>
      </w:tr>
      <w:tr w14:paraId="074DB1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23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适老化语音交互</w:t>
            </w:r>
          </w:p>
        </w:tc>
        <w:tc>
          <w:tcPr>
            <w:tcW w:w="7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B93E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全语音闭环+大字版UI+慢速语速+一键重听，</w:t>
            </w:r>
          </w:p>
          <w:p w14:paraId="4EB91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专为农村老年群体设计</w:t>
            </w:r>
          </w:p>
        </w:tc>
      </w:tr>
      <w:tr w14:paraId="3C2E44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256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多平台LLM接入</w:t>
            </w:r>
          </w:p>
        </w:tc>
        <w:tc>
          <w:tcPr>
            <w:tcW w:w="7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7E17F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支持豆包、智谱AI、硅基流动三大平台，三级回退确保始终有回答</w:t>
            </w:r>
          </w:p>
        </w:tc>
      </w:tr>
      <w:tr w14:paraId="530EA0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CB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零后端部署</w:t>
            </w:r>
          </w:p>
        </w:tc>
        <w:tc>
          <w:tcPr>
            <w:tcW w:w="7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7E82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纯前端实现，GitHub Pages免费托管，无需服务器，降低部署成本</w:t>
            </w:r>
          </w:p>
        </w:tc>
      </w:tr>
      <w:tr w14:paraId="7D88A8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8B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真实场景驱动</w:t>
            </w:r>
          </w:p>
        </w:tc>
        <w:tc>
          <w:tcPr>
            <w:tcW w:w="7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D51E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项目灵感来源于三下乡实地走访，功能设计基于真实需求调研</w:t>
            </w:r>
          </w:p>
        </w:tc>
      </w:tr>
      <w:tr w14:paraId="1BEA27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47A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新型诈骗识别</w:t>
            </w:r>
          </w:p>
        </w:tc>
        <w:tc>
          <w:tcPr>
            <w:tcW w:w="7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3E0CD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覆盖AI换脸、扫码领礼品、助农补贴等2025-2026年新型诈骗类型</w:t>
            </w:r>
          </w:p>
        </w:tc>
      </w:tr>
      <w:tr w14:paraId="3CDF94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2C98B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全学段资助覆盖</w:t>
            </w:r>
          </w:p>
        </w:tc>
        <w:tc>
          <w:tcPr>
            <w:tcW w:w="732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EB562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从义务教育到研究生阶段全覆盖，</w:t>
            </w:r>
          </w:p>
          <w:p w14:paraId="7DA05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FAQ涵盖初中/高中/大学/退役士兵等场景</w:t>
            </w:r>
          </w:p>
        </w:tc>
      </w:tr>
    </w:tbl>
    <w:p w14:paraId="1388E517">
      <w:pPr>
        <w:pStyle w:val="4"/>
        <w:bidi w:val="0"/>
      </w:pPr>
      <w:bookmarkStart w:id="31" w:name="_Toc21987"/>
      <w:r>
        <w:rPr>
          <w:rFonts w:hint="eastAsia"/>
          <w:lang w:val="en-US" w:eastAsia="zh-CN"/>
        </w:rPr>
        <w:t>11</w:t>
      </w:r>
      <w:r>
        <w:t>.2 社会价值</w:t>
      </w:r>
      <w:bookmarkEnd w:id="31"/>
    </w:p>
    <w:p w14:paraId="578F90E4">
      <w:pPr>
        <w:numPr>
          <w:ilvl w:val="0"/>
          <w:numId w:val="11"/>
        </w:numPr>
        <w:bidi w:val="0"/>
        <w:ind w:left="425" w:leftChars="0" w:hanging="425" w:firstLineChars="0"/>
        <w:rPr/>
      </w:pPr>
      <w:r>
        <w:rPr>
          <w:rFonts w:hint="default"/>
        </w:rPr>
        <w:t>填补政策落地</w:t>
      </w:r>
      <w:r>
        <w:rPr>
          <w:rFonts w:hint="eastAsia"/>
          <w:lang w:eastAsia="zh-CN"/>
        </w:rPr>
        <w:t>“</w:t>
      </w:r>
      <w:r>
        <w:rPr>
          <w:rFonts w:hint="default"/>
        </w:rPr>
        <w:t>最后一公里</w:t>
      </w:r>
      <w:r>
        <w:rPr>
          <w:rFonts w:hint="eastAsia"/>
          <w:lang w:eastAsia="zh-CN"/>
        </w:rPr>
        <w:t>”</w:t>
      </w:r>
    </w:p>
    <w:p w14:paraId="72C33422">
      <w:pPr>
        <w:bidi w:val="0"/>
        <w:rPr>
          <w:rFonts w:hint="default"/>
        </w:rPr>
      </w:pPr>
      <w:r>
        <w:rPr>
          <w:rFonts w:hint="default"/>
        </w:rPr>
        <w:t>让农村家庭通过语音对话就能获取精准的资助信息。真实场景：陆河县新田镇的一位学生家长，通过惠家通了解到助学贷款和绿色通道政策后，决定让孩子继续报考大学而非外出打工。</w:t>
      </w:r>
    </w:p>
    <w:p w14:paraId="05609799">
      <w:pPr>
        <w:numPr>
          <w:ilvl w:val="0"/>
          <w:numId w:val="11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助力数字乡村建设</w:t>
      </w:r>
    </w:p>
    <w:p w14:paraId="47E10960">
      <w:pPr>
        <w:bidi w:val="0"/>
        <w:rPr>
          <w:rFonts w:hint="default"/>
        </w:rPr>
      </w:pPr>
      <w:r>
        <w:rPr>
          <w:rFonts w:hint="default"/>
        </w:rPr>
        <w:t>帮助农村老年人跨越数字鸿沟，享受数字化服务便利。惠家通让不识字的老人也能通过</w:t>
      </w:r>
      <w:r>
        <w:rPr>
          <w:rFonts w:hint="eastAsia"/>
          <w:lang w:eastAsia="zh-CN"/>
        </w:rPr>
        <w:t>“</w:t>
      </w:r>
      <w:r>
        <w:rPr>
          <w:rFonts w:hint="default"/>
        </w:rPr>
        <w:t>说话</w:t>
      </w:r>
      <w:r>
        <w:rPr>
          <w:rFonts w:hint="eastAsia"/>
          <w:lang w:eastAsia="zh-CN"/>
        </w:rPr>
        <w:t>”</w:t>
      </w:r>
      <w:r>
        <w:rPr>
          <w:rFonts w:hint="default"/>
        </w:rPr>
        <w:t>获取信息和帮助。</w:t>
      </w:r>
    </w:p>
    <w:p w14:paraId="7DCF043C">
      <w:pPr>
        <w:numPr>
          <w:ilvl w:val="0"/>
          <w:numId w:val="11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防诈骗守护</w:t>
      </w:r>
    </w:p>
    <w:p w14:paraId="7EAC8375">
      <w:pPr>
        <w:bidi w:val="0"/>
        <w:rPr>
          <w:rFonts w:hint="default"/>
        </w:rPr>
      </w:pPr>
      <w:r>
        <w:rPr>
          <w:rFonts w:hint="default"/>
        </w:rPr>
        <w:t>为农村老人提供即时、可靠的防诈骗识别服务。真实场景：一位留守老人接到</w:t>
      </w:r>
      <w:r>
        <w:rPr>
          <w:rFonts w:hint="eastAsia"/>
          <w:lang w:eastAsia="zh-CN"/>
        </w:rPr>
        <w:t>“</w:t>
      </w:r>
      <w:r>
        <w:rPr>
          <w:rFonts w:hint="default"/>
        </w:rPr>
        <w:t>中奖交手续费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的电话后，用惠家通一查，红色警示+劝阻话术让他立刻挂断了电话，避免了一笔损失。</w:t>
      </w:r>
    </w:p>
    <w:p w14:paraId="59971E2F">
      <w:pPr>
        <w:numPr>
          <w:ilvl w:val="0"/>
          <w:numId w:val="11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可复制推广</w:t>
      </w:r>
    </w:p>
    <w:p w14:paraId="0806266D">
      <w:pPr>
        <w:bidi w:val="0"/>
      </w:pPr>
      <w:r>
        <w:rPr>
          <w:rFonts w:hint="default"/>
        </w:rPr>
        <w:t>知识库替换后，可推广到其他乡镇、学校，成本低、效果好。目前已开源并支持自定义知识库扩展。</w:t>
      </w:r>
    </w:p>
    <w:p w14:paraId="6D010AEB">
      <w:pPr>
        <w:pStyle w:val="3"/>
        <w:numPr>
          <w:ilvl w:val="0"/>
          <w:numId w:val="7"/>
        </w:numPr>
        <w:bidi w:val="0"/>
        <w:rPr/>
      </w:pPr>
      <w:bookmarkStart w:id="32" w:name="_Toc6765"/>
      <w:r>
        <w:rPr>
          <w:rFonts w:hint="eastAsia"/>
          <w:lang w:val="en-US" w:eastAsia="zh-CN"/>
        </w:rPr>
        <w:t>功能测试与验证</w:t>
      </w:r>
      <w:bookmarkEnd w:id="32"/>
    </w:p>
    <w:p w14:paraId="64E73D03">
      <w:pPr>
        <w:pStyle w:val="4"/>
        <w:bidi w:val="0"/>
        <w:rPr>
          <w:rFonts w:hint="eastAsia"/>
          <w:lang w:val="en-US" w:eastAsia="zh-CN"/>
        </w:rPr>
      </w:pPr>
      <w:bookmarkStart w:id="33" w:name="_Toc22607"/>
      <w:r>
        <w:rPr>
          <w:rFonts w:hint="eastAsia"/>
          <w:lang w:val="en-US" w:eastAsia="zh-CN"/>
        </w:rPr>
        <w:t>12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核心功能测试用例</w:t>
      </w:r>
      <w:bookmarkEnd w:id="33"/>
    </w:p>
    <w:p w14:paraId="52AA4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在开发过程中，我们对核心功能进行了完整的手动测试，确保各场景下Agent响应正确。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3200"/>
        <w:gridCol w:w="4852"/>
      </w:tblGrid>
      <w:tr w14:paraId="4154F2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0852DB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测试维度</w:t>
            </w:r>
          </w:p>
        </w:tc>
        <w:tc>
          <w:tcPr>
            <w:tcW w:w="32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C339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测试方法</w:t>
            </w:r>
          </w:p>
        </w:tc>
        <w:tc>
          <w:tcPr>
            <w:tcW w:w="485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0000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结果</w:t>
            </w:r>
          </w:p>
        </w:tc>
      </w:tr>
      <w:tr w14:paraId="10943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77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政策问答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2694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38个FAQ全覆盖</w:t>
            </w:r>
          </w:p>
        </w:tc>
        <w:tc>
          <w:tcPr>
            <w:tcW w:w="4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4DDFB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知识库检索正常，回答覆盖全部高频问题</w:t>
            </w:r>
          </w:p>
        </w:tc>
      </w:tr>
      <w:tr w14:paraId="42924C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1ED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条件自测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D841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6种典型家庭场景</w:t>
            </w:r>
          </w:p>
        </w:tc>
        <w:tc>
          <w:tcPr>
            <w:tcW w:w="4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9AC0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推荐项目逻辑正确，优先级排序合理</w:t>
            </w:r>
          </w:p>
        </w:tc>
      </w:tr>
      <w:tr w14:paraId="65FFAD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44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诈骗识别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4DCC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11类诈骗类型</w:t>
            </w:r>
          </w:p>
        </w:tc>
        <w:tc>
          <w:tcPr>
            <w:tcW w:w="4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59CB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每类均有匹配警示+劝阻话术</w:t>
            </w:r>
          </w:p>
        </w:tc>
      </w:tr>
      <w:tr w14:paraId="1A9778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5F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健康科普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9476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6种慢性病</w:t>
            </w:r>
          </w:p>
        </w:tc>
        <w:tc>
          <w:tcPr>
            <w:tcW w:w="4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6D91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均有对应科普内容+免责声明</w:t>
            </w:r>
          </w:p>
        </w:tc>
      </w:tr>
      <w:tr w14:paraId="10F550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227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养老政策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6BBD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9类政策</w:t>
            </w:r>
          </w:p>
        </w:tc>
        <w:tc>
          <w:tcPr>
            <w:tcW w:w="4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C1EF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均有办理流程说明+材料清单</w:t>
            </w:r>
          </w:p>
        </w:tc>
      </w:tr>
      <w:tr w14:paraId="7A1F82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A6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意图分类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C1FB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30条边界模糊输入</w:t>
            </w:r>
          </w:p>
        </w:tc>
        <w:tc>
          <w:tcPr>
            <w:tcW w:w="4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E413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Agent能正确判断模式切换</w:t>
            </w:r>
          </w:p>
        </w:tc>
      </w:tr>
    </w:tbl>
    <w:p w14:paraId="1B3D5F50">
      <w:pPr>
        <w:pStyle w:val="4"/>
        <w:bidi w:val="0"/>
        <w:rPr>
          <w:rFonts w:hint="default" w:eastAsia="宋体"/>
          <w:lang w:val="en-US" w:eastAsia="zh-CN"/>
        </w:rPr>
      </w:pPr>
      <w:bookmarkStart w:id="34" w:name="_Toc13080"/>
      <w:r>
        <w:rPr>
          <w:rFonts w:hint="eastAsia"/>
          <w:lang w:val="en-US" w:eastAsia="zh-CN"/>
        </w:rPr>
        <w:t>12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default"/>
        </w:rPr>
        <w:t>功能演示截图</w:t>
      </w:r>
      <w:bookmarkEnd w:id="34"/>
    </w:p>
    <w:p w14:paraId="1AF863F2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资助政策问答：用户问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高三能申请什么资助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，Agent返回3条推荐</w:t>
      </w:r>
    </w:p>
    <w:p w14:paraId="5A62515B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条件自测：用户输入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年收入3万，两个孩子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，Agent返回4项优先级推荐</w:t>
      </w:r>
    </w:p>
    <w:p w14:paraId="4CACEEB9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诈骗识别：用户输入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中奖交手续费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，Agent返回红色警示</w:t>
      </w:r>
    </w:p>
    <w:p w14:paraId="2E22AD98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适老化界面：大字版+语音按钮+慢速模式开关</w:t>
      </w:r>
    </w:p>
    <w:p w14:paraId="7B419994">
      <w:pPr>
        <w:pStyle w:val="4"/>
        <w:bidi w:val="0"/>
        <w:rPr>
          <w:rFonts w:hint="default" w:eastAsia="宋体"/>
          <w:lang w:val="en-US" w:eastAsia="zh-CN"/>
        </w:rPr>
      </w:pPr>
      <w:bookmarkStart w:id="35" w:name="_Toc165"/>
      <w:r>
        <w:rPr>
          <w:rFonts w:hint="eastAsia"/>
          <w:lang w:val="en-US" w:eastAsia="zh-CN"/>
        </w:rPr>
        <w:t>12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真实试用记录</w:t>
      </w:r>
      <w:bookmarkEnd w:id="35"/>
    </w:p>
    <w:p w14:paraId="4470E2AD">
      <w:pPr>
        <w:bidi w:val="0"/>
        <w:rPr>
          <w:rFonts w:hint="default"/>
        </w:rPr>
      </w:pPr>
      <w:r>
        <w:t>2026年7月，在</w:t>
      </w:r>
      <w:r>
        <w:rPr>
          <w:rFonts w:hint="eastAsia"/>
          <w:lang w:val="en-US" w:eastAsia="zh-CN"/>
        </w:rPr>
        <w:t>社会实践</w:t>
      </w:r>
      <w:r>
        <w:t>期间邀请</w:t>
      </w:r>
      <w:r>
        <w:rPr>
          <w:rFonts w:hint="default"/>
        </w:rPr>
        <w:t>3位农村家长进行了初步试用：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300"/>
        <w:gridCol w:w="2087"/>
        <w:gridCol w:w="5190"/>
      </w:tblGrid>
      <w:tr w14:paraId="182A3D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31FB31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用户</w:t>
            </w:r>
          </w:p>
        </w:tc>
        <w:tc>
          <w:tcPr>
            <w:tcW w:w="13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72C3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年龄</w:t>
            </w:r>
          </w:p>
        </w:tc>
        <w:tc>
          <w:tcPr>
            <w:tcW w:w="208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255A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试用功能</w:t>
            </w:r>
          </w:p>
        </w:tc>
        <w:tc>
          <w:tcPr>
            <w:tcW w:w="519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EA41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反馈</w:t>
            </w:r>
          </w:p>
        </w:tc>
      </w:tr>
      <w:tr w14:paraId="7C558E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4C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张姐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949F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45岁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0D46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资助政策问答</w:t>
            </w:r>
          </w:p>
        </w:tc>
        <w:tc>
          <w:tcPr>
            <w:tcW w:w="5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67A8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hint="default"/>
                <w:lang w:val="en-US" w:eastAsia="zh-CN"/>
              </w:rPr>
              <w:t>孩子明年高考，这下知道可以申请什么了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 w14:paraId="52B618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86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李叔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571C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default"/>
                <w:lang w:val="en-US" w:eastAsia="zh-CN"/>
              </w:rPr>
              <w:t>52岁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F3EA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条件自测</w:t>
            </w:r>
          </w:p>
        </w:tc>
        <w:tc>
          <w:tcPr>
            <w:tcW w:w="5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9AC71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hint="default"/>
                <w:lang w:val="en-US" w:eastAsia="zh-CN"/>
              </w:rPr>
              <w:t>推荐得挺准，跟村里讲的政策对得上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 w14:paraId="41C5AA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3C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陈阿姨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127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58岁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E65B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养老政策查询</w:t>
            </w:r>
          </w:p>
        </w:tc>
        <w:tc>
          <w:tcPr>
            <w:tcW w:w="5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80D8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hint="default"/>
                <w:lang w:val="en-US" w:eastAsia="zh-CN"/>
              </w:rPr>
              <w:t>原来高龄补贴要这么办，以前都不知道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</w:tbl>
    <w:p w14:paraId="3C51A88A">
      <w:pPr>
        <w:bidi w:val="0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"/>
          <w:szCs w:val="2"/>
          <w:shd w:val="clear" w:fill="FFFFFF"/>
        </w:rPr>
      </w:pPr>
    </w:p>
    <w:p w14:paraId="3C7D214F">
      <w:pPr>
        <w:bidi w:val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：以上为真实试用记录。受限于时间，目前试用人数有限，后续将继续扩大测试范围，收集更多用户反馈。</w:t>
      </w:r>
    </w:p>
    <w:p w14:paraId="151110D6">
      <w:pPr>
        <w:pStyle w:val="3"/>
        <w:numPr>
          <w:ilvl w:val="0"/>
          <w:numId w:val="7"/>
        </w:numPr>
        <w:bidi w:val="0"/>
      </w:pPr>
      <w:bookmarkStart w:id="36" w:name="_Toc27827"/>
      <w:r>
        <w:t>项目成果</w:t>
      </w:r>
      <w:r>
        <w:rPr>
          <w:rFonts w:hint="eastAsia"/>
          <w:lang w:val="en-US" w:eastAsia="zh-CN"/>
        </w:rPr>
        <w:t>总览</w:t>
      </w:r>
      <w:bookmarkEnd w:id="36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7864"/>
      </w:tblGrid>
      <w:tr w14:paraId="3BEF31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498FA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 w:val="0"/>
              </w:rPr>
            </w:pPr>
            <w:r>
              <w:rPr>
                <w:b/>
                <w:bCs w:val="0"/>
              </w:rPr>
              <w:t>成果项</w:t>
            </w:r>
          </w:p>
        </w:tc>
        <w:tc>
          <w:tcPr>
            <w:tcW w:w="786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E26F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 w:val="0"/>
              </w:rPr>
            </w:pPr>
            <w:r>
              <w:rPr>
                <w:b/>
                <w:bCs w:val="0"/>
              </w:rPr>
              <w:t>详情</w:t>
            </w:r>
          </w:p>
        </w:tc>
      </w:tr>
      <w:tr w14:paraId="572E95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9E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在线平台</w:t>
            </w:r>
          </w:p>
        </w:tc>
        <w:tc>
          <w:tcPr>
            <w:tcW w:w="7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C808A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GitHub Pages 部署，https://cyr-carina.github.io/huijiatong/</w:t>
            </w:r>
          </w:p>
        </w:tc>
      </w:tr>
      <w:tr w14:paraId="03645C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FC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知识库</w:t>
            </w:r>
          </w:p>
        </w:tc>
        <w:tc>
          <w:tcPr>
            <w:tcW w:w="7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AE00A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9个Markdown文档，73个FAQ问答，覆盖资助政策+银龄关怀两大领域</w:t>
            </w:r>
          </w:p>
        </w:tc>
      </w:tr>
      <w:tr w14:paraId="4A9DC6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AF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诈骗识别</w:t>
            </w:r>
          </w:p>
        </w:tc>
        <w:tc>
          <w:tcPr>
            <w:tcW w:w="7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7760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11类诈骗类型识别，含AI换脸等新型诈骗</w:t>
            </w:r>
          </w:p>
        </w:tc>
      </w:tr>
      <w:tr w14:paraId="7F5A3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C7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健康科普</w:t>
            </w:r>
          </w:p>
        </w:tc>
        <w:tc>
          <w:tcPr>
            <w:tcW w:w="7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CEA9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6种常见慢性病管理知识，含急救知识</w:t>
            </w:r>
          </w:p>
        </w:tc>
      </w:tr>
      <w:tr w14:paraId="5CCC51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EA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养老政策</w:t>
            </w:r>
          </w:p>
        </w:tc>
        <w:tc>
          <w:tcPr>
            <w:tcW w:w="7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F4604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9类政策覆盖，含低保、五保户、残疾人补贴等</w:t>
            </w:r>
          </w:p>
        </w:tc>
      </w:tr>
      <w:tr w14:paraId="1A716D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7F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多平台LLM</w:t>
            </w:r>
          </w:p>
        </w:tc>
        <w:tc>
          <w:tcPr>
            <w:tcW w:w="7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47D04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支持3个大模型平台，三级回退机制</w:t>
            </w:r>
          </w:p>
        </w:tc>
      </w:tr>
      <w:tr w14:paraId="5AA017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A22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适老化UI</w:t>
            </w:r>
          </w:p>
        </w:tc>
        <w:tc>
          <w:tcPr>
            <w:tcW w:w="7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1380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大字版+语音交互+慢速模式+身份切换</w:t>
            </w:r>
          </w:p>
        </w:tc>
      </w:tr>
      <w:tr w14:paraId="4E7664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546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Trae智能体</w:t>
            </w:r>
          </w:p>
        </w:tc>
        <w:tc>
          <w:tcPr>
            <w:tcW w:w="7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5B9C5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可在Trae IDE中通过@惠家通调用</w:t>
            </w:r>
          </w:p>
        </w:tc>
      </w:tr>
      <w:tr w14:paraId="49C4BA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25E629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开源代码</w:t>
            </w:r>
          </w:p>
        </w:tc>
        <w:tc>
          <w:tcPr>
            <w:tcW w:w="786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1D359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GitHub仓库 CYR-Carina/huijiatong</w:t>
            </w:r>
          </w:p>
        </w:tc>
      </w:tr>
    </w:tbl>
    <w:p w14:paraId="23FE7FB5">
      <w:pPr>
        <w:pStyle w:val="3"/>
        <w:numPr>
          <w:ilvl w:val="0"/>
          <w:numId w:val="7"/>
        </w:numPr>
        <w:bidi w:val="0"/>
      </w:pPr>
      <w:bookmarkStart w:id="37" w:name="_Toc7960"/>
      <w:r>
        <w:t>未来规划</w:t>
      </w:r>
      <w:bookmarkEnd w:id="37"/>
    </w:p>
    <w:p w14:paraId="75AFFD47">
      <w:pPr>
        <w:pStyle w:val="4"/>
        <w:bidi w:val="0"/>
      </w:pPr>
      <w:bookmarkStart w:id="38" w:name="_Toc1580"/>
      <w:r>
        <w:t>1</w:t>
      </w:r>
      <w:r>
        <w:rPr>
          <w:rFonts w:hint="eastAsia"/>
          <w:lang w:val="en-US" w:eastAsia="zh-CN"/>
        </w:rPr>
        <w:t>4</w:t>
      </w:r>
      <w:r>
        <w:t>.1 银龄关怀深度扩展</w:t>
      </w:r>
      <w:bookmarkEnd w:id="38"/>
    </w:p>
    <w:p w14:paraId="5B8C1169">
      <w:pPr>
        <w:numPr>
          <w:ilvl w:val="0"/>
          <w:numId w:val="13"/>
        </w:numPr>
        <w:bidi w:val="0"/>
        <w:ind w:left="905" w:leftChars="0" w:hanging="425" w:firstLineChars="0"/>
      </w:pPr>
      <w:r>
        <w:t>方言语音识别（客家话/粤语等）；</w:t>
      </w:r>
    </w:p>
    <w:p w14:paraId="2252C2C5">
      <w:pPr>
        <w:numPr>
          <w:ilvl w:val="0"/>
          <w:numId w:val="13"/>
        </w:numPr>
        <w:bidi w:val="0"/>
        <w:ind w:left="905" w:leftChars="0" w:hanging="425" w:firstLineChars="0"/>
      </w:pPr>
      <w:r>
        <w:t>定时用药提醒；</w:t>
      </w:r>
    </w:p>
    <w:p w14:paraId="03246C7E">
      <w:pPr>
        <w:numPr>
          <w:ilvl w:val="0"/>
          <w:numId w:val="13"/>
        </w:numPr>
        <w:bidi w:val="0"/>
        <w:ind w:left="905" w:leftChars="0" w:hanging="425" w:firstLineChars="0"/>
      </w:pPr>
      <w:r>
        <w:t>亲情连线（一键呼叫子女）；</w:t>
      </w:r>
    </w:p>
    <w:p w14:paraId="2024221F">
      <w:pPr>
        <w:numPr>
          <w:ilvl w:val="0"/>
          <w:numId w:val="13"/>
        </w:numPr>
        <w:bidi w:val="0"/>
        <w:ind w:left="905" w:leftChars="0" w:hanging="425" w:firstLineChars="0"/>
      </w:pPr>
      <w:r>
        <w:t>紧急情况一键求助。</w:t>
      </w:r>
    </w:p>
    <w:p w14:paraId="7C287B95">
      <w:pPr>
        <w:pStyle w:val="4"/>
        <w:bidi w:val="0"/>
      </w:pPr>
      <w:bookmarkStart w:id="39" w:name="_Toc28764"/>
      <w:r>
        <w:t>1</w:t>
      </w:r>
      <w:r>
        <w:rPr>
          <w:rFonts w:hint="eastAsia"/>
          <w:lang w:val="en-US" w:eastAsia="zh-CN"/>
        </w:rPr>
        <w:t>4</w:t>
      </w:r>
      <w:r>
        <w:t>.2 多平台部署</w:t>
      </w:r>
      <w:bookmarkEnd w:id="39"/>
    </w:p>
    <w:p w14:paraId="1209D870">
      <w:pPr>
        <w:numPr>
          <w:ilvl w:val="0"/>
          <w:numId w:val="14"/>
        </w:numPr>
        <w:bidi w:val="0"/>
        <w:ind w:left="905" w:leftChars="0" w:hanging="425" w:firstLineChars="0"/>
      </w:pPr>
      <w:r>
        <w:t>当前：Web端+GitHub Pages；</w:t>
      </w:r>
    </w:p>
    <w:p w14:paraId="68F32FE4">
      <w:pPr>
        <w:numPr>
          <w:ilvl w:val="0"/>
          <w:numId w:val="14"/>
        </w:numPr>
        <w:bidi w:val="0"/>
        <w:ind w:left="905" w:leftChars="0" w:hanging="425" w:firstLineChars="0"/>
      </w:pPr>
      <w:r>
        <w:t>下一阶段：微信小程序，降低使用门槛；</w:t>
      </w:r>
    </w:p>
    <w:p w14:paraId="205AFDD5">
      <w:pPr>
        <w:numPr>
          <w:ilvl w:val="0"/>
          <w:numId w:val="14"/>
        </w:numPr>
        <w:bidi w:val="0"/>
        <w:ind w:left="905" w:leftChars="0" w:hanging="425" w:firstLineChars="0"/>
      </w:pPr>
      <w:r>
        <w:t>最终目标：在服务村镇的便民小程序中长期部署。</w:t>
      </w:r>
    </w:p>
    <w:p w14:paraId="69FFA248">
      <w:pPr>
        <w:pStyle w:val="4"/>
        <w:bidi w:val="0"/>
      </w:pPr>
      <w:bookmarkStart w:id="40" w:name="_Toc17650"/>
      <w:r>
        <w:t>1</w:t>
      </w:r>
      <w:r>
        <w:rPr>
          <w:rFonts w:hint="eastAsia"/>
          <w:lang w:val="en-US" w:eastAsia="zh-CN"/>
        </w:rPr>
        <w:t>4</w:t>
      </w:r>
      <w:r>
        <w:t>.3 知识库持续更新</w:t>
      </w:r>
      <w:bookmarkEnd w:id="40"/>
    </w:p>
    <w:p w14:paraId="68F3304D">
      <w:pPr>
        <w:numPr>
          <w:ilvl w:val="0"/>
          <w:numId w:val="15"/>
        </w:numPr>
        <w:bidi w:val="0"/>
        <w:ind w:left="905" w:leftChars="0" w:hanging="425" w:firstLineChars="0"/>
      </w:pPr>
      <w:r>
        <w:t>建立政策更新自动同步机制；</w:t>
      </w:r>
    </w:p>
    <w:p w14:paraId="6A930B32">
      <w:pPr>
        <w:numPr>
          <w:ilvl w:val="0"/>
          <w:numId w:val="15"/>
        </w:numPr>
        <w:bidi w:val="0"/>
        <w:ind w:left="905" w:leftChars="0" w:hanging="425" w:firstLineChars="0"/>
      </w:pPr>
      <w:r>
        <w:t>根据用户反馈持续优化问答质量；</w:t>
      </w:r>
    </w:p>
    <w:p w14:paraId="31776A6F">
      <w:pPr>
        <w:numPr>
          <w:ilvl w:val="0"/>
          <w:numId w:val="15"/>
        </w:numPr>
        <w:bidi w:val="0"/>
        <w:ind w:left="905" w:leftChars="0" w:hanging="425" w:firstLineChars="0"/>
      </w:pPr>
      <w:r>
        <w:t>三下乡团队可持续维护本地知识库。</w:t>
      </w:r>
    </w:p>
    <w:p w14:paraId="32BC2B56">
      <w:pPr>
        <w:pStyle w:val="3"/>
        <w:numPr>
          <w:ilvl w:val="0"/>
          <w:numId w:val="7"/>
        </w:numPr>
        <w:bidi w:val="0"/>
      </w:pPr>
      <w:bookmarkStart w:id="41" w:name="_Toc31083"/>
      <w:r>
        <w:t>团队信息</w:t>
      </w:r>
      <w:bookmarkEnd w:id="41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2511"/>
        <w:gridCol w:w="4897"/>
      </w:tblGrid>
      <w:tr w14:paraId="61A68C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</w:tcPr>
          <w:p w14:paraId="054127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251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FDE2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姓名</w:t>
            </w:r>
          </w:p>
        </w:tc>
        <w:tc>
          <w:tcPr>
            <w:tcW w:w="489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</w:tcPr>
          <w:p w14:paraId="1A6593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负责内容</w:t>
            </w:r>
          </w:p>
        </w:tc>
      </w:tr>
      <w:tr w14:paraId="05E1F5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265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项目负责人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BB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陈怡然</w:t>
            </w:r>
          </w:p>
        </w:tc>
        <w:tc>
          <w:tcPr>
            <w:tcW w:w="4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</w:tcPr>
          <w:p w14:paraId="24C7F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整体设计、项目协调</w:t>
            </w:r>
            <w:r>
              <w:rPr>
                <w:rFonts w:hint="eastAsia"/>
                <w:b w:val="0"/>
                <w:bCs w:val="0"/>
                <w:lang w:eastAsia="zh-CN"/>
              </w:rPr>
              <w:t>、</w:t>
            </w:r>
            <w:r>
              <w:rPr>
                <w:b w:val="0"/>
                <w:bCs w:val="0"/>
              </w:rPr>
              <w:t>知识库整理、文档撰写、三下乡素材整理</w:t>
            </w:r>
          </w:p>
        </w:tc>
      </w:tr>
      <w:tr w14:paraId="751165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E33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技术开发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45B4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朱善伟</w:t>
            </w:r>
          </w:p>
        </w:tc>
        <w:tc>
          <w:tcPr>
            <w:tcW w:w="4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</w:tcPr>
          <w:p w14:paraId="2FC73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前端开发、知识库搭建、API集成</w:t>
            </w:r>
          </w:p>
        </w:tc>
      </w:tr>
      <w:tr w14:paraId="13E6C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1F7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产品设计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016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杜佳灵</w:t>
            </w:r>
          </w:p>
        </w:tc>
        <w:tc>
          <w:tcPr>
            <w:tcW w:w="4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</w:tcPr>
          <w:p w14:paraId="1BBD9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交互设计、PPT制作、录屏</w:t>
            </w:r>
          </w:p>
        </w:tc>
      </w:tr>
    </w:tbl>
    <w:p w14:paraId="3352BA96">
      <w:pPr>
        <w:bidi w:val="0"/>
        <w:rPr>
          <w:sz w:val="6"/>
          <w:szCs w:val="6"/>
        </w:rPr>
      </w:pPr>
    </w:p>
    <w:p w14:paraId="1E1ED93B">
      <w:pPr>
        <w:bidi w:val="0"/>
        <w:rPr>
          <w:rFonts w:hint="default"/>
          <w:lang w:val="en-US" w:eastAsia="zh-CN"/>
        </w:rPr>
      </w:pPr>
      <w:r>
        <w:t>指导老师：</w:t>
      </w:r>
      <w:r>
        <w:rPr>
          <w:rFonts w:hint="eastAsia"/>
          <w:lang w:val="en-US" w:eastAsia="zh-CN"/>
        </w:rPr>
        <w:t>郑锦秀</w:t>
      </w:r>
    </w:p>
    <w:p w14:paraId="2D10D95C">
      <w:pPr>
        <w:bidi w:val="0"/>
      </w:pPr>
      <w:r>
        <w:t>开发工具：Trae IDE</w:t>
      </w:r>
      <w:r>
        <w:rPr>
          <w:rFonts w:hint="eastAsia"/>
        </w:rPr>
        <w:t>（约85%代码由AI生成，人工主要负责调试与知识库构建）</w:t>
      </w:r>
    </w:p>
    <w:p w14:paraId="5E1B3487">
      <w:pPr>
        <w:bidi w:val="0"/>
      </w:pPr>
      <w:r>
        <w:t>技术支持：豆包大模型（火山方舟）、智谱AI、硅基流动</w:t>
      </w:r>
    </w:p>
    <w:p w14:paraId="54C7A067">
      <w:pPr>
        <w:bidi w:val="0"/>
      </w:pPr>
      <w:r>
        <w:t xml:space="preserve">重要联系方式 </w:t>
      </w:r>
      <w:r>
        <w:rPr>
          <w:rFonts w:hint="eastAsia"/>
        </w:rPr>
        <w:t>（内置在Agent安全边界中）：</w:t>
      </w:r>
    </w:p>
    <w:p w14:paraId="4CAD167E">
      <w:pPr>
        <w:numPr>
          <w:ilvl w:val="0"/>
          <w:numId w:val="16"/>
        </w:numPr>
        <w:bidi w:val="0"/>
        <w:ind w:left="420" w:leftChars="0" w:hanging="420" w:firstLineChars="0"/>
      </w:pPr>
      <w:r>
        <w:t>国家学生资助热线：010-66097980</w:t>
      </w:r>
    </w:p>
    <w:p w14:paraId="399C9089">
      <w:pPr>
        <w:numPr>
          <w:ilvl w:val="0"/>
          <w:numId w:val="16"/>
        </w:numPr>
        <w:bidi w:val="0"/>
        <w:ind w:left="420" w:leftChars="0" w:hanging="420" w:firstLineChars="0"/>
      </w:pPr>
      <w:r>
        <w:t>社保咨询热线：12333</w:t>
      </w:r>
    </w:p>
    <w:p w14:paraId="7DB9BE04">
      <w:pPr>
        <w:numPr>
          <w:ilvl w:val="0"/>
          <w:numId w:val="16"/>
        </w:numPr>
        <w:bidi w:val="0"/>
        <w:ind w:left="420" w:leftChars="0" w:hanging="420" w:firstLineChars="0"/>
      </w:pPr>
      <w:r>
        <w:t>报警电话：110</w:t>
      </w:r>
    </w:p>
    <w:p w14:paraId="63674DD3">
      <w:pPr>
        <w:numPr>
          <w:ilvl w:val="0"/>
          <w:numId w:val="16"/>
        </w:numPr>
        <w:bidi w:val="0"/>
        <w:ind w:left="420" w:leftChars="0" w:hanging="420" w:firstLineChars="0"/>
        <w:rPr>
          <w:rFonts w:ascii="Times New Roman" w:hAnsi="Times New Roman" w:eastAsia="宋体" w:cs="Times New Roman"/>
        </w:rPr>
      </w:pPr>
      <w:r>
        <w:t>法律援助热线：12348</w:t>
      </w:r>
    </w:p>
    <w:p w14:paraId="65BDDF8A">
      <w:pPr>
        <w:pStyle w:val="3"/>
        <w:numPr>
          <w:ilvl w:val="0"/>
          <w:numId w:val="7"/>
        </w:numPr>
        <w:bidi w:val="0"/>
        <w:rPr>
          <w:rFonts w:ascii="Times New Roman" w:hAnsi="Times New Roman" w:eastAsia="宋体" w:cs="Times New Roman"/>
        </w:rPr>
      </w:pPr>
      <w:bookmarkStart w:id="42" w:name="_Toc16962"/>
      <w:r>
        <w:rPr>
          <w:rFonts w:hint="default" w:ascii="Times New Roman" w:hAnsi="Times New Roman" w:eastAsia="宋体" w:cs="Times New Roman"/>
        </w:rPr>
        <w:t>结语</w:t>
      </w:r>
      <w:bookmarkEnd w:id="42"/>
    </w:p>
    <w:p w14:paraId="4CBE7892">
      <w:pPr>
        <w:bidi w:val="0"/>
        <w:rPr>
          <w:rFonts w:hint="default"/>
        </w:rPr>
      </w:pPr>
      <w:r>
        <w:rPr>
          <w:rFonts w:hint="default"/>
        </w:rPr>
        <w:t>惠家通诞生于一次真实的三下乡走访。</w:t>
      </w:r>
    </w:p>
    <w:p w14:paraId="6CA39AE9">
      <w:pPr>
        <w:bidi w:val="0"/>
        <w:rPr>
          <w:rFonts w:hint="default"/>
        </w:rPr>
      </w:pPr>
      <w:r>
        <w:rPr>
          <w:rFonts w:hint="default"/>
        </w:rPr>
        <w:t>我们亲眼看到：一位父亲因为不知道有助学贷款，准备让考上大学的孩子去打工；一位独居老人接到诈骗电话后，整整三天不敢接任何来电。</w:t>
      </w:r>
    </w:p>
    <w:p w14:paraId="34B8F7B9">
      <w:pPr>
        <w:bidi w:val="0"/>
        <w:rPr>
          <w:rFonts w:hint="default"/>
        </w:rPr>
      </w:pPr>
      <w:r>
        <w:rPr>
          <w:rFonts w:hint="default"/>
        </w:rPr>
        <w:t>这些问题不是</w:t>
      </w:r>
      <w:r>
        <w:rPr>
          <w:rFonts w:hint="eastAsia"/>
          <w:lang w:eastAsia="zh-CN"/>
        </w:rPr>
        <w:t>“</w:t>
      </w:r>
      <w:r>
        <w:rPr>
          <w:rFonts w:hint="default"/>
        </w:rPr>
        <w:t>别人的故事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，是我们身边正在发生的事。</w:t>
      </w:r>
    </w:p>
    <w:p w14:paraId="7E5B93E4">
      <w:pPr>
        <w:bidi w:val="0"/>
        <w:rPr>
          <w:rFonts w:hint="default"/>
        </w:rPr>
      </w:pPr>
      <w:r>
        <w:rPr>
          <w:rFonts w:hint="default"/>
        </w:rPr>
        <w:t>惠家通只是一个开始。我们相信，AI Agent的真正价值不在于技术多酷，而在于它能走进多少农村家庭、守护多少老人、点亮多少孩子的未来。</w:t>
      </w:r>
    </w:p>
    <w:p w14:paraId="68B07758">
      <w:pPr>
        <w:bidi w:val="0"/>
        <w:rPr>
          <w:rFonts w:hint="default"/>
        </w:rPr>
      </w:pPr>
      <w:r>
        <w:rPr>
          <w:rFonts w:hint="default"/>
        </w:rPr>
        <w:t>惠智万家，智惠万民。我们一直在路上。</w:t>
      </w:r>
    </w:p>
    <w:p w14:paraId="01143CCB">
      <w:pPr>
        <w:bidi w:val="0"/>
        <w:rPr>
          <w:rFonts w:hint="default"/>
        </w:rPr>
      </w:pPr>
      <w:r>
        <w:rPr>
          <w:rFonts w:hint="default"/>
        </w:rPr>
        <w:t>惠家通 —— 让政策温暖每一个家</w:t>
      </w:r>
    </w:p>
    <w:p w14:paraId="6FFA3146">
      <w:pPr>
        <w:numPr>
          <w:numId w:val="0"/>
        </w:numPr>
        <w:bidi w:val="0"/>
        <w:ind w:leftChars="0"/>
        <w:rPr>
          <w:rFonts w:ascii="Times New Roman" w:hAnsi="Times New Roman" w:eastAsia="宋体" w:cs="Times New Roman"/>
        </w:rPr>
      </w:pPr>
    </w:p>
    <w:sectPr>
      <w:pgSz w:w="12240" w:h="15840"/>
      <w:pgMar w:top="1417" w:right="1417" w:bottom="1417" w:left="141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演示流云楷">
    <w:panose1 w:val="02000600000000000000"/>
    <w:charset w:val="86"/>
    <w:family w:val="auto"/>
    <w:pitch w:val="default"/>
    <w:sig w:usb0="FFFFFFFF" w:usb1="FFFFFFFF" w:usb2="FFFFFFFF" w:usb3="07FFFFFF" w:csb0="00040001" w:csb1="00000000"/>
  </w:font>
  <w:font w:name="思源宋体 CN Heavy">
    <w:panose1 w:val="02020900000000000000"/>
    <w:charset w:val="86"/>
    <w:family w:val="auto"/>
    <w:pitch w:val="default"/>
    <w:sig w:usb0="20000083" w:usb1="2ADF3C10" w:usb2="00000016" w:usb3="00000000" w:csb0="60060107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var(--dsw-font-markdown-table-head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B4370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14F5BF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14F5BF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E390B">
    <w:pPr>
      <w:pStyle w:val="25"/>
      <w:ind w:left="0" w:leftChars="0" w:firstLine="0" w:firstLineChars="0"/>
      <w:jc w:val="center"/>
      <w:rPr>
        <w:rFonts w:hint="default"/>
      </w:rPr>
    </w:pPr>
    <w:r>
      <w:rPr>
        <w:rFonts w:hint="default"/>
        <w:b/>
        <w:bCs/>
        <w:color w:val="984807" w:themeColor="accent6" w:themeShade="80"/>
        <w:sz w:val="28"/>
        <w:szCs w:val="28"/>
      </w:rPr>
      <w:t>惠家通</w:t>
    </w:r>
    <w:r>
      <w:rPr>
        <w:rFonts w:hint="default"/>
        <w:b/>
        <w:bCs/>
        <w:color w:val="984807" w:themeColor="accent6" w:themeShade="80"/>
        <w:sz w:val="28"/>
        <w:szCs w:val="28"/>
        <w:lang w:eastAsia="zh-CN"/>
      </w:rPr>
      <w:t>——</w:t>
    </w:r>
    <w:r>
      <w:rPr>
        <w:rFonts w:hint="default"/>
        <w:b/>
        <w:bCs/>
        <w:color w:val="984807" w:themeColor="accent6" w:themeShade="80"/>
        <w:sz w:val="28"/>
        <w:szCs w:val="28"/>
      </w:rPr>
      <w:t>让政策温暖每一个家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25FB0"/>
    <w:multiLevelType w:val="singleLevel"/>
    <w:tmpl w:val="D7625FB0"/>
    <w:lvl w:ilvl="0" w:tentative="0">
      <w:start w:val="1"/>
      <w:numFmt w:val="decimal"/>
      <w:lvlText w:val="%1)"/>
      <w:lvlJc w:val="left"/>
      <w:pPr>
        <w:ind w:left="905" w:hanging="425"/>
      </w:pPr>
      <w:rPr>
        <w:rFonts w:hint="default"/>
      </w:rPr>
    </w:lvl>
  </w:abstractNum>
  <w:abstractNum w:abstractNumId="1">
    <w:nsid w:val="E202AD1F"/>
    <w:multiLevelType w:val="singleLevel"/>
    <w:tmpl w:val="E202AD1F"/>
    <w:lvl w:ilvl="0" w:tentative="0">
      <w:start w:val="1"/>
      <w:numFmt w:val="decimal"/>
      <w:lvlText w:val="%1)"/>
      <w:lvlJc w:val="left"/>
      <w:pPr>
        <w:ind w:left="905" w:hanging="425"/>
      </w:pPr>
      <w:rPr>
        <w:rFonts w:hint="default"/>
      </w:rPr>
    </w:lvl>
  </w:abstractNum>
  <w:abstractNum w:abstractNumId="2">
    <w:nsid w:val="FB9A2CDD"/>
    <w:multiLevelType w:val="multilevel"/>
    <w:tmpl w:val="FB9A2CDD"/>
    <w:lvl w:ilvl="0" w:tentative="0">
      <w:start w:val="1"/>
      <w:numFmt w:val="chineseCounting"/>
      <w:suff w:val="nothing"/>
      <w:lvlText w:val="%1、"/>
      <w:lvlJc w:val="left"/>
      <w:rPr>
        <w:rFonts w:hint="eastAsia" w:ascii="Times New Roman" w:hAnsi="Times New Roman" w:eastAsia="宋体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nothing"/>
      <w:lvlText w:val="%2．"/>
      <w:lvlJc w:val="left"/>
      <w:rPr>
        <w:rFonts w:hint="eastAsia" w:ascii="Times New Roman" w:hAnsi="Times New Roman" w:eastAsia="宋体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nothing"/>
      <w:lvlText w:val="（%3）"/>
      <w:lvlJc w:val="left"/>
      <w:rPr>
        <w:rFonts w:hint="eastAsia" w:ascii="Times New Roman" w:hAnsi="Times New Roman" w:eastAsia="宋体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 w:ascii="Times New Roman" w:hAnsi="Times New Roman" w:eastAsia="宋体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4" w:tentative="0">
      <w:start w:val="1"/>
      <w:numFmt w:val="decimal"/>
      <w:suff w:val="nothing"/>
      <w:lvlText w:val="%5）"/>
      <w:lvlJc w:val="left"/>
      <w:rPr>
        <w:rFonts w:hint="eastAsia" w:ascii="Times New Roman" w:hAnsi="Times New Roman" w:eastAsia="宋体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5" w:tentative="0">
      <w:start w:val="1"/>
      <w:numFmt w:val="lowerLetter"/>
      <w:suff w:val="nothing"/>
      <w:lvlText w:val="%6．"/>
      <w:lvlJc w:val="left"/>
      <w:rPr>
        <w:rFonts w:hint="eastAsia" w:ascii="Times New Roman" w:hAnsi="Times New Roman" w:eastAsia="宋体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6" w:tentative="0">
      <w:start w:val="1"/>
      <w:numFmt w:val="lowerLetter"/>
      <w:suff w:val="nothing"/>
      <w:lvlText w:val="%7）"/>
      <w:lvlJc w:val="left"/>
      <w:rPr>
        <w:rFonts w:hint="eastAsia" w:ascii="Times New Roman" w:hAnsi="Times New Roman" w:eastAsia="宋体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7" w:tentative="0">
      <w:start w:val="1"/>
      <w:numFmt w:val="lowerRoman"/>
      <w:suff w:val="nothing"/>
      <w:lvlText w:val="%8．"/>
      <w:lvlJc w:val="left"/>
      <w:rPr>
        <w:rFonts w:hint="eastAsia" w:ascii="Times New Roman" w:hAnsi="Times New Roman" w:eastAsia="宋体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8" w:tentative="0">
      <w:start w:val="1"/>
      <w:numFmt w:val="lowerRoman"/>
      <w:suff w:val="nothing"/>
      <w:lvlText w:val="%9）"/>
      <w:lvlJc w:val="left"/>
      <w:rPr>
        <w:rFonts w:hint="eastAsia" w:ascii="Times New Roman" w:hAnsi="Times New Roman" w:eastAsia="宋体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</w:abstractNum>
  <w:abstractNum w:abstractNumId="3">
    <w:nsid w:val="FE72A732"/>
    <w:multiLevelType w:val="singleLevel"/>
    <w:tmpl w:val="FE72A7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8E3CDA9"/>
    <w:multiLevelType w:val="multilevel"/>
    <w:tmpl w:val="18E3CDA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 w:ascii="Times New Roman" w:hAnsi="Times New Roman" w:eastAsia="宋体"/>
        <w:color w:val="000000" w:themeColor="text1"/>
        <w:sz w:val="28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1">
    <w:nsid w:val="1D35186B"/>
    <w:multiLevelType w:val="singleLevel"/>
    <w:tmpl w:val="1D3518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2EF24EBE"/>
    <w:multiLevelType w:val="singleLevel"/>
    <w:tmpl w:val="2EF24EB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4DA461FD"/>
    <w:multiLevelType w:val="singleLevel"/>
    <w:tmpl w:val="4DA461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7379AE03"/>
    <w:multiLevelType w:val="singleLevel"/>
    <w:tmpl w:val="7379AE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7C065F03"/>
    <w:multiLevelType w:val="singleLevel"/>
    <w:tmpl w:val="7C065F03"/>
    <w:lvl w:ilvl="0" w:tentative="0">
      <w:start w:val="1"/>
      <w:numFmt w:val="decimal"/>
      <w:lvlText w:val="%1)"/>
      <w:lvlJc w:val="left"/>
      <w:pPr>
        <w:ind w:left="905" w:hanging="425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2"/>
  </w:num>
  <w:num w:numId="8">
    <w:abstractNumId w:val="10"/>
  </w:num>
  <w:num w:numId="9">
    <w:abstractNumId w:val="14"/>
  </w:num>
  <w:num w:numId="10">
    <w:abstractNumId w:val="3"/>
  </w:num>
  <w:num w:numId="11">
    <w:abstractNumId w:val="12"/>
  </w:num>
  <w:num w:numId="12">
    <w:abstractNumId w:val="11"/>
  </w:num>
  <w:num w:numId="13">
    <w:abstractNumId w:val="0"/>
  </w:num>
  <w:num w:numId="14">
    <w:abstractNumId w:val="15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62411D"/>
    <w:rsid w:val="31163B3D"/>
    <w:rsid w:val="4A38223C"/>
    <w:rsid w:val="785B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  <w:ind w:firstLine="420" w:firstLineChars="200"/>
    </w:pPr>
    <w:rPr>
      <w:rFonts w:ascii="Times New Roman" w:hAnsi="Times New Roman" w:eastAsia="宋体" w:cstheme="minorBidi"/>
      <w:color w:val="000000" w:themeColor="text1"/>
      <w:sz w:val="24"/>
      <w:szCs w:val="24"/>
      <w:lang w:val="en-US" w:eastAsia="en-US" w:bidi="ar-SA"/>
      <w14:textFill>
        <w14:solidFill>
          <w14:schemeClr w14:val="tx1"/>
        </w14:solidFill>
      </w14:textFill>
    </w:rPr>
  </w:style>
  <w:style w:type="paragraph" w:styleId="3">
    <w:name w:val="heading 1"/>
    <w:basedOn w:val="1"/>
    <w:next w:val="1"/>
    <w:link w:val="143"/>
    <w:qFormat/>
    <w:uiPriority w:val="0"/>
    <w:pPr>
      <w:keepNext/>
      <w:keepLines/>
      <w:spacing w:before="100" w:after="0" w:line="300" w:lineRule="auto"/>
      <w:ind w:firstLine="0" w:firstLineChars="0"/>
      <w:outlineLvl w:val="0"/>
    </w:pPr>
    <w:rPr>
      <w:rFonts w:cstheme="majorBidi"/>
      <w:b/>
      <w:bCs/>
      <w:sz w:val="30"/>
      <w:szCs w:val="30"/>
    </w:rPr>
  </w:style>
  <w:style w:type="paragraph" w:styleId="4">
    <w:name w:val="heading 2"/>
    <w:basedOn w:val="1"/>
    <w:next w:val="1"/>
    <w:link w:val="139"/>
    <w:unhideWhenUsed/>
    <w:qFormat/>
    <w:uiPriority w:val="0"/>
    <w:pPr>
      <w:keepNext/>
      <w:keepLines/>
      <w:spacing w:before="200" w:after="0" w:line="360" w:lineRule="auto"/>
      <w:ind w:firstLine="0" w:firstLineChars="0"/>
      <w:outlineLvl w:val="1"/>
    </w:pPr>
    <w:rPr>
      <w:rFonts w:cstheme="majorBidi"/>
      <w:b/>
      <w:bCs/>
      <w:sz w:val="28"/>
      <w:szCs w:val="28"/>
    </w:rPr>
  </w:style>
  <w:style w:type="paragraph" w:styleId="5">
    <w:name w:val="heading 3"/>
    <w:basedOn w:val="1"/>
    <w:next w:val="1"/>
    <w:link w:val="144"/>
    <w:unhideWhenUsed/>
    <w:qFormat/>
    <w:uiPriority w:val="0"/>
    <w:pPr>
      <w:keepNext/>
      <w:keepLines/>
      <w:spacing w:after="0"/>
      <w:ind w:firstLine="0" w:firstLineChars="0"/>
      <w:outlineLvl w:val="2"/>
    </w:pPr>
    <w:rPr>
      <w:rFonts w:cstheme="majorBidi"/>
      <w:b/>
      <w:bCs/>
    </w:rPr>
  </w:style>
  <w:style w:type="paragraph" w:styleId="6">
    <w:name w:val="heading 4"/>
    <w:basedOn w:val="1"/>
    <w:next w:val="1"/>
    <w:link w:val="154"/>
    <w:semiHidden/>
    <w:unhideWhenUsed/>
    <w:qFormat/>
    <w:uiPriority w:val="0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0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0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0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0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0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qFormat/>
    <w:uiPriority w:val="0"/>
  </w:style>
  <w:style w:type="table" w:default="1" w:styleId="3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iPriority w:val="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0"/>
    <w:pPr>
      <w:ind w:left="1080" w:hanging="360"/>
      <w:contextualSpacing/>
    </w:pPr>
  </w:style>
  <w:style w:type="paragraph" w:styleId="13">
    <w:name w:val="List Number 2"/>
    <w:basedOn w:val="1"/>
    <w:qFormat/>
    <w:uiPriority w:val="0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0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qFormat/>
    <w:uiPriority w:val="0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qFormat/>
    <w:uiPriority w:val="0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0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qFormat/>
    <w:uiPriority w:val="0"/>
    <w:pPr>
      <w:spacing w:after="120"/>
    </w:pPr>
  </w:style>
  <w:style w:type="paragraph" w:styleId="20">
    <w:name w:val="List Number 3"/>
    <w:basedOn w:val="1"/>
    <w:qFormat/>
    <w:uiPriority w:val="0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0"/>
    <w:pPr>
      <w:ind w:left="720" w:hanging="360"/>
      <w:contextualSpacing/>
    </w:pPr>
  </w:style>
  <w:style w:type="paragraph" w:styleId="2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0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1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0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qFormat/>
    <w:uiPriority w:val="0"/>
  </w:style>
  <w:style w:type="paragraph" w:styleId="27">
    <w:name w:val="Subtitle"/>
    <w:basedOn w:val="1"/>
    <w:next w:val="1"/>
    <w:link w:val="146"/>
    <w:qFormat/>
    <w:uiPriority w:val="0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iPriority w:val="0"/>
    <w:pPr>
      <w:ind w:left="360" w:hanging="360"/>
      <w:contextualSpacing/>
    </w:pPr>
  </w:style>
  <w:style w:type="paragraph" w:styleId="29">
    <w:name w:val="toc 2"/>
    <w:basedOn w:val="1"/>
    <w:next w:val="1"/>
    <w:uiPriority w:val="0"/>
    <w:pPr>
      <w:ind w:left="420" w:leftChars="200"/>
    </w:pPr>
  </w:style>
  <w:style w:type="paragraph" w:styleId="30">
    <w:name w:val="Body Text 2"/>
    <w:basedOn w:val="1"/>
    <w:link w:val="149"/>
    <w:uiPriority w:val="0"/>
    <w:pPr>
      <w:spacing w:after="120" w:line="480" w:lineRule="auto"/>
    </w:pPr>
  </w:style>
  <w:style w:type="paragraph" w:styleId="31">
    <w:name w:val="List Continue 2"/>
    <w:basedOn w:val="1"/>
    <w:uiPriority w:val="0"/>
    <w:pPr>
      <w:spacing w:after="120"/>
      <w:ind w:left="720"/>
      <w:contextualSpacing/>
    </w:pPr>
  </w:style>
  <w:style w:type="paragraph" w:styleId="32">
    <w:name w:val="Normal (Web)"/>
    <w:basedOn w:val="1"/>
    <w:qFormat/>
    <w:uiPriority w:val="0"/>
    <w:pPr>
      <w:widowControl w:val="0"/>
      <w:spacing w:before="0" w:beforeAutospacing="1" w:after="0" w:afterAutospacing="1" w:line="240" w:lineRule="auto"/>
      <w:ind w:left="0" w:right="0"/>
      <w:jc w:val="left"/>
    </w:pPr>
    <w:rPr>
      <w:rFonts w:asciiTheme="minorHAnsi" w:hAnsiTheme="minorHAnsi" w:eastAsiaTheme="minorEastAsia"/>
      <w:kern w:val="0"/>
      <w:sz w:val="24"/>
      <w:szCs w:val="24"/>
      <w:lang w:val="en-US" w:eastAsia="zh-CN" w:bidi="ar"/>
    </w:rPr>
  </w:style>
  <w:style w:type="paragraph" w:styleId="33">
    <w:name w:val="List Continue 3"/>
    <w:basedOn w:val="1"/>
    <w:uiPriority w:val="0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0"/>
    <w:rPr>
      <w:b/>
      <w:bCs/>
    </w:rPr>
  </w:style>
  <w:style w:type="character" w:styleId="137">
    <w:name w:val="Emphasis"/>
    <w:basedOn w:val="135"/>
    <w:qFormat/>
    <w:uiPriority w:val="0"/>
    <w:rPr>
      <w:i/>
      <w:iCs/>
    </w:rPr>
  </w:style>
  <w:style w:type="character" w:styleId="138">
    <w:name w:val="Hyperlink"/>
    <w:basedOn w:val="135"/>
    <w:qFormat/>
    <w:uiPriority w:val="0"/>
    <w:rPr>
      <w:color w:val="0000FF"/>
      <w:u w:val="single"/>
    </w:rPr>
  </w:style>
  <w:style w:type="character" w:customStyle="1" w:styleId="139">
    <w:name w:val="Heading 2 Char"/>
    <w:basedOn w:val="135"/>
    <w:link w:val="4"/>
    <w:qFormat/>
    <w:uiPriority w:val="9"/>
    <w:rPr>
      <w:rFonts w:ascii="Times New Roman" w:hAnsi="Times New Roman" w:eastAsia="宋体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0">
    <w:name w:val="Header Char"/>
    <w:basedOn w:val="135"/>
    <w:link w:val="25"/>
    <w:qFormat/>
    <w:uiPriority w:val="99"/>
  </w:style>
  <w:style w:type="character" w:customStyle="1" w:styleId="141">
    <w:name w:val="Footer Char"/>
    <w:basedOn w:val="135"/>
    <w:link w:val="24"/>
    <w:qFormat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5"/>
    <w:link w:val="3"/>
    <w:qFormat/>
    <w:uiPriority w:val="9"/>
    <w:rPr>
      <w:rFonts w:ascii="Times New Roman" w:hAnsi="Times New Roman" w:eastAsia="宋体" w:cstheme="majorBidi"/>
      <w:b/>
      <w:bCs/>
      <w:color w:val="000000" w:themeColor="text1"/>
      <w:sz w:val="30"/>
      <w:szCs w:val="30"/>
      <w14:textFill>
        <w14:solidFill>
          <w14:schemeClr w14:val="tx1"/>
        </w14:solidFill>
      </w14:textFill>
    </w:rPr>
  </w:style>
  <w:style w:type="character" w:customStyle="1" w:styleId="144">
    <w:name w:val="Heading 3 Char"/>
    <w:basedOn w:val="135"/>
    <w:link w:val="5"/>
    <w:qFormat/>
    <w:uiPriority w:val="9"/>
    <w:rPr>
      <w:rFonts w:ascii="Times New Roman" w:hAnsi="Times New Roman" w:eastAsia="宋体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5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5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5"/>
    <w:link w:val="19"/>
    <w:qFormat/>
    <w:uiPriority w:val="99"/>
  </w:style>
  <w:style w:type="character" w:customStyle="1" w:styleId="149">
    <w:name w:val="Body Text 2 Char"/>
    <w:basedOn w:val="135"/>
    <w:link w:val="30"/>
    <w:qFormat/>
    <w:uiPriority w:val="99"/>
  </w:style>
  <w:style w:type="character" w:customStyle="1" w:styleId="150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5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5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4"/>
      <sectRole val="1"/>
    </customSectPr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873</Words>
  <Characters>949</Characters>
  <Lines>0</Lines>
  <Paragraphs>0</Paragraphs>
  <TotalTime>132</TotalTime>
  <ScaleCrop>false</ScaleCrop>
  <LinksUpToDate>false</LinksUpToDate>
  <CharactersWithSpaces>1084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Carina</cp:lastModifiedBy>
  <dcterms:modified xsi:type="dcterms:W3CDTF">2026-07-29T14:11:54Z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eyJoZGlkIjoiN2RkZjAwYWY0ZjllNGFhOTA2ZWVkYzQ4NTE0NjBlYmMiLCJ1c2VySWQiOiIyMDUzMTA2NjQifQ==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D5AE371C65D548F68CDA1F853DB62726_12</vt:lpwstr>
  </property>
</Properties>
</file>