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935DE" w:rsidP="00C935DE" w:rsidRDefault="00C935DE" w14:paraId="3093629E" wp14:textId="317E4317">
      <w:pPr>
        <w:pStyle w:val="Title"/>
      </w:pPr>
      <w:r w:rsidR="17E3682B">
        <w:rPr/>
        <w:t xml:space="preserve">Applying </w:t>
      </w:r>
      <w:r w:rsidR="62489C87">
        <w:rPr/>
        <w:t>LIND</w:t>
      </w:r>
      <w:r w:rsidR="0BC8DB6E">
        <w:rPr/>
        <w:t>D</w:t>
      </w:r>
      <w:r w:rsidR="62489C87">
        <w:rPr/>
        <w:t>UN</w:t>
      </w:r>
      <w:r w:rsidR="17E3682B">
        <w:rPr/>
        <w:t xml:space="preserve"> Framework for </w:t>
      </w:r>
      <w:r w:rsidR="53A878B1">
        <w:rPr/>
        <w:t>Privacy</w:t>
      </w:r>
      <w:r w:rsidR="17E3682B">
        <w:rPr/>
        <w:t xml:space="preserve"> Threat and Response Analysis in Disaster Relief System Architectur</w:t>
      </w:r>
      <w:r w:rsidR="17E3682B">
        <w:rPr/>
        <w:t>e</w:t>
      </w:r>
    </w:p>
    <w:p xmlns:wp14="http://schemas.microsoft.com/office/word/2010/wordml" w:rsidR="00C935DE" w:rsidP="7FB91DE3" w:rsidRDefault="00C935DE" w14:paraId="0A37501D" wp14:textId="7A83E930">
      <w:pPr>
        <w:pStyle w:val="Author"/>
        <w:spacing w:before="100" w:beforeAutospacing="on" w:after="100" w:afterAutospacing="on" w:line="120" w:lineRule="auto"/>
        <w:rPr>
          <w:sz w:val="16"/>
          <w:szCs w:val="16"/>
        </w:rPr>
      </w:pPr>
    </w:p>
    <w:p w:rsidR="7FB91DE3" w:rsidP="7FB91DE3" w:rsidRDefault="7FB91DE3" w14:paraId="6039934B" w14:textId="37968DB1">
      <w:pPr>
        <w:pStyle w:val="Author"/>
        <w:spacing w:beforeAutospacing="on" w:afterAutospacing="on" w:line="120" w:lineRule="auto"/>
        <w:rPr>
          <w:sz w:val="16"/>
          <w:szCs w:val="16"/>
        </w:rPr>
      </w:pPr>
    </w:p>
    <w:p xmlns:wp14="http://schemas.microsoft.com/office/word/2010/wordml" w:rsidRPr="00CA4392" w:rsidR="00D7522C" w:rsidP="00CA4392" w:rsidRDefault="00D7522C" w14:paraId="5DAB6C7B" wp14:textId="77777777">
      <w:pPr>
        <w:pStyle w:val="Author"/>
        <w:spacing w:before="100" w:beforeAutospacing="1" w:after="100" w:afterAutospacing="1" w:line="120" w:lineRule="auto"/>
        <w:rPr>
          <w:sz w:val="16"/>
          <w:szCs w:val="16"/>
        </w:rPr>
        <w:sectPr w:rsidRPr="00CA4392" w:rsidR="00D7522C" w:rsidSect="003B4E04">
          <w:pgSz w:w="11906" w:h="16838" w:orient="portrait" w:code="9"/>
          <w:pgMar w:top="540" w:right="893" w:bottom="1440" w:left="893" w:header="720" w:footer="720" w:gutter="0"/>
          <w:cols w:space="720"/>
          <w:titlePg/>
          <w:docGrid w:linePitch="360"/>
          <w:headerReference w:type="default" r:id="R99b82ee8842846eb"/>
          <w:headerReference w:type="first" r:id="Rff618f0ab3074bc2"/>
          <w:footerReference w:type="default" r:id="R00615b3c8991472a"/>
        </w:sectPr>
      </w:pPr>
    </w:p>
    <w:p xmlns:wp14="http://schemas.microsoft.com/office/word/2010/wordml" w:rsidR="00C935DE" w:rsidP="6FDD7E2D" w:rsidRDefault="00C935DE" w14:paraId="40F3604E" wp14:textId="0176E313">
      <w:pPr>
        <w:spacing w:before="203" w:line="207" w:lineRule="exact"/>
        <w:ind w:left="0"/>
        <w:jc w:val="center"/>
        <w:rPr>
          <w:sz w:val="18"/>
          <w:szCs w:val="18"/>
        </w:rPr>
      </w:pPr>
      <w:r w:rsidRPr="6FDD7E2D" w:rsidR="2EE09D65">
        <w:rPr>
          <w:sz w:val="18"/>
          <w:szCs w:val="18"/>
        </w:rPr>
        <w:t xml:space="preserve">   </w:t>
      </w:r>
      <w:r w:rsidRPr="6FDD7E2D" w:rsidR="00C935DE">
        <w:rPr>
          <w:sz w:val="18"/>
          <w:szCs w:val="18"/>
        </w:rPr>
        <w:t>Alex Lappin</w:t>
      </w:r>
    </w:p>
    <w:p xmlns:wp14="http://schemas.microsoft.com/office/word/2010/wordml" w:rsidR="00C935DE" w:rsidP="6FDD7E2D" w:rsidRDefault="00C935DE" w14:paraId="1E4BBABE"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221F8BDD" w:rsidRDefault="00C935DE" w14:paraId="0C920B6C" wp14:textId="77777777">
      <w:pPr>
        <w:ind w:left="204"/>
        <w:jc w:val="center"/>
        <w:rPr>
          <w:i w:val="1"/>
          <w:iCs w:val="1"/>
          <w:sz w:val="18"/>
          <w:szCs w:val="18"/>
        </w:rPr>
      </w:pPr>
      <w:r w:rsidRPr="221F8BDD" w:rsidR="17E3682B">
        <w:rPr>
          <w:i w:val="1"/>
          <w:iCs w:val="1"/>
          <w:sz w:val="18"/>
          <w:szCs w:val="18"/>
        </w:rPr>
        <w:t>George Mason University</w:t>
      </w:r>
    </w:p>
    <w:p xmlns:wp14="http://schemas.microsoft.com/office/word/2010/wordml" w:rsidR="00C935DE" w:rsidP="6FDD7E2D" w:rsidRDefault="00C935DE" wp14:textId="77777777" w14:paraId="45E99E69">
      <w:pPr>
        <w:spacing w:line="244" w:lineRule="auto"/>
        <w:ind w:left="332" w:right="175"/>
        <w:jc w:val="center"/>
        <w:rPr>
          <w:sz w:val="18"/>
          <w:szCs w:val="18"/>
        </w:rPr>
      </w:pPr>
      <w:r w:rsidRPr="6E006F23" w:rsidR="00C935DE">
        <w:rPr>
          <w:sz w:val="18"/>
          <w:szCs w:val="18"/>
        </w:rPr>
        <w:t>Fairfax,</w:t>
      </w:r>
      <w:r w:rsidRPr="6E006F23" w:rsidR="00C935DE">
        <w:rPr>
          <w:spacing w:val="-12"/>
          <w:sz w:val="18"/>
          <w:szCs w:val="18"/>
        </w:rPr>
        <w:t xml:space="preserve"> </w:t>
      </w:r>
      <w:r w:rsidRPr="6E006F23" w:rsidR="00C935DE">
        <w:rPr>
          <w:sz w:val="18"/>
          <w:szCs w:val="18"/>
        </w:rPr>
        <w:t>VA,</w:t>
      </w:r>
      <w:r w:rsidRPr="6E006F23" w:rsidR="00C935DE">
        <w:rPr>
          <w:spacing w:val="-11"/>
          <w:sz w:val="18"/>
          <w:szCs w:val="18"/>
        </w:rPr>
        <w:t xml:space="preserve"> </w:t>
      </w:r>
      <w:r w:rsidRPr="6E006F23" w:rsidR="00C935DE">
        <w:rPr>
          <w:sz w:val="18"/>
          <w:szCs w:val="18"/>
        </w:rPr>
        <w:t xml:space="preserve">USA </w:t>
      </w:r>
    </w:p>
    <w:p xmlns:wp14="http://schemas.microsoft.com/office/word/2010/wordml" w:rsidR="00C935DE" w:rsidP="6FDD7E2D" w:rsidRDefault="00C935DE" w14:paraId="3ACF915B" wp14:textId="5578CA04">
      <w:pPr>
        <w:spacing w:line="244" w:lineRule="auto"/>
        <w:ind w:left="332" w:right="175"/>
        <w:jc w:val="center"/>
        <w:rPr>
          <w:sz w:val="18"/>
          <w:szCs w:val="18"/>
        </w:rPr>
      </w:pPr>
      <w:hyperlink r:id="R440c0eadc8ee4e27">
        <w:r w:rsidRPr="7FB91DE3" w:rsidR="00C935DE">
          <w:rPr>
            <w:rStyle w:val="Hyperlink"/>
            <w:sz w:val="18"/>
            <w:szCs w:val="18"/>
          </w:rPr>
          <w:t>alappin@gmu.edu</w:t>
        </w:r>
      </w:hyperlink>
    </w:p>
    <w:p w:rsidR="7FB91DE3" w:rsidP="7FB91DE3" w:rsidRDefault="7FB91DE3" w14:paraId="00390CCD" w14:textId="184FFB58">
      <w:pPr>
        <w:spacing w:line="244" w:lineRule="auto"/>
        <w:ind w:left="332" w:right="175"/>
        <w:jc w:val="center"/>
        <w:rPr>
          <w:sz w:val="18"/>
          <w:szCs w:val="18"/>
        </w:rPr>
      </w:pPr>
    </w:p>
    <w:p xmlns:wp14="http://schemas.microsoft.com/office/word/2010/wordml" w:rsidR="00C935DE" w:rsidP="6FDD7E2D" w:rsidRDefault="00C935DE" w14:paraId="3CC9FADA" wp14:textId="77777777">
      <w:pPr>
        <w:spacing w:before="133" w:line="207" w:lineRule="exact"/>
        <w:ind w:left="332" w:right="176"/>
        <w:jc w:val="center"/>
        <w:rPr>
          <w:sz w:val="18"/>
          <w:szCs w:val="18"/>
        </w:rPr>
      </w:pPr>
      <w:r w:rsidRPr="6FDD7E2D" w:rsidR="00C935DE">
        <w:rPr>
          <w:sz w:val="18"/>
          <w:szCs w:val="18"/>
        </w:rPr>
        <w:t>Mahi Khan</w:t>
      </w:r>
    </w:p>
    <w:p xmlns:wp14="http://schemas.microsoft.com/office/word/2010/wordml" w:rsidR="00C935DE" w:rsidP="6FDD7E2D" w:rsidRDefault="00C935DE" w14:paraId="4701001F" wp14:textId="77777777">
      <w:pPr>
        <w:ind w:left="378" w:right="17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6FDD7E2D" w:rsidRDefault="00C935DE" w14:paraId="7B04101C" wp14:textId="3AB0056A">
      <w:pPr>
        <w:ind w:left="332" w:right="174"/>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00C935DE" w:rsidP="6FDD7E2D" w:rsidRDefault="00C935DE" w14:paraId="0811999D" wp14:textId="755F3FBD">
      <w:pPr>
        <w:ind w:left="332" w:right="174"/>
        <w:jc w:val="center"/>
        <w:rPr>
          <w:sz w:val="18"/>
          <w:szCs w:val="18"/>
        </w:rPr>
      </w:pPr>
      <w:hyperlink r:id="R4c7b99e8b98f48c0">
        <w:r w:rsidRPr="6FDD7E2D" w:rsidR="00C935DE">
          <w:rPr>
            <w:rStyle w:val="Hyperlink"/>
            <w:sz w:val="18"/>
            <w:szCs w:val="18"/>
          </w:rPr>
          <w:t>mkhan209@gmu.edu</w:t>
        </w:r>
      </w:hyperlink>
    </w:p>
    <w:p xmlns:wp14="http://schemas.microsoft.com/office/word/2010/wordml" w:rsidR="00C935DE" w:rsidP="7FB91DE3" w:rsidRDefault="00BD670B" w14:paraId="79E7DCF7" wp14:textId="15689A9D">
      <w:pPr>
        <w:spacing w:before="103" w:line="207" w:lineRule="exact"/>
        <w:ind w:left="157"/>
        <w:jc w:val="center"/>
        <w:rPr>
          <w:sz w:val="18"/>
          <w:szCs w:val="18"/>
        </w:rPr>
      </w:pPr>
      <w:r w:rsidRPr="7FB91DE3">
        <w:rPr>
          <w:sz w:val="18"/>
          <w:szCs w:val="18"/>
        </w:rPr>
        <w:br w:type="column"/>
      </w:r>
    </w:p>
    <w:p xmlns:wp14="http://schemas.microsoft.com/office/word/2010/wordml" w:rsidR="00C935DE" w:rsidP="6FDD7E2D" w:rsidRDefault="00BD670B" w14:paraId="05B06FE4" wp14:textId="22D08170">
      <w:pPr>
        <w:spacing w:before="103" w:line="207" w:lineRule="exact"/>
        <w:ind w:left="157"/>
        <w:jc w:val="center"/>
        <w:rPr>
          <w:sz w:val="18"/>
          <w:szCs w:val="18"/>
        </w:rPr>
      </w:pPr>
      <w:r w:rsidRPr="7FB91DE3" w:rsidR="00C935DE">
        <w:rPr>
          <w:sz w:val="18"/>
          <w:szCs w:val="18"/>
        </w:rPr>
        <w:t>Matt Young</w:t>
      </w:r>
    </w:p>
    <w:p xmlns:wp14="http://schemas.microsoft.com/office/word/2010/wordml" w:rsidR="00C935DE" w:rsidP="6FDD7E2D" w:rsidRDefault="00C935DE" w14:paraId="16964DF4"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Pr="00F847A6" w:rsidR="001A3B3D" w:rsidP="6FDD7E2D" w:rsidRDefault="00C935DE" w14:paraId="6085078E" wp14:textId="3DD9D5BF">
      <w:pPr>
        <w:spacing w:line="242" w:lineRule="auto"/>
        <w:ind w:left="341" w:right="183"/>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Pr="00F847A6" w:rsidR="001A3B3D" w:rsidP="6FDD7E2D" w:rsidRDefault="00C935DE" w14:paraId="6F27A73E" wp14:textId="02622E4E">
      <w:pPr>
        <w:spacing w:line="242" w:lineRule="auto"/>
        <w:ind w:left="341" w:right="183"/>
        <w:jc w:val="center"/>
        <w:rPr>
          <w:sz w:val="18"/>
          <w:szCs w:val="18"/>
        </w:rPr>
      </w:pPr>
      <w:hyperlink r:id="R7ff8d3270f0d47ab">
        <w:r w:rsidRPr="7FB91DE3" w:rsidR="00C935DE">
          <w:rPr>
            <w:rStyle w:val="Hyperlink"/>
            <w:sz w:val="18"/>
            <w:szCs w:val="18"/>
          </w:rPr>
          <w:t>myoung45@gmu.edu</w:t>
        </w:r>
      </w:hyperlink>
    </w:p>
    <w:p w:rsidR="7FB91DE3" w:rsidP="7FB91DE3" w:rsidRDefault="7FB91DE3" w14:paraId="727417A1" w14:textId="166E6D03">
      <w:pPr>
        <w:spacing w:line="242" w:lineRule="auto"/>
        <w:ind w:left="341" w:right="183"/>
        <w:jc w:val="center"/>
        <w:rPr>
          <w:sz w:val="18"/>
          <w:szCs w:val="18"/>
        </w:rPr>
      </w:pPr>
    </w:p>
    <w:p xmlns:wp14="http://schemas.microsoft.com/office/word/2010/wordml" w:rsidR="00C935DE" w:rsidP="6FDD7E2D" w:rsidRDefault="00C935DE" w14:paraId="33EA6092" wp14:textId="77777777">
      <w:pPr>
        <w:spacing w:before="134" w:line="207" w:lineRule="exact"/>
        <w:ind w:left="157"/>
        <w:jc w:val="center"/>
        <w:rPr>
          <w:sz w:val="18"/>
          <w:szCs w:val="18"/>
        </w:rPr>
      </w:pPr>
      <w:r w:rsidRPr="6FDD7E2D" w:rsidR="00C935DE">
        <w:rPr>
          <w:sz w:val="18"/>
          <w:szCs w:val="18"/>
        </w:rPr>
        <w:t>Sherok</w:t>
      </w:r>
      <w:r w:rsidRPr="6FDD7E2D" w:rsidR="00C935DE">
        <w:rPr>
          <w:sz w:val="18"/>
          <w:szCs w:val="18"/>
        </w:rPr>
        <w:t xml:space="preserve"> </w:t>
      </w:r>
      <w:r w:rsidRPr="6FDD7E2D" w:rsidR="00C935DE">
        <w:rPr>
          <w:sz w:val="18"/>
          <w:szCs w:val="18"/>
        </w:rPr>
        <w:t>Neamaalla</w:t>
      </w:r>
    </w:p>
    <w:p xmlns:wp14="http://schemas.microsoft.com/office/word/2010/wordml" w:rsidR="00C935DE" w:rsidP="6FDD7E2D" w:rsidRDefault="00C935DE" w14:paraId="65A49949"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6FDD7E2D" w:rsidRDefault="00C935DE" w14:paraId="413BB558" wp14:textId="6D5D5928">
      <w:pPr>
        <w:spacing w:line="242" w:lineRule="auto"/>
        <w:ind w:left="366" w:right="208"/>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00C935DE" w:rsidP="6FDD7E2D" w:rsidRDefault="00C935DE" w14:paraId="466B6629" wp14:textId="582FE739">
      <w:pPr>
        <w:spacing w:line="242" w:lineRule="auto"/>
        <w:ind w:left="366" w:right="208"/>
        <w:jc w:val="center"/>
        <w:rPr>
          <w:sz w:val="18"/>
          <w:szCs w:val="18"/>
        </w:rPr>
      </w:pPr>
      <w:hyperlink r:id="R034d71518c9a490b">
        <w:r w:rsidRPr="6FDD7E2D" w:rsidR="00C935DE">
          <w:rPr>
            <w:rStyle w:val="Hyperlink"/>
            <w:sz w:val="18"/>
            <w:szCs w:val="18"/>
          </w:rPr>
          <w:t>sneamaal@gmu.edu</w:t>
        </w:r>
      </w:hyperlink>
    </w:p>
    <w:p w:rsidR="6FDD7E2D" w:rsidP="6FDD7E2D" w:rsidRDefault="6FDD7E2D" w14:paraId="37A3D7BD" w14:textId="5E41BAB2">
      <w:pPr>
        <w:spacing w:line="242" w:lineRule="auto"/>
        <w:ind w:left="366" w:right="208"/>
        <w:jc w:val="center"/>
        <w:rPr>
          <w:sz w:val="18"/>
          <w:szCs w:val="18"/>
        </w:rPr>
      </w:pPr>
    </w:p>
    <w:p w:rsidR="1581F99F" w:rsidP="1581F99F" w:rsidRDefault="1581F99F" w14:paraId="6B0ADA85" w14:textId="060FC297">
      <w:pPr>
        <w:spacing w:line="242" w:lineRule="auto"/>
        <w:ind w:left="366" w:right="208"/>
        <w:jc w:val="center"/>
        <w:rPr>
          <w:sz w:val="18"/>
          <w:szCs w:val="18"/>
        </w:rPr>
      </w:pPr>
    </w:p>
    <w:p xmlns:wp14="http://schemas.microsoft.com/office/word/2010/wordml" w:rsidR="00C935DE" w:rsidP="7FB91DE3" w:rsidRDefault="00BD670B" wp14:textId="77777777" w14:paraId="60E6DE21">
      <w:pPr>
        <w:ind w:left="204"/>
        <w:jc w:val="center"/>
        <w:rPr>
          <w:sz w:val="18"/>
          <w:szCs w:val="18"/>
        </w:rPr>
      </w:pPr>
      <w:r>
        <w:rPr>
          <w:sz w:val="18"/>
          <w:szCs w:val="18"/>
        </w:rPr>
        <w:br w:type="column"/>
      </w:r>
    </w:p>
    <w:p xmlns:wp14="http://schemas.microsoft.com/office/word/2010/wordml" w:rsidR="00C935DE" w:rsidP="7FB91DE3" w:rsidRDefault="00BD670B" w14:paraId="07DCF1B8" wp14:textId="77777777">
      <w:pPr>
        <w:ind w:left="204"/>
        <w:jc w:val="center"/>
        <w:rPr>
          <w:i w:val="1"/>
          <w:iCs w:val="1"/>
          <w:sz w:val="18"/>
          <w:szCs w:val="18"/>
        </w:rPr>
      </w:pPr>
      <w:r w:rsidR="00C935DE">
        <w:rPr>
          <w:sz w:val="18"/>
          <w:szCs w:val="18"/>
        </w:rPr>
        <w:t>Sumayah Alomari</w:t>
      </w:r>
      <w:r w:rsidRPr="00F847A6" w:rsidR="001A3B3D">
        <w:rPr>
          <w:sz w:val="18"/>
          <w:szCs w:val="18"/>
        </w:rPr>
        <w:br/>
      </w:r>
      <w:r w:rsidRPr="7FB91DE3" w:rsidR="00C935DE">
        <w:rPr>
          <w:i w:val="1"/>
          <w:iCs w:val="1"/>
          <w:sz w:val="18"/>
          <w:szCs w:val="18"/>
        </w:rPr>
        <w:t>Department</w:t>
      </w:r>
      <w:r w:rsidRPr="7FB91DE3" w:rsidR="00C935DE">
        <w:rPr>
          <w:i w:val="1"/>
          <w:iCs w:val="1"/>
          <w:spacing w:val="-12"/>
          <w:sz w:val="18"/>
          <w:szCs w:val="18"/>
        </w:rPr>
        <w:t xml:space="preserve"> </w:t>
      </w:r>
      <w:r w:rsidRPr="7FB91DE3" w:rsidR="00C935DE">
        <w:rPr>
          <w:i w:val="1"/>
          <w:iCs w:val="1"/>
          <w:sz w:val="18"/>
          <w:szCs w:val="18"/>
        </w:rPr>
        <w:t>of</w:t>
      </w:r>
      <w:r w:rsidRPr="7FB91DE3" w:rsidR="00C935DE">
        <w:rPr>
          <w:i w:val="1"/>
          <w:iCs w:val="1"/>
          <w:spacing w:val="-11"/>
          <w:sz w:val="18"/>
          <w:szCs w:val="18"/>
        </w:rPr>
        <w:t xml:space="preserve"> </w:t>
      </w:r>
      <w:r w:rsidRPr="7FB91DE3" w:rsidR="00C935DE">
        <w:rPr>
          <w:i w:val="1"/>
          <w:iCs w:val="1"/>
          <w:sz w:val="18"/>
          <w:szCs w:val="18"/>
        </w:rPr>
        <w:t>Cyber</w:t>
      </w:r>
      <w:r w:rsidRPr="7FB91DE3" w:rsidR="00C935DE">
        <w:rPr>
          <w:i w:val="1"/>
          <w:iCs w:val="1"/>
          <w:spacing w:val="-11"/>
          <w:sz w:val="18"/>
          <w:szCs w:val="18"/>
        </w:rPr>
        <w:t xml:space="preserve"> </w:t>
      </w:r>
      <w:r w:rsidRPr="7FB91DE3" w:rsidR="00C935DE">
        <w:rPr>
          <w:i w:val="1"/>
          <w:iCs w:val="1"/>
          <w:sz w:val="18"/>
          <w:szCs w:val="18"/>
        </w:rPr>
        <w:t xml:space="preserve">Security </w:t>
      </w:r>
      <w:r w:rsidRPr="7FB91DE3" w:rsidR="00C935DE">
        <w:rPr>
          <w:i w:val="1"/>
          <w:iCs w:val="1"/>
          <w:spacing w:val="-2"/>
          <w:sz w:val="18"/>
          <w:szCs w:val="18"/>
        </w:rPr>
        <w:t>Engineering</w:t>
      </w:r>
    </w:p>
    <w:p xmlns:wp14="http://schemas.microsoft.com/office/word/2010/wordml" w:rsidRPr="00C935DE" w:rsidR="001A3B3D" w:rsidP="6FDD7E2D" w:rsidRDefault="00C935DE" w14:paraId="3770B4A5" wp14:textId="77777777">
      <w:pPr>
        <w:ind w:left="204"/>
        <w:jc w:val="center"/>
        <w:rPr>
          <w:i w:val="1"/>
          <w:iCs w:val="1"/>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University</w:t>
      </w:r>
      <w:r w:rsidRPr="00F847A6" w:rsidR="001A3B3D">
        <w:rPr>
          <w:i/>
          <w:sz w:val="18"/>
          <w:szCs w:val="18"/>
        </w:rPr>
        <w:br/>
      </w:r>
      <w:r w:rsidRPr="6E006F23" w:rsidR="00C935DE">
        <w:rPr>
          <w:sz w:val="18"/>
          <w:szCs w:val="18"/>
        </w:rPr>
        <w:t xml:space="preserve">Fairfax, VA, USA </w:t>
      </w:r>
      <w:r w:rsidRPr="00AD09BB" w:rsidR="00C935DE">
        <w:rPr>
          <w:bdr w:val="none" w:color="auto" w:sz="0" w:space="0" w:frame="1"/>
        </w:rPr>
        <w:t xml:space="preserve"> </w:t>
      </w:r>
      <w:r w:rsidRPr="00F847A6" w:rsidR="001A3B3D">
        <w:rPr>
          <w:sz w:val="18"/>
          <w:szCs w:val="18"/>
        </w:rPr>
        <w:br/>
      </w:r>
      <w:hyperlink r:id="R6635a8dbc5b242e7">
        <w:r w:rsidRPr="6FDD7E2D" w:rsidR="00C935DE">
          <w:rPr>
            <w:rStyle w:val="Hyperlink"/>
            <w:sz w:val="18"/>
            <w:szCs w:val="18"/>
          </w:rPr>
          <w:t>salomar3@gmu.edu</w:t>
        </w:r>
      </w:hyperlink>
    </w:p>
    <w:p xmlns:wp14="http://schemas.microsoft.com/office/word/2010/wordml" w:rsidR="009F1D79" w:rsidRDefault="009F1D79" w14:paraId="02EB378F" wp14:textId="77777777">
      <w:pPr>
        <w:sectPr w:rsidR="009F1D79" w:rsidSect="003B4E04">
          <w:type w:val="continuous"/>
          <w:pgSz w:w="11906" w:h="16838" w:orient="portrait" w:code="9"/>
          <w:pgMar w:top="450" w:right="893" w:bottom="1440" w:left="893" w:header="720" w:footer="720" w:gutter="0"/>
          <w:cols w:space="720" w:num="3"/>
          <w:docGrid w:linePitch="360"/>
          <w:headerReference w:type="default" r:id="Rc2a2b627d8c541cc"/>
          <w:headerReference w:type="first" r:id="Ra45fc92344b84b1b"/>
          <w:footerReference w:type="default" r:id="R197ef76f7bae4c9b"/>
        </w:sectPr>
      </w:pPr>
    </w:p>
    <w:p xmlns:wp14="http://schemas.microsoft.com/office/word/2010/wordml" w:rsidRPr="005B520E" w:rsidR="009303D9" w:rsidRDefault="00BD670B" w14:paraId="6A05A809" wp14:textId="77777777">
      <w:pPr>
        <w:sectPr w:rsidRPr="005B520E" w:rsidR="009303D9" w:rsidSect="003B4E04">
          <w:type w:val="continuous"/>
          <w:pgSz w:w="11906" w:h="16838" w:orient="portrait" w:code="9"/>
          <w:pgMar w:top="450" w:right="893" w:bottom="1440" w:left="893" w:header="720" w:footer="720" w:gutter="0"/>
          <w:cols w:space="720" w:num="3"/>
          <w:docGrid w:linePitch="360"/>
          <w:headerReference w:type="default" r:id="Rd83015f6ef5e4c1f"/>
          <w:headerReference w:type="first" r:id="R1b8a48e11fec4476"/>
          <w:footerReference w:type="default" r:id="R43fc16ded52e419c"/>
        </w:sectPr>
      </w:pPr>
      <w:r>
        <w:br w:type="column"/>
      </w:r>
    </w:p>
    <w:p xmlns:wp14="http://schemas.microsoft.com/office/word/2010/wordml" w:rsidR="00EF728F" w:rsidP="0A3FE6A7" w:rsidRDefault="00EF728F" w14:paraId="4605D2D3" wp14:textId="42A58584">
      <w:pPr>
        <w:pStyle w:val="Keywords"/>
        <w:rPr>
          <w:rFonts w:ascii="Times New Roman" w:hAnsi="Times New Roman" w:eastAsia="Times New Roman" w:cs="Times New Roman"/>
          <w:i w:val="0"/>
          <w:iCs w:val="0"/>
        </w:rPr>
      </w:pPr>
      <w:r w:rsidRPr="0A3FE6A7" w:rsidR="6DB0C26A">
        <w:rPr>
          <w:rFonts w:ascii="Times New Roman" w:hAnsi="Times New Roman" w:eastAsia="Times New Roman" w:cs="Times New Roman"/>
        </w:rPr>
        <w:t>Abstract—</w:t>
      </w:r>
      <w:r w:rsidRPr="0A3FE6A7" w:rsidR="6DB0C26A">
        <w:rPr>
          <w:rFonts w:ascii="Times New Roman" w:hAnsi="Times New Roman" w:eastAsia="Times New Roman" w:cs="Times New Roman"/>
          <w:i w:val="0"/>
          <w:iCs w:val="0"/>
        </w:rPr>
        <w:t xml:space="preserve">Every country deals consistently with natural disasters and tragedies that cost trillions of dollars in damage and millions of lives lost. During these disasters it is crucial to </w:t>
      </w:r>
      <w:r w:rsidRPr="0A3FE6A7" w:rsidR="6DB0C26A">
        <w:rPr>
          <w:rFonts w:ascii="Times New Roman" w:hAnsi="Times New Roman" w:eastAsia="Times New Roman" w:cs="Times New Roman"/>
          <w:i w:val="0"/>
          <w:iCs w:val="0"/>
        </w:rPr>
        <w:t>establish</w:t>
      </w:r>
      <w:r w:rsidRPr="0A3FE6A7" w:rsidR="6DB0C26A">
        <w:rPr>
          <w:rFonts w:ascii="Times New Roman" w:hAnsi="Times New Roman" w:eastAsia="Times New Roman" w:cs="Times New Roman"/>
          <w:i w:val="0"/>
          <w:iCs w:val="0"/>
        </w:rPr>
        <w:t xml:space="preserve"> communication during a time when people are at most in need without internet, food, shelter, and basic resources. Due to the lack of telecommunication links between Crisis Management Centers (CMC) and thos</w:t>
      </w:r>
      <w:r w:rsidRPr="0A3FE6A7" w:rsidR="6DB0C26A">
        <w:rPr>
          <w:rFonts w:ascii="Times New Roman" w:hAnsi="Times New Roman" w:eastAsia="Times New Roman" w:cs="Times New Roman"/>
          <w:i w:val="0"/>
          <w:iCs w:val="0"/>
        </w:rPr>
        <w:t>e affected</w:t>
      </w:r>
      <w:r w:rsidRPr="0A3FE6A7" w:rsidR="6DB0C26A">
        <w:rPr>
          <w:rFonts w:ascii="Times New Roman" w:hAnsi="Times New Roman" w:eastAsia="Times New Roman" w:cs="Times New Roman"/>
          <w:i w:val="0"/>
          <w:iCs w:val="0"/>
        </w:rPr>
        <w:t xml:space="preserve">, there </w:t>
      </w:r>
      <w:r w:rsidRPr="0A3FE6A7" w:rsidR="5E8098BD">
        <w:rPr>
          <w:rFonts w:ascii="Times New Roman" w:hAnsi="Times New Roman" w:eastAsia="Times New Roman" w:cs="Times New Roman"/>
          <w:i w:val="0"/>
          <w:iCs w:val="0"/>
        </w:rPr>
        <w:t>is</w:t>
      </w:r>
      <w:r w:rsidRPr="0A3FE6A7" w:rsidR="6DB0C26A">
        <w:rPr>
          <w:rFonts w:ascii="Times New Roman" w:hAnsi="Times New Roman" w:eastAsia="Times New Roman" w:cs="Times New Roman"/>
          <w:i w:val="0"/>
          <w:iCs w:val="0"/>
        </w:rPr>
        <w:t xml:space="preserve"> a unique and innovative </w:t>
      </w:r>
      <w:r w:rsidRPr="0A3FE6A7" w:rsidR="6806C02F">
        <w:rPr>
          <w:rFonts w:ascii="Times New Roman" w:hAnsi="Times New Roman" w:eastAsia="Times New Roman" w:cs="Times New Roman"/>
          <w:i w:val="0"/>
          <w:iCs w:val="0"/>
        </w:rPr>
        <w:t xml:space="preserve">secure </w:t>
      </w:r>
      <w:r w:rsidRPr="0A3FE6A7" w:rsidR="6DB0C26A">
        <w:rPr>
          <w:rFonts w:ascii="Times New Roman" w:hAnsi="Times New Roman" w:eastAsia="Times New Roman" w:cs="Times New Roman"/>
          <w:i w:val="0"/>
          <w:iCs w:val="0"/>
        </w:rPr>
        <w:t xml:space="preserve">solution using drones which bring communications </w:t>
      </w:r>
      <w:r w:rsidRPr="0A3FE6A7" w:rsidR="6890F765">
        <w:rPr>
          <w:rFonts w:ascii="Times New Roman" w:hAnsi="Times New Roman" w:eastAsia="Times New Roman" w:cs="Times New Roman"/>
          <w:i w:val="0"/>
          <w:iCs w:val="0"/>
        </w:rPr>
        <w:t>with</w:t>
      </w:r>
      <w:r w:rsidRPr="0A3FE6A7" w:rsidR="6DB0C26A">
        <w:rPr>
          <w:rFonts w:ascii="Times New Roman" w:hAnsi="Times New Roman" w:eastAsia="Times New Roman" w:cs="Times New Roman"/>
          <w:i w:val="0"/>
          <w:iCs w:val="0"/>
        </w:rPr>
        <w:t xml:space="preserve"> an ad-hoc network style to relay messages. </w:t>
      </w:r>
      <w:r w:rsidRPr="0A3FE6A7" w:rsidR="04F268D0">
        <w:rPr>
          <w:rFonts w:ascii="Times New Roman" w:hAnsi="Times New Roman" w:eastAsia="Times New Roman" w:cs="Times New Roman"/>
          <w:i w:val="0"/>
          <w:iCs w:val="0"/>
        </w:rPr>
        <w:t xml:space="preserve">These logs and drones are </w:t>
      </w:r>
      <w:r w:rsidRPr="0A3FE6A7" w:rsidR="04F268D0">
        <w:rPr>
          <w:rFonts w:ascii="Times New Roman" w:hAnsi="Times New Roman" w:eastAsia="Times New Roman" w:cs="Times New Roman"/>
          <w:i w:val="0"/>
          <w:iCs w:val="0"/>
        </w:rPr>
        <w:t>monitored</w:t>
      </w:r>
      <w:r w:rsidRPr="0A3FE6A7" w:rsidR="04F268D0">
        <w:rPr>
          <w:rFonts w:ascii="Times New Roman" w:hAnsi="Times New Roman" w:eastAsia="Times New Roman" w:cs="Times New Roman"/>
          <w:i w:val="0"/>
          <w:iCs w:val="0"/>
        </w:rPr>
        <w:t xml:space="preserve"> for repudiation</w:t>
      </w:r>
      <w:r w:rsidRPr="0A3FE6A7" w:rsidR="547A0F0D">
        <w:rPr>
          <w:rFonts w:ascii="Times New Roman" w:hAnsi="Times New Roman" w:eastAsia="Times New Roman" w:cs="Times New Roman"/>
          <w:i w:val="0"/>
          <w:iCs w:val="0"/>
        </w:rPr>
        <w:t xml:space="preserve"> and a secure algorithm.</w:t>
      </w:r>
      <w:r w:rsidRPr="0A3FE6A7" w:rsidR="04F268D0">
        <w:rPr>
          <w:rFonts w:ascii="Times New Roman" w:hAnsi="Times New Roman" w:eastAsia="Times New Roman" w:cs="Times New Roman"/>
          <w:i w:val="0"/>
          <w:iCs w:val="0"/>
        </w:rPr>
        <w:t xml:space="preserve"> </w:t>
      </w:r>
      <w:r w:rsidRPr="0A3FE6A7" w:rsidR="6DB0C26A">
        <w:rPr>
          <w:rFonts w:ascii="Times New Roman" w:hAnsi="Times New Roman" w:eastAsia="Times New Roman" w:cs="Times New Roman"/>
          <w:i w:val="0"/>
          <w:iCs w:val="0"/>
        </w:rPr>
        <w:t>Th</w:t>
      </w:r>
      <w:r w:rsidRPr="0A3FE6A7" w:rsidR="6C3D9E65">
        <w:rPr>
          <w:rFonts w:ascii="Times New Roman" w:hAnsi="Times New Roman" w:eastAsia="Times New Roman" w:cs="Times New Roman"/>
          <w:i w:val="0"/>
          <w:iCs w:val="0"/>
        </w:rPr>
        <w:t>e current</w:t>
      </w:r>
      <w:r w:rsidRPr="0A3FE6A7" w:rsidR="6DB0C26A">
        <w:rPr>
          <w:rFonts w:ascii="Times New Roman" w:hAnsi="Times New Roman" w:eastAsia="Times New Roman" w:cs="Times New Roman"/>
          <w:i w:val="0"/>
          <w:iCs w:val="0"/>
        </w:rPr>
        <w:t xml:space="preserve"> solution focuses on </w:t>
      </w:r>
      <w:r w:rsidRPr="0A3FE6A7" w:rsidR="1D18E037">
        <w:rPr>
          <w:rFonts w:ascii="Times New Roman" w:hAnsi="Times New Roman" w:eastAsia="Times New Roman" w:cs="Times New Roman"/>
          <w:i w:val="0"/>
          <w:iCs w:val="0"/>
        </w:rPr>
        <w:t>general</w:t>
      </w:r>
      <w:r w:rsidRPr="0A3FE6A7" w:rsidR="6DB0C26A">
        <w:rPr>
          <w:rFonts w:ascii="Times New Roman" w:hAnsi="Times New Roman" w:eastAsia="Times New Roman" w:cs="Times New Roman"/>
          <w:i w:val="0"/>
          <w:iCs w:val="0"/>
        </w:rPr>
        <w:t xml:space="preserve"> </w:t>
      </w:r>
      <w:r w:rsidRPr="0A3FE6A7" w:rsidR="55DF5FB1">
        <w:rPr>
          <w:rFonts w:ascii="Times New Roman" w:hAnsi="Times New Roman" w:eastAsia="Times New Roman" w:cs="Times New Roman"/>
          <w:i w:val="0"/>
          <w:iCs w:val="0"/>
        </w:rPr>
        <w:t>security</w:t>
      </w:r>
      <w:r w:rsidRPr="0A3FE6A7" w:rsidR="2AC6AC69">
        <w:rPr>
          <w:rFonts w:ascii="Times New Roman" w:hAnsi="Times New Roman" w:eastAsia="Times New Roman" w:cs="Times New Roman"/>
          <w:i w:val="0"/>
          <w:iCs w:val="0"/>
        </w:rPr>
        <w:t>,</w:t>
      </w:r>
      <w:r w:rsidRPr="0A3FE6A7" w:rsidR="55DF5FB1">
        <w:rPr>
          <w:rFonts w:ascii="Times New Roman" w:hAnsi="Times New Roman" w:eastAsia="Times New Roman" w:cs="Times New Roman"/>
          <w:i w:val="0"/>
          <w:iCs w:val="0"/>
        </w:rPr>
        <w:t xml:space="preserve"> </w:t>
      </w:r>
      <w:r w:rsidRPr="0A3FE6A7" w:rsidR="6DB0C26A">
        <w:rPr>
          <w:rFonts w:ascii="Times New Roman" w:hAnsi="Times New Roman" w:eastAsia="Times New Roman" w:cs="Times New Roman"/>
          <w:i w:val="0"/>
          <w:iCs w:val="0"/>
        </w:rPr>
        <w:t>whereas</w:t>
      </w:r>
      <w:r w:rsidRPr="0A3FE6A7" w:rsidR="6DB0C26A">
        <w:rPr>
          <w:rFonts w:ascii="Times New Roman" w:hAnsi="Times New Roman" w:eastAsia="Times New Roman" w:cs="Times New Roman"/>
          <w:i w:val="0"/>
          <w:iCs w:val="0"/>
        </w:rPr>
        <w:t xml:space="preserve"> th</w:t>
      </w:r>
      <w:r w:rsidRPr="0A3FE6A7" w:rsidR="7AF73A9B">
        <w:rPr>
          <w:rFonts w:ascii="Times New Roman" w:hAnsi="Times New Roman" w:eastAsia="Times New Roman" w:cs="Times New Roman"/>
          <w:i w:val="0"/>
          <w:iCs w:val="0"/>
        </w:rPr>
        <w:t xml:space="preserve">is </w:t>
      </w:r>
      <w:r w:rsidRPr="0A3FE6A7" w:rsidR="6DB0C26A">
        <w:rPr>
          <w:rFonts w:ascii="Times New Roman" w:hAnsi="Times New Roman" w:eastAsia="Times New Roman" w:cs="Times New Roman"/>
          <w:i w:val="0"/>
          <w:iCs w:val="0"/>
        </w:rPr>
        <w:t xml:space="preserve">paper aims to </w:t>
      </w:r>
      <w:r w:rsidRPr="0A3FE6A7" w:rsidR="6DB0C26A">
        <w:rPr>
          <w:rFonts w:ascii="Times New Roman" w:hAnsi="Times New Roman" w:eastAsia="Times New Roman" w:cs="Times New Roman"/>
          <w:i w:val="0"/>
          <w:iCs w:val="0"/>
        </w:rPr>
        <w:t>leverage</w:t>
      </w:r>
      <w:r w:rsidRPr="0A3FE6A7" w:rsidR="6DB0C26A">
        <w:rPr>
          <w:rFonts w:ascii="Times New Roman" w:hAnsi="Times New Roman" w:eastAsia="Times New Roman" w:cs="Times New Roman"/>
          <w:i w:val="0"/>
          <w:iCs w:val="0"/>
        </w:rPr>
        <w:t xml:space="preserve"> </w:t>
      </w:r>
      <w:r w:rsidRPr="0A3FE6A7" w:rsidR="12B57146">
        <w:rPr>
          <w:rFonts w:ascii="Times New Roman" w:hAnsi="Times New Roman" w:eastAsia="Times New Roman" w:cs="Times New Roman"/>
          <w:i w:val="0"/>
          <w:iCs w:val="0"/>
        </w:rPr>
        <w:t>the LINDDUN</w:t>
      </w:r>
      <w:r w:rsidRPr="0A3FE6A7" w:rsidR="6DB0C26A">
        <w:rPr>
          <w:rFonts w:ascii="Times New Roman" w:hAnsi="Times New Roman" w:eastAsia="Times New Roman" w:cs="Times New Roman"/>
          <w:i w:val="0"/>
          <w:iCs w:val="0"/>
        </w:rPr>
        <w:t xml:space="preserve"> fr</w:t>
      </w:r>
      <w:r w:rsidRPr="0A3FE6A7" w:rsidR="6DB0C26A">
        <w:rPr>
          <w:rFonts w:ascii="Times New Roman" w:hAnsi="Times New Roman" w:eastAsia="Times New Roman" w:cs="Times New Roman"/>
          <w:i w:val="0"/>
          <w:iCs w:val="0"/>
        </w:rPr>
        <w:t>amework t</w:t>
      </w:r>
      <w:r w:rsidRPr="0A3FE6A7" w:rsidR="6DB0C26A">
        <w:rPr>
          <w:rFonts w:ascii="Times New Roman" w:hAnsi="Times New Roman" w:eastAsia="Times New Roman" w:cs="Times New Roman"/>
          <w:i w:val="0"/>
          <w:iCs w:val="0"/>
        </w:rPr>
        <w:t>o accurately analyze the possible threats</w:t>
      </w:r>
      <w:r w:rsidRPr="0A3FE6A7" w:rsidR="6DB0C26A">
        <w:rPr>
          <w:rFonts w:ascii="Times New Roman" w:hAnsi="Times New Roman" w:eastAsia="Times New Roman" w:cs="Times New Roman"/>
          <w:i w:val="0"/>
          <w:iCs w:val="0"/>
        </w:rPr>
        <w:t xml:space="preserve"> an</w:t>
      </w:r>
      <w:r w:rsidRPr="0A3FE6A7" w:rsidR="6DB0C26A">
        <w:rPr>
          <w:rFonts w:ascii="Times New Roman" w:hAnsi="Times New Roman" w:eastAsia="Times New Roman" w:cs="Times New Roman"/>
          <w:i w:val="0"/>
          <w:iCs w:val="0"/>
        </w:rPr>
        <w:t>d vulnerabilities within the system</w:t>
      </w:r>
      <w:r w:rsidRPr="0A3FE6A7" w:rsidR="032D7F73">
        <w:rPr>
          <w:rFonts w:ascii="Times New Roman" w:hAnsi="Times New Roman" w:eastAsia="Times New Roman" w:cs="Times New Roman"/>
          <w:i w:val="0"/>
          <w:iCs w:val="0"/>
        </w:rPr>
        <w:t>’s privacy</w:t>
      </w:r>
      <w:r w:rsidRPr="0A3FE6A7" w:rsidR="6DB0C26A">
        <w:rPr>
          <w:rFonts w:ascii="Times New Roman" w:hAnsi="Times New Roman" w:eastAsia="Times New Roman" w:cs="Times New Roman"/>
          <w:i w:val="0"/>
          <w:iCs w:val="0"/>
        </w:rPr>
        <w:t xml:space="preserve"> and then provide valuable mitigation techniques with detailed threat modeling encompassing the scope of the</w:t>
      </w:r>
      <w:r w:rsidRPr="0A3FE6A7" w:rsidR="78EC1BF0">
        <w:rPr>
          <w:rFonts w:ascii="Times New Roman" w:hAnsi="Times New Roman" w:eastAsia="Times New Roman" w:cs="Times New Roman"/>
          <w:i w:val="0"/>
          <w:iCs w:val="0"/>
        </w:rPr>
        <w:t xml:space="preserve"> secure</w:t>
      </w:r>
      <w:r w:rsidRPr="0A3FE6A7" w:rsidR="6DB0C26A">
        <w:rPr>
          <w:rFonts w:ascii="Times New Roman" w:hAnsi="Times New Roman" w:eastAsia="Times New Roman" w:cs="Times New Roman"/>
          <w:i w:val="0"/>
          <w:iCs w:val="0"/>
        </w:rPr>
        <w:t xml:space="preserve"> </w:t>
      </w:r>
      <w:r w:rsidRPr="0A3FE6A7" w:rsidR="6DB0C26A">
        <w:rPr>
          <w:rFonts w:ascii="Times New Roman" w:hAnsi="Times New Roman" w:eastAsia="Times New Roman" w:cs="Times New Roman"/>
          <w:i w:val="0"/>
          <w:iCs w:val="0"/>
        </w:rPr>
        <w:t xml:space="preserve">solutions. In doing so, we realize that this </w:t>
      </w:r>
      <w:r w:rsidRPr="0A3FE6A7" w:rsidR="50B8036A">
        <w:rPr>
          <w:rFonts w:ascii="Times New Roman" w:hAnsi="Times New Roman" w:eastAsia="Times New Roman" w:cs="Times New Roman"/>
          <w:i w:val="0"/>
          <w:iCs w:val="0"/>
        </w:rPr>
        <w:t>system</w:t>
      </w:r>
      <w:r w:rsidRPr="0A3FE6A7" w:rsidR="6DB0C26A">
        <w:rPr>
          <w:rFonts w:ascii="Times New Roman" w:hAnsi="Times New Roman" w:eastAsia="Times New Roman" w:cs="Times New Roman"/>
          <w:i w:val="0"/>
          <w:iCs w:val="0"/>
        </w:rPr>
        <w:t xml:space="preserve"> requires a </w:t>
      </w:r>
      <w:r w:rsidRPr="0A3FE6A7" w:rsidR="6DB0C26A">
        <w:rPr>
          <w:rFonts w:ascii="Times New Roman" w:hAnsi="Times New Roman" w:eastAsia="Times New Roman" w:cs="Times New Roman"/>
          <w:i w:val="0"/>
          <w:iCs w:val="0"/>
        </w:rPr>
        <w:t>multi</w:t>
      </w:r>
      <w:r w:rsidRPr="0A3FE6A7" w:rsidR="0D9F8908">
        <w:rPr>
          <w:rFonts w:ascii="Times New Roman" w:hAnsi="Times New Roman" w:eastAsia="Times New Roman" w:cs="Times New Roman"/>
          <w:i w:val="0"/>
          <w:iCs w:val="0"/>
        </w:rPr>
        <w:t>-</w:t>
      </w:r>
      <w:r w:rsidRPr="0A3FE6A7" w:rsidR="6DB0C26A">
        <w:rPr>
          <w:rFonts w:ascii="Times New Roman" w:hAnsi="Times New Roman" w:eastAsia="Times New Roman" w:cs="Times New Roman"/>
          <w:i w:val="0"/>
          <w:iCs w:val="0"/>
        </w:rPr>
        <w:t>la</w:t>
      </w:r>
      <w:r w:rsidRPr="0A3FE6A7" w:rsidR="6DB0C26A">
        <w:rPr>
          <w:rFonts w:ascii="Times New Roman" w:hAnsi="Times New Roman" w:eastAsia="Times New Roman" w:cs="Times New Roman"/>
          <w:i w:val="0"/>
          <w:iCs w:val="0"/>
        </w:rPr>
        <w:t>yered zero trust architecture (ZTA) w</w:t>
      </w:r>
      <w:r w:rsidRPr="0A3FE6A7" w:rsidR="68B01D47">
        <w:rPr>
          <w:rFonts w:ascii="Times New Roman" w:hAnsi="Times New Roman" w:eastAsia="Times New Roman" w:cs="Times New Roman"/>
          <w:i w:val="0"/>
          <w:iCs w:val="0"/>
        </w:rPr>
        <w:t xml:space="preserve">hile including user consent, regulatory obligations, and end-end encryption of </w:t>
      </w:r>
      <w:r w:rsidRPr="0A3FE6A7" w:rsidR="02D27206">
        <w:rPr>
          <w:rFonts w:ascii="Times New Roman" w:hAnsi="Times New Roman" w:eastAsia="Times New Roman" w:cs="Times New Roman"/>
          <w:i w:val="0"/>
          <w:iCs w:val="0"/>
        </w:rPr>
        <w:t>Personally Identifiable Information (PI</w:t>
      </w:r>
      <w:r w:rsidRPr="0A3FE6A7" w:rsidR="68B01D47">
        <w:rPr>
          <w:rFonts w:ascii="Times New Roman" w:hAnsi="Times New Roman" w:eastAsia="Times New Roman" w:cs="Times New Roman"/>
          <w:i w:val="0"/>
          <w:iCs w:val="0"/>
        </w:rPr>
        <w:t>I</w:t>
      </w:r>
      <w:r w:rsidRPr="0A3FE6A7" w:rsidR="00A813F2">
        <w:rPr>
          <w:rFonts w:ascii="Times New Roman" w:hAnsi="Times New Roman" w:eastAsia="Times New Roman" w:cs="Times New Roman"/>
          <w:i w:val="0"/>
          <w:iCs w:val="0"/>
        </w:rPr>
        <w:t>)</w:t>
      </w:r>
      <w:r w:rsidRPr="0A3FE6A7" w:rsidR="7F7CD86C">
        <w:rPr>
          <w:rFonts w:ascii="Times New Roman" w:hAnsi="Times New Roman" w:eastAsia="Times New Roman" w:cs="Times New Roman"/>
          <w:i w:val="0"/>
          <w:iCs w:val="0"/>
        </w:rPr>
        <w:t xml:space="preserve"> through the recommended Privacy Enhancement Technologies (PET) that mitigate the lack of privacy by design</w:t>
      </w:r>
      <w:r w:rsidRPr="0A3FE6A7" w:rsidR="00A813F2">
        <w:rPr>
          <w:rFonts w:ascii="Times New Roman" w:hAnsi="Times New Roman" w:eastAsia="Times New Roman" w:cs="Times New Roman"/>
          <w:i w:val="0"/>
          <w:iCs w:val="0"/>
        </w:rPr>
        <w:t>.</w:t>
      </w:r>
    </w:p>
    <w:p xmlns:wp14="http://schemas.microsoft.com/office/word/2010/wordml" w:rsidRPr="004D72B5" w:rsidR="009303D9" w:rsidP="1581F99F" w:rsidRDefault="004D72B5" w14:paraId="1A2CF126" wp14:textId="4FDEF248">
      <w:pPr>
        <w:pStyle w:val="Keywords"/>
        <w:rPr>
          <w:rFonts w:ascii="Times New Roman" w:hAnsi="Times New Roman" w:eastAsia="Times New Roman" w:cs="Times New Roman"/>
        </w:rPr>
      </w:pPr>
      <w:r w:rsidRPr="221F8BDD" w:rsidR="44F8D4FA">
        <w:rPr>
          <w:rFonts w:ascii="Times New Roman" w:hAnsi="Times New Roman" w:eastAsia="Times New Roman" w:cs="Times New Roman"/>
        </w:rPr>
        <w:t>Keywords—</w:t>
      </w:r>
      <w:r w:rsidRPr="221F8BDD" w:rsidR="6DB0C26A">
        <w:rPr>
          <w:rFonts w:ascii="Times New Roman" w:hAnsi="Times New Roman" w:eastAsia="Times New Roman" w:cs="Times New Roman"/>
        </w:rPr>
        <w:t xml:space="preserve">Cyber-Security, natural disasters, disaster relief, Crisis Management Centers (CMC), </w:t>
      </w:r>
      <w:r w:rsidRPr="221F8BDD" w:rsidR="27040C48">
        <w:rPr>
          <w:rFonts w:ascii="Times New Roman" w:hAnsi="Times New Roman" w:eastAsia="Times New Roman" w:cs="Times New Roman"/>
        </w:rPr>
        <w:t>LINDDUN</w:t>
      </w:r>
      <w:r w:rsidRPr="221F8BDD" w:rsidR="6DB0C26A">
        <w:rPr>
          <w:rFonts w:ascii="Times New Roman" w:hAnsi="Times New Roman" w:eastAsia="Times New Roman" w:cs="Times New Roman"/>
        </w:rPr>
        <w:t>,</w:t>
      </w:r>
      <w:r w:rsidRPr="221F8BDD" w:rsidR="72D3BAA0">
        <w:rPr>
          <w:rFonts w:ascii="Times New Roman" w:hAnsi="Times New Roman" w:eastAsia="Times New Roman" w:cs="Times New Roman"/>
        </w:rPr>
        <w:t xml:space="preserve"> Privacy,</w:t>
      </w:r>
      <w:r w:rsidRPr="221F8BDD" w:rsidR="6DB0C26A">
        <w:rPr>
          <w:rFonts w:ascii="Times New Roman" w:hAnsi="Times New Roman" w:eastAsia="Times New Roman" w:cs="Times New Roman"/>
        </w:rPr>
        <w:t xml:space="preserve"> zero trust architecture (ZTA)</w:t>
      </w:r>
      <w:r w:rsidRPr="221F8BDD" w:rsidR="0AACE5DE">
        <w:rPr>
          <w:rFonts w:ascii="Times New Roman" w:hAnsi="Times New Roman" w:eastAsia="Times New Roman" w:cs="Times New Roman"/>
        </w:rPr>
        <w:t>,</w:t>
      </w:r>
      <w:r w:rsidRPr="221F8BDD" w:rsidR="3937DE4F">
        <w:rPr>
          <w:rFonts w:ascii="Times New Roman" w:hAnsi="Times New Roman" w:eastAsia="Times New Roman" w:cs="Times New Roman"/>
        </w:rPr>
        <w:t xml:space="preserve"> Personally Identifiable Information (PII).</w:t>
      </w:r>
    </w:p>
    <w:p xmlns:wp14="http://schemas.microsoft.com/office/word/2010/wordml" w:rsidRPr="00D632BE" w:rsidR="009303D9" w:rsidP="1581F99F" w:rsidRDefault="009303D9" w14:paraId="2635E364" wp14:textId="77777777">
      <w:pPr>
        <w:pStyle w:val="Heading1"/>
        <w:rPr>
          <w:rFonts w:ascii="Times New Roman" w:hAnsi="Times New Roman" w:eastAsia="Times New Roman" w:cs="Times New Roman"/>
          <w:b w:val="1"/>
          <w:bCs w:val="1"/>
          <w:sz w:val="22"/>
          <w:szCs w:val="22"/>
        </w:rPr>
      </w:pPr>
      <w:r w:rsidRPr="1581F99F" w:rsidR="27B854EF">
        <w:rPr>
          <w:rFonts w:ascii="Times New Roman" w:hAnsi="Times New Roman" w:eastAsia="Times New Roman" w:cs="Times New Roman"/>
          <w:b w:val="1"/>
          <w:bCs w:val="1"/>
          <w:sz w:val="22"/>
          <w:szCs w:val="22"/>
        </w:rPr>
        <w:t>Introduction</w:t>
      </w:r>
      <w:r w:rsidRPr="1581F99F" w:rsidR="27B854EF">
        <w:rPr>
          <w:rFonts w:ascii="Times New Roman" w:hAnsi="Times New Roman" w:eastAsia="Times New Roman" w:cs="Times New Roman"/>
          <w:b w:val="1"/>
          <w:bCs w:val="1"/>
          <w:sz w:val="22"/>
          <w:szCs w:val="22"/>
        </w:rPr>
        <w:t xml:space="preserve"> </w:t>
      </w:r>
    </w:p>
    <w:p xmlns:wp14="http://schemas.microsoft.com/office/word/2010/wordml" w:rsidR="00EF728F" w:rsidP="1581F99F" w:rsidRDefault="00EF728F" w14:paraId="3777DEB2"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Natural disasters will never be a problem that can be solved, only mitigated through cooperation in the form of technology and communication. In many cases of disaster, traditional technological infrastructure proves to be insufficient due to the extremities in place. This calls for an </w:t>
      </w:r>
      <w:r w:rsidRPr="1581F99F" w:rsidR="53C12BB0">
        <w:rPr>
          <w:rFonts w:ascii="Times New Roman" w:hAnsi="Times New Roman" w:eastAsia="Times New Roman" w:cs="Times New Roman"/>
        </w:rPr>
        <w:t>additional</w:t>
      </w:r>
      <w:r w:rsidRPr="1581F99F" w:rsidR="53C12BB0">
        <w:rPr>
          <w:rFonts w:ascii="Times New Roman" w:hAnsi="Times New Roman" w:eastAsia="Times New Roman" w:cs="Times New Roman"/>
        </w:rPr>
        <w:t xml:space="preserve"> solution that will take effect when everything fails. </w:t>
      </w:r>
    </w:p>
    <w:p xmlns:wp14="http://schemas.microsoft.com/office/word/2010/wordml" w:rsidR="00EF728F" w:rsidP="1581F99F" w:rsidRDefault="00EF728F" w14:paraId="6D11ABCE" wp14:textId="67921520">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Disasters have caused irreparable damage to many</w:t>
      </w:r>
      <w:r w:rsidRPr="221F8BDD" w:rsidR="6DB0C26A">
        <w:rPr>
          <w:rFonts w:ascii="Times New Roman" w:hAnsi="Times New Roman" w:eastAsia="Times New Roman" w:cs="Times New Roman"/>
        </w:rPr>
        <w:t xml:space="preserve"> nations including Central and West Africa where </w:t>
      </w:r>
      <w:r w:rsidRPr="221F8BDD" w:rsidR="6DB0C26A">
        <w:rPr>
          <w:rFonts w:ascii="Times New Roman" w:hAnsi="Times New Roman" w:eastAsia="Times New Roman" w:cs="Times New Roman"/>
        </w:rPr>
        <w:t>7.2 million people</w:t>
      </w:r>
      <w:r w:rsidRPr="221F8BDD" w:rsidR="6DB0C26A">
        <w:rPr>
          <w:rFonts w:ascii="Times New Roman" w:hAnsi="Times New Roman" w:eastAsia="Times New Roman" w:cs="Times New Roman"/>
        </w:rPr>
        <w:t xml:space="preserve"> are currently affected by flooding and </w:t>
      </w:r>
      <w:r w:rsidRPr="221F8BDD" w:rsidR="49ABC5B9">
        <w:rPr>
          <w:rFonts w:ascii="Times New Roman" w:hAnsi="Times New Roman" w:eastAsia="Times New Roman" w:cs="Times New Roman"/>
        </w:rPr>
        <w:t>need</w:t>
      </w:r>
      <w:r w:rsidRPr="221F8BDD" w:rsidR="6DB0C26A">
        <w:rPr>
          <w:rFonts w:ascii="Times New Roman" w:hAnsi="Times New Roman" w:eastAsia="Times New Roman" w:cs="Times New Roman"/>
        </w:rPr>
        <w:t xml:space="preserve"> disaster relief solutions [1]. Climate change is said to play a significant role in this disaster with an increase of global temperatures of just 2 degrees Celsius being a risk factor</w:t>
      </w:r>
      <w:r w:rsidRPr="221F8BDD" w:rsidR="4156EB25">
        <w:rPr>
          <w:rFonts w:ascii="Times New Roman" w:hAnsi="Times New Roman" w:eastAsia="Times New Roman" w:cs="Times New Roman"/>
        </w:rPr>
        <w:t xml:space="preserve">. In 2024 alone, flooding in West and Central Africa uprooted </w:t>
      </w:r>
      <w:r w:rsidRPr="221F8BDD" w:rsidR="4156EB25">
        <w:rPr>
          <w:rFonts w:ascii="Times New Roman" w:hAnsi="Times New Roman" w:eastAsia="Times New Roman" w:cs="Times New Roman"/>
        </w:rPr>
        <w:t>1.1 million people</w:t>
      </w:r>
      <w:r w:rsidRPr="221F8BDD" w:rsidR="4156EB25">
        <w:rPr>
          <w:rFonts w:ascii="Times New Roman" w:hAnsi="Times New Roman" w:eastAsia="Times New Roman" w:cs="Times New Roman"/>
        </w:rPr>
        <w:t xml:space="preserve"> and wrecked 642</w:t>
      </w:r>
      <w:r w:rsidRPr="221F8BDD" w:rsidR="03A813C8">
        <w:rPr>
          <w:rFonts w:ascii="Times New Roman" w:hAnsi="Times New Roman" w:eastAsia="Times New Roman" w:cs="Times New Roman"/>
        </w:rPr>
        <w:t>,</w:t>
      </w:r>
      <w:r w:rsidRPr="221F8BDD" w:rsidR="4156EB25">
        <w:rPr>
          <w:rFonts w:ascii="Times New Roman" w:hAnsi="Times New Roman" w:eastAsia="Times New Roman" w:cs="Times New Roman"/>
        </w:rPr>
        <w:t>000 homes</w:t>
      </w:r>
      <w:r w:rsidRPr="221F8BDD" w:rsidR="4156EB25">
        <w:rPr>
          <w:rFonts w:ascii="Times New Roman" w:hAnsi="Times New Roman" w:eastAsia="Times New Roman" w:cs="Times New Roman"/>
        </w:rPr>
        <w:t xml:space="preserve"> across 13 nations</w:t>
      </w:r>
      <w:r w:rsidRPr="221F8BDD" w:rsidR="6DB0C26A">
        <w:rPr>
          <w:rFonts w:ascii="Times New Roman" w:hAnsi="Times New Roman" w:eastAsia="Times New Roman" w:cs="Times New Roman"/>
        </w:rPr>
        <w:t xml:space="preserve"> which could cause regular torrential downpours of this </w:t>
      </w:r>
      <w:r w:rsidRPr="221F8BDD" w:rsidR="6DB0C26A">
        <w:rPr>
          <w:rFonts w:ascii="Times New Roman" w:hAnsi="Times New Roman" w:eastAsia="Times New Roman" w:cs="Times New Roman"/>
        </w:rPr>
        <w:t>magnitude</w:t>
      </w:r>
      <w:r w:rsidRPr="221F8BDD" w:rsidR="6DB0C26A">
        <w:rPr>
          <w:rFonts w:ascii="Times New Roman" w:hAnsi="Times New Roman" w:eastAsia="Times New Roman" w:cs="Times New Roman"/>
        </w:rPr>
        <w:t xml:space="preserve"> annually. </w:t>
      </w:r>
      <w:r w:rsidRPr="221F8BDD" w:rsidR="098A3060">
        <w:rPr>
          <w:rFonts w:ascii="Times New Roman" w:hAnsi="Times New Roman" w:eastAsia="Times New Roman" w:cs="Times New Roman"/>
        </w:rPr>
        <w:t>T</w:t>
      </w:r>
      <w:r w:rsidRPr="221F8BDD" w:rsidR="6DB0C26A">
        <w:rPr>
          <w:rFonts w:ascii="Times New Roman" w:hAnsi="Times New Roman" w:eastAsia="Times New Roman" w:cs="Times New Roman"/>
        </w:rPr>
        <w:t xml:space="preserve">he flooding was enough </w:t>
      </w:r>
      <w:r w:rsidRPr="221F8BDD" w:rsidR="6DB0C26A">
        <w:rPr>
          <w:rFonts w:ascii="Times New Roman" w:hAnsi="Times New Roman" w:eastAsia="Times New Roman" w:cs="Times New Roman"/>
        </w:rPr>
        <w:t>to comple</w:t>
      </w:r>
      <w:r w:rsidRPr="221F8BDD" w:rsidR="6DB0C26A">
        <w:rPr>
          <w:rFonts w:ascii="Times New Roman" w:hAnsi="Times New Roman" w:eastAsia="Times New Roman" w:cs="Times New Roman"/>
        </w:rPr>
        <w:t xml:space="preserve">tely overwhelm all local disaster resources at hand and cause people in charge like Governor Babagana </w:t>
      </w:r>
      <w:r w:rsidRPr="221F8BDD" w:rsidR="6DB0C26A">
        <w:rPr>
          <w:rFonts w:ascii="Times New Roman" w:hAnsi="Times New Roman" w:eastAsia="Times New Roman" w:cs="Times New Roman"/>
        </w:rPr>
        <w:t>Zulum</w:t>
      </w:r>
      <w:r w:rsidRPr="221F8BDD" w:rsidR="6DB0C26A">
        <w:rPr>
          <w:rFonts w:ascii="Times New Roman" w:hAnsi="Times New Roman" w:eastAsia="Times New Roman" w:cs="Times New Roman"/>
        </w:rPr>
        <w:t xml:space="preserve"> of Borno State to advocate for global </w:t>
      </w:r>
      <w:r w:rsidRPr="221F8BDD" w:rsidR="6DB0C26A">
        <w:rPr>
          <w:rFonts w:ascii="Times New Roman" w:hAnsi="Times New Roman" w:eastAsia="Times New Roman" w:cs="Times New Roman"/>
        </w:rPr>
        <w:t>assis</w:t>
      </w:r>
      <w:r w:rsidRPr="221F8BDD" w:rsidR="6DB0C26A">
        <w:rPr>
          <w:rFonts w:ascii="Times New Roman" w:hAnsi="Times New Roman" w:eastAsia="Times New Roman" w:cs="Times New Roman"/>
        </w:rPr>
        <w:t>tance</w:t>
      </w:r>
      <w:r w:rsidRPr="221F8BDD" w:rsidR="6DB0C26A">
        <w:rPr>
          <w:rFonts w:ascii="Times New Roman" w:hAnsi="Times New Roman" w:eastAsia="Times New Roman" w:cs="Times New Roman"/>
        </w:rPr>
        <w:t xml:space="preserve"> due to the humanitarian crisis ca</w:t>
      </w:r>
      <w:r w:rsidRPr="221F8BDD" w:rsidR="6DB0C26A">
        <w:rPr>
          <w:rFonts w:ascii="Times New Roman" w:hAnsi="Times New Roman" w:eastAsia="Times New Roman" w:cs="Times New Roman"/>
        </w:rPr>
        <w:t>using loss</w:t>
      </w:r>
      <w:r w:rsidRPr="221F8BDD" w:rsidR="6DB0C26A">
        <w:rPr>
          <w:rFonts w:ascii="Times New Roman" w:hAnsi="Times New Roman" w:eastAsia="Times New Roman" w:cs="Times New Roman"/>
        </w:rPr>
        <w:t xml:space="preserve"> of thousands of lives [2].</w:t>
      </w:r>
      <w:r w:rsidRPr="221F8BDD" w:rsidR="14C734D7">
        <w:rPr>
          <w:rFonts w:ascii="Times New Roman" w:hAnsi="Times New Roman" w:eastAsia="Times New Roman" w:cs="Times New Roman"/>
        </w:rPr>
        <w:t xml:space="preserve"> Beyond the toll taken on human </w:t>
      </w:r>
      <w:r w:rsidRPr="221F8BDD" w:rsidR="3A1D74FB">
        <w:rPr>
          <w:rFonts w:ascii="Times New Roman" w:hAnsi="Times New Roman" w:eastAsia="Times New Roman" w:cs="Times New Roman"/>
        </w:rPr>
        <w:t>individuals, 960,000 hectares of cropland were submerged</w:t>
      </w:r>
      <w:r w:rsidRPr="221F8BDD" w:rsidR="32A0FE92">
        <w:rPr>
          <w:rFonts w:ascii="Times New Roman" w:hAnsi="Times New Roman" w:eastAsia="Times New Roman" w:cs="Times New Roman"/>
        </w:rPr>
        <w:t xml:space="preserve"> which ruined the economic structure and food in which citizens rely on.</w:t>
      </w:r>
      <w:r w:rsidRPr="221F8BDD" w:rsidR="3A1D74FB">
        <w:rPr>
          <w:rFonts w:ascii="Times New Roman" w:hAnsi="Times New Roman" w:eastAsia="Times New Roman" w:cs="Times New Roman"/>
        </w:rPr>
        <w:t xml:space="preserve"> This</w:t>
      </w:r>
      <w:r w:rsidRPr="221F8BDD" w:rsidR="6DB0C26A">
        <w:rPr>
          <w:rFonts w:ascii="Times New Roman" w:hAnsi="Times New Roman" w:eastAsia="Times New Roman" w:cs="Times New Roman"/>
        </w:rPr>
        <w:t xml:space="preserve"> becomes a problem of tech</w:t>
      </w:r>
      <w:r w:rsidRPr="221F8BDD" w:rsidR="6DB0C26A">
        <w:rPr>
          <w:rFonts w:ascii="Times New Roman" w:hAnsi="Times New Roman" w:eastAsia="Times New Roman" w:cs="Times New Roman"/>
        </w:rPr>
        <w:t xml:space="preserve">nology when local </w:t>
      </w:r>
      <w:r w:rsidRPr="221F8BDD" w:rsidR="6DB0C26A">
        <w:rPr>
          <w:rFonts w:ascii="Times New Roman" w:hAnsi="Times New Roman" w:eastAsia="Times New Roman" w:cs="Times New Roman"/>
        </w:rPr>
        <w:t>resources are used up and the internet becomes unavailable after the flooding.</w:t>
      </w:r>
    </w:p>
    <w:p xmlns:wp14="http://schemas.microsoft.com/office/word/2010/wordml" w:rsidR="00EF728F" w:rsidP="1581F99F" w:rsidRDefault="00EF728F" w14:paraId="02C6C9F3" wp14:textId="7FAF61EF">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 xml:space="preserve">A smaller scale example of this same exact occurrence would be in Hunga Tonga-Hunga </w:t>
      </w:r>
      <w:r w:rsidRPr="221F8BDD" w:rsidR="6DB0C26A">
        <w:rPr>
          <w:rFonts w:ascii="Times New Roman" w:hAnsi="Times New Roman" w:eastAsia="Times New Roman" w:cs="Times New Roman"/>
        </w:rPr>
        <w:t>Ha'apai</w:t>
      </w:r>
      <w:r w:rsidRPr="221F8BDD" w:rsidR="6DB0C26A">
        <w:rPr>
          <w:rFonts w:ascii="Times New Roman" w:hAnsi="Times New Roman" w:eastAsia="Times New Roman" w:cs="Times New Roman"/>
        </w:rPr>
        <w:t xml:space="preserve">, an island in the South Pacific, where an underwater volcano erupted on January 15, 2022, and was so intense that the atmosphere was changed globally. These people were then </w:t>
      </w:r>
      <w:r w:rsidRPr="221F8BDD" w:rsidR="6DB0C26A">
        <w:rPr>
          <w:rFonts w:ascii="Times New Roman" w:hAnsi="Times New Roman" w:eastAsia="Times New Roman" w:cs="Times New Roman"/>
        </w:rPr>
        <w:t>impacted</w:t>
      </w:r>
      <w:r w:rsidRPr="221F8BDD" w:rsidR="6DB0C26A">
        <w:rPr>
          <w:rFonts w:ascii="Times New Roman" w:hAnsi="Times New Roman" w:eastAsia="Times New Roman" w:cs="Times New Roman"/>
        </w:rPr>
        <w:t xml:space="preserve"> by a resulting tsunami and complete severance of internet due to the damage [4].</w:t>
      </w:r>
      <w:r w:rsidRPr="221F8BDD" w:rsidR="074301F4">
        <w:rPr>
          <w:rFonts w:ascii="Times New Roman" w:hAnsi="Times New Roman" w:eastAsia="Times New Roman" w:cs="Times New Roman"/>
        </w:rPr>
        <w:t xml:space="preserve"> Around </w:t>
      </w:r>
      <w:r w:rsidRPr="221F8BDD" w:rsidR="074301F4">
        <w:rPr>
          <w:rFonts w:ascii="Times New Roman" w:hAnsi="Times New Roman" w:eastAsia="Times New Roman" w:cs="Times New Roman"/>
        </w:rPr>
        <w:t>85,000 people</w:t>
      </w:r>
      <w:r w:rsidRPr="221F8BDD" w:rsidR="074301F4">
        <w:rPr>
          <w:rFonts w:ascii="Times New Roman" w:hAnsi="Times New Roman" w:eastAsia="Times New Roman" w:cs="Times New Roman"/>
        </w:rPr>
        <w:t xml:space="preserve"> or 80% of the population were </w:t>
      </w:r>
      <w:r w:rsidRPr="221F8BDD" w:rsidR="074301F4">
        <w:rPr>
          <w:rFonts w:ascii="Times New Roman" w:hAnsi="Times New Roman" w:eastAsia="Times New Roman" w:cs="Times New Roman"/>
        </w:rPr>
        <w:t>impacted</w:t>
      </w:r>
      <w:r w:rsidRPr="221F8BDD" w:rsidR="074301F4">
        <w:rPr>
          <w:rFonts w:ascii="Times New Roman" w:hAnsi="Times New Roman" w:eastAsia="Times New Roman" w:cs="Times New Roman"/>
        </w:rPr>
        <w:t xml:space="preserve"> by these events and about 600 structures w</w:t>
      </w:r>
      <w:r w:rsidRPr="221F8BDD" w:rsidR="641D0A30">
        <w:rPr>
          <w:rFonts w:ascii="Times New Roman" w:hAnsi="Times New Roman" w:eastAsia="Times New Roman" w:cs="Times New Roman"/>
        </w:rPr>
        <w:t>ere compromised making the urgency of the incident skyrocket</w:t>
      </w:r>
      <w:r w:rsidRPr="221F8BDD" w:rsidR="5F29591A">
        <w:rPr>
          <w:rFonts w:ascii="Times New Roman" w:hAnsi="Times New Roman" w:eastAsia="Times New Roman" w:cs="Times New Roman"/>
        </w:rPr>
        <w:t>. The direct damage bill rose to US $ 90.4 million which sev</w:t>
      </w:r>
      <w:r w:rsidRPr="221F8BDD" w:rsidR="37933E95">
        <w:rPr>
          <w:rFonts w:ascii="Times New Roman" w:hAnsi="Times New Roman" w:eastAsia="Times New Roman" w:cs="Times New Roman"/>
        </w:rPr>
        <w:t xml:space="preserve">erely </w:t>
      </w:r>
      <w:r w:rsidRPr="221F8BDD" w:rsidR="37933E95">
        <w:rPr>
          <w:rFonts w:ascii="Times New Roman" w:hAnsi="Times New Roman" w:eastAsia="Times New Roman" w:cs="Times New Roman"/>
        </w:rPr>
        <w:t>impacted</w:t>
      </w:r>
      <w:r w:rsidRPr="221F8BDD" w:rsidR="37933E95">
        <w:rPr>
          <w:rFonts w:ascii="Times New Roman" w:hAnsi="Times New Roman" w:eastAsia="Times New Roman" w:cs="Times New Roman"/>
        </w:rPr>
        <w:t xml:space="preserve"> the economic status of the nation.</w:t>
      </w:r>
    </w:p>
    <w:p xmlns:wp14="http://schemas.microsoft.com/office/word/2010/wordml" w:rsidRPr="006B6B66" w:rsidR="009303D9" w:rsidP="1581F99F" w:rsidRDefault="00EF728F" w14:paraId="3D057ACC" wp14:textId="5479539C">
      <w:pPr>
        <w:pStyle w:val="BodyText"/>
        <w:rPr>
          <w:rFonts w:ascii="Times New Roman" w:hAnsi="Times New Roman" w:eastAsia="Times New Roman" w:cs="Times New Roman"/>
        </w:rPr>
      </w:pPr>
      <w:r w:rsidRPr="221F8BDD" w:rsidR="48A375EC">
        <w:rPr>
          <w:rFonts w:ascii="Times New Roman" w:hAnsi="Times New Roman" w:eastAsia="Times New Roman" w:cs="Times New Roman"/>
        </w:rPr>
        <w:t xml:space="preserve">A rise of only 10% </w:t>
      </w:r>
      <w:r w:rsidRPr="221F8BDD" w:rsidR="6F2FDC56">
        <w:rPr>
          <w:rFonts w:ascii="Times New Roman" w:hAnsi="Times New Roman" w:eastAsia="Times New Roman" w:cs="Times New Roman"/>
        </w:rPr>
        <w:t xml:space="preserve">in broadband access lifts GDP growth by 1.38% in developing nations, making resilient networks just as important to the economy as </w:t>
      </w:r>
      <w:r w:rsidRPr="221F8BDD" w:rsidR="4F3207E4">
        <w:rPr>
          <w:rFonts w:ascii="Times New Roman" w:hAnsi="Times New Roman" w:eastAsia="Times New Roman" w:cs="Times New Roman"/>
        </w:rPr>
        <w:t xml:space="preserve">the humanitarian </w:t>
      </w:r>
      <w:r w:rsidRPr="221F8BDD" w:rsidR="4F3207E4">
        <w:rPr>
          <w:rFonts w:ascii="Times New Roman" w:hAnsi="Times New Roman" w:eastAsia="Times New Roman" w:cs="Times New Roman"/>
        </w:rPr>
        <w:t>component</w:t>
      </w:r>
      <w:r w:rsidRPr="221F8BDD" w:rsidR="4F3207E4">
        <w:rPr>
          <w:rFonts w:ascii="Times New Roman" w:hAnsi="Times New Roman" w:eastAsia="Times New Roman" w:cs="Times New Roman"/>
        </w:rPr>
        <w:t xml:space="preserve"> [5]. </w:t>
      </w:r>
      <w:r w:rsidRPr="221F8BDD" w:rsidR="6DB0C26A">
        <w:rPr>
          <w:rFonts w:ascii="Times New Roman" w:hAnsi="Times New Roman" w:eastAsia="Times New Roman" w:cs="Times New Roman"/>
        </w:rPr>
        <w:t>The solution is to provide internet in the case of a disaster causing terrestrial internet implementations such as fiber optic cables, cell towers, and local routers to become unavailable. Rescue teams will direly need this internet to know victim's whereabouts and situational status. Flooding will guarantee that this is the case since it has the most impact on ground electronics versus other natural disasters. Using drones to relay local traffic to responders using a lightweight protocol will provide this operational need of the internet.</w:t>
      </w:r>
    </w:p>
    <w:p xmlns:wp14="http://schemas.microsoft.com/office/word/2010/wordml" w:rsidR="009303D9" w:rsidP="1581F99F" w:rsidRDefault="009303D9" w14:paraId="06811CD7" wp14:textId="77777777">
      <w:pPr>
        <w:pStyle w:val="Heading2"/>
        <w:spacing w:after="60" w:afterAutospacing="off"/>
        <w:rPr>
          <w:rFonts w:ascii="Times New Roman" w:hAnsi="Times New Roman" w:eastAsia="Times New Roman" w:cs="Times New Roman"/>
        </w:rPr>
      </w:pPr>
      <w:r w:rsidRPr="1581F99F" w:rsidR="27B854EF">
        <w:rPr>
          <w:rFonts w:ascii="Times New Roman" w:hAnsi="Times New Roman" w:eastAsia="Times New Roman" w:cs="Times New Roman"/>
        </w:rPr>
        <w:t xml:space="preserve"> </w:t>
      </w:r>
      <w:r w:rsidRPr="1581F99F" w:rsidR="53C12BB0">
        <w:rPr>
          <w:rFonts w:ascii="Times New Roman" w:hAnsi="Times New Roman" w:eastAsia="Times New Roman" w:cs="Times New Roman"/>
        </w:rPr>
        <w:t>Current Technical Limitations</w:t>
      </w:r>
    </w:p>
    <w:p xmlns:wp14="http://schemas.microsoft.com/office/word/2010/wordml" w:rsidR="00EF728F" w:rsidP="1581F99F" w:rsidRDefault="00EF728F" w14:paraId="3FF66DD1" wp14:textId="04F45BDA">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 xml:space="preserve">Clearly current technical infrastructure is not capable of handling the extent of these disasters as seen in the case of Central and West Africa as well as the island of Tonga. In Africa, flooding caused damage to crucial terrestrial infrastructure points connecting submarine cables to onshore landing stations, which led to physical fiber optic disconnections. Additionally, there was water infiltration into cable landing stations, combined with debris and sediment movement from intense flooding which destroyed the integrity of the fiber optic links themselves. Countries including Nigeria, Chad, Niger, Mali, and Cameroon were all </w:t>
      </w:r>
      <w:r w:rsidRPr="221F8BDD" w:rsidR="6DB0C26A">
        <w:rPr>
          <w:rFonts w:ascii="Times New Roman" w:hAnsi="Times New Roman" w:eastAsia="Times New Roman" w:cs="Times New Roman"/>
        </w:rPr>
        <w:t>impacted</w:t>
      </w:r>
      <w:r w:rsidRPr="221F8BDD" w:rsidR="6DB0C26A">
        <w:rPr>
          <w:rFonts w:ascii="Times New Roman" w:hAnsi="Times New Roman" w:eastAsia="Times New Roman" w:cs="Times New Roman"/>
        </w:rPr>
        <w:t xml:space="preserve"> by the severing of critical emergency communication channels and humanitarian efforts [3].</w:t>
      </w:r>
      <w:r w:rsidRPr="221F8BDD" w:rsidR="65B4BF5D">
        <w:rPr>
          <w:rFonts w:ascii="Times New Roman" w:hAnsi="Times New Roman" w:eastAsia="Times New Roman" w:cs="Times New Roman"/>
        </w:rPr>
        <w:t xml:space="preserve"> These outages illustrate the failure to meet the ≥</w:t>
      </w:r>
      <w:r w:rsidRPr="221F8BDD" w:rsidR="1028B4D9">
        <w:rPr>
          <w:rFonts w:ascii="Times New Roman" w:hAnsi="Times New Roman" w:eastAsia="Times New Roman" w:cs="Times New Roman"/>
        </w:rPr>
        <w:t xml:space="preserve"> </w:t>
      </w:r>
      <w:r w:rsidRPr="221F8BDD" w:rsidR="65B4BF5D">
        <w:rPr>
          <w:rFonts w:ascii="Times New Roman" w:hAnsi="Times New Roman" w:eastAsia="Times New Roman" w:cs="Times New Roman"/>
        </w:rPr>
        <w:t>99.99</w:t>
      </w:r>
      <w:r w:rsidRPr="221F8BDD" w:rsidR="3E9D68A1">
        <w:rPr>
          <w:rFonts w:ascii="Times New Roman" w:hAnsi="Times New Roman" w:eastAsia="Times New Roman" w:cs="Times New Roman"/>
        </w:rPr>
        <w:t>%</w:t>
      </w:r>
      <w:r w:rsidRPr="221F8BDD" w:rsidR="66BA787B">
        <w:rPr>
          <w:rFonts w:ascii="Times New Roman" w:hAnsi="Times New Roman" w:eastAsia="Times New Roman" w:cs="Times New Roman"/>
        </w:rPr>
        <w:t xml:space="preserve"> service availability target as well as the Mean Time to Repair (MTTR) being ≤ 72 hours</w:t>
      </w:r>
      <w:r w:rsidRPr="221F8BDD" w:rsidR="7593921D">
        <w:rPr>
          <w:rFonts w:ascii="Times New Roman" w:hAnsi="Times New Roman" w:eastAsia="Times New Roman" w:cs="Times New Roman"/>
        </w:rPr>
        <w:t xml:space="preserve"> </w:t>
      </w:r>
      <w:r w:rsidRPr="221F8BDD" w:rsidR="35A4B325">
        <w:rPr>
          <w:rFonts w:ascii="Times New Roman" w:hAnsi="Times New Roman" w:eastAsia="Times New Roman" w:cs="Times New Roman"/>
        </w:rPr>
        <w:t>presented</w:t>
      </w:r>
      <w:r w:rsidRPr="221F8BDD" w:rsidR="66BA787B">
        <w:rPr>
          <w:rFonts w:ascii="Times New Roman" w:hAnsi="Times New Roman" w:eastAsia="Times New Roman" w:cs="Times New Roman"/>
        </w:rPr>
        <w:t xml:space="preserve"> </w:t>
      </w:r>
      <w:r w:rsidRPr="221F8BDD" w:rsidR="3F189B8D">
        <w:rPr>
          <w:rFonts w:ascii="Times New Roman" w:hAnsi="Times New Roman" w:eastAsia="Times New Roman" w:cs="Times New Roman"/>
        </w:rPr>
        <w:t>in ITU‑T Y.1540 and ITU‑T Supplement 35 (Network Resilience &amp; Recovery – NRR)</w:t>
      </w:r>
      <w:r w:rsidRPr="221F8BDD" w:rsidR="2C046774">
        <w:rPr>
          <w:rFonts w:ascii="Times New Roman" w:hAnsi="Times New Roman" w:eastAsia="Times New Roman" w:cs="Times New Roman"/>
        </w:rPr>
        <w:t xml:space="preserve"> [6]</w:t>
      </w:r>
      <w:r w:rsidRPr="221F8BDD" w:rsidR="1801ACC1">
        <w:rPr>
          <w:rFonts w:ascii="Times New Roman" w:hAnsi="Times New Roman" w:eastAsia="Times New Roman" w:cs="Times New Roman"/>
        </w:rPr>
        <w:t>.</w:t>
      </w:r>
      <w:r w:rsidRPr="221F8BDD" w:rsidR="3F189B8D">
        <w:rPr>
          <w:rFonts w:ascii="Times New Roman" w:hAnsi="Times New Roman" w:eastAsia="Times New Roman" w:cs="Times New Roman"/>
        </w:rPr>
        <w:t xml:space="preserve"> </w:t>
      </w:r>
      <w:r w:rsidRPr="221F8BDD" w:rsidR="6DB0C26A">
        <w:rPr>
          <w:rFonts w:ascii="Times New Roman" w:hAnsi="Times New Roman" w:eastAsia="Times New Roman" w:cs="Times New Roman"/>
        </w:rPr>
        <w:t xml:space="preserve">Although the area had some infrastructure already in place for this scenario, the sheer amount of </w:t>
      </w:r>
      <w:r w:rsidRPr="221F8BDD" w:rsidR="75BC1EA0">
        <w:rPr>
          <w:rFonts w:ascii="Times New Roman" w:hAnsi="Times New Roman" w:eastAsia="Times New Roman" w:cs="Times New Roman"/>
        </w:rPr>
        <w:t>flooding</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ultimately proved</w:t>
      </w:r>
      <w:r w:rsidRPr="221F8BDD" w:rsidR="6DB0C26A">
        <w:rPr>
          <w:rFonts w:ascii="Times New Roman" w:hAnsi="Times New Roman" w:eastAsia="Times New Roman" w:cs="Times New Roman"/>
        </w:rPr>
        <w:t xml:space="preserve"> the terrestrial optic cable to be inadequate </w:t>
      </w:r>
      <w:r w:rsidRPr="221F8BDD" w:rsidR="6DB0C26A">
        <w:rPr>
          <w:rFonts w:ascii="Times New Roman" w:hAnsi="Times New Roman" w:eastAsia="Times New Roman" w:cs="Times New Roman"/>
        </w:rPr>
        <w:t>regarding</w:t>
      </w:r>
      <w:r w:rsidRPr="221F8BDD" w:rsidR="6DB0C26A">
        <w:rPr>
          <w:rFonts w:ascii="Times New Roman" w:hAnsi="Times New Roman" w:eastAsia="Times New Roman" w:cs="Times New Roman"/>
        </w:rPr>
        <w:t xml:space="preserve"> redundancy and resilience.</w:t>
      </w:r>
    </w:p>
    <w:p xmlns:wp14="http://schemas.microsoft.com/office/word/2010/wordml" w:rsidR="00EF728F" w:rsidP="1581F99F" w:rsidRDefault="00EF728F" w14:paraId="055322C8" wp14:textId="1BE1347C">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 xml:space="preserve">This case is also reflected in our second example where Hunga Tonga–Hunga </w:t>
      </w:r>
      <w:r w:rsidRPr="221F8BDD" w:rsidR="6DB0C26A">
        <w:rPr>
          <w:rFonts w:ascii="Times New Roman" w:hAnsi="Times New Roman" w:eastAsia="Times New Roman" w:cs="Times New Roman"/>
        </w:rPr>
        <w:t>Ha'apai</w:t>
      </w:r>
      <w:r w:rsidRPr="221F8BDD" w:rsidR="6DB0C26A">
        <w:rPr>
          <w:rFonts w:ascii="Times New Roman" w:hAnsi="Times New Roman" w:eastAsia="Times New Roman" w:cs="Times New Roman"/>
        </w:rPr>
        <w:t xml:space="preserve"> caused a huge tsunami after a volcanic eruption. The fiber optic cable line connecting Tonga to Fiji was destroyed, which was the main form of communication. A 55-kilometer segment of this cable was either buried beneath thick volcanic sediment or completely severed due to the eruption's intense seismic activity and resulting underwater landslides. The result was an inaccessible cable that was completely unfunctional. </w:t>
      </w:r>
      <w:r w:rsidRPr="221F8BDD" w:rsidR="40AB3154">
        <w:rPr>
          <w:rFonts w:ascii="Times New Roman" w:hAnsi="Times New Roman" w:eastAsia="Times New Roman" w:cs="Times New Roman"/>
        </w:rPr>
        <w:t xml:space="preserve">The Time to Restore (TTR) was 38 days, which is well above the ≤ 168-hour restoration </w:t>
      </w:r>
      <w:r w:rsidRPr="221F8BDD" w:rsidR="40AB3154">
        <w:rPr>
          <w:rFonts w:ascii="Times New Roman" w:hAnsi="Times New Roman" w:eastAsia="Times New Roman" w:cs="Times New Roman"/>
        </w:rPr>
        <w:t>objective</w:t>
      </w:r>
      <w:r w:rsidRPr="221F8BDD" w:rsidR="40AB3154">
        <w:rPr>
          <w:rFonts w:ascii="Times New Roman" w:hAnsi="Times New Roman" w:eastAsia="Times New Roman" w:cs="Times New Roman"/>
        </w:rPr>
        <w:t xml:space="preserve"> recommended </w:t>
      </w:r>
      <w:r w:rsidRPr="221F8BDD" w:rsidR="40AB3154">
        <w:rPr>
          <w:rFonts w:ascii="Times New Roman" w:hAnsi="Times New Roman" w:eastAsia="Times New Roman" w:cs="Times New Roman"/>
        </w:rPr>
        <w:t>regarding</w:t>
      </w:r>
      <w:r w:rsidRPr="221F8BDD" w:rsidR="40AB3154">
        <w:rPr>
          <w:rFonts w:ascii="Times New Roman" w:hAnsi="Times New Roman" w:eastAsia="Times New Roman" w:cs="Times New Roman"/>
        </w:rPr>
        <w:t xml:space="preserve"> submarine backbones in ITU‑T L.1700 ("Low‑cost resilient backbone networks") and L.1500 ("ICT adaptation to climate‑change effects"). </w:t>
      </w:r>
      <w:r w:rsidRPr="221F8BDD" w:rsidR="6DB0C26A">
        <w:rPr>
          <w:rFonts w:ascii="Times New Roman" w:hAnsi="Times New Roman" w:eastAsia="Times New Roman" w:cs="Times New Roman"/>
        </w:rPr>
        <w:t xml:space="preserve">Repair efforts became challenging when specific underwater vehicles were </w:t>
      </w:r>
      <w:r w:rsidRPr="221F8BDD" w:rsidR="6DB0C26A">
        <w:rPr>
          <w:rFonts w:ascii="Times New Roman" w:hAnsi="Times New Roman" w:eastAsia="Times New Roman" w:cs="Times New Roman"/>
        </w:rPr>
        <w:t>required</w:t>
      </w:r>
      <w:r w:rsidRPr="221F8BDD" w:rsidR="6DB0C26A">
        <w:rPr>
          <w:rFonts w:ascii="Times New Roman" w:hAnsi="Times New Roman" w:eastAsia="Times New Roman" w:cs="Times New Roman"/>
        </w:rPr>
        <w:t xml:space="preserve"> (ROVs) in relaying the groundwork causing the time to recover (TTR) to be much longer than </w:t>
      </w:r>
      <w:r w:rsidRPr="221F8BDD" w:rsidR="6DB0C26A">
        <w:rPr>
          <w:rFonts w:ascii="Times New Roman" w:hAnsi="Times New Roman" w:eastAsia="Times New Roman" w:cs="Times New Roman"/>
        </w:rPr>
        <w:t>anticipated [4]</w:t>
      </w:r>
      <w:r w:rsidRPr="221F8BDD" w:rsidR="6DB0C26A">
        <w:rPr>
          <w:rFonts w:ascii="Times New Roman" w:hAnsi="Times New Roman" w:eastAsia="Times New Roman" w:cs="Times New Roman"/>
        </w:rPr>
        <w:t xml:space="preserve">. Starlink was involved in deploying specialized ground stations which had to be sourced </w:t>
      </w:r>
      <w:r w:rsidRPr="221F8BDD" w:rsidR="36F92D85">
        <w:rPr>
          <w:rFonts w:ascii="Times New Roman" w:hAnsi="Times New Roman" w:eastAsia="Times New Roman" w:cs="Times New Roman"/>
        </w:rPr>
        <w:t>internationally but</w:t>
      </w:r>
      <w:r w:rsidRPr="221F8BDD" w:rsidR="36F92D85">
        <w:rPr>
          <w:rFonts w:ascii="Times New Roman" w:hAnsi="Times New Roman" w:eastAsia="Times New Roman" w:cs="Times New Roman"/>
        </w:rPr>
        <w:t xml:space="preserve"> breached the E.108 requirement of availability after 24 hours</w:t>
      </w:r>
      <w:r w:rsidRPr="221F8BDD" w:rsidR="6DB0C26A">
        <w:rPr>
          <w:rFonts w:ascii="Times New Roman" w:hAnsi="Times New Roman" w:eastAsia="Times New Roman" w:cs="Times New Roman"/>
        </w:rPr>
        <w:t>. Transport constraints, damaged infrastructure, customs clearance processes, and the need for specialized personnel to oversee installation and operations also delayed the amount of time that this temporary solution was able to be implemented.</w:t>
      </w:r>
    </w:p>
    <w:p xmlns:wp14="http://schemas.microsoft.com/office/word/2010/wordml" w:rsidRPr="005B520E" w:rsidR="009303D9" w:rsidP="1581F99F" w:rsidRDefault="00EF728F" w14:paraId="7E6FFECA" wp14:textId="7DB1C4D9">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 xml:space="preserve">The proposed solution of a drone-implemented ad-hoc network will bridge the gap between the affected ground circumstances, the specialized personnel needing to be called in, as well as the victims themselves as they will use a personal device. </w:t>
      </w:r>
      <w:r w:rsidRPr="221F8BDD" w:rsidR="6DB0C26A">
        <w:rPr>
          <w:rFonts w:ascii="Times New Roman" w:hAnsi="Times New Roman" w:eastAsia="Times New Roman" w:cs="Times New Roman"/>
        </w:rPr>
        <w:t>Drones will provide reliability and scalability due to them being easily replaceable as well as rapid deployment</w:t>
      </w:r>
      <w:r w:rsidRPr="221F8BDD" w:rsidR="4714C7ED">
        <w:rPr>
          <w:rFonts w:ascii="Times New Roman" w:hAnsi="Times New Roman" w:eastAsia="Times New Roman" w:cs="Times New Roman"/>
        </w:rPr>
        <w:t xml:space="preserve"> which will satisfy ITU‑T Supplement 35</w:t>
      </w:r>
      <w:r w:rsidRPr="221F8BDD" w:rsidR="6DB0C26A">
        <w:rPr>
          <w:rFonts w:ascii="Times New Roman" w:hAnsi="Times New Roman" w:eastAsia="Times New Roman" w:cs="Times New Roman"/>
        </w:rPr>
        <w:t>.</w:t>
      </w:r>
      <w:r w:rsidRPr="221F8BDD" w:rsidR="6DB0C26A">
        <w:rPr>
          <w:rFonts w:ascii="Times New Roman" w:hAnsi="Times New Roman" w:eastAsia="Times New Roman" w:cs="Times New Roman"/>
        </w:rPr>
        <w:t xml:space="preserve"> MQTT will also conserve bandwidth and power in this IoT context without sacrificing reliability of transmitted messages</w:t>
      </w:r>
      <w:r w:rsidRPr="221F8BDD" w:rsidR="5C97CACB">
        <w:rPr>
          <w:rFonts w:ascii="Times New Roman" w:hAnsi="Times New Roman" w:eastAsia="Times New Roman" w:cs="Times New Roman"/>
        </w:rPr>
        <w:t>, meeting the ITU‑T Y.1540 end‑to‑end delay of &lt; 150 </w:t>
      </w:r>
      <w:r w:rsidRPr="221F8BDD" w:rsidR="41E4E504">
        <w:rPr>
          <w:rFonts w:ascii="Times New Roman" w:hAnsi="Times New Roman" w:eastAsia="Times New Roman" w:cs="Times New Roman"/>
        </w:rPr>
        <w:t xml:space="preserve">MS </w:t>
      </w:r>
      <w:r w:rsidRPr="221F8BDD" w:rsidR="5C97CACB">
        <w:rPr>
          <w:rFonts w:ascii="Times New Roman" w:hAnsi="Times New Roman" w:eastAsia="Times New Roman" w:cs="Times New Roman"/>
        </w:rPr>
        <w:t>and packet‑loss of &lt; 0.1 % threshold</w:t>
      </w:r>
      <w:r w:rsidRPr="221F8BDD" w:rsidR="158B0E16">
        <w:rPr>
          <w:rFonts w:ascii="Times New Roman" w:hAnsi="Times New Roman" w:eastAsia="Times New Roman" w:cs="Times New Roman"/>
        </w:rPr>
        <w:t xml:space="preserve"> [6]</w:t>
      </w:r>
      <w:r w:rsidRPr="221F8BDD" w:rsidR="6DB0C26A">
        <w:rPr>
          <w:rFonts w:ascii="Times New Roman" w:hAnsi="Times New Roman" w:eastAsia="Times New Roman" w:cs="Times New Roman"/>
        </w:rPr>
        <w:t>. However, this solution currently does not support much security and privacy due to the lightweight protocol being used to link the victims' phone with the Crisis Management Center (CMC) [</w:t>
      </w:r>
      <w:r w:rsidRPr="221F8BDD" w:rsidR="28EC7E54">
        <w:rPr>
          <w:rFonts w:ascii="Times New Roman" w:hAnsi="Times New Roman" w:eastAsia="Times New Roman" w:cs="Times New Roman"/>
        </w:rPr>
        <w:t>7</w:t>
      </w:r>
      <w:r w:rsidRPr="221F8BDD" w:rsidR="6DB0C26A">
        <w:rPr>
          <w:rFonts w:ascii="Times New Roman" w:hAnsi="Times New Roman" w:eastAsia="Times New Roman" w:cs="Times New Roman"/>
        </w:rPr>
        <w:t>]. This reliability is only the case when there is se</w:t>
      </w:r>
      <w:r w:rsidRPr="221F8BDD" w:rsidR="6AEFC960">
        <w:rPr>
          <w:rFonts w:ascii="Times New Roman" w:hAnsi="Times New Roman" w:eastAsia="Times New Roman" w:cs="Times New Roman"/>
        </w:rPr>
        <w:t>curity in the context of privacy</w:t>
      </w:r>
      <w:r w:rsidRPr="221F8BDD" w:rsidR="6DB0C26A">
        <w:rPr>
          <w:rFonts w:ascii="Times New Roman" w:hAnsi="Times New Roman" w:eastAsia="Times New Roman" w:cs="Times New Roman"/>
        </w:rPr>
        <w:t xml:space="preserve">, thus the need for </w:t>
      </w:r>
      <w:r w:rsidRPr="221F8BDD" w:rsidR="36601335">
        <w:rPr>
          <w:rFonts w:ascii="Times New Roman" w:hAnsi="Times New Roman" w:eastAsia="Times New Roman" w:cs="Times New Roman"/>
        </w:rPr>
        <w:t>LIND</w:t>
      </w:r>
      <w:r w:rsidRPr="221F8BDD" w:rsidR="1EEEFB9A">
        <w:rPr>
          <w:rFonts w:ascii="Times New Roman" w:hAnsi="Times New Roman" w:eastAsia="Times New Roman" w:cs="Times New Roman"/>
        </w:rPr>
        <w:t>D</w:t>
      </w:r>
      <w:r w:rsidRPr="221F8BDD" w:rsidR="36601335">
        <w:rPr>
          <w:rFonts w:ascii="Times New Roman" w:hAnsi="Times New Roman" w:eastAsia="Times New Roman" w:cs="Times New Roman"/>
        </w:rPr>
        <w:t>UN</w:t>
      </w:r>
      <w:r w:rsidRPr="221F8BDD" w:rsidR="6DB0C26A">
        <w:rPr>
          <w:rFonts w:ascii="Times New Roman" w:hAnsi="Times New Roman" w:eastAsia="Times New Roman" w:cs="Times New Roman"/>
        </w:rPr>
        <w:t>.</w:t>
      </w:r>
    </w:p>
    <w:p xmlns:wp14="http://schemas.microsoft.com/office/word/2010/wordml" w:rsidRPr="005B520E" w:rsidR="009303D9" w:rsidP="1581F99F" w:rsidRDefault="00EF728F" w14:paraId="129DA359" wp14:textId="74AA2E00">
      <w:pPr>
        <w:pStyle w:val="Heading2"/>
        <w:rPr>
          <w:rFonts w:ascii="Times New Roman" w:hAnsi="Times New Roman" w:eastAsia="Times New Roman" w:cs="Times New Roman"/>
        </w:rPr>
      </w:pPr>
      <w:r w:rsidRPr="221F8BDD" w:rsidR="3CA82690">
        <w:rPr>
          <w:rFonts w:ascii="Times New Roman" w:hAnsi="Times New Roman" w:eastAsia="Times New Roman" w:cs="Times New Roman"/>
        </w:rPr>
        <w:t>LINDDUN</w:t>
      </w:r>
      <w:r w:rsidRPr="221F8BDD" w:rsidR="6DB0C26A">
        <w:rPr>
          <w:rFonts w:ascii="Times New Roman" w:hAnsi="Times New Roman" w:eastAsia="Times New Roman" w:cs="Times New Roman"/>
        </w:rPr>
        <w:t xml:space="preserve"> Framework for Threat Modeling</w:t>
      </w:r>
    </w:p>
    <w:p xmlns:wp14="http://schemas.microsoft.com/office/word/2010/wordml" w:rsidR="00EF728F" w:rsidP="1581F99F" w:rsidRDefault="00EF728F" w14:paraId="03749141" wp14:textId="6BDB5402">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 xml:space="preserve">Due to the privacy requirements of the disaster response system utilizing MQTT-based drone communications in IoT, we need a structured approach, where the </w:t>
      </w:r>
      <w:r w:rsidRPr="221F8BDD" w:rsidR="710AB285">
        <w:rPr>
          <w:rFonts w:ascii="Times New Roman" w:hAnsi="Times New Roman" w:eastAsia="Times New Roman" w:cs="Times New Roman"/>
        </w:rPr>
        <w:t>Linking, Identifying, Non-Repudiation, Detecting, Disclosure, Unawareness, and Non-compliance Framework</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w:t>
      </w:r>
      <w:r w:rsidRPr="221F8BDD" w:rsidR="0BDD9560">
        <w:rPr>
          <w:rFonts w:ascii="Times New Roman" w:hAnsi="Times New Roman" w:eastAsia="Times New Roman" w:cs="Times New Roman"/>
        </w:rPr>
        <w:t>LINDDUN</w:t>
      </w:r>
      <w:r w:rsidRPr="221F8BDD" w:rsidR="6DB0C26A">
        <w:rPr>
          <w:rFonts w:ascii="Times New Roman" w:hAnsi="Times New Roman" w:eastAsia="Times New Roman" w:cs="Times New Roman"/>
        </w:rPr>
        <w:t>) is particularly suited to this scenario, since it integrates the necessary operational objectives into cybersecurity</w:t>
      </w:r>
      <w:r w:rsidRPr="221F8BDD" w:rsidR="43AF80CF">
        <w:rPr>
          <w:rFonts w:ascii="Times New Roman" w:hAnsi="Times New Roman" w:eastAsia="Times New Roman" w:cs="Times New Roman"/>
        </w:rPr>
        <w:t xml:space="preserve"> privacy</w:t>
      </w:r>
      <w:r w:rsidRPr="221F8BDD" w:rsidR="6DB0C26A">
        <w:rPr>
          <w:rFonts w:ascii="Times New Roman" w:hAnsi="Times New Roman" w:eastAsia="Times New Roman" w:cs="Times New Roman"/>
        </w:rPr>
        <w:t xml:space="preserve"> planning, creating a relationship between the </w:t>
      </w:r>
      <w:r w:rsidRPr="221F8BDD" w:rsidR="6F0CDA3D">
        <w:rPr>
          <w:rFonts w:ascii="Times New Roman" w:hAnsi="Times New Roman" w:eastAsia="Times New Roman" w:cs="Times New Roman"/>
        </w:rPr>
        <w:t xml:space="preserve">secure </w:t>
      </w:r>
      <w:r w:rsidRPr="221F8BDD" w:rsidR="6DB0C26A">
        <w:rPr>
          <w:rFonts w:ascii="Times New Roman" w:hAnsi="Times New Roman" w:eastAsia="Times New Roman" w:cs="Times New Roman"/>
        </w:rPr>
        <w:t xml:space="preserve">technical solution and </w:t>
      </w:r>
      <w:r w:rsidRPr="221F8BDD" w:rsidR="1885F6DC">
        <w:rPr>
          <w:rFonts w:ascii="Times New Roman" w:hAnsi="Times New Roman" w:eastAsia="Times New Roman" w:cs="Times New Roman"/>
        </w:rPr>
        <w:t xml:space="preserve">privacy </w:t>
      </w:r>
      <w:r w:rsidRPr="221F8BDD" w:rsidR="104CFA8F">
        <w:rPr>
          <w:rFonts w:ascii="Times New Roman" w:hAnsi="Times New Roman" w:eastAsia="Times New Roman" w:cs="Times New Roman"/>
        </w:rPr>
        <w:t>of</w:t>
      </w:r>
      <w:r w:rsidRPr="221F8BDD" w:rsidR="1885F6DC">
        <w:rPr>
          <w:rFonts w:ascii="Times New Roman" w:hAnsi="Times New Roman" w:eastAsia="Times New Roman" w:cs="Times New Roman"/>
        </w:rPr>
        <w:t xml:space="preserve"> each department within the</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 xml:space="preserve">disaster-response </w:t>
      </w:r>
      <w:r w:rsidRPr="221F8BDD" w:rsidR="513B23FB">
        <w:rPr>
          <w:rFonts w:ascii="Times New Roman" w:hAnsi="Times New Roman" w:eastAsia="Times New Roman" w:cs="Times New Roman"/>
        </w:rPr>
        <w:t>scenario</w:t>
      </w:r>
      <w:r w:rsidRPr="221F8BDD" w:rsidR="6DB0C26A">
        <w:rPr>
          <w:rFonts w:ascii="Times New Roman" w:hAnsi="Times New Roman" w:eastAsia="Times New Roman" w:cs="Times New Roman"/>
        </w:rPr>
        <w:t>.</w:t>
      </w:r>
    </w:p>
    <w:p xmlns:wp14="http://schemas.microsoft.com/office/word/2010/wordml" w:rsidRPr="005B520E" w:rsidR="00EF728F" w:rsidP="1581F99F" w:rsidRDefault="00EF728F" w14:paraId="3D514728" wp14:textId="1DB37FB6">
      <w:pPr>
        <w:pStyle w:val="BodyText"/>
        <w:rPr>
          <w:rFonts w:ascii="Times New Roman" w:hAnsi="Times New Roman" w:eastAsia="Times New Roman" w:cs="Times New Roman"/>
        </w:rPr>
      </w:pPr>
      <w:r w:rsidRPr="221F8BDD" w:rsidR="40FD3E19">
        <w:rPr>
          <w:rFonts w:ascii="Times New Roman" w:hAnsi="Times New Roman" w:eastAsia="Times New Roman" w:cs="Times New Roman"/>
        </w:rPr>
        <w:t>LINDDUN</w:t>
      </w:r>
      <w:r w:rsidRPr="221F8BDD" w:rsidR="6DB0C26A">
        <w:rPr>
          <w:rFonts w:ascii="Times New Roman" w:hAnsi="Times New Roman" w:eastAsia="Times New Roman" w:cs="Times New Roman"/>
        </w:rPr>
        <w:t xml:space="preserve"> provides </w:t>
      </w:r>
      <w:r w:rsidRPr="221F8BDD" w:rsidR="6DB0C26A">
        <w:rPr>
          <w:rFonts w:ascii="Times New Roman" w:hAnsi="Times New Roman" w:eastAsia="Times New Roman" w:cs="Times New Roman"/>
        </w:rPr>
        <w:t>a very detailed</w:t>
      </w:r>
      <w:r w:rsidRPr="221F8BDD" w:rsidR="6DB0C26A">
        <w:rPr>
          <w:rFonts w:ascii="Times New Roman" w:hAnsi="Times New Roman" w:eastAsia="Times New Roman" w:cs="Times New Roman"/>
        </w:rPr>
        <w:t xml:space="preserve"> seven </w:t>
      </w:r>
      <w:r w:rsidRPr="221F8BDD" w:rsidR="24879CC3">
        <w:rPr>
          <w:rFonts w:ascii="Times New Roman" w:hAnsi="Times New Roman" w:eastAsia="Times New Roman" w:cs="Times New Roman"/>
        </w:rPr>
        <w:t>category threat</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methodology</w:t>
      </w:r>
      <w:r w:rsidRPr="221F8BDD" w:rsidR="6DB0C26A">
        <w:rPr>
          <w:rFonts w:ascii="Times New Roman" w:hAnsi="Times New Roman" w:eastAsia="Times New Roman" w:cs="Times New Roman"/>
        </w:rPr>
        <w:t xml:space="preserve"> of starting with clear system </w:t>
      </w:r>
      <w:r w:rsidRPr="221F8BDD" w:rsidR="3E5D4541">
        <w:rPr>
          <w:rFonts w:ascii="Times New Roman" w:hAnsi="Times New Roman" w:eastAsia="Times New Roman" w:cs="Times New Roman"/>
        </w:rPr>
        <w:t>goals</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about the underlying technical infrastructure and ties them to associated</w:t>
      </w:r>
      <w:r w:rsidRPr="221F8BDD" w:rsidR="1F659BDD">
        <w:rPr>
          <w:rFonts w:ascii="Times New Roman" w:hAnsi="Times New Roman" w:eastAsia="Times New Roman" w:cs="Times New Roman"/>
        </w:rPr>
        <w:t xml:space="preserve"> privacy</w:t>
      </w:r>
      <w:r w:rsidRPr="221F8BDD" w:rsidR="6DB0C26A">
        <w:rPr>
          <w:rFonts w:ascii="Times New Roman" w:hAnsi="Times New Roman" w:eastAsia="Times New Roman" w:cs="Times New Roman"/>
        </w:rPr>
        <w:t xml:space="preserve"> threats and weaknesses that are uncovered. By modeling threat scenarios</w:t>
      </w:r>
      <w:r w:rsidRPr="221F8BDD" w:rsidR="10A94517">
        <w:rPr>
          <w:rFonts w:ascii="Times New Roman" w:hAnsi="Times New Roman" w:eastAsia="Times New Roman" w:cs="Times New Roman"/>
        </w:rPr>
        <w:t xml:space="preserve"> through DFDs</w:t>
      </w:r>
      <w:r w:rsidRPr="221F8BDD" w:rsidR="6DB0C26A">
        <w:rPr>
          <w:rFonts w:ascii="Times New Roman" w:hAnsi="Times New Roman" w:eastAsia="Times New Roman" w:cs="Times New Roman"/>
        </w:rPr>
        <w:t xml:space="preserve">, it creates clear guidelines for engineers of the system so that vulnerabilities and proactively discovered and dealt with early into the design process. </w:t>
      </w:r>
      <w:r w:rsidRPr="221F8BDD" w:rsidR="6DB0C26A">
        <w:rPr>
          <w:rFonts w:ascii="Times New Roman" w:hAnsi="Times New Roman" w:eastAsia="Times New Roman" w:cs="Times New Roman"/>
        </w:rPr>
        <w:t>Ultimately this</w:t>
      </w:r>
      <w:r w:rsidRPr="221F8BDD" w:rsidR="6DB0C26A">
        <w:rPr>
          <w:rFonts w:ascii="Times New Roman" w:hAnsi="Times New Roman" w:eastAsia="Times New Roman" w:cs="Times New Roman"/>
        </w:rPr>
        <w:t xml:space="preserve"> should improve the detection and response rate of any cybersecurity issues which may </w:t>
      </w:r>
      <w:r w:rsidRPr="221F8BDD" w:rsidR="6DB0C26A">
        <w:rPr>
          <w:rFonts w:ascii="Times New Roman" w:hAnsi="Times New Roman" w:eastAsia="Times New Roman" w:cs="Times New Roman"/>
        </w:rPr>
        <w:t>impact</w:t>
      </w:r>
      <w:r w:rsidRPr="221F8BDD" w:rsidR="4418C3B2">
        <w:rPr>
          <w:rFonts w:ascii="Times New Roman" w:hAnsi="Times New Roman" w:eastAsia="Times New Roman" w:cs="Times New Roman"/>
        </w:rPr>
        <w:t xml:space="preserve"> </w:t>
      </w:r>
      <w:r w:rsidRPr="221F8BDD" w:rsidR="6DB0C26A">
        <w:rPr>
          <w:rFonts w:ascii="Times New Roman" w:hAnsi="Times New Roman" w:eastAsia="Times New Roman" w:cs="Times New Roman"/>
        </w:rPr>
        <w:t xml:space="preserve">the </w:t>
      </w:r>
      <w:r w:rsidRPr="221F8BDD" w:rsidR="240B69B2">
        <w:rPr>
          <w:rFonts w:ascii="Times New Roman" w:hAnsi="Times New Roman" w:eastAsia="Times New Roman" w:cs="Times New Roman"/>
        </w:rPr>
        <w:t>privacy</w:t>
      </w:r>
      <w:r w:rsidRPr="221F8BDD" w:rsidR="6DB0C26A">
        <w:rPr>
          <w:rFonts w:ascii="Times New Roman" w:hAnsi="Times New Roman" w:eastAsia="Times New Roman" w:cs="Times New Roman"/>
        </w:rPr>
        <w:t xml:space="preserve"> of the disaster recovery and response system.</w:t>
      </w:r>
    </w:p>
    <w:p w:rsidR="76D87EA8" w:rsidP="221F8BDD" w:rsidRDefault="76D87EA8" w14:paraId="69A68EDF" w14:textId="37B02146">
      <w:pPr>
        <w:pStyle w:val="BodyText"/>
        <w:rPr>
          <w:rFonts w:ascii="Times New Roman" w:hAnsi="Times New Roman" w:eastAsia="Times New Roman" w:cs="Times New Roman"/>
        </w:rPr>
      </w:pPr>
      <w:r w:rsidRPr="221F8BDD" w:rsidR="76D87EA8">
        <w:rPr>
          <w:rFonts w:ascii="Times New Roman" w:hAnsi="Times New Roman" w:eastAsia="Times New Roman" w:cs="Times New Roman"/>
        </w:rPr>
        <w:t>Given the need to adapt a security centric system to the needs of privacy within the disaster scenario, LINDDUN is the clear framework since PASTA and OCTAVE both focus on detailed methodolo</w:t>
      </w:r>
      <w:r w:rsidRPr="221F8BDD" w:rsidR="006C66E6">
        <w:rPr>
          <w:rFonts w:ascii="Times New Roman" w:hAnsi="Times New Roman" w:eastAsia="Times New Roman" w:cs="Times New Roman"/>
        </w:rPr>
        <w:t>gies within unsecure components and mitigations. The disaster system has a well implemented security s</w:t>
      </w:r>
      <w:r w:rsidRPr="221F8BDD" w:rsidR="2C501034">
        <w:rPr>
          <w:rFonts w:ascii="Times New Roman" w:hAnsi="Times New Roman" w:eastAsia="Times New Roman" w:cs="Times New Roman"/>
        </w:rPr>
        <w:t xml:space="preserve">ystem when looking at traditional threats </w:t>
      </w:r>
      <w:r w:rsidRPr="221F8BDD" w:rsidR="2C501034">
        <w:rPr>
          <w:rFonts w:ascii="Times New Roman" w:hAnsi="Times New Roman" w:eastAsia="Times New Roman" w:cs="Times New Roman"/>
        </w:rPr>
        <w:t>regarding</w:t>
      </w:r>
      <w:r w:rsidRPr="221F8BDD" w:rsidR="2C501034">
        <w:rPr>
          <w:rFonts w:ascii="Times New Roman" w:hAnsi="Times New Roman" w:eastAsia="Times New Roman" w:cs="Times New Roman"/>
        </w:rPr>
        <w:t xml:space="preserve"> confidentiality, availability, and integrity, however until this point, the user’s privacy has been a secondary concern.</w:t>
      </w:r>
      <w:r w:rsidRPr="221F8BDD" w:rsidR="72EA9044">
        <w:rPr>
          <w:rFonts w:ascii="Times New Roman" w:hAnsi="Times New Roman" w:eastAsia="Times New Roman" w:cs="Times New Roman"/>
        </w:rPr>
        <w:t xml:space="preserve"> These differences are highlighted within Table 1.</w:t>
      </w:r>
    </w:p>
    <w:p w:rsidR="3D52525F" w:rsidP="221F8BDD" w:rsidRDefault="3D52525F" w14:paraId="5132ADBD" w14:textId="56E59CC5">
      <w:pPr>
        <w:rPr>
          <w:i w:val="1"/>
          <w:iCs w:val="1"/>
          <w:noProof w:val="0"/>
          <w:color w:val="445369"/>
          <w:sz w:val="18"/>
          <w:szCs w:val="18"/>
          <w:lang w:val="en-US"/>
        </w:rPr>
      </w:pPr>
      <w:r w:rsidRPr="221F8BDD" w:rsidR="3D52525F">
        <w:rPr>
          <w:i w:val="1"/>
          <w:iCs w:val="1"/>
          <w:noProof w:val="0"/>
          <w:color w:val="445369"/>
          <w:sz w:val="18"/>
          <w:szCs w:val="18"/>
          <w:lang w:val="en-US"/>
        </w:rPr>
        <w:t>Table 1: LINDDUN and PASTA Formal Comparison</w:t>
      </w:r>
    </w:p>
    <w:tbl>
      <w:tblPr>
        <w:tblStyle w:val="TableGrid"/>
        <w:tblW w:w="0" w:type="auto"/>
        <w:jc w:val="left"/>
        <w:tblLayout w:type="fixed"/>
        <w:tblLook w:val="06A0" w:firstRow="1" w:lastRow="0" w:firstColumn="1" w:lastColumn="0" w:noHBand="1" w:noVBand="1"/>
      </w:tblPr>
      <w:tblGrid>
        <w:gridCol w:w="1230"/>
        <w:gridCol w:w="1770"/>
        <w:gridCol w:w="1860"/>
      </w:tblGrid>
      <w:tr w:rsidR="221F8BDD" w:rsidTr="221F8BDD" w14:paraId="6175B6A2">
        <w:trPr>
          <w:trHeight w:val="300"/>
        </w:trPr>
        <w:tc>
          <w:tcPr>
            <w:tcW w:w="1230" w:type="dxa"/>
            <w:tcMar/>
          </w:tcPr>
          <w:p w:rsidR="3D52525F" w:rsidP="221F8BDD" w:rsidRDefault="3D52525F" w14:paraId="448174CC" w14:textId="776AAC59">
            <w:pPr>
              <w:pStyle w:val="BodyText"/>
              <w:ind w:firstLine="0"/>
              <w:rPr>
                <w:rFonts w:ascii="Times New Roman" w:hAnsi="Times New Roman" w:eastAsia="Times New Roman" w:cs="Times New Roman"/>
                <w:b w:val="1"/>
                <w:bCs w:val="1"/>
                <w:u w:val="single"/>
              </w:rPr>
            </w:pPr>
            <w:r w:rsidRPr="221F8BDD" w:rsidR="3D52525F">
              <w:rPr>
                <w:rFonts w:ascii="Times New Roman" w:hAnsi="Times New Roman" w:eastAsia="Times New Roman" w:cs="Times New Roman"/>
                <w:b w:val="1"/>
                <w:bCs w:val="1"/>
                <w:u w:val="single"/>
              </w:rPr>
              <w:t>Aspect</w:t>
            </w:r>
          </w:p>
        </w:tc>
        <w:tc>
          <w:tcPr>
            <w:tcW w:w="1770" w:type="dxa"/>
            <w:tcMar/>
          </w:tcPr>
          <w:p w:rsidR="3D52525F" w:rsidP="221F8BDD" w:rsidRDefault="3D52525F" w14:paraId="2C7D7B22" w14:textId="41CA66C3">
            <w:pPr>
              <w:pStyle w:val="BodyText"/>
              <w:ind w:firstLine="0"/>
              <w:rPr>
                <w:rFonts w:ascii="Times New Roman" w:hAnsi="Times New Roman" w:eastAsia="Times New Roman" w:cs="Times New Roman"/>
                <w:b w:val="1"/>
                <w:bCs w:val="1"/>
                <w:i w:val="0"/>
                <w:iCs w:val="0"/>
                <w:u w:val="single"/>
              </w:rPr>
            </w:pPr>
            <w:r w:rsidRPr="221F8BDD" w:rsidR="3D52525F">
              <w:rPr>
                <w:rFonts w:ascii="Times New Roman" w:hAnsi="Times New Roman" w:eastAsia="Times New Roman" w:cs="Times New Roman"/>
                <w:b w:val="1"/>
                <w:bCs w:val="1"/>
                <w:i w:val="0"/>
                <w:iCs w:val="0"/>
                <w:u w:val="single"/>
              </w:rPr>
              <w:t>LINDDUN</w:t>
            </w:r>
          </w:p>
        </w:tc>
        <w:tc>
          <w:tcPr>
            <w:tcW w:w="1860" w:type="dxa"/>
            <w:tcMar/>
          </w:tcPr>
          <w:p w:rsidR="3D52525F" w:rsidP="221F8BDD" w:rsidRDefault="3D52525F" w14:paraId="1B9BC4C9" w14:textId="69EF39EF">
            <w:pPr>
              <w:pStyle w:val="BodyText"/>
              <w:rPr>
                <w:rFonts w:ascii="Times New Roman" w:hAnsi="Times New Roman" w:eastAsia="Times New Roman" w:cs="Times New Roman"/>
                <w:b w:val="1"/>
                <w:bCs w:val="1"/>
                <w:u w:val="single"/>
              </w:rPr>
            </w:pPr>
            <w:r w:rsidRPr="221F8BDD" w:rsidR="3D52525F">
              <w:rPr>
                <w:rFonts w:ascii="Times New Roman" w:hAnsi="Times New Roman" w:eastAsia="Times New Roman" w:cs="Times New Roman"/>
                <w:b w:val="1"/>
                <w:bCs w:val="1"/>
                <w:u w:val="single"/>
              </w:rPr>
              <w:t>PASTA</w:t>
            </w:r>
          </w:p>
        </w:tc>
      </w:tr>
      <w:tr w:rsidR="221F8BDD" w:rsidTr="221F8BDD" w14:paraId="08ED220D">
        <w:trPr>
          <w:trHeight w:val="300"/>
        </w:trPr>
        <w:tc>
          <w:tcPr>
            <w:tcW w:w="1230" w:type="dxa"/>
            <w:tcMar/>
          </w:tcPr>
          <w:p w:rsidR="3D52525F" w:rsidP="221F8BDD" w:rsidRDefault="3D52525F" w14:paraId="4E3EB51A" w14:textId="642F3068">
            <w:pPr>
              <w:pStyle w:val="BodyText"/>
              <w:ind w:firstLine="0"/>
              <w:rPr>
                <w:rFonts w:ascii="Times New Roman" w:hAnsi="Times New Roman" w:eastAsia="Times New Roman" w:cs="Times New Roman"/>
                <w:i w:val="1"/>
                <w:iCs w:val="1"/>
              </w:rPr>
            </w:pPr>
            <w:r w:rsidRPr="221F8BDD" w:rsidR="3D52525F">
              <w:rPr>
                <w:rFonts w:ascii="Times New Roman" w:hAnsi="Times New Roman" w:eastAsia="Times New Roman" w:cs="Times New Roman"/>
                <w:i w:val="1"/>
                <w:iCs w:val="1"/>
              </w:rPr>
              <w:t>Assumes Security?</w:t>
            </w:r>
          </w:p>
        </w:tc>
        <w:tc>
          <w:tcPr>
            <w:tcW w:w="1770" w:type="dxa"/>
            <w:tcMar/>
          </w:tcPr>
          <w:p w:rsidR="7E22271F" w:rsidP="221F8BDD" w:rsidRDefault="7E22271F" w14:paraId="0616B0A8" w14:textId="2E233DAA">
            <w:pPr>
              <w:pStyle w:val="BodyText"/>
              <w:ind w:firstLine="0"/>
              <w:jc w:val="left"/>
              <w:rPr>
                <w:rFonts w:ascii="Times New Roman" w:hAnsi="Times New Roman" w:eastAsia="Times New Roman" w:cs="Times New Roman"/>
              </w:rPr>
            </w:pPr>
            <w:r w:rsidRPr="221F8BDD" w:rsidR="7E22271F">
              <w:rPr>
                <w:rFonts w:ascii="Times New Roman" w:hAnsi="Times New Roman" w:eastAsia="Times New Roman" w:cs="Times New Roman"/>
                <w:b w:val="1"/>
                <w:bCs w:val="1"/>
              </w:rPr>
              <w:t>Yes</w:t>
            </w:r>
            <w:r w:rsidRPr="221F8BDD" w:rsidR="7E22271F">
              <w:rPr>
                <w:rFonts w:ascii="Times New Roman" w:hAnsi="Times New Roman" w:eastAsia="Times New Roman" w:cs="Times New Roman"/>
              </w:rPr>
              <w:t xml:space="preserve">, </w:t>
            </w:r>
            <w:r w:rsidRPr="221F8BDD" w:rsidR="7E22271F">
              <w:rPr>
                <w:rFonts w:ascii="Times New Roman" w:hAnsi="Times New Roman" w:eastAsia="Times New Roman" w:cs="Times New Roman"/>
              </w:rPr>
              <w:t>it works</w:t>
            </w:r>
            <w:r w:rsidRPr="221F8BDD" w:rsidR="7E22271F">
              <w:rPr>
                <w:rFonts w:ascii="Times New Roman" w:hAnsi="Times New Roman" w:eastAsia="Times New Roman" w:cs="Times New Roman"/>
              </w:rPr>
              <w:t xml:space="preserve"> the best when applied on secure systems.</w:t>
            </w:r>
          </w:p>
        </w:tc>
        <w:tc>
          <w:tcPr>
            <w:tcW w:w="1860" w:type="dxa"/>
            <w:tcMar/>
          </w:tcPr>
          <w:p w:rsidR="7E22271F" w:rsidP="221F8BDD" w:rsidRDefault="7E22271F" w14:paraId="242255D8" w14:textId="457FF8FF">
            <w:pPr>
              <w:pStyle w:val="BodyText"/>
              <w:ind w:firstLine="0"/>
              <w:jc w:val="left"/>
              <w:rPr>
                <w:rFonts w:ascii="Times New Roman" w:hAnsi="Times New Roman" w:eastAsia="Times New Roman" w:cs="Times New Roman"/>
              </w:rPr>
            </w:pPr>
            <w:r w:rsidRPr="221F8BDD" w:rsidR="7E22271F">
              <w:rPr>
                <w:rFonts w:ascii="Times New Roman" w:hAnsi="Times New Roman" w:eastAsia="Times New Roman" w:cs="Times New Roman"/>
                <w:b w:val="1"/>
                <w:bCs w:val="1"/>
              </w:rPr>
              <w:t>No</w:t>
            </w:r>
            <w:r w:rsidRPr="221F8BDD" w:rsidR="7E22271F">
              <w:rPr>
                <w:rFonts w:ascii="Times New Roman" w:hAnsi="Times New Roman" w:eastAsia="Times New Roman" w:cs="Times New Roman"/>
              </w:rPr>
              <w:t xml:space="preserve">, focuses in-depth on </w:t>
            </w:r>
            <w:r w:rsidRPr="221F8BDD" w:rsidR="7E22271F">
              <w:rPr>
                <w:rFonts w:ascii="Times New Roman" w:hAnsi="Times New Roman" w:eastAsia="Times New Roman" w:cs="Times New Roman"/>
              </w:rPr>
              <w:t>unsecure</w:t>
            </w:r>
            <w:r w:rsidRPr="221F8BDD" w:rsidR="7E22271F">
              <w:rPr>
                <w:rFonts w:ascii="Times New Roman" w:hAnsi="Times New Roman" w:eastAsia="Times New Roman" w:cs="Times New Roman"/>
              </w:rPr>
              <w:t xml:space="preserve"> system components.</w:t>
            </w:r>
          </w:p>
        </w:tc>
      </w:tr>
      <w:tr w:rsidR="221F8BDD" w:rsidTr="221F8BDD" w14:paraId="33B8CFB4">
        <w:trPr>
          <w:trHeight w:val="1275"/>
        </w:trPr>
        <w:tc>
          <w:tcPr>
            <w:tcW w:w="1230" w:type="dxa"/>
            <w:tcMar/>
          </w:tcPr>
          <w:p w:rsidR="38D3258A" w:rsidP="221F8BDD" w:rsidRDefault="38D3258A" w14:paraId="2B865A14" w14:textId="34DCEF9E">
            <w:pPr>
              <w:pStyle w:val="BodyText"/>
              <w:ind w:firstLine="0"/>
              <w:rPr>
                <w:rFonts w:ascii="Times New Roman" w:hAnsi="Times New Roman" w:eastAsia="Times New Roman" w:cs="Times New Roman"/>
                <w:i w:val="1"/>
                <w:iCs w:val="1"/>
                <w:u w:val="none"/>
              </w:rPr>
            </w:pPr>
            <w:r w:rsidRPr="221F8BDD" w:rsidR="38D3258A">
              <w:rPr>
                <w:rFonts w:ascii="Times New Roman" w:hAnsi="Times New Roman" w:eastAsia="Times New Roman" w:cs="Times New Roman"/>
                <w:i w:val="1"/>
                <w:iCs w:val="1"/>
                <w:u w:val="none"/>
              </w:rPr>
              <w:t>Use Case</w:t>
            </w:r>
          </w:p>
        </w:tc>
        <w:tc>
          <w:tcPr>
            <w:tcW w:w="1770" w:type="dxa"/>
            <w:tcMar/>
          </w:tcPr>
          <w:p w:rsidR="38D3258A" w:rsidP="221F8BDD" w:rsidRDefault="38D3258A" w14:paraId="5207FDBB" w14:textId="25D71C00">
            <w:pPr>
              <w:pStyle w:val="BodyText"/>
              <w:ind w:firstLine="0"/>
              <w:jc w:val="left"/>
              <w:rPr>
                <w:rFonts w:ascii="Times New Roman" w:hAnsi="Times New Roman" w:eastAsia="Times New Roman" w:cs="Times New Roman"/>
              </w:rPr>
            </w:pPr>
            <w:r w:rsidRPr="221F8BDD" w:rsidR="38D3258A">
              <w:rPr>
                <w:rFonts w:ascii="Times New Roman" w:hAnsi="Times New Roman" w:eastAsia="Times New Roman" w:cs="Times New Roman"/>
              </w:rPr>
              <w:t xml:space="preserve">Creating trust and transparency </w:t>
            </w:r>
            <w:r w:rsidRPr="221F8BDD" w:rsidR="38D3258A">
              <w:rPr>
                <w:rFonts w:ascii="Times New Roman" w:hAnsi="Times New Roman" w:eastAsia="Times New Roman" w:cs="Times New Roman"/>
              </w:rPr>
              <w:t>regarding</w:t>
            </w:r>
            <w:r w:rsidRPr="221F8BDD" w:rsidR="38D3258A">
              <w:rPr>
                <w:rFonts w:ascii="Times New Roman" w:hAnsi="Times New Roman" w:eastAsia="Times New Roman" w:cs="Times New Roman"/>
              </w:rPr>
              <w:t xml:space="preserve"> legal compliance and privacy by design.</w:t>
            </w:r>
          </w:p>
        </w:tc>
        <w:tc>
          <w:tcPr>
            <w:tcW w:w="1860" w:type="dxa"/>
            <w:tcMar/>
          </w:tcPr>
          <w:p w:rsidR="6A310DAC" w:rsidP="221F8BDD" w:rsidRDefault="6A310DAC" w14:paraId="7A07C007" w14:textId="38C3C656">
            <w:pPr>
              <w:pStyle w:val="BodyText"/>
              <w:ind w:firstLine="0"/>
              <w:jc w:val="left"/>
              <w:rPr>
                <w:rFonts w:ascii="Times New Roman" w:hAnsi="Times New Roman" w:eastAsia="Times New Roman" w:cs="Times New Roman"/>
              </w:rPr>
            </w:pPr>
            <w:r w:rsidRPr="221F8BDD" w:rsidR="6A310DAC">
              <w:rPr>
                <w:rFonts w:ascii="Times New Roman" w:hAnsi="Times New Roman" w:eastAsia="Times New Roman" w:cs="Times New Roman"/>
              </w:rPr>
              <w:t>Enhancing audit results, within a high stress security environment.</w:t>
            </w:r>
          </w:p>
        </w:tc>
      </w:tr>
      <w:tr w:rsidR="221F8BDD" w:rsidTr="221F8BDD" w14:paraId="583742C7">
        <w:trPr>
          <w:trHeight w:val="300"/>
        </w:trPr>
        <w:tc>
          <w:tcPr>
            <w:tcW w:w="1230" w:type="dxa"/>
            <w:tcMar/>
          </w:tcPr>
          <w:p w:rsidR="6A310DAC" w:rsidP="221F8BDD" w:rsidRDefault="6A310DAC" w14:paraId="4B0897C6" w14:textId="247A816A">
            <w:pPr>
              <w:pStyle w:val="BodyText"/>
              <w:ind w:firstLine="0"/>
              <w:rPr>
                <w:rFonts w:ascii="Times New Roman" w:hAnsi="Times New Roman" w:eastAsia="Times New Roman" w:cs="Times New Roman"/>
                <w:i w:val="1"/>
                <w:iCs w:val="1"/>
              </w:rPr>
            </w:pPr>
            <w:r w:rsidRPr="221F8BDD" w:rsidR="6A310DAC">
              <w:rPr>
                <w:rFonts w:ascii="Times New Roman" w:hAnsi="Times New Roman" w:eastAsia="Times New Roman" w:cs="Times New Roman"/>
                <w:i w:val="1"/>
                <w:iCs w:val="1"/>
              </w:rPr>
              <w:t>Compliance</w:t>
            </w:r>
          </w:p>
        </w:tc>
        <w:tc>
          <w:tcPr>
            <w:tcW w:w="1770" w:type="dxa"/>
            <w:tcMar/>
          </w:tcPr>
          <w:p w:rsidR="6A310DAC" w:rsidP="221F8BDD" w:rsidRDefault="6A310DAC" w14:paraId="678C6DAD" w14:textId="7107A34B">
            <w:pPr>
              <w:pStyle w:val="BodyText"/>
              <w:ind w:firstLine="0"/>
              <w:jc w:val="left"/>
              <w:rPr>
                <w:rFonts w:ascii="Times New Roman" w:hAnsi="Times New Roman" w:eastAsia="Times New Roman" w:cs="Times New Roman"/>
              </w:rPr>
            </w:pPr>
            <w:r w:rsidRPr="221F8BDD" w:rsidR="6A310DAC">
              <w:rPr>
                <w:rFonts w:ascii="Times New Roman" w:hAnsi="Times New Roman" w:eastAsia="Times New Roman" w:cs="Times New Roman"/>
              </w:rPr>
              <w:t>Legal and ethical compliance including; GDRP, HIPPA, or CCPA</w:t>
            </w:r>
          </w:p>
        </w:tc>
        <w:tc>
          <w:tcPr>
            <w:tcW w:w="1860" w:type="dxa"/>
            <w:tcMar/>
          </w:tcPr>
          <w:p w:rsidR="4BA2AC09" w:rsidP="221F8BDD" w:rsidRDefault="4BA2AC09" w14:paraId="308A5138" w14:textId="0CD3F949">
            <w:pPr>
              <w:pStyle w:val="BodyText"/>
              <w:ind w:firstLine="0"/>
              <w:jc w:val="left"/>
              <w:rPr>
                <w:rFonts w:ascii="Times New Roman" w:hAnsi="Times New Roman" w:eastAsia="Times New Roman" w:cs="Times New Roman"/>
              </w:rPr>
            </w:pPr>
            <w:r w:rsidRPr="221F8BDD" w:rsidR="4BA2AC09">
              <w:rPr>
                <w:rFonts w:ascii="Times New Roman" w:hAnsi="Times New Roman" w:eastAsia="Times New Roman" w:cs="Times New Roman"/>
              </w:rPr>
              <w:t>Focusing on business risk and less on regulatory concerns.</w:t>
            </w:r>
          </w:p>
        </w:tc>
      </w:tr>
      <w:tr w:rsidR="221F8BDD" w:rsidTr="221F8BDD" w14:paraId="7A8F2522">
        <w:trPr>
          <w:trHeight w:val="300"/>
        </w:trPr>
        <w:tc>
          <w:tcPr>
            <w:tcW w:w="1230" w:type="dxa"/>
            <w:tcMar/>
          </w:tcPr>
          <w:p w:rsidR="4BA2AC09" w:rsidP="221F8BDD" w:rsidRDefault="4BA2AC09" w14:paraId="772AA440" w14:textId="488F9909">
            <w:pPr>
              <w:pStyle w:val="BodyText"/>
              <w:ind w:firstLine="0"/>
              <w:rPr>
                <w:rFonts w:ascii="Times New Roman" w:hAnsi="Times New Roman" w:eastAsia="Times New Roman" w:cs="Times New Roman"/>
              </w:rPr>
            </w:pPr>
            <w:r w:rsidRPr="221F8BDD" w:rsidR="4BA2AC09">
              <w:rPr>
                <w:rFonts w:ascii="Times New Roman" w:hAnsi="Times New Roman" w:eastAsia="Times New Roman" w:cs="Times New Roman"/>
                <w:i w:val="1"/>
                <w:iCs w:val="1"/>
              </w:rPr>
              <w:t>Threats</w:t>
            </w:r>
          </w:p>
        </w:tc>
        <w:tc>
          <w:tcPr>
            <w:tcW w:w="1770" w:type="dxa"/>
            <w:tcMar/>
          </w:tcPr>
          <w:p w:rsidR="4BA2AC09" w:rsidP="221F8BDD" w:rsidRDefault="4BA2AC09" w14:paraId="4C904116" w14:textId="1B7AB3E6">
            <w:pPr>
              <w:pStyle w:val="BodyText"/>
              <w:ind w:firstLine="0"/>
              <w:jc w:val="left"/>
              <w:rPr>
                <w:rFonts w:ascii="Times New Roman" w:hAnsi="Times New Roman" w:eastAsia="Times New Roman" w:cs="Times New Roman"/>
              </w:rPr>
            </w:pPr>
            <w:r w:rsidRPr="221F8BDD" w:rsidR="4BA2AC09">
              <w:rPr>
                <w:rFonts w:ascii="Times New Roman" w:hAnsi="Times New Roman" w:eastAsia="Times New Roman" w:cs="Times New Roman"/>
              </w:rPr>
              <w:t>Looks at internal threat actors and misconfiguration as well as external.</w:t>
            </w:r>
          </w:p>
        </w:tc>
        <w:tc>
          <w:tcPr>
            <w:tcW w:w="1860" w:type="dxa"/>
            <w:tcMar/>
          </w:tcPr>
          <w:p w:rsidR="4BA2AC09" w:rsidP="221F8BDD" w:rsidRDefault="4BA2AC09" w14:paraId="1619925C" w14:textId="096A7539">
            <w:pPr>
              <w:pStyle w:val="BodyText"/>
              <w:ind w:firstLine="0"/>
              <w:jc w:val="left"/>
              <w:rPr>
                <w:rFonts w:ascii="Times New Roman" w:hAnsi="Times New Roman" w:eastAsia="Times New Roman" w:cs="Times New Roman"/>
              </w:rPr>
            </w:pPr>
            <w:r w:rsidRPr="221F8BDD" w:rsidR="4BA2AC09">
              <w:rPr>
                <w:rFonts w:ascii="Times New Roman" w:hAnsi="Times New Roman" w:eastAsia="Times New Roman" w:cs="Times New Roman"/>
              </w:rPr>
              <w:t>Looks primarily on external threat actors within the STRIDE context.</w:t>
            </w:r>
          </w:p>
        </w:tc>
      </w:tr>
      <w:tr w:rsidR="221F8BDD" w:rsidTr="221F8BDD" w14:paraId="5C088C99">
        <w:trPr>
          <w:trHeight w:val="300"/>
        </w:trPr>
        <w:tc>
          <w:tcPr>
            <w:tcW w:w="1230" w:type="dxa"/>
            <w:tcMar/>
          </w:tcPr>
          <w:p w:rsidR="4BA2AC09" w:rsidP="221F8BDD" w:rsidRDefault="4BA2AC09" w14:paraId="061C6263" w14:textId="345412E6">
            <w:pPr>
              <w:pStyle w:val="BodyText"/>
              <w:ind w:firstLine="0"/>
              <w:rPr>
                <w:rFonts w:ascii="Times New Roman" w:hAnsi="Times New Roman" w:eastAsia="Times New Roman" w:cs="Times New Roman"/>
                <w:i w:val="1"/>
                <w:iCs w:val="1"/>
              </w:rPr>
            </w:pPr>
            <w:r w:rsidRPr="221F8BDD" w:rsidR="4BA2AC09">
              <w:rPr>
                <w:rFonts w:ascii="Times New Roman" w:hAnsi="Times New Roman" w:eastAsia="Times New Roman" w:cs="Times New Roman"/>
                <w:i w:val="1"/>
                <w:iCs w:val="1"/>
              </w:rPr>
              <w:t>Output</w:t>
            </w:r>
          </w:p>
        </w:tc>
        <w:tc>
          <w:tcPr>
            <w:tcW w:w="1770" w:type="dxa"/>
            <w:tcMar/>
          </w:tcPr>
          <w:p w:rsidR="4BA2AC09" w:rsidP="221F8BDD" w:rsidRDefault="4BA2AC09" w14:paraId="130FEBA2" w14:textId="0D3A0586">
            <w:pPr>
              <w:pStyle w:val="BodyText"/>
              <w:ind w:firstLine="0"/>
              <w:jc w:val="left"/>
              <w:rPr>
                <w:rFonts w:ascii="Times New Roman" w:hAnsi="Times New Roman" w:eastAsia="Times New Roman" w:cs="Times New Roman"/>
              </w:rPr>
            </w:pPr>
            <w:r w:rsidRPr="221F8BDD" w:rsidR="4BA2AC09">
              <w:rPr>
                <w:rFonts w:ascii="Times New Roman" w:hAnsi="Times New Roman" w:eastAsia="Times New Roman" w:cs="Times New Roman"/>
              </w:rPr>
              <w:t>Privacy-specific mitigations.</w:t>
            </w:r>
          </w:p>
        </w:tc>
        <w:tc>
          <w:tcPr>
            <w:tcW w:w="1860" w:type="dxa"/>
            <w:tcMar/>
          </w:tcPr>
          <w:p w:rsidR="4BA2AC09" w:rsidP="221F8BDD" w:rsidRDefault="4BA2AC09" w14:paraId="2344DC3A" w14:textId="4C7DBF95">
            <w:pPr>
              <w:pStyle w:val="BodyText"/>
              <w:ind w:firstLine="0"/>
              <w:jc w:val="left"/>
              <w:rPr>
                <w:rFonts w:ascii="Times New Roman" w:hAnsi="Times New Roman" w:eastAsia="Times New Roman" w:cs="Times New Roman"/>
              </w:rPr>
            </w:pPr>
            <w:r w:rsidRPr="221F8BDD" w:rsidR="4BA2AC09">
              <w:rPr>
                <w:rFonts w:ascii="Times New Roman" w:hAnsi="Times New Roman" w:eastAsia="Times New Roman" w:cs="Times New Roman"/>
              </w:rPr>
              <w:t>Mitigations for specific attack paths realized within STRIDE.</w:t>
            </w:r>
          </w:p>
        </w:tc>
      </w:tr>
    </w:tbl>
    <w:p xmlns:wp14="http://schemas.microsoft.com/office/word/2010/wordml" w:rsidRPr="005B520E" w:rsidR="00EF728F" w:rsidP="1581F99F" w:rsidRDefault="00EF728F" w14:paraId="63CEA1C2" wp14:textId="4F2DFE4D">
      <w:pPr>
        <w:pStyle w:val="Heading2"/>
        <w:rPr>
          <w:rFonts w:ascii="Times New Roman" w:hAnsi="Times New Roman" w:eastAsia="Times New Roman" w:cs="Times New Roman"/>
        </w:rPr>
      </w:pPr>
      <w:r w:rsidRPr="221F8BDD" w:rsidR="6DB0C26A">
        <w:rPr>
          <w:rFonts w:ascii="Times New Roman" w:hAnsi="Times New Roman" w:eastAsia="Times New Roman" w:cs="Times New Roman"/>
        </w:rPr>
        <w:t>Objectives and Purpose</w:t>
      </w:r>
    </w:p>
    <w:p xmlns:wp14="http://schemas.microsoft.com/office/word/2010/wordml" w:rsidR="00EF728F" w:rsidP="1581F99F" w:rsidRDefault="00EF728F" w14:paraId="56F2E54A" wp14:textId="72991782">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Regarding</w:t>
      </w:r>
      <w:r w:rsidRPr="221F8BDD" w:rsidR="6DB0C26A">
        <w:rPr>
          <w:rFonts w:ascii="Times New Roman" w:hAnsi="Times New Roman" w:eastAsia="Times New Roman" w:cs="Times New Roman"/>
        </w:rPr>
        <w:t xml:space="preserve"> this solution, we will be </w:t>
      </w:r>
      <w:r w:rsidRPr="221F8BDD" w:rsidR="6DB0C26A">
        <w:rPr>
          <w:rFonts w:ascii="Times New Roman" w:hAnsi="Times New Roman" w:eastAsia="Times New Roman" w:cs="Times New Roman"/>
        </w:rPr>
        <w:t>utilizing</w:t>
      </w:r>
      <w:r w:rsidRPr="221F8BDD" w:rsidR="6DB0C26A">
        <w:rPr>
          <w:rFonts w:ascii="Times New Roman" w:hAnsi="Times New Roman" w:eastAsia="Times New Roman" w:cs="Times New Roman"/>
        </w:rPr>
        <w:t xml:space="preserve"> </w:t>
      </w:r>
      <w:r w:rsidRPr="221F8BDD" w:rsidR="6656FD0F">
        <w:rPr>
          <w:rFonts w:ascii="Times New Roman" w:hAnsi="Times New Roman" w:eastAsia="Times New Roman" w:cs="Times New Roman"/>
        </w:rPr>
        <w:t>LINDDUN</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 xml:space="preserve">to perform a systematic and detailed </w:t>
      </w:r>
      <w:r w:rsidRPr="221F8BDD" w:rsidR="703E05A4">
        <w:rPr>
          <w:rFonts w:ascii="Times New Roman" w:hAnsi="Times New Roman" w:eastAsia="Times New Roman" w:cs="Times New Roman"/>
        </w:rPr>
        <w:t xml:space="preserve">privacy </w:t>
      </w:r>
      <w:r w:rsidRPr="221F8BDD" w:rsidR="6DB0C26A">
        <w:rPr>
          <w:rFonts w:ascii="Times New Roman" w:hAnsi="Times New Roman" w:eastAsia="Times New Roman" w:cs="Times New Roman"/>
        </w:rPr>
        <w:t xml:space="preserve">threat analysis which will assess the </w:t>
      </w:r>
      <w:r w:rsidRPr="221F8BDD" w:rsidR="53B871DE">
        <w:rPr>
          <w:rFonts w:ascii="Times New Roman" w:hAnsi="Times New Roman" w:eastAsia="Times New Roman" w:cs="Times New Roman"/>
        </w:rPr>
        <w:t>privacy and security</w:t>
      </w:r>
      <w:r w:rsidRPr="221F8BDD" w:rsidR="6DB0C26A">
        <w:rPr>
          <w:rFonts w:ascii="Times New Roman" w:hAnsi="Times New Roman" w:eastAsia="Times New Roman" w:cs="Times New Roman"/>
        </w:rPr>
        <w:t xml:space="preserve"> </w:t>
      </w:r>
      <w:r w:rsidRPr="221F8BDD" w:rsidR="6DB0C26A">
        <w:rPr>
          <w:rFonts w:ascii="Times New Roman" w:hAnsi="Times New Roman" w:eastAsia="Times New Roman" w:cs="Times New Roman"/>
        </w:rPr>
        <w:t xml:space="preserve">posture of the MQTT based drone communication system for disaster response. These </w:t>
      </w:r>
      <w:r w:rsidRPr="221F8BDD" w:rsidR="6DB0C26A">
        <w:rPr>
          <w:rFonts w:ascii="Times New Roman" w:hAnsi="Times New Roman" w:eastAsia="Times New Roman" w:cs="Times New Roman"/>
        </w:rPr>
        <w:t>objectives</w:t>
      </w:r>
      <w:r w:rsidRPr="221F8BDD" w:rsidR="6DB0C26A">
        <w:rPr>
          <w:rFonts w:ascii="Times New Roman" w:hAnsi="Times New Roman" w:eastAsia="Times New Roman" w:cs="Times New Roman"/>
        </w:rPr>
        <w:t xml:space="preserve"> specifically include:</w:t>
      </w:r>
    </w:p>
    <w:p xmlns:wp14="http://schemas.microsoft.com/office/word/2010/wordml" w:rsidR="00EF728F" w:rsidP="1581F99F" w:rsidRDefault="00EF728F" w14:paraId="3047DCB4" wp14:textId="77777777">
      <w:pPr>
        <w:pStyle w:val="BodyText"/>
        <w:numPr>
          <w:ilvl w:val="0"/>
          <w:numId w:val="26"/>
        </w:numPr>
        <w:rPr>
          <w:rFonts w:ascii="Times New Roman" w:hAnsi="Times New Roman" w:eastAsia="Times New Roman" w:cs="Times New Roman"/>
        </w:rPr>
      </w:pPr>
      <w:r w:rsidRPr="1581F99F" w:rsidR="53C12BB0">
        <w:rPr>
          <w:rFonts w:ascii="Times New Roman" w:hAnsi="Times New Roman" w:eastAsia="Times New Roman" w:cs="Times New Roman"/>
        </w:rPr>
        <w:t xml:space="preserve">Mapping and </w:t>
      </w:r>
      <w:r w:rsidRPr="1581F99F" w:rsidR="53C12BB0">
        <w:rPr>
          <w:rFonts w:ascii="Times New Roman" w:hAnsi="Times New Roman" w:eastAsia="Times New Roman" w:cs="Times New Roman"/>
        </w:rPr>
        <w:t>identifying</w:t>
      </w:r>
      <w:r w:rsidRPr="1581F99F" w:rsidR="53C12BB0">
        <w:rPr>
          <w:rFonts w:ascii="Times New Roman" w:hAnsi="Times New Roman" w:eastAsia="Times New Roman" w:cs="Times New Roman"/>
        </w:rPr>
        <w:t xml:space="preserve"> vulnerabilities specific to the disaster response system architecture in its entirety. This will include the users and their associated devices, the drones acting as publishers and responders, and the CMC cloud as an endpoint and hub for all communications.</w:t>
      </w:r>
    </w:p>
    <w:p xmlns:wp14="http://schemas.microsoft.com/office/word/2010/wordml" w:rsidR="00EF728F" w:rsidP="1581F99F" w:rsidRDefault="00EF728F" w14:paraId="35B6059B" wp14:textId="58792C5C">
      <w:pPr>
        <w:pStyle w:val="BodyText"/>
        <w:numPr>
          <w:ilvl w:val="0"/>
          <w:numId w:val="26"/>
        </w:numPr>
        <w:rPr>
          <w:rFonts w:ascii="Times New Roman" w:hAnsi="Times New Roman" w:eastAsia="Times New Roman" w:cs="Times New Roman"/>
        </w:rPr>
      </w:pPr>
      <w:r w:rsidRPr="221F8BDD" w:rsidR="6DB0C26A">
        <w:rPr>
          <w:rFonts w:ascii="Times New Roman" w:hAnsi="Times New Roman" w:eastAsia="Times New Roman" w:cs="Times New Roman"/>
        </w:rPr>
        <w:t xml:space="preserve">Proposing and simulating realistic cyber-attack scenarios to evaluate potential impacts on communication integrity, confidentiality, and availability. This will also include authentication and authorization of proper individuals </w:t>
      </w:r>
      <w:r w:rsidRPr="221F8BDD" w:rsidR="5626E24E">
        <w:rPr>
          <w:rFonts w:ascii="Times New Roman" w:hAnsi="Times New Roman" w:eastAsia="Times New Roman" w:cs="Times New Roman"/>
        </w:rPr>
        <w:t xml:space="preserve">in the context of information privacy </w:t>
      </w:r>
      <w:r w:rsidRPr="221F8BDD" w:rsidR="6DB0C26A">
        <w:rPr>
          <w:rFonts w:ascii="Times New Roman" w:hAnsi="Times New Roman" w:eastAsia="Times New Roman" w:cs="Times New Roman"/>
        </w:rPr>
        <w:t>[</w:t>
      </w:r>
      <w:r w:rsidRPr="221F8BDD" w:rsidR="4BB7170A">
        <w:rPr>
          <w:rFonts w:ascii="Times New Roman" w:hAnsi="Times New Roman" w:eastAsia="Times New Roman" w:cs="Times New Roman"/>
        </w:rPr>
        <w:t>7</w:t>
      </w:r>
      <w:r w:rsidRPr="221F8BDD" w:rsidR="6DB0C26A">
        <w:rPr>
          <w:rFonts w:ascii="Times New Roman" w:hAnsi="Times New Roman" w:eastAsia="Times New Roman" w:cs="Times New Roman"/>
        </w:rPr>
        <w:t>].</w:t>
      </w:r>
    </w:p>
    <w:p xmlns:wp14="http://schemas.microsoft.com/office/word/2010/wordml" w:rsidR="00EF728F" w:rsidP="1581F99F" w:rsidRDefault="00EF728F" w14:paraId="389BAC0E" wp14:textId="71BE6470">
      <w:pPr>
        <w:pStyle w:val="BodyText"/>
        <w:numPr>
          <w:ilvl w:val="0"/>
          <w:numId w:val="26"/>
        </w:numPr>
        <w:rPr>
          <w:rFonts w:ascii="Times New Roman" w:hAnsi="Times New Roman" w:eastAsia="Times New Roman" w:cs="Times New Roman"/>
        </w:rPr>
      </w:pPr>
      <w:r w:rsidRPr="221F8BDD" w:rsidR="6DB0C26A">
        <w:rPr>
          <w:rFonts w:ascii="Times New Roman" w:hAnsi="Times New Roman" w:eastAsia="Times New Roman" w:cs="Times New Roman"/>
        </w:rPr>
        <w:t xml:space="preserve">Recommending security improvements based on </w:t>
      </w:r>
      <w:r w:rsidRPr="221F8BDD" w:rsidR="6DB0C26A">
        <w:rPr>
          <w:rFonts w:ascii="Times New Roman" w:hAnsi="Times New Roman" w:eastAsia="Times New Roman" w:cs="Times New Roman"/>
        </w:rPr>
        <w:t>identified</w:t>
      </w:r>
      <w:r w:rsidRPr="221F8BDD" w:rsidR="6DB0C26A">
        <w:rPr>
          <w:rFonts w:ascii="Times New Roman" w:hAnsi="Times New Roman" w:eastAsia="Times New Roman" w:cs="Times New Roman"/>
        </w:rPr>
        <w:t xml:space="preserve"> </w:t>
      </w:r>
      <w:r w:rsidRPr="221F8BDD" w:rsidR="0DDB6B4F">
        <w:rPr>
          <w:rFonts w:ascii="Times New Roman" w:hAnsi="Times New Roman" w:eastAsia="Times New Roman" w:cs="Times New Roman"/>
        </w:rPr>
        <w:t xml:space="preserve">privacy </w:t>
      </w:r>
      <w:r w:rsidRPr="221F8BDD" w:rsidR="6DB0C26A">
        <w:rPr>
          <w:rFonts w:ascii="Times New Roman" w:hAnsi="Times New Roman" w:eastAsia="Times New Roman" w:cs="Times New Roman"/>
        </w:rPr>
        <w:t xml:space="preserve">risks to effectively mitigate potential </w:t>
      </w:r>
      <w:r w:rsidRPr="221F8BDD" w:rsidR="2C0E3865">
        <w:rPr>
          <w:rFonts w:ascii="Times New Roman" w:hAnsi="Times New Roman" w:eastAsia="Times New Roman" w:cs="Times New Roman"/>
        </w:rPr>
        <w:t>privacy</w:t>
      </w:r>
      <w:r w:rsidRPr="221F8BDD" w:rsidR="6DB0C26A">
        <w:rPr>
          <w:rFonts w:ascii="Times New Roman" w:hAnsi="Times New Roman" w:eastAsia="Times New Roman" w:cs="Times New Roman"/>
        </w:rPr>
        <w:t xml:space="preserve"> related attacks down the line. These will be accessed and </w:t>
      </w:r>
      <w:r w:rsidRPr="221F8BDD" w:rsidR="6DB0C26A">
        <w:rPr>
          <w:rFonts w:ascii="Times New Roman" w:hAnsi="Times New Roman" w:eastAsia="Times New Roman" w:cs="Times New Roman"/>
        </w:rPr>
        <w:t>procured</w:t>
      </w:r>
      <w:r w:rsidRPr="221F8BDD" w:rsidR="6DB0C26A">
        <w:rPr>
          <w:rFonts w:ascii="Times New Roman" w:hAnsi="Times New Roman" w:eastAsia="Times New Roman" w:cs="Times New Roman"/>
        </w:rPr>
        <w:t xml:space="preserve"> from standard practice and implementations within the industry [</w:t>
      </w:r>
      <w:r w:rsidRPr="221F8BDD" w:rsidR="7CA1BCDC">
        <w:rPr>
          <w:rFonts w:ascii="Times New Roman" w:hAnsi="Times New Roman" w:eastAsia="Times New Roman" w:cs="Times New Roman"/>
        </w:rPr>
        <w:t>7</w:t>
      </w:r>
      <w:r w:rsidRPr="221F8BDD" w:rsidR="6DB0C26A">
        <w:rPr>
          <w:rFonts w:ascii="Times New Roman" w:hAnsi="Times New Roman" w:eastAsia="Times New Roman" w:cs="Times New Roman"/>
        </w:rPr>
        <w:t>] [</w:t>
      </w:r>
      <w:r w:rsidRPr="221F8BDD" w:rsidR="3142B17D">
        <w:rPr>
          <w:rFonts w:ascii="Times New Roman" w:hAnsi="Times New Roman" w:eastAsia="Times New Roman" w:cs="Times New Roman"/>
        </w:rPr>
        <w:t>8</w:t>
      </w:r>
      <w:r w:rsidRPr="221F8BDD" w:rsidR="6DB0C26A">
        <w:rPr>
          <w:rFonts w:ascii="Times New Roman" w:hAnsi="Times New Roman" w:eastAsia="Times New Roman" w:cs="Times New Roman"/>
        </w:rPr>
        <w:t>].</w:t>
      </w:r>
    </w:p>
    <w:p w:rsidR="6BBE912A" w:rsidP="221F8BDD" w:rsidRDefault="6BBE912A" w14:paraId="316B1D3F" w14:textId="5A05218C">
      <w:pPr>
        <w:pStyle w:val="BodyText"/>
        <w:numPr>
          <w:ilvl w:val="0"/>
          <w:numId w:val="26"/>
        </w:numPr>
        <w:rPr>
          <w:rFonts w:ascii="Times New Roman" w:hAnsi="Times New Roman" w:eastAsia="Times New Roman" w:cs="Times New Roman"/>
        </w:rPr>
      </w:pPr>
      <w:r w:rsidRPr="221F8BDD" w:rsidR="6BBE912A">
        <w:rPr>
          <w:rFonts w:ascii="Times New Roman" w:hAnsi="Times New Roman" w:eastAsia="Times New Roman" w:cs="Times New Roman"/>
        </w:rPr>
        <w:t>Incorporation of business risk frameworks such as the NIST Risk management framework (RMF) to evaluate the risks from an organizational perspective.</w:t>
      </w:r>
      <w:r w:rsidRPr="221F8BDD" w:rsidR="683857A5">
        <w:rPr>
          <w:rFonts w:ascii="Times New Roman" w:hAnsi="Times New Roman" w:eastAsia="Times New Roman" w:cs="Times New Roman"/>
        </w:rPr>
        <w:t xml:space="preserve"> This includes the likelihood of threat impacts within critical </w:t>
      </w:r>
      <w:r w:rsidRPr="221F8BDD" w:rsidR="683857A5">
        <w:rPr>
          <w:rFonts w:ascii="Times New Roman" w:hAnsi="Times New Roman" w:eastAsia="Times New Roman" w:cs="Times New Roman"/>
        </w:rPr>
        <w:t>objectives</w:t>
      </w:r>
      <w:r w:rsidRPr="221F8BDD" w:rsidR="683857A5">
        <w:rPr>
          <w:rFonts w:ascii="Times New Roman" w:hAnsi="Times New Roman" w:eastAsia="Times New Roman" w:cs="Times New Roman"/>
        </w:rPr>
        <w:t xml:space="preserve"> such that both technical and privacy concerns are properly addressed. </w:t>
      </w:r>
      <w:r w:rsidRPr="221F8BDD" w:rsidR="0B5F7E3B">
        <w:rPr>
          <w:rFonts w:ascii="Times New Roman" w:hAnsi="Times New Roman" w:eastAsia="Times New Roman" w:cs="Times New Roman"/>
        </w:rPr>
        <w:t>This will also align with regulatory compliance within LINDDUN and enable business impact to be contextualized within the threats of privacy and security</w:t>
      </w:r>
      <w:r w:rsidRPr="221F8BDD" w:rsidR="39CA6F35">
        <w:rPr>
          <w:rFonts w:ascii="Times New Roman" w:hAnsi="Times New Roman" w:eastAsia="Times New Roman" w:cs="Times New Roman"/>
        </w:rPr>
        <w:t xml:space="preserve"> [8]</w:t>
      </w:r>
      <w:r w:rsidRPr="221F8BDD" w:rsidR="0B5F7E3B">
        <w:rPr>
          <w:rFonts w:ascii="Times New Roman" w:hAnsi="Times New Roman" w:eastAsia="Times New Roman" w:cs="Times New Roman"/>
        </w:rPr>
        <w:t>.</w:t>
      </w:r>
    </w:p>
    <w:p xmlns:wp14="http://schemas.microsoft.com/office/word/2010/wordml" w:rsidRPr="005B520E" w:rsidR="00EF728F" w:rsidP="1581F99F" w:rsidRDefault="00EF728F" w14:paraId="51E0F53F" wp14:textId="3AD26CF7">
      <w:pPr>
        <w:pStyle w:val="BodyText"/>
        <w:rPr>
          <w:rFonts w:ascii="Times New Roman" w:hAnsi="Times New Roman" w:eastAsia="Times New Roman" w:cs="Times New Roman"/>
        </w:rPr>
      </w:pPr>
      <w:r w:rsidRPr="221F8BDD" w:rsidR="6DB0C26A">
        <w:rPr>
          <w:rFonts w:ascii="Times New Roman" w:hAnsi="Times New Roman" w:eastAsia="Times New Roman" w:cs="Times New Roman"/>
        </w:rPr>
        <w:t>The conjunction of these security</w:t>
      </w:r>
      <w:r w:rsidRPr="221F8BDD" w:rsidR="6F53967D">
        <w:rPr>
          <w:rFonts w:ascii="Times New Roman" w:hAnsi="Times New Roman" w:eastAsia="Times New Roman" w:cs="Times New Roman"/>
        </w:rPr>
        <w:t xml:space="preserve"> and privacy</w:t>
      </w:r>
      <w:r w:rsidRPr="221F8BDD" w:rsidR="6DB0C26A">
        <w:rPr>
          <w:rFonts w:ascii="Times New Roman" w:hAnsi="Times New Roman" w:eastAsia="Times New Roman" w:cs="Times New Roman"/>
        </w:rPr>
        <w:t xml:space="preserve"> standard methods aims to ensure that the designed communication system </w:t>
      </w:r>
      <w:r w:rsidRPr="221F8BDD" w:rsidR="6DB0C26A">
        <w:rPr>
          <w:rFonts w:ascii="Times New Roman" w:hAnsi="Times New Roman" w:eastAsia="Times New Roman" w:cs="Times New Roman"/>
        </w:rPr>
        <w:t>remains</w:t>
      </w:r>
      <w:r w:rsidRPr="221F8BDD" w:rsidR="6DB0C26A">
        <w:rPr>
          <w:rFonts w:ascii="Times New Roman" w:hAnsi="Times New Roman" w:eastAsia="Times New Roman" w:cs="Times New Roman"/>
        </w:rPr>
        <w:t xml:space="preserve"> secure, reliable, and trustworthy, which will create a more effective environment for disaster response teams to then respond to the crisis at hand without worry of cyber related problems on top of the already given problem. This will minimize financial damage, loss of life, and further improve infrastructure in place for disaster affected areas. This is a basic standard in IoT since there is usually a lack of </w:t>
      </w:r>
      <w:r w:rsidRPr="221F8BDD" w:rsidR="5E12E0A0">
        <w:rPr>
          <w:rFonts w:ascii="Times New Roman" w:hAnsi="Times New Roman" w:eastAsia="Times New Roman" w:cs="Times New Roman"/>
        </w:rPr>
        <w:t>privacy</w:t>
      </w:r>
      <w:r w:rsidRPr="221F8BDD" w:rsidR="6DB0C26A">
        <w:rPr>
          <w:rFonts w:ascii="Times New Roman" w:hAnsi="Times New Roman" w:eastAsia="Times New Roman" w:cs="Times New Roman"/>
        </w:rPr>
        <w:t xml:space="preserve"> focus early in the design process and IoT can cause damage beyond the scope of normal software due to its interaction with the physical environment </w:t>
      </w:r>
      <w:r w:rsidRPr="221F8BDD" w:rsidR="0111C68F">
        <w:rPr>
          <w:rFonts w:ascii="Times New Roman" w:hAnsi="Times New Roman" w:eastAsia="Times New Roman" w:cs="Times New Roman"/>
        </w:rPr>
        <w:t xml:space="preserve">as well as associated regulations crashing down onto an organization </w:t>
      </w:r>
      <w:r w:rsidRPr="221F8BDD" w:rsidR="6DB0C26A">
        <w:rPr>
          <w:rFonts w:ascii="Times New Roman" w:hAnsi="Times New Roman" w:eastAsia="Times New Roman" w:cs="Times New Roman"/>
        </w:rPr>
        <w:t>[</w:t>
      </w:r>
      <w:r w:rsidRPr="221F8BDD" w:rsidR="3CEB1036">
        <w:rPr>
          <w:rFonts w:ascii="Times New Roman" w:hAnsi="Times New Roman" w:eastAsia="Times New Roman" w:cs="Times New Roman"/>
        </w:rPr>
        <w:t>7</w:t>
      </w:r>
      <w:r w:rsidRPr="221F8BDD" w:rsidR="6DB0C26A">
        <w:rPr>
          <w:rFonts w:ascii="Times New Roman" w:hAnsi="Times New Roman" w:eastAsia="Times New Roman" w:cs="Times New Roman"/>
        </w:rPr>
        <w:t>].</w:t>
      </w:r>
    </w:p>
    <w:p xmlns:wp14="http://schemas.microsoft.com/office/word/2010/wordml" w:rsidR="009303D9" w:rsidP="1581F99F" w:rsidRDefault="00EF728F" w14:paraId="392A1CBC" wp14:textId="77777777">
      <w:pPr>
        <w:pStyle w:val="Heading1"/>
        <w:rPr>
          <w:rFonts w:ascii="Times New Roman" w:hAnsi="Times New Roman" w:eastAsia="Times New Roman" w:cs="Times New Roman"/>
          <w:b w:val="1"/>
          <w:bCs w:val="1"/>
          <w:sz w:val="22"/>
          <w:szCs w:val="22"/>
        </w:rPr>
      </w:pPr>
      <w:r w:rsidRPr="1581F99F" w:rsidR="53C12BB0">
        <w:rPr>
          <w:rFonts w:ascii="Times New Roman" w:hAnsi="Times New Roman" w:eastAsia="Times New Roman" w:cs="Times New Roman"/>
          <w:b w:val="1"/>
          <w:bCs w:val="1"/>
          <w:sz w:val="22"/>
          <w:szCs w:val="22"/>
        </w:rPr>
        <w:t>System</w:t>
      </w:r>
      <w:r w:rsidRPr="1581F99F" w:rsidR="53C12BB0">
        <w:rPr>
          <w:rFonts w:ascii="Times New Roman" w:hAnsi="Times New Roman" w:eastAsia="Times New Roman" w:cs="Times New Roman"/>
          <w:b w:val="1"/>
          <w:bCs w:val="1"/>
          <w:sz w:val="22"/>
          <w:szCs w:val="22"/>
        </w:rPr>
        <w:t xml:space="preserve"> </w:t>
      </w:r>
      <w:r w:rsidRPr="1581F99F" w:rsidR="53C12BB0">
        <w:rPr>
          <w:rFonts w:ascii="Times New Roman" w:hAnsi="Times New Roman" w:eastAsia="Times New Roman" w:cs="Times New Roman"/>
          <w:b w:val="1"/>
          <w:bCs w:val="1"/>
          <w:sz w:val="22"/>
          <w:szCs w:val="22"/>
        </w:rPr>
        <w:t>Architecture</w:t>
      </w:r>
    </w:p>
    <w:p xmlns:wp14="http://schemas.microsoft.com/office/word/2010/wordml" w:rsidRPr="005B520E" w:rsidR="00EF728F" w:rsidP="1581F99F" w:rsidRDefault="00EF728F" w14:paraId="191E2EFF" wp14:textId="4424304E">
      <w:pPr>
        <w:pStyle w:val="BodyText"/>
        <w:rPr>
          <w:rFonts w:ascii="Times New Roman" w:hAnsi="Times New Roman" w:eastAsia="Times New Roman" w:cs="Times New Roman"/>
        </w:rPr>
      </w:pPr>
      <w:r w:rsidRPr="5F741AD3" w:rsidR="53C12BB0">
        <w:rPr>
          <w:rFonts w:ascii="Times New Roman" w:hAnsi="Times New Roman" w:eastAsia="Times New Roman" w:cs="Times New Roman"/>
        </w:rPr>
        <w:t>The system is an innovative solution to ensure reliable</w:t>
      </w:r>
      <w:r w:rsidRPr="5F741AD3" w:rsidR="7A6306BB">
        <w:rPr>
          <w:rFonts w:ascii="Times New Roman" w:hAnsi="Times New Roman" w:eastAsia="Times New Roman" w:cs="Times New Roman"/>
        </w:rPr>
        <w:t>, secure,</w:t>
      </w:r>
      <w:r w:rsidRPr="5F741AD3" w:rsidR="53C12BB0">
        <w:rPr>
          <w:rFonts w:ascii="Times New Roman" w:hAnsi="Times New Roman" w:eastAsia="Times New Roman" w:cs="Times New Roman"/>
        </w:rPr>
        <w:t xml:space="preserve"> and lightweight transmission within the event of a disaster where traditional forms of communication are unavailable.</w:t>
      </w:r>
      <w:r w:rsidRPr="5F741AD3" w:rsidR="53C12BB0">
        <w:rPr>
          <w:rFonts w:ascii="Times New Roman" w:hAnsi="Times New Roman" w:eastAsia="Times New Roman" w:cs="Times New Roman"/>
        </w:rPr>
        <w:t xml:space="preserve"> It uses sole air and elevated traffic transmission where terrestrial events that occur do not play a role in the reliability of the messages being sent. This IoT drone-based solution employs an ad-hoc aerial network of drones to </w:t>
      </w:r>
      <w:r w:rsidRPr="5F741AD3" w:rsidR="53C12BB0">
        <w:rPr>
          <w:rFonts w:ascii="Times New Roman" w:hAnsi="Times New Roman" w:eastAsia="Times New Roman" w:cs="Times New Roman"/>
        </w:rPr>
        <w:t>facilitate</w:t>
      </w:r>
      <w:r w:rsidRPr="5F741AD3" w:rsidR="53C12BB0">
        <w:rPr>
          <w:rFonts w:ascii="Times New Roman" w:hAnsi="Times New Roman" w:eastAsia="Times New Roman" w:cs="Times New Roman"/>
        </w:rPr>
        <w:t xml:space="preserve"> communication. </w:t>
      </w:r>
      <w:r w:rsidRPr="5F741AD3" w:rsidR="53C12BB0">
        <w:rPr>
          <w:rFonts w:ascii="Times New Roman" w:hAnsi="Times New Roman" w:eastAsia="Times New Roman" w:cs="Times New Roman"/>
        </w:rPr>
        <w:t>Victims that are being affected by the disaster, or in this case the flood, will utilize a smartphone application to send distress signals which include location and the severity of their situation via MQTT protocol.</w:t>
      </w:r>
      <w:r w:rsidRPr="5F741AD3" w:rsidR="53C12BB0">
        <w:rPr>
          <w:rFonts w:ascii="Times New Roman" w:hAnsi="Times New Roman" w:eastAsia="Times New Roman" w:cs="Times New Roman"/>
        </w:rPr>
        <w:t xml:space="preserve"> The messages are sent to drones safely nearby and then dynamically </w:t>
      </w:r>
      <w:r w:rsidRPr="5F741AD3" w:rsidR="53C12BB0">
        <w:rPr>
          <w:rFonts w:ascii="Times New Roman" w:hAnsi="Times New Roman" w:eastAsia="Times New Roman" w:cs="Times New Roman"/>
        </w:rPr>
        <w:t>forwarded</w:t>
      </w:r>
      <w:r w:rsidRPr="5F741AD3" w:rsidR="53C12BB0">
        <w:rPr>
          <w:rFonts w:ascii="Times New Roman" w:hAnsi="Times New Roman" w:eastAsia="Times New Roman" w:cs="Times New Roman"/>
        </w:rPr>
        <w:t xml:space="preserve"> to the Crisis Management Center. At the </w:t>
      </w:r>
      <w:r w:rsidRPr="5F741AD3" w:rsidR="53C12BB0">
        <w:rPr>
          <w:rFonts w:ascii="Times New Roman" w:hAnsi="Times New Roman" w:eastAsia="Times New Roman" w:cs="Times New Roman"/>
        </w:rPr>
        <w:t>CMC</w:t>
      </w:r>
      <w:r w:rsidRPr="5F741AD3" w:rsidR="53C12BB0">
        <w:rPr>
          <w:rFonts w:ascii="Times New Roman" w:hAnsi="Times New Roman" w:eastAsia="Times New Roman" w:cs="Times New Roman"/>
        </w:rPr>
        <w:t xml:space="preserve"> these messages are visualized on a platform called Grafana which enhanced the situational awareness of the response team based on the victims’ needs.</w:t>
      </w:r>
      <w:r w:rsidRPr="5F741AD3" w:rsidR="38C0764E">
        <w:rPr>
          <w:rFonts w:ascii="Times New Roman" w:hAnsi="Times New Roman" w:eastAsia="Times New Roman" w:cs="Times New Roman"/>
        </w:rPr>
        <w:t xml:space="preserve"> Additionally, there are secure components implemented</w:t>
      </w:r>
      <w:r w:rsidRPr="5F741AD3" w:rsidR="2C2309E4">
        <w:rPr>
          <w:rFonts w:ascii="Times New Roman" w:hAnsi="Times New Roman" w:eastAsia="Times New Roman" w:cs="Times New Roman"/>
        </w:rPr>
        <w:t xml:space="preserve"> within a separate analysis that ensure additional </w:t>
      </w:r>
      <w:r w:rsidRPr="5F741AD3" w:rsidR="3B517814">
        <w:rPr>
          <w:rFonts w:ascii="Times New Roman" w:hAnsi="Times New Roman" w:eastAsia="Times New Roman" w:cs="Times New Roman"/>
        </w:rPr>
        <w:t>role-based</w:t>
      </w:r>
      <w:r w:rsidRPr="5F741AD3" w:rsidR="2C2309E4">
        <w:rPr>
          <w:rFonts w:ascii="Times New Roman" w:hAnsi="Times New Roman" w:eastAsia="Times New Roman" w:cs="Times New Roman"/>
        </w:rPr>
        <w:t xml:space="preserve"> controls and repudiation within the system.</w:t>
      </w:r>
    </w:p>
    <w:p xmlns:wp14="http://schemas.microsoft.com/office/word/2010/wordml" w:rsidRPr="005B520E" w:rsidR="00EF728F" w:rsidP="1581F99F" w:rsidRDefault="00EF728F" w14:paraId="54A2B99B" wp14:textId="77777777">
      <w:pPr>
        <w:pStyle w:val="Heading2"/>
        <w:rPr>
          <w:rFonts w:ascii="Times New Roman" w:hAnsi="Times New Roman" w:eastAsia="Times New Roman" w:cs="Times New Roman"/>
        </w:rPr>
      </w:pPr>
      <w:r w:rsidRPr="1581F99F" w:rsidR="53C12BB0">
        <w:rPr>
          <w:rFonts w:ascii="Times New Roman" w:hAnsi="Times New Roman" w:eastAsia="Times New Roman" w:cs="Times New Roman"/>
        </w:rPr>
        <w:t>System Purpose</w:t>
      </w:r>
    </w:p>
    <w:p xmlns:wp14="http://schemas.microsoft.com/office/word/2010/wordml" w:rsidRPr="005B520E" w:rsidR="00EF728F" w:rsidP="1581F99F" w:rsidRDefault="00EF728F" w14:paraId="2EAFD63F" wp14:textId="796821B7">
      <w:pPr>
        <w:pStyle w:val="BodyText"/>
        <w:rPr>
          <w:rFonts w:ascii="Times New Roman" w:hAnsi="Times New Roman" w:eastAsia="Times New Roman" w:cs="Times New Roman"/>
        </w:rPr>
      </w:pPr>
      <w:r w:rsidRPr="5F741AD3" w:rsidR="53C12BB0">
        <w:rPr>
          <w:rFonts w:ascii="Times New Roman" w:hAnsi="Times New Roman" w:eastAsia="Times New Roman" w:cs="Times New Roman"/>
        </w:rPr>
        <w:t xml:space="preserve">The core </w:t>
      </w:r>
      <w:r w:rsidRPr="5F741AD3" w:rsidR="53C12BB0">
        <w:rPr>
          <w:rFonts w:ascii="Times New Roman" w:hAnsi="Times New Roman" w:eastAsia="Times New Roman" w:cs="Times New Roman"/>
        </w:rPr>
        <w:t>objective</w:t>
      </w:r>
      <w:r w:rsidRPr="5F741AD3" w:rsidR="53C12BB0">
        <w:rPr>
          <w:rFonts w:ascii="Times New Roman" w:hAnsi="Times New Roman" w:eastAsia="Times New Roman" w:cs="Times New Roman"/>
        </w:rPr>
        <w:t xml:space="preserve"> of the project is to develop a relationship between reliable, secure, and private between the victims in a flooding scenario and rescue operations which need vital information. </w:t>
      </w:r>
      <w:r w:rsidRPr="5F741AD3" w:rsidR="53C12BB0">
        <w:rPr>
          <w:rFonts w:ascii="Times New Roman" w:hAnsi="Times New Roman" w:eastAsia="Times New Roman" w:cs="Times New Roman"/>
        </w:rPr>
        <w:t>Terrestrial communication often fails within this context so there are additional measures in order to subvert this flaw.</w:t>
      </w:r>
      <w:r w:rsidRPr="5F741AD3" w:rsidR="53C12BB0">
        <w:rPr>
          <w:rFonts w:ascii="Times New Roman" w:hAnsi="Times New Roman" w:eastAsia="Times New Roman" w:cs="Times New Roman"/>
        </w:rPr>
        <w:t xml:space="preserve"> Traditionally there are things underground or underwater which have countermeasures against flooding, however, the failing rate of this is too high to consider usable. There are also efforts such as Starlink which require large teams to input groundwork first and cannot cover an area as large since the ground </w:t>
      </w:r>
      <w:r w:rsidRPr="5F741AD3" w:rsidR="53C12BB0">
        <w:rPr>
          <w:rFonts w:ascii="Times New Roman" w:hAnsi="Times New Roman" w:eastAsia="Times New Roman" w:cs="Times New Roman"/>
        </w:rPr>
        <w:t>isn’t</w:t>
      </w:r>
      <w:r w:rsidRPr="5F741AD3" w:rsidR="53C12BB0">
        <w:rPr>
          <w:rFonts w:ascii="Times New Roman" w:hAnsi="Times New Roman" w:eastAsia="Times New Roman" w:cs="Times New Roman"/>
        </w:rPr>
        <w:t xml:space="preserve"> necessarily available. This solution fills the need for crisis teams to be able to view information that will help the victim depending on their own personal situation without interference from disaster or technological flaws getting in the way</w:t>
      </w:r>
      <w:r w:rsidRPr="5F741AD3" w:rsidR="156B82C9">
        <w:rPr>
          <w:rFonts w:ascii="Times New Roman" w:hAnsi="Times New Roman" w:eastAsia="Times New Roman" w:cs="Times New Roman"/>
        </w:rPr>
        <w:t>.</w:t>
      </w:r>
      <w:r w:rsidRPr="5F741AD3" w:rsidR="0DEB999B">
        <w:rPr>
          <w:rFonts w:ascii="Times New Roman" w:hAnsi="Times New Roman" w:eastAsia="Times New Roman" w:cs="Times New Roman"/>
        </w:rPr>
        <w:t xml:space="preserve"> The solution implements this reliability within a secure context </w:t>
      </w:r>
      <w:r w:rsidRPr="5F741AD3" w:rsidR="0DEB999B">
        <w:rPr>
          <w:rFonts w:ascii="Times New Roman" w:hAnsi="Times New Roman" w:eastAsia="Times New Roman" w:cs="Times New Roman"/>
        </w:rPr>
        <w:t>regarding</w:t>
      </w:r>
      <w:r w:rsidRPr="5F741AD3" w:rsidR="0DEB999B">
        <w:rPr>
          <w:rFonts w:ascii="Times New Roman" w:hAnsi="Times New Roman" w:eastAsia="Times New Roman" w:cs="Times New Roman"/>
        </w:rPr>
        <w:t xml:space="preserve"> the flow of data between external entities, drones, and databases. </w:t>
      </w:r>
      <w:r w:rsidRPr="5F741AD3" w:rsidR="42378CF2">
        <w:rPr>
          <w:rFonts w:ascii="Times New Roman" w:hAnsi="Times New Roman" w:eastAsia="Times New Roman" w:cs="Times New Roman"/>
        </w:rPr>
        <w:t xml:space="preserve">This </w:t>
      </w:r>
      <w:r w:rsidRPr="5F741AD3" w:rsidR="214AC49D">
        <w:rPr>
          <w:rFonts w:ascii="Times New Roman" w:hAnsi="Times New Roman" w:eastAsia="Times New Roman" w:cs="Times New Roman"/>
        </w:rPr>
        <w:t xml:space="preserve">original architecture </w:t>
      </w:r>
      <w:r w:rsidRPr="5F741AD3" w:rsidR="42378CF2">
        <w:rPr>
          <w:rFonts w:ascii="Times New Roman" w:hAnsi="Times New Roman" w:eastAsia="Times New Roman" w:cs="Times New Roman"/>
        </w:rPr>
        <w:t xml:space="preserve">is built from a security threat analysis that systematically </w:t>
      </w:r>
      <w:r w:rsidRPr="5F741AD3" w:rsidR="24EE13AA">
        <w:rPr>
          <w:rFonts w:ascii="Times New Roman" w:hAnsi="Times New Roman" w:eastAsia="Times New Roman" w:cs="Times New Roman"/>
        </w:rPr>
        <w:t xml:space="preserve">applied PASTA </w:t>
      </w:r>
      <w:r w:rsidRPr="5F741AD3" w:rsidR="6D12871C">
        <w:rPr>
          <w:rFonts w:ascii="Times New Roman" w:hAnsi="Times New Roman" w:eastAsia="Times New Roman" w:cs="Times New Roman"/>
        </w:rPr>
        <w:t xml:space="preserve">through threat modeling and thorough mitigations to help create a more resilient version of the system, although it is missing the privacy </w:t>
      </w:r>
      <w:r w:rsidRPr="5F741AD3" w:rsidR="6D12871C">
        <w:rPr>
          <w:rFonts w:ascii="Times New Roman" w:hAnsi="Times New Roman" w:eastAsia="Times New Roman" w:cs="Times New Roman"/>
        </w:rPr>
        <w:t>component</w:t>
      </w:r>
      <w:r w:rsidRPr="5F741AD3" w:rsidR="58638305">
        <w:rPr>
          <w:rFonts w:ascii="Times New Roman" w:hAnsi="Times New Roman" w:eastAsia="Times New Roman" w:cs="Times New Roman"/>
        </w:rPr>
        <w:t xml:space="preserve"> which is </w:t>
      </w:r>
      <w:r w:rsidRPr="5F741AD3" w:rsidR="58638305">
        <w:rPr>
          <w:rFonts w:ascii="Times New Roman" w:hAnsi="Times New Roman" w:eastAsia="Times New Roman" w:cs="Times New Roman"/>
        </w:rPr>
        <w:t>enumerated</w:t>
      </w:r>
      <w:r w:rsidRPr="5F741AD3" w:rsidR="58638305">
        <w:rPr>
          <w:rFonts w:ascii="Times New Roman" w:hAnsi="Times New Roman" w:eastAsia="Times New Roman" w:cs="Times New Roman"/>
        </w:rPr>
        <w:t xml:space="preserve"> within section III</w:t>
      </w:r>
      <w:r w:rsidRPr="5F741AD3" w:rsidR="6D12871C">
        <w:rPr>
          <w:rFonts w:ascii="Times New Roman" w:hAnsi="Times New Roman" w:eastAsia="Times New Roman" w:cs="Times New Roman"/>
        </w:rPr>
        <w:t>.</w:t>
      </w:r>
    </w:p>
    <w:p xmlns:wp14="http://schemas.microsoft.com/office/word/2010/wordml" w:rsidRPr="005B520E" w:rsidR="00EF728F" w:rsidP="1581F99F" w:rsidRDefault="00712F1F" w14:paraId="6D212D51" wp14:textId="77777777">
      <w:pPr>
        <w:pStyle w:val="Heading2"/>
        <w:rPr>
          <w:rFonts w:ascii="Times New Roman" w:hAnsi="Times New Roman" w:eastAsia="Times New Roman" w:cs="Times New Roman"/>
        </w:rPr>
      </w:pPr>
      <w:r w:rsidRPr="1581F99F" w:rsidR="271F8E45">
        <w:rPr>
          <w:rFonts w:ascii="Times New Roman" w:hAnsi="Times New Roman" w:eastAsia="Times New Roman" w:cs="Times New Roman"/>
        </w:rPr>
        <w:t>Key Components and Architecture</w:t>
      </w:r>
    </w:p>
    <w:p xmlns:wp14="http://schemas.microsoft.com/office/word/2010/wordml" w:rsidR="00EF728F" w:rsidP="1581F99F" w:rsidRDefault="00EF728F" w14:paraId="2B81DF71" wp14:textId="3BD0FDBA">
      <w:pPr>
        <w:pStyle w:val="BodyText"/>
        <w:rPr>
          <w:rFonts w:ascii="Times New Roman" w:hAnsi="Times New Roman" w:eastAsia="Times New Roman" w:cs="Times New Roman"/>
        </w:rPr>
      </w:pPr>
      <w:r w:rsidRPr="5F741AD3" w:rsidR="6DB0C26A">
        <w:rPr>
          <w:rFonts w:ascii="Times New Roman" w:hAnsi="Times New Roman" w:eastAsia="Times New Roman" w:cs="Times New Roman"/>
        </w:rPr>
        <w:t>T</w:t>
      </w:r>
      <w:r w:rsidRPr="5F741AD3" w:rsidR="751F7DB3">
        <w:rPr>
          <w:rFonts w:ascii="Times New Roman" w:hAnsi="Times New Roman" w:eastAsia="Times New Roman" w:cs="Times New Roman"/>
        </w:rPr>
        <w:t xml:space="preserve">his system </w:t>
      </w:r>
      <w:r w:rsidRPr="5F741AD3" w:rsidR="751F7DB3">
        <w:rPr>
          <w:rFonts w:ascii="Times New Roman" w:hAnsi="Times New Roman" w:eastAsia="Times New Roman" w:cs="Times New Roman"/>
        </w:rPr>
        <w:t>operates</w:t>
      </w:r>
      <w:r w:rsidRPr="5F741AD3" w:rsidR="751F7DB3">
        <w:rPr>
          <w:rFonts w:ascii="Times New Roman" w:hAnsi="Times New Roman" w:eastAsia="Times New Roman" w:cs="Times New Roman"/>
        </w:rPr>
        <w:t xml:space="preserve"> as </w:t>
      </w:r>
      <w:r w:rsidRPr="5F741AD3" w:rsidR="4034B262">
        <w:rPr>
          <w:rFonts w:ascii="Times New Roman" w:hAnsi="Times New Roman" w:eastAsia="Times New Roman" w:cs="Times New Roman"/>
        </w:rPr>
        <w:t>a</w:t>
      </w:r>
      <w:r w:rsidRPr="5F741AD3" w:rsidR="751F7DB3">
        <w:rPr>
          <w:rFonts w:ascii="Times New Roman" w:hAnsi="Times New Roman" w:eastAsia="Times New Roman" w:cs="Times New Roman"/>
        </w:rPr>
        <w:t xml:space="preserve"> </w:t>
      </w:r>
      <w:r w:rsidRPr="5F741AD3" w:rsidR="3C8926EA">
        <w:rPr>
          <w:rFonts w:ascii="Times New Roman" w:hAnsi="Times New Roman" w:eastAsia="Times New Roman" w:cs="Times New Roman"/>
        </w:rPr>
        <w:t xml:space="preserve">secure yet </w:t>
      </w:r>
      <w:r w:rsidRPr="5F741AD3" w:rsidR="751F7DB3">
        <w:rPr>
          <w:rFonts w:ascii="Times New Roman" w:hAnsi="Times New Roman" w:eastAsia="Times New Roman" w:cs="Times New Roman"/>
        </w:rPr>
        <w:t xml:space="preserve">lightweight traffic </w:t>
      </w:r>
      <w:r w:rsidRPr="5F741AD3" w:rsidR="751F7DB3">
        <w:rPr>
          <w:rFonts w:ascii="Times New Roman" w:hAnsi="Times New Roman" w:eastAsia="Times New Roman" w:cs="Times New Roman"/>
        </w:rPr>
        <w:t>forwarding</w:t>
      </w:r>
      <w:r w:rsidRPr="5F741AD3" w:rsidR="751F7DB3">
        <w:rPr>
          <w:rFonts w:ascii="Times New Roman" w:hAnsi="Times New Roman" w:eastAsia="Times New Roman" w:cs="Times New Roman"/>
        </w:rPr>
        <w:t xml:space="preserve"> and management architecture which has some key technical components</w:t>
      </w:r>
      <w:r w:rsidRPr="5F741AD3" w:rsidR="1AF54AE9">
        <w:rPr>
          <w:rFonts w:ascii="Times New Roman" w:hAnsi="Times New Roman" w:eastAsia="Times New Roman" w:cs="Times New Roman"/>
        </w:rPr>
        <w:t xml:space="preserve"> </w:t>
      </w:r>
      <w:r w:rsidRPr="5F741AD3" w:rsidR="1AF54AE9">
        <w:rPr>
          <w:rFonts w:ascii="Times New Roman" w:hAnsi="Times New Roman" w:eastAsia="Times New Roman" w:cs="Times New Roman"/>
        </w:rPr>
        <w:t>[</w:t>
      </w:r>
      <w:r w:rsidRPr="5F741AD3" w:rsidR="33117C67">
        <w:rPr>
          <w:rFonts w:ascii="Times New Roman" w:hAnsi="Times New Roman" w:eastAsia="Times New Roman" w:cs="Times New Roman"/>
        </w:rPr>
        <w:t>8</w:t>
      </w:r>
      <w:r w:rsidRPr="5F741AD3" w:rsidR="1AF54AE9">
        <w:rPr>
          <w:rFonts w:ascii="Times New Roman" w:hAnsi="Times New Roman" w:eastAsia="Times New Roman" w:cs="Times New Roman"/>
        </w:rPr>
        <w:t>]</w:t>
      </w:r>
      <w:r w:rsidRPr="5F741AD3" w:rsidR="751F7DB3">
        <w:rPr>
          <w:rFonts w:ascii="Times New Roman" w:hAnsi="Times New Roman" w:eastAsia="Times New Roman" w:cs="Times New Roman"/>
        </w:rPr>
        <w:t>.</w:t>
      </w:r>
    </w:p>
    <w:p xmlns:wp14="http://schemas.microsoft.com/office/word/2010/wordml" w:rsidR="00712F1F" w:rsidP="5F741AD3" w:rsidRDefault="00D54105" w14:paraId="1E6ABC12" wp14:textId="0DA47DDF">
      <w:pPr>
        <w:ind w:firstLine="0"/>
        <w:jc w:val="center"/>
        <w:rPr>
          <w:rFonts w:ascii="Times New Roman" w:hAnsi="Times New Roman" w:eastAsia="Times New Roman" w:cs="Times New Roman"/>
          <w:i w:val="1"/>
          <w:iCs w:val="1"/>
          <w:color w:val="44546A"/>
          <w:sz w:val="18"/>
          <w:szCs w:val="18"/>
        </w:rPr>
      </w:pPr>
      <w:r w:rsidR="621FF69D">
        <w:drawing>
          <wp:inline xmlns:wp14="http://schemas.microsoft.com/office/word/2010/wordprocessingDrawing" wp14:editId="5BE37D6C" wp14:anchorId="4FADC01D">
            <wp:extent cx="3615467" cy="2250127"/>
            <wp:effectExtent l="0" t="0" r="0" b="0"/>
            <wp:docPr id="1001417943" name="" descr="Picture" title=""/>
            <wp:cNvGraphicFramePr>
              <a:graphicFrameLocks noChangeAspect="1"/>
            </wp:cNvGraphicFramePr>
            <a:graphic>
              <a:graphicData uri="http://schemas.openxmlformats.org/drawingml/2006/picture">
                <pic:pic>
                  <pic:nvPicPr>
                    <pic:cNvPr id="0" name=""/>
                    <pic:cNvPicPr/>
                  </pic:nvPicPr>
                  <pic:blipFill>
                    <a:blip r:embed="R9ad725993f3c4a64">
                      <a:extLst>
                        <a:ext xmlns:a="http://schemas.openxmlformats.org/drawingml/2006/main" uri="{28A0092B-C50C-407E-A947-70E740481C1C}">
                          <a14:useLocalDpi val="0"/>
                        </a:ext>
                      </a:extLst>
                    </a:blip>
                    <a:stretch>
                      <a:fillRect/>
                    </a:stretch>
                  </pic:blipFill>
                  <pic:spPr>
                    <a:xfrm>
                      <a:off x="0" y="0"/>
                      <a:ext cx="3615467" cy="2250127"/>
                    </a:xfrm>
                    <a:prstGeom prst="rect">
                      <a:avLst/>
                    </a:prstGeom>
                  </pic:spPr>
                </pic:pic>
              </a:graphicData>
            </a:graphic>
          </wp:inline>
        </w:drawing>
      </w:r>
      <w:r w:rsidRPr="5F741AD3" w:rsidR="0D07FC6F">
        <w:rPr>
          <w:rFonts w:ascii="Times New Roman" w:hAnsi="Times New Roman" w:eastAsia="Times New Roman" w:cs="Times New Roman"/>
          <w:i w:val="1"/>
          <w:iCs w:val="1"/>
          <w:color w:val="445369"/>
          <w:sz w:val="18"/>
          <w:szCs w:val="18"/>
        </w:rPr>
        <w:t xml:space="preserve">Figure 1: </w:t>
      </w:r>
      <w:r w:rsidRPr="5F741AD3" w:rsidR="655FA9B9">
        <w:rPr>
          <w:rFonts w:ascii="Times New Roman" w:hAnsi="Times New Roman" w:eastAsia="Times New Roman" w:cs="Times New Roman"/>
          <w:i w:val="1"/>
          <w:iCs w:val="1"/>
          <w:color w:val="445369"/>
          <w:sz w:val="18"/>
          <w:szCs w:val="18"/>
        </w:rPr>
        <w:t>Entire System Architecture DFD</w:t>
      </w:r>
    </w:p>
    <w:p xmlns:wp14="http://schemas.microsoft.com/office/word/2010/wordml" w:rsidR="00CF25C2" w:rsidP="1581F99F" w:rsidRDefault="00CF25C2" w14:paraId="41C8F396" wp14:textId="77777777">
      <w:pPr>
        <w:rPr>
          <w:rFonts w:ascii="Times New Roman" w:hAnsi="Times New Roman" w:eastAsia="Times New Roman" w:cs="Times New Roman"/>
          <w:i w:val="1"/>
          <w:iCs w:val="1"/>
          <w:color w:val="44546A"/>
          <w:sz w:val="18"/>
          <w:szCs w:val="18"/>
        </w:rPr>
      </w:pPr>
    </w:p>
    <w:p xmlns:wp14="http://schemas.microsoft.com/office/word/2010/wordml" w:rsidR="00CF25C2" w:rsidP="1581F99F" w:rsidRDefault="00CF25C2" w14:paraId="3EECDEBA" wp14:textId="77777777">
      <w:pPr>
        <w:pStyle w:val="BodyText"/>
        <w:rPr>
          <w:rFonts w:ascii="Times New Roman" w:hAnsi="Times New Roman" w:eastAsia="Times New Roman" w:cs="Times New Roman"/>
        </w:rPr>
      </w:pPr>
      <w:r w:rsidRPr="1581F99F" w:rsidR="655FA9B9">
        <w:rPr>
          <w:rFonts w:ascii="Times New Roman" w:hAnsi="Times New Roman" w:eastAsia="Times New Roman" w:cs="Times New Roman"/>
        </w:rPr>
        <w:t>Figure 1 illustrates the entire system’s key components working in unison with every stakeholder, boundary, process, data flow, and database included.</w:t>
      </w:r>
    </w:p>
    <w:p xmlns:wp14="http://schemas.microsoft.com/office/word/2010/wordml" w:rsidR="00146A30" w:rsidP="1581F99F" w:rsidRDefault="00CF25C2" w14:paraId="1A7D3676" wp14:textId="77777777">
      <w:pPr>
        <w:pStyle w:val="BodyText"/>
        <w:numPr>
          <w:ilvl w:val="0"/>
          <w:numId w:val="29"/>
        </w:numPr>
        <w:rPr>
          <w:rFonts w:ascii="Times New Roman" w:hAnsi="Times New Roman" w:eastAsia="Times New Roman" w:cs="Times New Roman"/>
        </w:rPr>
      </w:pPr>
      <w:r w:rsidRPr="1581F99F" w:rsidR="655FA9B9">
        <w:rPr>
          <w:rFonts w:ascii="Times New Roman" w:hAnsi="Times New Roman" w:eastAsia="Times New Roman" w:cs="Times New Roman"/>
        </w:rPr>
        <w:t xml:space="preserve">Stakeholders: These are all on the outside of the boundaries since they are considered external entities. They can be affected by outside influence and control and are usually considered the most vulnerable </w:t>
      </w:r>
      <w:r w:rsidRPr="1581F99F" w:rsidR="655FA9B9">
        <w:rPr>
          <w:rFonts w:ascii="Times New Roman" w:hAnsi="Times New Roman" w:eastAsia="Times New Roman" w:cs="Times New Roman"/>
        </w:rPr>
        <w:t>regarding</w:t>
      </w:r>
      <w:r w:rsidRPr="1581F99F" w:rsidR="655FA9B9">
        <w:rPr>
          <w:rFonts w:ascii="Times New Roman" w:hAnsi="Times New Roman" w:eastAsia="Times New Roman" w:cs="Times New Roman"/>
        </w:rPr>
        <w:t xml:space="preserve"> security and privacy. These will also be the ones getting impacted if things malfunction</w:t>
      </w:r>
      <w:r w:rsidRPr="1581F99F" w:rsidR="59355BC4">
        <w:rPr>
          <w:rFonts w:ascii="Times New Roman" w:hAnsi="Times New Roman" w:eastAsia="Times New Roman" w:cs="Times New Roman"/>
        </w:rPr>
        <w:t>.</w:t>
      </w:r>
    </w:p>
    <w:p xmlns:wp14="http://schemas.microsoft.com/office/word/2010/wordml" w:rsidR="00CF25C2" w:rsidP="1581F99F" w:rsidRDefault="00CF25C2" w14:paraId="02E8CFD0" wp14:textId="4919B179">
      <w:pPr>
        <w:pStyle w:val="BodyText"/>
        <w:ind w:left="1008" w:firstLine="0"/>
        <w:rPr>
          <w:rFonts w:ascii="Times New Roman" w:hAnsi="Times New Roman" w:eastAsia="Times New Roman" w:cs="Times New Roman"/>
        </w:rPr>
      </w:pPr>
      <w:r w:rsidRPr="221F8BDD" w:rsidR="7E6B5358">
        <w:rPr>
          <w:rFonts w:ascii="Times New Roman" w:hAnsi="Times New Roman" w:eastAsia="Times New Roman" w:cs="Times New Roman"/>
        </w:rPr>
        <w:t xml:space="preserve">The victims here are </w:t>
      </w:r>
      <w:r w:rsidRPr="221F8BDD" w:rsidR="1FE8B4EF">
        <w:rPr>
          <w:rFonts w:ascii="Times New Roman" w:hAnsi="Times New Roman" w:eastAsia="Times New Roman" w:cs="Times New Roman"/>
        </w:rPr>
        <w:t xml:space="preserve">the affected users in the disaster scenario who are non-technical users and carry a smartphone with them. These are the people in need of </w:t>
      </w:r>
      <w:r w:rsidRPr="221F8BDD" w:rsidR="79362423">
        <w:rPr>
          <w:rFonts w:ascii="Times New Roman" w:hAnsi="Times New Roman" w:eastAsia="Times New Roman" w:cs="Times New Roman"/>
        </w:rPr>
        <w:t>rescue</w:t>
      </w:r>
      <w:r w:rsidRPr="221F8BDD" w:rsidR="1FE8B4EF">
        <w:rPr>
          <w:rFonts w:ascii="Times New Roman" w:hAnsi="Times New Roman" w:eastAsia="Times New Roman" w:cs="Times New Roman"/>
        </w:rPr>
        <w:t xml:space="preserve"> and will be preoccupied by the gravity of the disaster</w:t>
      </w:r>
      <w:r w:rsidRPr="221F8BDD" w:rsidR="46E3B82D">
        <w:rPr>
          <w:rFonts w:ascii="Times New Roman" w:hAnsi="Times New Roman" w:eastAsia="Times New Roman" w:cs="Times New Roman"/>
        </w:rPr>
        <w:t xml:space="preserve"> </w:t>
      </w:r>
      <w:r w:rsidRPr="221F8BDD" w:rsidR="46E3B82D">
        <w:rPr>
          <w:rFonts w:ascii="Times New Roman" w:hAnsi="Times New Roman" w:eastAsia="Times New Roman" w:cs="Times New Roman"/>
        </w:rPr>
        <w:t>[</w:t>
      </w:r>
      <w:r w:rsidRPr="221F8BDD" w:rsidR="46E3B82D">
        <w:rPr>
          <w:rFonts w:ascii="Times New Roman" w:hAnsi="Times New Roman" w:eastAsia="Times New Roman" w:cs="Times New Roman"/>
        </w:rPr>
        <w:t>2]</w:t>
      </w:r>
      <w:r w:rsidRPr="221F8BDD" w:rsidR="1FE8B4EF">
        <w:rPr>
          <w:rFonts w:ascii="Times New Roman" w:hAnsi="Times New Roman" w:eastAsia="Times New Roman" w:cs="Times New Roman"/>
        </w:rPr>
        <w:t xml:space="preserve">. </w:t>
      </w:r>
      <w:r w:rsidRPr="221F8BDD" w:rsidR="1BDE8588">
        <w:rPr>
          <w:rFonts w:ascii="Times New Roman" w:hAnsi="Times New Roman" w:eastAsia="Times New Roman" w:cs="Times New Roman"/>
        </w:rPr>
        <w:t>They will be publishing their own distress information which includes the levels of severity, low, medium, or high as well as the description of the condition they are in and the location of themselves in the form of GPS coordinates. They will also update their situation according to their needs and wants</w:t>
      </w:r>
      <w:r w:rsidRPr="221F8BDD" w:rsidR="46E3B82D">
        <w:rPr>
          <w:rFonts w:ascii="Times New Roman" w:hAnsi="Times New Roman" w:eastAsia="Times New Roman" w:cs="Times New Roman"/>
        </w:rPr>
        <w:t xml:space="preserve"> </w:t>
      </w:r>
      <w:r w:rsidRPr="221F8BDD" w:rsidR="46E3B82D">
        <w:rPr>
          <w:rFonts w:ascii="Times New Roman" w:hAnsi="Times New Roman" w:eastAsia="Times New Roman" w:cs="Times New Roman"/>
        </w:rPr>
        <w:t>[</w:t>
      </w:r>
      <w:r w:rsidRPr="221F8BDD" w:rsidR="1EC6D7E0">
        <w:rPr>
          <w:rFonts w:ascii="Times New Roman" w:hAnsi="Times New Roman" w:eastAsia="Times New Roman" w:cs="Times New Roman"/>
        </w:rPr>
        <w:t>8</w:t>
      </w:r>
      <w:r w:rsidRPr="221F8BDD" w:rsidR="46E3B82D">
        <w:rPr>
          <w:rFonts w:ascii="Times New Roman" w:hAnsi="Times New Roman" w:eastAsia="Times New Roman" w:cs="Times New Roman"/>
        </w:rPr>
        <w:t>]</w:t>
      </w:r>
      <w:r w:rsidRPr="221F8BDD" w:rsidR="1BDE8588">
        <w:rPr>
          <w:rFonts w:ascii="Times New Roman" w:hAnsi="Times New Roman" w:eastAsia="Times New Roman" w:cs="Times New Roman"/>
        </w:rPr>
        <w:t>.</w:t>
      </w:r>
    </w:p>
    <w:p xmlns:wp14="http://schemas.microsoft.com/office/word/2010/wordml" w:rsidR="003F2E09" w:rsidP="1581F99F" w:rsidRDefault="003F2E09" w14:paraId="54437D42" wp14:textId="415A92B5">
      <w:pPr>
        <w:pStyle w:val="BodyText"/>
        <w:ind w:left="1008" w:firstLine="0"/>
        <w:rPr>
          <w:rFonts w:ascii="Times New Roman" w:hAnsi="Times New Roman" w:eastAsia="Times New Roman" w:cs="Times New Roman"/>
        </w:rPr>
      </w:pPr>
      <w:r w:rsidRPr="1581F99F" w:rsidR="3A691BA1">
        <w:rPr>
          <w:rFonts w:ascii="Times New Roman" w:hAnsi="Times New Roman" w:eastAsia="Times New Roman" w:cs="Times New Roman"/>
        </w:rPr>
        <w:t xml:space="preserve">The emulated victim is less of a stakeholder itself but will mimic the stakeholder in a testing scenario for development purposes so they will be regarded in the same category as the victims themselves. These are simply coming from python scripts using </w:t>
      </w:r>
      <w:r w:rsidRPr="1581F99F" w:rsidR="1991EA91">
        <w:rPr>
          <w:rFonts w:ascii="Times New Roman" w:hAnsi="Times New Roman" w:eastAsia="Times New Roman" w:cs="Times New Roman"/>
        </w:rPr>
        <w:t>Mininet WIFI</w:t>
      </w:r>
      <w:r w:rsidRPr="1581F99F" w:rsidR="3A691BA1">
        <w:rPr>
          <w:rFonts w:ascii="Times New Roman" w:hAnsi="Times New Roman" w:eastAsia="Times New Roman" w:cs="Times New Roman"/>
        </w:rPr>
        <w:t xml:space="preserve"> which </w:t>
      </w:r>
      <w:r w:rsidRPr="1581F99F" w:rsidR="45B7F7FC">
        <w:rPr>
          <w:rFonts w:ascii="Times New Roman" w:hAnsi="Times New Roman" w:eastAsia="Times New Roman" w:cs="Times New Roman"/>
        </w:rPr>
        <w:t>establishes</w:t>
      </w:r>
      <w:r w:rsidRPr="1581F99F" w:rsidR="3A691BA1">
        <w:rPr>
          <w:rFonts w:ascii="Times New Roman" w:hAnsi="Times New Roman" w:eastAsia="Times New Roman" w:cs="Times New Roman"/>
        </w:rPr>
        <w:t xml:space="preserve"> false </w:t>
      </w:r>
      <w:r w:rsidRPr="1581F99F" w:rsidR="689503C6">
        <w:rPr>
          <w:rFonts w:ascii="Times New Roman" w:hAnsi="Times New Roman" w:eastAsia="Times New Roman" w:cs="Times New Roman"/>
        </w:rPr>
        <w:t>victims</w:t>
      </w:r>
      <w:r w:rsidRPr="1581F99F" w:rsidR="3A691BA1">
        <w:rPr>
          <w:rFonts w:ascii="Times New Roman" w:hAnsi="Times New Roman" w:eastAsia="Times New Roman" w:cs="Times New Roman"/>
        </w:rPr>
        <w:t xml:space="preserve"> and drone nodes to </w:t>
      </w:r>
      <w:r w:rsidRPr="1581F99F" w:rsidR="3A691BA1">
        <w:rPr>
          <w:rFonts w:ascii="Times New Roman" w:hAnsi="Times New Roman" w:eastAsia="Times New Roman" w:cs="Times New Roman"/>
        </w:rPr>
        <w:t>forward</w:t>
      </w:r>
      <w:r w:rsidRPr="1581F99F" w:rsidR="3A691BA1">
        <w:rPr>
          <w:rFonts w:ascii="Times New Roman" w:hAnsi="Times New Roman" w:eastAsia="Times New Roman" w:cs="Times New Roman"/>
        </w:rPr>
        <w:t xml:space="preserve"> similar information to the real scenario.</w:t>
      </w:r>
    </w:p>
    <w:p xmlns:wp14="http://schemas.microsoft.com/office/word/2010/wordml" w:rsidR="003F2E09" w:rsidP="1581F99F" w:rsidRDefault="003F2E09" w14:paraId="5E15799A" wp14:textId="6B7861C1">
      <w:pPr>
        <w:pStyle w:val="BodyText"/>
        <w:ind w:left="1008" w:firstLine="0"/>
        <w:rPr>
          <w:rFonts w:ascii="Times New Roman" w:hAnsi="Times New Roman" w:eastAsia="Times New Roman" w:cs="Times New Roman"/>
        </w:rPr>
      </w:pPr>
      <w:r w:rsidRPr="5F741AD3" w:rsidR="784DC77B">
        <w:rPr>
          <w:rFonts w:ascii="Times New Roman" w:hAnsi="Times New Roman" w:eastAsia="Times New Roman" w:cs="Times New Roman"/>
        </w:rPr>
        <w:t>Finally,</w:t>
      </w:r>
      <w:r w:rsidRPr="5F741AD3" w:rsidR="3A691BA1">
        <w:rPr>
          <w:rFonts w:ascii="Times New Roman" w:hAnsi="Times New Roman" w:eastAsia="Times New Roman" w:cs="Times New Roman"/>
        </w:rPr>
        <w:t xml:space="preserve"> there is the CMC Operators</w:t>
      </w:r>
      <w:r w:rsidRPr="5F741AD3" w:rsidR="4B4A35FF">
        <w:rPr>
          <w:rFonts w:ascii="Times New Roman" w:hAnsi="Times New Roman" w:eastAsia="Times New Roman" w:cs="Times New Roman"/>
        </w:rPr>
        <w:t>,</w:t>
      </w:r>
      <w:r w:rsidRPr="5F741AD3" w:rsidR="3D5072C7">
        <w:rPr>
          <w:rFonts w:ascii="Times New Roman" w:hAnsi="Times New Roman" w:eastAsia="Times New Roman" w:cs="Times New Roman"/>
        </w:rPr>
        <w:t xml:space="preserve"> Disp</w:t>
      </w:r>
      <w:r w:rsidRPr="5F741AD3" w:rsidR="3D5072C7">
        <w:rPr>
          <w:rFonts w:ascii="Times New Roman" w:hAnsi="Times New Roman" w:eastAsia="Times New Roman" w:cs="Times New Roman"/>
        </w:rPr>
        <w:t>atchers</w:t>
      </w:r>
      <w:r w:rsidRPr="5F741AD3" w:rsidR="57AF1336">
        <w:rPr>
          <w:rFonts w:ascii="Times New Roman" w:hAnsi="Times New Roman" w:eastAsia="Times New Roman" w:cs="Times New Roman"/>
        </w:rPr>
        <w:t>, and Security Analysts</w:t>
      </w:r>
      <w:r w:rsidRPr="5F741AD3" w:rsidR="3D5072C7">
        <w:rPr>
          <w:rFonts w:ascii="Times New Roman" w:hAnsi="Times New Roman" w:eastAsia="Times New Roman" w:cs="Times New Roman"/>
        </w:rPr>
        <w:t xml:space="preserve"> </w:t>
      </w:r>
      <w:r w:rsidRPr="5F741AD3" w:rsidR="3A691BA1">
        <w:rPr>
          <w:rFonts w:ascii="Times New Roman" w:hAnsi="Times New Roman" w:eastAsia="Times New Roman" w:cs="Times New Roman"/>
        </w:rPr>
        <w:t>which are the people who are committed to helping the victims, whether volunteer or for a career.</w:t>
      </w:r>
      <w:r w:rsidRPr="5F741AD3" w:rsidR="3A691BA1">
        <w:rPr>
          <w:rFonts w:ascii="Times New Roman" w:hAnsi="Times New Roman" w:eastAsia="Times New Roman" w:cs="Times New Roman"/>
        </w:rPr>
        <w:t xml:space="preserve"> This includes the drone operators, who will be flying the drone bridge brokers around remotely from a </w:t>
      </w:r>
      <w:r w:rsidRPr="5F741AD3" w:rsidR="5134D750">
        <w:rPr>
          <w:rFonts w:ascii="Times New Roman" w:hAnsi="Times New Roman" w:eastAsia="Times New Roman" w:cs="Times New Roman"/>
        </w:rPr>
        <w:t>c</w:t>
      </w:r>
      <w:r w:rsidRPr="5F741AD3" w:rsidR="3A691BA1">
        <w:rPr>
          <w:rFonts w:ascii="Times New Roman" w:hAnsi="Times New Roman" w:eastAsia="Times New Roman" w:cs="Times New Roman"/>
        </w:rPr>
        <w:t>ommand cen</w:t>
      </w:r>
      <w:r w:rsidRPr="5F741AD3" w:rsidR="3A691BA1">
        <w:rPr>
          <w:rFonts w:ascii="Times New Roman" w:hAnsi="Times New Roman" w:eastAsia="Times New Roman" w:cs="Times New Roman"/>
        </w:rPr>
        <w:t>ter</w:t>
      </w:r>
      <w:r w:rsidRPr="5F741AD3" w:rsidR="5134D750">
        <w:rPr>
          <w:rFonts w:ascii="Times New Roman" w:hAnsi="Times New Roman" w:eastAsia="Times New Roman" w:cs="Times New Roman"/>
        </w:rPr>
        <w:t xml:space="preserve"> and will </w:t>
      </w:r>
      <w:r w:rsidRPr="5F741AD3" w:rsidR="5134D750">
        <w:rPr>
          <w:rFonts w:ascii="Times New Roman" w:hAnsi="Times New Roman" w:eastAsia="Times New Roman" w:cs="Times New Roman"/>
        </w:rPr>
        <w:t>be re</w:t>
      </w:r>
      <w:r w:rsidRPr="5F741AD3" w:rsidR="5134D750">
        <w:rPr>
          <w:rFonts w:ascii="Times New Roman" w:hAnsi="Times New Roman" w:eastAsia="Times New Roman" w:cs="Times New Roman"/>
        </w:rPr>
        <w:t>sponsible for</w:t>
      </w:r>
      <w:r w:rsidRPr="5F741AD3" w:rsidR="5134D750">
        <w:rPr>
          <w:rFonts w:ascii="Times New Roman" w:hAnsi="Times New Roman" w:eastAsia="Times New Roman" w:cs="Times New Roman"/>
        </w:rPr>
        <w:t xml:space="preserve"> the correct positioning of these drones </w:t>
      </w:r>
      <w:r w:rsidRPr="5F741AD3" w:rsidR="304B431C">
        <w:rPr>
          <w:rFonts w:ascii="Times New Roman" w:hAnsi="Times New Roman" w:eastAsia="Times New Roman" w:cs="Times New Roman"/>
        </w:rPr>
        <w:t>to</w:t>
      </w:r>
      <w:r w:rsidRPr="5F741AD3" w:rsidR="5134D750">
        <w:rPr>
          <w:rFonts w:ascii="Times New Roman" w:hAnsi="Times New Roman" w:eastAsia="Times New Roman" w:cs="Times New Roman"/>
        </w:rPr>
        <w:t xml:space="preserve"> properly capture the </w:t>
      </w:r>
      <w:r w:rsidRPr="5F741AD3" w:rsidR="55058351">
        <w:rPr>
          <w:rFonts w:ascii="Times New Roman" w:hAnsi="Times New Roman" w:eastAsia="Times New Roman" w:cs="Times New Roman"/>
        </w:rPr>
        <w:t>victims'</w:t>
      </w:r>
      <w:r w:rsidRPr="5F741AD3" w:rsidR="5134D750">
        <w:rPr>
          <w:rFonts w:ascii="Times New Roman" w:hAnsi="Times New Roman" w:eastAsia="Times New Roman" w:cs="Times New Roman"/>
        </w:rPr>
        <w:t xml:space="preserve"> traffic within an Ad-Hoc mesh network, as well as avoid the natural disasters at hand. There </w:t>
      </w:r>
      <w:r w:rsidRPr="5F741AD3" w:rsidR="462464F3">
        <w:rPr>
          <w:rFonts w:ascii="Times New Roman" w:hAnsi="Times New Roman" w:eastAsia="Times New Roman" w:cs="Times New Roman"/>
        </w:rPr>
        <w:t>are</w:t>
      </w:r>
      <w:r w:rsidRPr="5F741AD3" w:rsidR="5134D750">
        <w:rPr>
          <w:rFonts w:ascii="Times New Roman" w:hAnsi="Times New Roman" w:eastAsia="Times New Roman" w:cs="Times New Roman"/>
        </w:rPr>
        <w:t xml:space="preserve"> also the </w:t>
      </w:r>
      <w:r w:rsidRPr="5F741AD3" w:rsidR="1991EA91">
        <w:rPr>
          <w:rFonts w:ascii="Times New Roman" w:hAnsi="Times New Roman" w:eastAsia="Times New Roman" w:cs="Times New Roman"/>
        </w:rPr>
        <w:t>operators responsible for the crisis management center aggregation and processing of data. These operators will be focusing on rescue planning and management based on the data flowing in from the Grafana dashboard. They will be looking specifically for trends or individuals in the most need and may also coordinate with drone operators and rescue team</w:t>
      </w:r>
      <w:r w:rsidRPr="5F741AD3" w:rsidR="1991EA91">
        <w:rPr>
          <w:rFonts w:ascii="Times New Roman" w:hAnsi="Times New Roman" w:eastAsia="Times New Roman" w:cs="Times New Roman"/>
        </w:rPr>
        <w:t>s to f</w:t>
      </w:r>
      <w:r w:rsidRPr="5F741AD3" w:rsidR="1991EA91">
        <w:rPr>
          <w:rFonts w:ascii="Times New Roman" w:hAnsi="Times New Roman" w:eastAsia="Times New Roman" w:cs="Times New Roman"/>
        </w:rPr>
        <w:t xml:space="preserve">urther </w:t>
      </w:r>
      <w:r w:rsidRPr="5F741AD3" w:rsidR="1991EA91">
        <w:rPr>
          <w:rFonts w:ascii="Times New Roman" w:hAnsi="Times New Roman" w:eastAsia="Times New Roman" w:cs="Times New Roman"/>
        </w:rPr>
        <w:t>assist</w:t>
      </w:r>
      <w:r w:rsidRPr="5F741AD3" w:rsidR="1991EA91">
        <w:rPr>
          <w:rFonts w:ascii="Times New Roman" w:hAnsi="Times New Roman" w:eastAsia="Times New Roman" w:cs="Times New Roman"/>
        </w:rPr>
        <w:t xml:space="preserve"> them.</w:t>
      </w:r>
      <w:r w:rsidRPr="5F741AD3" w:rsidR="769272E8">
        <w:rPr>
          <w:rFonts w:ascii="Times New Roman" w:hAnsi="Times New Roman" w:eastAsia="Times New Roman" w:cs="Times New Roman"/>
        </w:rPr>
        <w:t xml:space="preserve"> </w:t>
      </w:r>
      <w:r w:rsidRPr="5F741AD3" w:rsidR="769272E8">
        <w:rPr>
          <w:rFonts w:ascii="Times New Roman" w:hAnsi="Times New Roman" w:eastAsia="Times New Roman" w:cs="Times New Roman"/>
        </w:rPr>
        <w:t xml:space="preserve">The last operator of note is the CMC Security Analyst, who is responsible for </w:t>
      </w:r>
      <w:r w:rsidRPr="5F741AD3" w:rsidR="1A76DEC0">
        <w:rPr>
          <w:rFonts w:ascii="Times New Roman" w:hAnsi="Times New Roman" w:eastAsia="Times New Roman" w:cs="Times New Roman"/>
        </w:rPr>
        <w:t xml:space="preserve">analysis of the logging database </w:t>
      </w:r>
      <w:r w:rsidRPr="5F741AD3" w:rsidR="08CEE215">
        <w:rPr>
          <w:rFonts w:ascii="Times New Roman" w:hAnsi="Times New Roman" w:eastAsia="Times New Roman" w:cs="Times New Roman"/>
        </w:rPr>
        <w:t>to</w:t>
      </w:r>
      <w:r w:rsidRPr="5F741AD3" w:rsidR="1A76DEC0">
        <w:rPr>
          <w:rFonts w:ascii="Times New Roman" w:hAnsi="Times New Roman" w:eastAsia="Times New Roman" w:cs="Times New Roman"/>
        </w:rPr>
        <w:t xml:space="preserve"> keep repudiation and historical records of the SQL logs which are flowing in and out</w:t>
      </w:r>
      <w:r w:rsidRPr="5F741AD3" w:rsidR="408E8422">
        <w:rPr>
          <w:rFonts w:ascii="Times New Roman" w:hAnsi="Times New Roman" w:eastAsia="Times New Roman" w:cs="Times New Roman"/>
        </w:rPr>
        <w:t xml:space="preserve"> </w:t>
      </w:r>
      <w:r w:rsidRPr="5F741AD3" w:rsidR="01C1CAC1">
        <w:rPr>
          <w:rFonts w:ascii="Times New Roman" w:hAnsi="Times New Roman" w:eastAsia="Times New Roman" w:cs="Times New Roman"/>
        </w:rPr>
        <w:t>as well as the Grafana network activity.</w:t>
      </w:r>
      <w:r w:rsidRPr="5F741AD3" w:rsidR="01C1CAC1">
        <w:rPr>
          <w:rFonts w:ascii="Times New Roman" w:hAnsi="Times New Roman" w:eastAsia="Times New Roman" w:cs="Times New Roman"/>
        </w:rPr>
        <w:t xml:space="preserve"> They are additionally responsible for </w:t>
      </w:r>
      <w:r w:rsidRPr="5F741AD3" w:rsidR="01C1CAC1">
        <w:rPr>
          <w:rFonts w:ascii="Times New Roman" w:hAnsi="Times New Roman" w:eastAsia="Times New Roman" w:cs="Times New Roman"/>
        </w:rPr>
        <w:t>monitoring</w:t>
      </w:r>
      <w:r w:rsidRPr="5F741AD3" w:rsidR="01C1CAC1">
        <w:rPr>
          <w:rFonts w:ascii="Times New Roman" w:hAnsi="Times New Roman" w:eastAsia="Times New Roman" w:cs="Times New Roman"/>
        </w:rPr>
        <w:t xml:space="preserve"> the traffic within the bridge and central brokers to</w:t>
      </w:r>
      <w:r w:rsidRPr="5F741AD3" w:rsidR="67A21675">
        <w:rPr>
          <w:rFonts w:ascii="Times New Roman" w:hAnsi="Times New Roman" w:eastAsia="Times New Roman" w:cs="Times New Roman"/>
        </w:rPr>
        <w:t xml:space="preserve"> keep security within these and disabling user accounts that violate any of the brokers themselves.</w:t>
      </w:r>
    </w:p>
    <w:p xmlns:wp14="http://schemas.microsoft.com/office/word/2010/wordml" w:rsidR="0095212C" w:rsidP="1581F99F" w:rsidRDefault="0095212C" w14:paraId="3C134DBD" wp14:textId="77777777">
      <w:pPr>
        <w:pStyle w:val="BodyText"/>
        <w:numPr>
          <w:ilvl w:val="0"/>
          <w:numId w:val="29"/>
        </w:numPr>
        <w:rPr>
          <w:rFonts w:ascii="Times New Roman" w:hAnsi="Times New Roman" w:eastAsia="Times New Roman" w:cs="Times New Roman"/>
        </w:rPr>
      </w:pPr>
      <w:r w:rsidRPr="1581F99F" w:rsidR="1991EA91">
        <w:rPr>
          <w:rFonts w:ascii="Times New Roman" w:hAnsi="Times New Roman" w:eastAsia="Times New Roman" w:cs="Times New Roman"/>
        </w:rPr>
        <w:t>Processes: These are the ongoing software elements within the system that provide key roles in connecting stakeholders with one another based on the flow of data given. They are reprogrammable and must be resilient.</w:t>
      </w:r>
    </w:p>
    <w:p xmlns:wp14="http://schemas.microsoft.com/office/word/2010/wordml" w:rsidR="0095212C" w:rsidP="1581F99F" w:rsidRDefault="0095212C" w14:paraId="644B4FE6" wp14:textId="5F3A709A">
      <w:pPr>
        <w:pStyle w:val="BodyText"/>
        <w:ind w:left="1008" w:firstLine="0"/>
        <w:rPr>
          <w:rFonts w:ascii="Times New Roman" w:hAnsi="Times New Roman" w:eastAsia="Times New Roman" w:cs="Times New Roman"/>
        </w:rPr>
      </w:pPr>
      <w:r w:rsidRPr="221F8BDD" w:rsidR="1AF54AE9">
        <w:rPr>
          <w:rFonts w:ascii="Times New Roman" w:hAnsi="Times New Roman" w:eastAsia="Times New Roman" w:cs="Times New Roman"/>
        </w:rPr>
        <w:t xml:space="preserve">The drone bridge broker is a lightweight MQTT </w:t>
      </w:r>
      <w:r w:rsidRPr="221F8BDD" w:rsidR="2488526A">
        <w:rPr>
          <w:rFonts w:ascii="Times New Roman" w:hAnsi="Times New Roman" w:eastAsia="Times New Roman" w:cs="Times New Roman"/>
        </w:rPr>
        <w:t>(Message Queuing Telemetry Transport)</w:t>
      </w:r>
      <w:r w:rsidRPr="221F8BDD" w:rsidR="2488526A">
        <w:rPr>
          <w:rFonts w:ascii="Times New Roman" w:hAnsi="Times New Roman" w:eastAsia="Times New Roman" w:cs="Times New Roman"/>
        </w:rPr>
        <w:t xml:space="preserve"> </w:t>
      </w:r>
      <w:r w:rsidRPr="221F8BDD" w:rsidR="1AF54AE9">
        <w:rPr>
          <w:rFonts w:ascii="Times New Roman" w:hAnsi="Times New Roman" w:eastAsia="Times New Roman" w:cs="Times New Roman"/>
        </w:rPr>
        <w:t xml:space="preserve">broker running on Eclipse </w:t>
      </w:r>
      <w:r w:rsidRPr="221F8BDD" w:rsidR="1AF54AE9">
        <w:rPr>
          <w:rFonts w:ascii="Times New Roman" w:hAnsi="Times New Roman" w:eastAsia="Times New Roman" w:cs="Times New Roman"/>
        </w:rPr>
        <w:t>Mosquitto</w:t>
      </w:r>
      <w:r w:rsidRPr="221F8BDD" w:rsidR="1AF54AE9">
        <w:rPr>
          <w:rFonts w:ascii="Times New Roman" w:hAnsi="Times New Roman" w:eastAsia="Times New Roman" w:cs="Times New Roman"/>
        </w:rPr>
        <w:t xml:space="preserve"> </w:t>
      </w:r>
      <w:r w:rsidRPr="221F8BDD" w:rsidR="01A1B7EE">
        <w:rPr>
          <w:rFonts w:ascii="Times New Roman" w:hAnsi="Times New Roman" w:eastAsia="Times New Roman" w:cs="Times New Roman"/>
        </w:rPr>
        <w:t xml:space="preserve">and Ubuntu </w:t>
      </w:r>
      <w:r w:rsidRPr="221F8BDD" w:rsidR="1AF54AE9">
        <w:rPr>
          <w:rFonts w:ascii="Times New Roman" w:hAnsi="Times New Roman" w:eastAsia="Times New Roman" w:cs="Times New Roman"/>
        </w:rPr>
        <w:t xml:space="preserve">within a drone that is able to take controls from an operator and cover aerial support. This </w:t>
      </w:r>
      <w:r w:rsidRPr="221F8BDD" w:rsidR="1AF54AE9">
        <w:rPr>
          <w:rFonts w:ascii="Times New Roman" w:hAnsi="Times New Roman" w:eastAsia="Times New Roman" w:cs="Times New Roman"/>
        </w:rPr>
        <w:t>is responsible for</w:t>
      </w:r>
      <w:r w:rsidRPr="221F8BDD" w:rsidR="1AF54AE9">
        <w:rPr>
          <w:rFonts w:ascii="Times New Roman" w:hAnsi="Times New Roman" w:eastAsia="Times New Roman" w:cs="Times New Roman"/>
        </w:rPr>
        <w:t xml:space="preserve"> receiving the published messages from the victims and then </w:t>
      </w:r>
      <w:r w:rsidRPr="221F8BDD" w:rsidR="1AF54AE9">
        <w:rPr>
          <w:rFonts w:ascii="Times New Roman" w:hAnsi="Times New Roman" w:eastAsia="Times New Roman" w:cs="Times New Roman"/>
        </w:rPr>
        <w:t>forwarding</w:t>
      </w:r>
      <w:r w:rsidRPr="221F8BDD" w:rsidR="1AF54AE9">
        <w:rPr>
          <w:rFonts w:ascii="Times New Roman" w:hAnsi="Times New Roman" w:eastAsia="Times New Roman" w:cs="Times New Roman"/>
        </w:rPr>
        <w:t xml:space="preserve"> </w:t>
      </w:r>
      <w:r w:rsidRPr="221F8BDD" w:rsidR="7BA837D9">
        <w:rPr>
          <w:rFonts w:ascii="Times New Roman" w:hAnsi="Times New Roman" w:eastAsia="Times New Roman" w:cs="Times New Roman"/>
        </w:rPr>
        <w:t>them</w:t>
      </w:r>
      <w:r w:rsidRPr="221F8BDD" w:rsidR="1AF54AE9">
        <w:rPr>
          <w:rFonts w:ascii="Times New Roman" w:hAnsi="Times New Roman" w:eastAsia="Times New Roman" w:cs="Times New Roman"/>
        </w:rPr>
        <w:t xml:space="preserve"> to the central broker, which is the subscriber. </w:t>
      </w:r>
      <w:r w:rsidRPr="221F8BDD" w:rsidR="198EB162">
        <w:rPr>
          <w:rFonts w:ascii="Times New Roman" w:hAnsi="Times New Roman" w:eastAsia="Times New Roman" w:cs="Times New Roman"/>
        </w:rPr>
        <w:t xml:space="preserve">They may also </w:t>
      </w:r>
      <w:r w:rsidRPr="221F8BDD" w:rsidR="198EB162">
        <w:rPr>
          <w:rFonts w:ascii="Times New Roman" w:hAnsi="Times New Roman" w:eastAsia="Times New Roman" w:cs="Times New Roman"/>
        </w:rPr>
        <w:t>be responsible for</w:t>
      </w:r>
      <w:r w:rsidRPr="221F8BDD" w:rsidR="198EB162">
        <w:rPr>
          <w:rFonts w:ascii="Times New Roman" w:hAnsi="Times New Roman" w:eastAsia="Times New Roman" w:cs="Times New Roman"/>
        </w:rPr>
        <w:t xml:space="preserve"> relaying rescue data to one another to </w:t>
      </w:r>
      <w:r w:rsidRPr="221F8BDD" w:rsidR="198EB162">
        <w:rPr>
          <w:rFonts w:ascii="Times New Roman" w:hAnsi="Times New Roman" w:eastAsia="Times New Roman" w:cs="Times New Roman"/>
        </w:rPr>
        <w:t xml:space="preserve">then better reach the </w:t>
      </w:r>
      <w:r w:rsidRPr="221F8BDD" w:rsidR="198EB162">
        <w:rPr>
          <w:rFonts w:ascii="Times New Roman" w:hAnsi="Times New Roman" w:eastAsia="Times New Roman" w:cs="Times New Roman"/>
        </w:rPr>
        <w:t>centr</w:t>
      </w:r>
      <w:r w:rsidRPr="221F8BDD" w:rsidR="198EB162">
        <w:rPr>
          <w:rFonts w:ascii="Times New Roman" w:hAnsi="Times New Roman" w:eastAsia="Times New Roman" w:cs="Times New Roman"/>
        </w:rPr>
        <w:t xml:space="preserve">al </w:t>
      </w:r>
      <w:r w:rsidRPr="221F8BDD" w:rsidR="198EB162">
        <w:rPr>
          <w:rFonts w:ascii="Times New Roman" w:hAnsi="Times New Roman" w:eastAsia="Times New Roman" w:cs="Times New Roman"/>
        </w:rPr>
        <w:t>broker</w:t>
      </w:r>
      <w:r w:rsidRPr="221F8BDD" w:rsidR="198EB162">
        <w:rPr>
          <w:rFonts w:ascii="Times New Roman" w:hAnsi="Times New Roman" w:eastAsia="Times New Roman" w:cs="Times New Roman"/>
        </w:rPr>
        <w:t xml:space="preserve">. </w:t>
      </w:r>
      <w:r w:rsidRPr="221F8BDD" w:rsidR="1AF54AE9">
        <w:rPr>
          <w:rFonts w:ascii="Times New Roman" w:hAnsi="Times New Roman" w:eastAsia="Times New Roman" w:cs="Times New Roman"/>
        </w:rPr>
        <w:t>This will be using a topic</w:t>
      </w:r>
      <w:r w:rsidRPr="221F8BDD" w:rsidR="2488526A">
        <w:rPr>
          <w:rFonts w:ascii="Times New Roman" w:hAnsi="Times New Roman" w:eastAsia="Times New Roman" w:cs="Times New Roman"/>
        </w:rPr>
        <w:t xml:space="preserve">, which is a virtual channel used to filter and route </w:t>
      </w:r>
      <w:r w:rsidRPr="221F8BDD" w:rsidR="0BA5EF62">
        <w:rPr>
          <w:rFonts w:ascii="Times New Roman" w:hAnsi="Times New Roman" w:eastAsia="Times New Roman" w:cs="Times New Roman"/>
        </w:rPr>
        <w:t>messages;</w:t>
      </w:r>
      <w:r w:rsidRPr="221F8BDD" w:rsidR="2488526A">
        <w:rPr>
          <w:rFonts w:ascii="Times New Roman" w:hAnsi="Times New Roman" w:eastAsia="Times New Roman" w:cs="Times New Roman"/>
        </w:rPr>
        <w:t xml:space="preserve"> </w:t>
      </w:r>
      <w:r w:rsidRPr="221F8BDD" w:rsidR="6FC9E0A8">
        <w:rPr>
          <w:rFonts w:ascii="Times New Roman" w:hAnsi="Times New Roman" w:eastAsia="Times New Roman" w:cs="Times New Roman"/>
        </w:rPr>
        <w:t>thus,</w:t>
      </w:r>
      <w:r w:rsidRPr="221F8BDD" w:rsidR="2488526A">
        <w:rPr>
          <w:rFonts w:ascii="Times New Roman" w:hAnsi="Times New Roman" w:eastAsia="Times New Roman" w:cs="Times New Roman"/>
        </w:rPr>
        <w:t xml:space="preserve"> publishers and subscribers do not need to know each other directly. The MQTT protocol that it is running on is a machine-to-machine protocol designed to be lightweight and for IoT specifically</w:t>
      </w:r>
      <w:r w:rsidRPr="221F8BDD" w:rsidR="46E3B82D">
        <w:rPr>
          <w:rFonts w:ascii="Times New Roman" w:hAnsi="Times New Roman" w:eastAsia="Times New Roman" w:cs="Times New Roman"/>
        </w:rPr>
        <w:t xml:space="preserve"> </w:t>
      </w:r>
      <w:r w:rsidRPr="221F8BDD" w:rsidR="46E3B82D">
        <w:rPr>
          <w:rFonts w:ascii="Times New Roman" w:hAnsi="Times New Roman" w:eastAsia="Times New Roman" w:cs="Times New Roman"/>
        </w:rPr>
        <w:t>[</w:t>
      </w:r>
      <w:r w:rsidRPr="221F8BDD" w:rsidR="7A18C396">
        <w:rPr>
          <w:rFonts w:ascii="Times New Roman" w:hAnsi="Times New Roman" w:eastAsia="Times New Roman" w:cs="Times New Roman"/>
        </w:rPr>
        <w:t>7</w:t>
      </w:r>
      <w:r w:rsidRPr="221F8BDD" w:rsidR="46E3B82D">
        <w:rPr>
          <w:rFonts w:ascii="Times New Roman" w:hAnsi="Times New Roman" w:eastAsia="Times New Roman" w:cs="Times New Roman"/>
        </w:rPr>
        <w:t>]</w:t>
      </w:r>
      <w:r w:rsidRPr="221F8BDD" w:rsidR="2488526A">
        <w:rPr>
          <w:rFonts w:ascii="Times New Roman" w:hAnsi="Times New Roman" w:eastAsia="Times New Roman" w:cs="Times New Roman"/>
        </w:rPr>
        <w:t xml:space="preserve">. This causes low bandwidth and power consumption. This broker specifically </w:t>
      </w:r>
      <w:r w:rsidRPr="221F8BDD" w:rsidR="16091079">
        <w:rPr>
          <w:rFonts w:ascii="Times New Roman" w:hAnsi="Times New Roman" w:eastAsia="Times New Roman" w:cs="Times New Roman"/>
        </w:rPr>
        <w:t>uses</w:t>
      </w:r>
      <w:r w:rsidRPr="221F8BDD" w:rsidR="2488526A">
        <w:rPr>
          <w:rFonts w:ascii="Times New Roman" w:hAnsi="Times New Roman" w:eastAsia="Times New Roman" w:cs="Times New Roman"/>
        </w:rPr>
        <w:t xml:space="preserve"> the bridging feature, which </w:t>
      </w:r>
      <w:r w:rsidRPr="221F8BDD" w:rsidR="7D435770">
        <w:rPr>
          <w:rFonts w:ascii="Times New Roman" w:hAnsi="Times New Roman" w:eastAsia="Times New Roman" w:cs="Times New Roman"/>
        </w:rPr>
        <w:t>requires</w:t>
      </w:r>
      <w:r w:rsidRPr="221F8BDD" w:rsidR="2488526A">
        <w:rPr>
          <w:rFonts w:ascii="Times New Roman" w:hAnsi="Times New Roman" w:eastAsia="Times New Roman" w:cs="Times New Roman"/>
        </w:rPr>
        <w:t xml:space="preserve"> a hostname and credentials, to send it to the central broker. Once this topic has been </w:t>
      </w:r>
      <w:r w:rsidRPr="221F8BDD" w:rsidR="2488526A">
        <w:rPr>
          <w:rFonts w:ascii="Times New Roman" w:hAnsi="Times New Roman" w:eastAsia="Times New Roman" w:cs="Times New Roman"/>
        </w:rPr>
        <w:t>republish</w:t>
      </w:r>
      <w:r w:rsidRPr="221F8BDD" w:rsidR="2488526A">
        <w:rPr>
          <w:rFonts w:ascii="Times New Roman" w:hAnsi="Times New Roman" w:eastAsia="Times New Roman" w:cs="Times New Roman"/>
        </w:rPr>
        <w:t xml:space="preserve">ed or </w:t>
      </w:r>
      <w:r w:rsidRPr="221F8BDD" w:rsidR="2488526A">
        <w:rPr>
          <w:rFonts w:ascii="Times New Roman" w:hAnsi="Times New Roman" w:eastAsia="Times New Roman" w:cs="Times New Roman"/>
        </w:rPr>
        <w:t>for</w:t>
      </w:r>
      <w:r w:rsidRPr="221F8BDD" w:rsidR="2488526A">
        <w:rPr>
          <w:rFonts w:ascii="Times New Roman" w:hAnsi="Times New Roman" w:eastAsia="Times New Roman" w:cs="Times New Roman"/>
        </w:rPr>
        <w:t>warded</w:t>
      </w:r>
      <w:r w:rsidRPr="221F8BDD" w:rsidR="2488526A">
        <w:rPr>
          <w:rFonts w:ascii="Times New Roman" w:hAnsi="Times New Roman" w:eastAsia="Times New Roman" w:cs="Times New Roman"/>
        </w:rPr>
        <w:t>, the drone’s duty has been completed by subverting any need for a cell tower.</w:t>
      </w:r>
    </w:p>
    <w:p xmlns:wp14="http://schemas.microsoft.com/office/word/2010/wordml" w:rsidR="008F4217" w:rsidP="1581F99F" w:rsidRDefault="008F4217" w14:paraId="27C5BB8F" wp14:textId="010066E1">
      <w:pPr>
        <w:pStyle w:val="BodyText"/>
        <w:ind w:left="1008" w:firstLine="0"/>
        <w:rPr>
          <w:rFonts w:ascii="Times New Roman" w:hAnsi="Times New Roman" w:eastAsia="Times New Roman" w:cs="Times New Roman"/>
        </w:rPr>
      </w:pPr>
      <w:r w:rsidRPr="5F741AD3" w:rsidR="65AD5D9C">
        <w:rPr>
          <w:rFonts w:ascii="Times New Roman" w:hAnsi="Times New Roman" w:eastAsia="Times New Roman" w:cs="Times New Roman"/>
        </w:rPr>
        <w:t xml:space="preserve">The Central broker is using the </w:t>
      </w:r>
      <w:r w:rsidRPr="5F741AD3" w:rsidR="2D0EC47D">
        <w:rPr>
          <w:rFonts w:ascii="Times New Roman" w:hAnsi="Times New Roman" w:eastAsia="Times New Roman" w:cs="Times New Roman"/>
        </w:rPr>
        <w:t>exact same</w:t>
      </w:r>
      <w:r w:rsidRPr="5F741AD3" w:rsidR="65AD5D9C">
        <w:rPr>
          <w:rFonts w:ascii="Times New Roman" w:hAnsi="Times New Roman" w:eastAsia="Times New Roman" w:cs="Times New Roman"/>
        </w:rPr>
        <w:t xml:space="preserve"> MQTT technology, however it is in a much more stable technology of being in the cloud environment. This makes it easily reachable for all incoming messages from the drone bridge brokers. There will be multiple drones so there must be bandwidth and processing power available on this cloud broker. This requires high availability and scalability. It will be looking for authentication within its incoming bridge messages as well as the same hostname and credentials when the python subscriber reaches out to it. Once the subscriber has been confirmed to receive a topic, the central broker will then </w:t>
      </w:r>
      <w:r w:rsidRPr="5F741AD3" w:rsidR="65AD5D9C">
        <w:rPr>
          <w:rFonts w:ascii="Times New Roman" w:hAnsi="Times New Roman" w:eastAsia="Times New Roman" w:cs="Times New Roman"/>
        </w:rPr>
        <w:t>forward</w:t>
      </w:r>
      <w:r w:rsidRPr="5F741AD3" w:rsidR="65AD5D9C">
        <w:rPr>
          <w:rFonts w:ascii="Times New Roman" w:hAnsi="Times New Roman" w:eastAsia="Times New Roman" w:cs="Times New Roman"/>
        </w:rPr>
        <w:t xml:space="preserve"> the MQTT data over to the </w:t>
      </w:r>
      <w:r w:rsidRPr="5F741AD3" w:rsidR="53CA1D69">
        <w:rPr>
          <w:rFonts w:ascii="Times New Roman" w:hAnsi="Times New Roman" w:eastAsia="Times New Roman" w:cs="Times New Roman"/>
        </w:rPr>
        <w:t>python subscriber function.</w:t>
      </w:r>
    </w:p>
    <w:p w:rsidR="621D194B" w:rsidP="5F741AD3" w:rsidRDefault="621D194B" w14:paraId="71115C41" w14:textId="6458B80F">
      <w:pPr>
        <w:pStyle w:val="BodyText"/>
        <w:ind w:left="1008" w:firstLine="0"/>
        <w:rPr>
          <w:rFonts w:ascii="Times New Roman" w:hAnsi="Times New Roman" w:eastAsia="Times New Roman" w:cs="Times New Roman"/>
        </w:rPr>
      </w:pPr>
      <w:r w:rsidRPr="5F741AD3" w:rsidR="621D194B">
        <w:rPr>
          <w:rFonts w:ascii="Times New Roman" w:hAnsi="Times New Roman" w:eastAsia="Times New Roman" w:cs="Times New Roman"/>
        </w:rPr>
        <w:t xml:space="preserve">The network monitoring tool </w:t>
      </w:r>
      <w:r w:rsidRPr="5F741AD3" w:rsidR="621D194B">
        <w:rPr>
          <w:rFonts w:ascii="Times New Roman" w:hAnsi="Times New Roman" w:eastAsia="Times New Roman" w:cs="Times New Roman"/>
        </w:rPr>
        <w:t>is responsible for</w:t>
      </w:r>
      <w:r w:rsidRPr="5F741AD3" w:rsidR="621D194B">
        <w:rPr>
          <w:rFonts w:ascii="Times New Roman" w:hAnsi="Times New Roman" w:eastAsia="Times New Roman" w:cs="Times New Roman"/>
        </w:rPr>
        <w:t xml:space="preserve"> the mirroring of all drone broker and central broker data and then processing it for viewing by a CMC Security Analyst. </w:t>
      </w:r>
      <w:r w:rsidRPr="5F741AD3" w:rsidR="262C58F2">
        <w:rPr>
          <w:rFonts w:ascii="Times New Roman" w:hAnsi="Times New Roman" w:eastAsia="Times New Roman" w:cs="Times New Roman"/>
        </w:rPr>
        <w:t xml:space="preserve">This will be done through Zeek technology which inspects the MQTT network traffic and can be scriptable to </w:t>
      </w:r>
      <w:r w:rsidRPr="5F741AD3" w:rsidR="262C58F2">
        <w:rPr>
          <w:rFonts w:ascii="Times New Roman" w:hAnsi="Times New Roman" w:eastAsia="Times New Roman" w:cs="Times New Roman"/>
        </w:rPr>
        <w:t>pick up on</w:t>
      </w:r>
      <w:r w:rsidRPr="5F741AD3" w:rsidR="262C58F2">
        <w:rPr>
          <w:rFonts w:ascii="Times New Roman" w:hAnsi="Times New Roman" w:eastAsia="Times New Roman" w:cs="Times New Roman"/>
        </w:rPr>
        <w:t xml:space="preserve"> specific attack patterns.</w:t>
      </w:r>
      <w:r w:rsidRPr="5F741AD3" w:rsidR="5B1CEB94">
        <w:rPr>
          <w:rFonts w:ascii="Times New Roman" w:hAnsi="Times New Roman" w:eastAsia="Times New Roman" w:cs="Times New Roman"/>
        </w:rPr>
        <w:t xml:space="preserve"> This is lightweight and ideal for connection in IoT ad-hoc networks and may even be connected to </w:t>
      </w:r>
      <w:r w:rsidRPr="5F741AD3" w:rsidR="5B1CEB94">
        <w:rPr>
          <w:rFonts w:ascii="Times New Roman" w:hAnsi="Times New Roman" w:eastAsia="Times New Roman" w:cs="Times New Roman"/>
        </w:rPr>
        <w:t>an</w:t>
      </w:r>
      <w:r w:rsidRPr="5F741AD3" w:rsidR="5B1CEB94">
        <w:rPr>
          <w:rFonts w:ascii="Times New Roman" w:hAnsi="Times New Roman" w:eastAsia="Times New Roman" w:cs="Times New Roman"/>
        </w:rPr>
        <w:t xml:space="preserve"> existing IDS or S</w:t>
      </w:r>
      <w:r w:rsidRPr="5F741AD3" w:rsidR="5FFE0393">
        <w:rPr>
          <w:rFonts w:ascii="Times New Roman" w:hAnsi="Times New Roman" w:eastAsia="Times New Roman" w:cs="Times New Roman"/>
        </w:rPr>
        <w:t>IEM.</w:t>
      </w:r>
    </w:p>
    <w:p w:rsidR="5FFE0393" w:rsidP="5F741AD3" w:rsidRDefault="5FFE0393" w14:paraId="34638FF4" w14:textId="156E027A">
      <w:pPr>
        <w:pStyle w:val="BodyText"/>
        <w:ind w:left="1008" w:firstLine="0"/>
        <w:rPr>
          <w:rFonts w:ascii="Times New Roman" w:hAnsi="Times New Roman" w:eastAsia="Times New Roman" w:cs="Times New Roman"/>
        </w:rPr>
      </w:pPr>
      <w:r w:rsidRPr="5F741AD3" w:rsidR="5FFE0393">
        <w:rPr>
          <w:rFonts w:ascii="Times New Roman" w:hAnsi="Times New Roman" w:eastAsia="Times New Roman" w:cs="Times New Roman"/>
        </w:rPr>
        <w:t xml:space="preserve">The Android application is used by victims to reach out to the drone system. </w:t>
      </w:r>
      <w:r w:rsidRPr="5F741AD3" w:rsidR="2DC940FF">
        <w:rPr>
          <w:rFonts w:ascii="Times New Roman" w:hAnsi="Times New Roman" w:eastAsia="Times New Roman" w:cs="Times New Roman"/>
        </w:rPr>
        <w:t>It has a simple UI interface that allows the user to publish their location and distress severity in the form of an MQTT message</w:t>
      </w:r>
      <w:r w:rsidRPr="5F741AD3" w:rsidR="4B366D18">
        <w:rPr>
          <w:rFonts w:ascii="Times New Roman" w:hAnsi="Times New Roman" w:eastAsia="Times New Roman" w:cs="Times New Roman"/>
        </w:rPr>
        <w:t xml:space="preserve"> which is sent to the nearest drone broker. These users will log in with individual accounts which are registered and viewable by the CMC Security Analyst for processing and </w:t>
      </w:r>
      <w:r w:rsidRPr="5F741AD3" w:rsidR="4B366D18">
        <w:rPr>
          <w:rFonts w:ascii="Times New Roman" w:hAnsi="Times New Roman" w:eastAsia="Times New Roman" w:cs="Times New Roman"/>
        </w:rPr>
        <w:t>possible termination</w:t>
      </w:r>
      <w:r w:rsidRPr="5F741AD3" w:rsidR="4B366D18">
        <w:rPr>
          <w:rFonts w:ascii="Times New Roman" w:hAnsi="Times New Roman" w:eastAsia="Times New Roman" w:cs="Times New Roman"/>
        </w:rPr>
        <w:t xml:space="preserve"> given a violation of terms of service or malicious</w:t>
      </w:r>
      <w:r w:rsidRPr="5F741AD3" w:rsidR="543F5E6C">
        <w:rPr>
          <w:rFonts w:ascii="Times New Roman" w:hAnsi="Times New Roman" w:eastAsia="Times New Roman" w:cs="Times New Roman"/>
        </w:rPr>
        <w:t xml:space="preserve"> behavior.</w:t>
      </w:r>
    </w:p>
    <w:p xmlns:wp14="http://schemas.microsoft.com/office/word/2010/wordml" w:rsidR="00137EAA" w:rsidP="1581F99F" w:rsidRDefault="00137EAA" w14:paraId="18C86B83" wp14:textId="00ACA677">
      <w:pPr>
        <w:pStyle w:val="BodyText"/>
        <w:ind w:left="1008" w:firstLine="0"/>
        <w:rPr>
          <w:rFonts w:ascii="Times New Roman" w:hAnsi="Times New Roman" w:eastAsia="Times New Roman" w:cs="Times New Roman"/>
        </w:rPr>
      </w:pPr>
      <w:r w:rsidRPr="221F8BDD" w:rsidR="75FA832B">
        <w:rPr>
          <w:rFonts w:ascii="Times New Roman" w:hAnsi="Times New Roman" w:eastAsia="Times New Roman" w:cs="Times New Roman"/>
        </w:rPr>
        <w:t xml:space="preserve">The python subscriber will have a </w:t>
      </w:r>
      <w:r w:rsidRPr="221F8BDD" w:rsidR="75FA832B">
        <w:rPr>
          <w:rFonts w:ascii="Times New Roman" w:hAnsi="Times New Roman" w:eastAsia="Times New Roman" w:cs="Times New Roman"/>
        </w:rPr>
        <w:t>mqtt_subscribe</w:t>
      </w:r>
      <w:r w:rsidRPr="221F8BDD" w:rsidR="75FA832B">
        <w:rPr>
          <w:rFonts w:ascii="Times New Roman" w:hAnsi="Times New Roman" w:eastAsia="Times New Roman" w:cs="Times New Roman"/>
        </w:rPr>
        <w:t xml:space="preserve"> function which will </w:t>
      </w:r>
      <w:r w:rsidRPr="221F8BDD" w:rsidR="75FA832B">
        <w:rPr>
          <w:rFonts w:ascii="Times New Roman" w:hAnsi="Times New Roman" w:eastAsia="Times New Roman" w:cs="Times New Roman"/>
        </w:rPr>
        <w:t>be responsible for</w:t>
      </w:r>
      <w:r w:rsidRPr="221F8BDD" w:rsidR="75FA832B">
        <w:rPr>
          <w:rFonts w:ascii="Times New Roman" w:hAnsi="Times New Roman" w:eastAsia="Times New Roman" w:cs="Times New Roman"/>
        </w:rPr>
        <w:t xml:space="preserve"> </w:t>
      </w:r>
      <w:r w:rsidRPr="221F8BDD" w:rsidR="75FA832B">
        <w:rPr>
          <w:rFonts w:ascii="Times New Roman" w:hAnsi="Times New Roman" w:eastAsia="Times New Roman" w:cs="Times New Roman"/>
        </w:rPr>
        <w:t>subscrib</w:t>
      </w:r>
      <w:r w:rsidRPr="221F8BDD" w:rsidR="75FA832B">
        <w:rPr>
          <w:rFonts w:ascii="Times New Roman" w:hAnsi="Times New Roman" w:eastAsia="Times New Roman" w:cs="Times New Roman"/>
        </w:rPr>
        <w:t>ing</w:t>
      </w:r>
      <w:r w:rsidRPr="221F8BDD" w:rsidR="75FA832B">
        <w:rPr>
          <w:rFonts w:ascii="Times New Roman" w:hAnsi="Times New Roman" w:eastAsia="Times New Roman" w:cs="Times New Roman"/>
        </w:rPr>
        <w:t xml:space="preserve"> to the target topic in the central broker. </w:t>
      </w:r>
      <w:r w:rsidRPr="221F8BDD" w:rsidR="75FA832B">
        <w:rPr>
          <w:rFonts w:ascii="Times New Roman" w:hAnsi="Times New Roman" w:eastAsia="Times New Roman" w:cs="Times New Roman"/>
        </w:rPr>
        <w:t xml:space="preserve">Then </w:t>
      </w:r>
      <w:r w:rsidRPr="221F8BDD" w:rsidR="75FA832B">
        <w:rPr>
          <w:rFonts w:ascii="Times New Roman" w:hAnsi="Times New Roman" w:eastAsia="Times New Roman" w:cs="Times New Roman"/>
        </w:rPr>
        <w:t>to authenticate with the main broker.</w:t>
      </w:r>
      <w:r w:rsidRPr="221F8BDD" w:rsidR="75FA832B">
        <w:rPr>
          <w:rFonts w:ascii="Times New Roman" w:hAnsi="Times New Roman" w:eastAsia="Times New Roman" w:cs="Times New Roman"/>
        </w:rPr>
        <w:t xml:space="preserve"> After a proper handshake, the central broker in the cloud will then be </w:t>
      </w:r>
      <w:r w:rsidRPr="221F8BDD" w:rsidR="75FA832B">
        <w:rPr>
          <w:rFonts w:ascii="Times New Roman" w:hAnsi="Times New Roman" w:eastAsia="Times New Roman" w:cs="Times New Roman"/>
        </w:rPr>
        <w:t>forwarding</w:t>
      </w:r>
      <w:r w:rsidRPr="221F8BDD" w:rsidR="75FA832B">
        <w:rPr>
          <w:rFonts w:ascii="Times New Roman" w:hAnsi="Times New Roman" w:eastAsia="Times New Roman" w:cs="Times New Roman"/>
        </w:rPr>
        <w:t xml:space="preserve"> this MQTT data over to the python cloud lambda function. This will be a function called </w:t>
      </w:r>
      <w:r w:rsidRPr="221F8BDD" w:rsidR="75FA832B">
        <w:rPr>
          <w:rFonts w:ascii="Times New Roman" w:hAnsi="Times New Roman" w:eastAsia="Times New Roman" w:cs="Times New Roman"/>
        </w:rPr>
        <w:t>mqtt_publish</w:t>
      </w:r>
      <w:r w:rsidRPr="221F8BDD" w:rsidR="75FA832B">
        <w:rPr>
          <w:rFonts w:ascii="Times New Roman" w:hAnsi="Times New Roman" w:eastAsia="Times New Roman" w:cs="Times New Roman"/>
        </w:rPr>
        <w:t xml:space="preserve"> where it accepts the data and then parses the significant fields such as the IDs, severity, location, and timestamp. </w:t>
      </w:r>
      <w:r w:rsidRPr="221F8BDD" w:rsidR="75FA832B">
        <w:rPr>
          <w:rFonts w:ascii="Times New Roman" w:hAnsi="Times New Roman" w:eastAsia="Times New Roman" w:cs="Times New Roman"/>
        </w:rPr>
        <w:t>Once this data is extracted it will persist into the SQL database by using a SQL insert expression.</w:t>
      </w:r>
      <w:r w:rsidRPr="221F8BDD" w:rsidR="75FA832B">
        <w:rPr>
          <w:rFonts w:ascii="Times New Roman" w:hAnsi="Times New Roman" w:eastAsia="Times New Roman" w:cs="Times New Roman"/>
        </w:rPr>
        <w:t xml:space="preserve"> It will also </w:t>
      </w:r>
      <w:r w:rsidRPr="221F8BDD" w:rsidR="75FA832B">
        <w:rPr>
          <w:rFonts w:ascii="Times New Roman" w:hAnsi="Times New Roman" w:eastAsia="Times New Roman" w:cs="Times New Roman"/>
        </w:rPr>
        <w:t>be responsible for</w:t>
      </w:r>
      <w:r w:rsidRPr="221F8BDD" w:rsidR="75FA832B">
        <w:rPr>
          <w:rFonts w:ascii="Times New Roman" w:hAnsi="Times New Roman" w:eastAsia="Times New Roman" w:cs="Times New Roman"/>
        </w:rPr>
        <w:t xml:space="preserve"> error handling within any missing logs or fields that the central broker has received</w:t>
      </w:r>
      <w:r w:rsidRPr="221F8BDD" w:rsidR="46E3B82D">
        <w:rPr>
          <w:rFonts w:ascii="Times New Roman" w:hAnsi="Times New Roman" w:eastAsia="Times New Roman" w:cs="Times New Roman"/>
        </w:rPr>
        <w:t xml:space="preserve"> </w:t>
      </w:r>
      <w:r w:rsidRPr="221F8BDD" w:rsidR="46E3B82D">
        <w:rPr>
          <w:rFonts w:ascii="Times New Roman" w:hAnsi="Times New Roman" w:eastAsia="Times New Roman" w:cs="Times New Roman"/>
        </w:rPr>
        <w:t>[</w:t>
      </w:r>
      <w:r w:rsidRPr="221F8BDD" w:rsidR="4DA75FF8">
        <w:rPr>
          <w:rFonts w:ascii="Times New Roman" w:hAnsi="Times New Roman" w:eastAsia="Times New Roman" w:cs="Times New Roman"/>
        </w:rPr>
        <w:t>8</w:t>
      </w:r>
      <w:r w:rsidRPr="221F8BDD" w:rsidR="46E3B82D">
        <w:rPr>
          <w:rFonts w:ascii="Times New Roman" w:hAnsi="Times New Roman" w:eastAsia="Times New Roman" w:cs="Times New Roman"/>
        </w:rPr>
        <w:t>]</w:t>
      </w:r>
      <w:r w:rsidRPr="221F8BDD" w:rsidR="75FA832B">
        <w:rPr>
          <w:rFonts w:ascii="Times New Roman" w:hAnsi="Times New Roman" w:eastAsia="Times New Roman" w:cs="Times New Roman"/>
        </w:rPr>
        <w:t>.</w:t>
      </w:r>
    </w:p>
    <w:p xmlns:wp14="http://schemas.microsoft.com/office/word/2010/wordml" w:rsidR="00137EAA" w:rsidP="1581F99F" w:rsidRDefault="00137EAA" w14:paraId="7B6841FA" wp14:textId="7BD500A9">
      <w:pPr>
        <w:pStyle w:val="BodyText"/>
        <w:ind w:left="1008" w:firstLine="0"/>
        <w:rPr>
          <w:rFonts w:ascii="Times New Roman" w:hAnsi="Times New Roman" w:eastAsia="Times New Roman" w:cs="Times New Roman"/>
        </w:rPr>
      </w:pPr>
      <w:r w:rsidRPr="221F8BDD" w:rsidR="75FA832B">
        <w:rPr>
          <w:rFonts w:ascii="Times New Roman" w:hAnsi="Times New Roman" w:eastAsia="Times New Roman" w:cs="Times New Roman"/>
        </w:rPr>
        <w:t>Finally, the Grafana dashboard is an open-source data visualization and monitoring tool. This will be connected to the SQL database and be presenting real-time data in accessible formats for operators to read in the form of the</w:t>
      </w:r>
      <w:r w:rsidRPr="221F8BDD" w:rsidR="75FA832B">
        <w:rPr>
          <w:rFonts w:ascii="Times New Roman" w:hAnsi="Times New Roman" w:eastAsia="Times New Roman" w:cs="Times New Roman"/>
        </w:rPr>
        <w:t xml:space="preserve"> </w:t>
      </w:r>
      <w:r w:rsidRPr="221F8BDD" w:rsidR="75FA832B">
        <w:rPr>
          <w:rFonts w:ascii="Times New Roman" w:hAnsi="Times New Roman" w:eastAsia="Times New Roman" w:cs="Times New Roman"/>
        </w:rPr>
        <w:t>ID</w:t>
      </w:r>
      <w:r w:rsidRPr="221F8BDD" w:rsidR="75FA832B">
        <w:rPr>
          <w:rFonts w:ascii="Times New Roman" w:hAnsi="Times New Roman" w:eastAsia="Times New Roman" w:cs="Times New Roman"/>
        </w:rPr>
        <w:t>, severity, geo-location</w:t>
      </w:r>
      <w:r w:rsidRPr="221F8BDD" w:rsidR="75FA832B">
        <w:rPr>
          <w:rFonts w:ascii="Times New Roman" w:hAnsi="Times New Roman" w:eastAsia="Times New Roman" w:cs="Times New Roman"/>
        </w:rPr>
        <w:t xml:space="preserve">, and timestamp. There will be a </w:t>
      </w:r>
      <w:r w:rsidRPr="221F8BDD" w:rsidR="75FA832B">
        <w:rPr>
          <w:rFonts w:ascii="Times New Roman" w:hAnsi="Times New Roman" w:eastAsia="Times New Roman" w:cs="Times New Roman"/>
        </w:rPr>
        <w:t xml:space="preserve">dynamic map where you </w:t>
      </w:r>
      <w:r w:rsidRPr="221F8BDD" w:rsidR="75FA832B">
        <w:rPr>
          <w:rFonts w:ascii="Times New Roman" w:hAnsi="Times New Roman" w:eastAsia="Times New Roman" w:cs="Times New Roman"/>
        </w:rPr>
        <w:t>identify</w:t>
      </w:r>
      <w:r w:rsidRPr="221F8BDD" w:rsidR="75FA832B">
        <w:rPr>
          <w:rFonts w:ascii="Times New Roman" w:hAnsi="Times New Roman" w:eastAsia="Times New Roman" w:cs="Times New Roman"/>
        </w:rPr>
        <w:t xml:space="preserve"> the risk situation colors the node positions</w:t>
      </w:r>
      <w:r w:rsidRPr="221F8BDD" w:rsidR="75FA832B">
        <w:rPr>
          <w:rFonts w:ascii="Times New Roman" w:hAnsi="Times New Roman" w:eastAsia="Times New Roman" w:cs="Times New Roman"/>
        </w:rPr>
        <w:t xml:space="preserve"> by severity, a</w:t>
      </w:r>
      <w:r w:rsidRPr="221F8BDD" w:rsidR="75FA832B">
        <w:rPr>
          <w:rFonts w:ascii="Times New Roman" w:hAnsi="Times New Roman" w:eastAsia="Times New Roman" w:cs="Times New Roman"/>
        </w:rPr>
        <w:t xml:space="preserve"> bar chart shows the number of nodes classified by risk</w:t>
      </w:r>
      <w:r w:rsidRPr="221F8BDD" w:rsidR="75FA832B">
        <w:rPr>
          <w:rFonts w:ascii="Times New Roman" w:hAnsi="Times New Roman" w:eastAsia="Times New Roman" w:cs="Times New Roman"/>
        </w:rPr>
        <w:t xml:space="preserve">, and a </w:t>
      </w:r>
      <w:r w:rsidRPr="221F8BDD" w:rsidR="75FA832B">
        <w:rPr>
          <w:rFonts w:ascii="Times New Roman" w:hAnsi="Times New Roman" w:eastAsia="Times New Roman" w:cs="Times New Roman"/>
        </w:rPr>
        <w:t>bar chart shows the number of nodes classified by severity.</w:t>
      </w:r>
      <w:r w:rsidRPr="221F8BDD" w:rsidR="75FA832B">
        <w:rPr>
          <w:rFonts w:ascii="Times New Roman" w:hAnsi="Times New Roman" w:eastAsia="Times New Roman" w:cs="Times New Roman"/>
        </w:rPr>
        <w:t xml:space="preserve"> </w:t>
      </w:r>
      <w:r w:rsidRPr="221F8BDD" w:rsidR="497595D3">
        <w:rPr>
          <w:rFonts w:ascii="Times New Roman" w:hAnsi="Times New Roman" w:eastAsia="Times New Roman" w:cs="Times New Roman"/>
        </w:rPr>
        <w:t xml:space="preserve">It will be running on HTTPS/HTTP to display on operators’ screens. </w:t>
      </w:r>
      <w:r w:rsidRPr="221F8BDD" w:rsidR="75FA832B">
        <w:rPr>
          <w:rFonts w:ascii="Times New Roman" w:hAnsi="Times New Roman" w:eastAsia="Times New Roman" w:cs="Times New Roman"/>
        </w:rPr>
        <w:t>This will provide operators with the necessary information to perform their duties to full efficiency</w:t>
      </w:r>
      <w:r w:rsidRPr="221F8BDD" w:rsidR="46E3B82D">
        <w:rPr>
          <w:rFonts w:ascii="Times New Roman" w:hAnsi="Times New Roman" w:eastAsia="Times New Roman" w:cs="Times New Roman"/>
        </w:rPr>
        <w:t xml:space="preserve"> </w:t>
      </w:r>
      <w:r w:rsidRPr="221F8BDD" w:rsidR="46E3B82D">
        <w:rPr>
          <w:rFonts w:ascii="Times New Roman" w:hAnsi="Times New Roman" w:eastAsia="Times New Roman" w:cs="Times New Roman"/>
        </w:rPr>
        <w:t>[</w:t>
      </w:r>
      <w:r w:rsidRPr="221F8BDD" w:rsidR="49E5CFEA">
        <w:rPr>
          <w:rFonts w:ascii="Times New Roman" w:hAnsi="Times New Roman" w:eastAsia="Times New Roman" w:cs="Times New Roman"/>
        </w:rPr>
        <w:t>8</w:t>
      </w:r>
      <w:r w:rsidRPr="221F8BDD" w:rsidR="46E3B82D">
        <w:rPr>
          <w:rFonts w:ascii="Times New Roman" w:hAnsi="Times New Roman" w:eastAsia="Times New Roman" w:cs="Times New Roman"/>
        </w:rPr>
        <w:t>]</w:t>
      </w:r>
      <w:r w:rsidRPr="221F8BDD" w:rsidR="75FA832B">
        <w:rPr>
          <w:rFonts w:ascii="Times New Roman" w:hAnsi="Times New Roman" w:eastAsia="Times New Roman" w:cs="Times New Roman"/>
        </w:rPr>
        <w:t>.</w:t>
      </w:r>
    </w:p>
    <w:p xmlns:wp14="http://schemas.microsoft.com/office/word/2010/wordml" w:rsidR="00FB17AE" w:rsidP="1581F99F" w:rsidRDefault="00FB17AE" w14:paraId="113C2702" wp14:textId="1E606F49">
      <w:pPr>
        <w:pStyle w:val="BodyText"/>
        <w:numPr>
          <w:ilvl w:val="0"/>
          <w:numId w:val="29"/>
        </w:numPr>
        <w:rPr>
          <w:rFonts w:ascii="Times New Roman" w:hAnsi="Times New Roman" w:eastAsia="Times New Roman" w:cs="Times New Roman"/>
        </w:rPr>
      </w:pPr>
      <w:r w:rsidRPr="5F741AD3" w:rsidR="0A57005E">
        <w:rPr>
          <w:rFonts w:ascii="Times New Roman" w:hAnsi="Times New Roman" w:eastAsia="Times New Roman" w:cs="Times New Roman"/>
        </w:rPr>
        <w:t xml:space="preserve">Database: The </w:t>
      </w:r>
      <w:r w:rsidRPr="5F741AD3" w:rsidR="1B8D849B">
        <w:rPr>
          <w:rFonts w:ascii="Times New Roman" w:hAnsi="Times New Roman" w:eastAsia="Times New Roman" w:cs="Times New Roman"/>
        </w:rPr>
        <w:t xml:space="preserve">main SQL </w:t>
      </w:r>
      <w:r w:rsidRPr="5F741AD3" w:rsidR="0A57005E">
        <w:rPr>
          <w:rFonts w:ascii="Times New Roman" w:hAnsi="Times New Roman" w:eastAsia="Times New Roman" w:cs="Times New Roman"/>
        </w:rPr>
        <w:t xml:space="preserve">database is a persistent storage of all the details </w:t>
      </w:r>
      <w:r w:rsidRPr="5F741AD3" w:rsidR="0A57005E">
        <w:rPr>
          <w:rFonts w:ascii="Times New Roman" w:hAnsi="Times New Roman" w:eastAsia="Times New Roman" w:cs="Times New Roman"/>
        </w:rPr>
        <w:t>f</w:t>
      </w:r>
      <w:r w:rsidRPr="5F741AD3" w:rsidR="0A57005E">
        <w:rPr>
          <w:rFonts w:ascii="Times New Roman" w:hAnsi="Times New Roman" w:eastAsia="Times New Roman" w:cs="Times New Roman"/>
        </w:rPr>
        <w:t>orwarded</w:t>
      </w:r>
      <w:r w:rsidRPr="5F741AD3" w:rsidR="0A57005E">
        <w:rPr>
          <w:rFonts w:ascii="Times New Roman" w:hAnsi="Times New Roman" w:eastAsia="Times New Roman" w:cs="Times New Roman"/>
        </w:rPr>
        <w:t xml:space="preserve"> </w:t>
      </w:r>
      <w:r w:rsidRPr="5F741AD3" w:rsidR="0A57005E">
        <w:rPr>
          <w:rFonts w:ascii="Times New Roman" w:hAnsi="Times New Roman" w:eastAsia="Times New Roman" w:cs="Times New Roman"/>
        </w:rPr>
        <w:t xml:space="preserve">by the python subscriber including IDs, severity, location, and timestamp. This allows for historical records of any published data as well as repudiation </w:t>
      </w:r>
      <w:r w:rsidRPr="5F741AD3" w:rsidR="0A57005E">
        <w:rPr>
          <w:rFonts w:ascii="Times New Roman" w:hAnsi="Times New Roman" w:eastAsia="Times New Roman" w:cs="Times New Roman"/>
        </w:rPr>
        <w:t>i</w:t>
      </w:r>
      <w:r w:rsidRPr="5F741AD3" w:rsidR="0A57005E">
        <w:rPr>
          <w:rFonts w:ascii="Times New Roman" w:hAnsi="Times New Roman" w:eastAsia="Times New Roman" w:cs="Times New Roman"/>
        </w:rPr>
        <w:t>n the event of</w:t>
      </w:r>
      <w:r w:rsidRPr="5F741AD3" w:rsidR="0A57005E">
        <w:rPr>
          <w:rFonts w:ascii="Times New Roman" w:hAnsi="Times New Roman" w:eastAsia="Times New Roman" w:cs="Times New Roman"/>
        </w:rPr>
        <w:t xml:space="preserve"> </w:t>
      </w:r>
      <w:r w:rsidRPr="5F741AD3" w:rsidR="0A57005E">
        <w:rPr>
          <w:rFonts w:ascii="Times New Roman" w:hAnsi="Times New Roman" w:eastAsia="Times New Roman" w:cs="Times New Roman"/>
        </w:rPr>
        <w:t xml:space="preserve">tampering. Operators may also use this to analyze the trends in an area over time. It is also responsible for real-time SELECT queries from Grafana where any amount of information may be taken out or </w:t>
      </w:r>
      <w:r w:rsidRPr="5F741AD3" w:rsidR="0A57005E">
        <w:rPr>
          <w:rFonts w:ascii="Times New Roman" w:hAnsi="Times New Roman" w:eastAsia="Times New Roman" w:cs="Times New Roman"/>
        </w:rPr>
        <w:t>m</w:t>
      </w:r>
      <w:r w:rsidRPr="5F741AD3" w:rsidR="0A57005E">
        <w:rPr>
          <w:rFonts w:ascii="Times New Roman" w:hAnsi="Times New Roman" w:eastAsia="Times New Roman" w:cs="Times New Roman"/>
        </w:rPr>
        <w:t>odified</w:t>
      </w:r>
      <w:r w:rsidRPr="5F741AD3" w:rsidR="0A57005E">
        <w:rPr>
          <w:rFonts w:ascii="Times New Roman" w:hAnsi="Times New Roman" w:eastAsia="Times New Roman" w:cs="Times New Roman"/>
        </w:rPr>
        <w:t>.</w:t>
      </w:r>
      <w:r w:rsidRPr="5F741AD3" w:rsidR="0A57005E">
        <w:rPr>
          <w:rFonts w:ascii="Times New Roman" w:hAnsi="Times New Roman" w:eastAsia="Times New Roman" w:cs="Times New Roman"/>
        </w:rPr>
        <w:t xml:space="preserve"> This is stored in the cloud somewhere to prevent any blackouts where even if local internet is down, the cloud is still active. There can also be calculations of</w:t>
      </w:r>
      <w:r w:rsidRPr="5F741AD3" w:rsidR="69043B13">
        <w:rPr>
          <w:rFonts w:ascii="Times New Roman" w:hAnsi="Times New Roman" w:eastAsia="Times New Roman" w:cs="Times New Roman"/>
        </w:rPr>
        <w:t xml:space="preserve"> </w:t>
      </w:r>
      <w:r w:rsidRPr="5F741AD3" w:rsidR="0A57005E">
        <w:rPr>
          <w:rFonts w:ascii="Times New Roman" w:hAnsi="Times New Roman" w:eastAsia="Times New Roman" w:cs="Times New Roman"/>
        </w:rPr>
        <w:t>KPI involved within this technology.</w:t>
      </w:r>
    </w:p>
    <w:p w:rsidR="21732BF4" w:rsidP="5F741AD3" w:rsidRDefault="21732BF4" w14:paraId="3B3B494B" w14:textId="448E5006">
      <w:pPr>
        <w:pStyle w:val="BodyText"/>
        <w:ind w:left="1008" w:firstLine="0"/>
        <w:rPr>
          <w:rFonts w:ascii="Times New Roman" w:hAnsi="Times New Roman" w:eastAsia="Times New Roman" w:cs="Times New Roman"/>
        </w:rPr>
      </w:pPr>
      <w:r w:rsidRPr="5F741AD3" w:rsidR="21732BF4">
        <w:rPr>
          <w:rFonts w:ascii="Times New Roman" w:hAnsi="Times New Roman" w:eastAsia="Times New Roman" w:cs="Times New Roman"/>
        </w:rPr>
        <w:t xml:space="preserve">The Log database is </w:t>
      </w:r>
      <w:r w:rsidRPr="5F741AD3" w:rsidR="6EA605BA">
        <w:rPr>
          <w:rFonts w:ascii="Times New Roman" w:hAnsi="Times New Roman" w:eastAsia="Times New Roman" w:cs="Times New Roman"/>
        </w:rPr>
        <w:t xml:space="preserve">a central database within its own trust boundary. </w:t>
      </w:r>
      <w:r w:rsidRPr="5F741AD3" w:rsidR="6EA605BA">
        <w:rPr>
          <w:rFonts w:ascii="Times New Roman" w:hAnsi="Times New Roman" w:eastAsia="Times New Roman" w:cs="Times New Roman"/>
        </w:rPr>
        <w:t>This database is used for storing Grafana action logs which are tied to a historical session and provide a</w:t>
      </w:r>
      <w:r w:rsidRPr="5F741AD3" w:rsidR="140B3321">
        <w:rPr>
          <w:rFonts w:ascii="Times New Roman" w:hAnsi="Times New Roman" w:eastAsia="Times New Roman" w:cs="Times New Roman"/>
        </w:rPr>
        <w:t>dditional repudiation within the Grafana executable environment.</w:t>
      </w:r>
      <w:r w:rsidRPr="5F741AD3" w:rsidR="140B3321">
        <w:rPr>
          <w:rFonts w:ascii="Times New Roman" w:hAnsi="Times New Roman" w:eastAsia="Times New Roman" w:cs="Times New Roman"/>
        </w:rPr>
        <w:t xml:space="preserve"> </w:t>
      </w:r>
      <w:r w:rsidRPr="5F741AD3" w:rsidR="140B3321">
        <w:rPr>
          <w:rFonts w:ascii="Times New Roman" w:hAnsi="Times New Roman" w:eastAsia="Times New Roman" w:cs="Times New Roman"/>
        </w:rPr>
        <w:t>These include operator button interactions as wel</w:t>
      </w:r>
      <w:r w:rsidRPr="5F741AD3" w:rsidR="2EA84A9B">
        <w:rPr>
          <w:rFonts w:ascii="Times New Roman" w:hAnsi="Times New Roman" w:eastAsia="Times New Roman" w:cs="Times New Roman"/>
        </w:rPr>
        <w:t>l as data accessed by the operator.</w:t>
      </w:r>
      <w:r w:rsidRPr="5F741AD3" w:rsidR="2EA84A9B">
        <w:rPr>
          <w:rFonts w:ascii="Times New Roman" w:hAnsi="Times New Roman" w:eastAsia="Times New Roman" w:cs="Times New Roman"/>
        </w:rPr>
        <w:t xml:space="preserve"> Additionally, the SQL database sends </w:t>
      </w:r>
      <w:r w:rsidRPr="5F741AD3" w:rsidR="06EDC677">
        <w:rPr>
          <w:rFonts w:ascii="Times New Roman" w:hAnsi="Times New Roman" w:eastAsia="Times New Roman" w:cs="Times New Roman"/>
        </w:rPr>
        <w:t xml:space="preserve">update logs that inform a CMC Security Analyst of </w:t>
      </w:r>
      <w:r w:rsidRPr="5F741AD3" w:rsidR="06EDC677">
        <w:rPr>
          <w:rFonts w:ascii="Times New Roman" w:hAnsi="Times New Roman" w:eastAsia="Times New Roman" w:cs="Times New Roman"/>
        </w:rPr>
        <w:t>srv</w:t>
      </w:r>
      <w:r w:rsidRPr="5F741AD3" w:rsidR="06EDC677">
        <w:rPr>
          <w:rFonts w:ascii="Times New Roman" w:hAnsi="Times New Roman" w:eastAsia="Times New Roman" w:cs="Times New Roman"/>
        </w:rPr>
        <w:t>/rescue python script updates within the SQL database itself. This data is then used for forensi</w:t>
      </w:r>
      <w:r w:rsidRPr="5F741AD3" w:rsidR="498314E4">
        <w:rPr>
          <w:rFonts w:ascii="Times New Roman" w:hAnsi="Times New Roman" w:eastAsia="Times New Roman" w:cs="Times New Roman"/>
        </w:rPr>
        <w:t>cs and anomaly detection within both of these boundaries.</w:t>
      </w:r>
    </w:p>
    <w:p xmlns:wp14="http://schemas.microsoft.com/office/word/2010/wordml" w:rsidR="00FB17AE" w:rsidP="1581F99F" w:rsidRDefault="00FB17AE" w14:paraId="3EAC7A97" wp14:textId="5867B323">
      <w:pPr>
        <w:pStyle w:val="BodyText"/>
        <w:numPr>
          <w:ilvl w:val="0"/>
          <w:numId w:val="29"/>
        </w:numPr>
        <w:rPr>
          <w:rFonts w:ascii="Times New Roman" w:hAnsi="Times New Roman" w:eastAsia="Times New Roman" w:cs="Times New Roman"/>
        </w:rPr>
      </w:pPr>
      <w:r w:rsidRPr="5F741AD3" w:rsidR="6EA605BA">
        <w:rPr>
          <w:rFonts w:ascii="Times New Roman" w:hAnsi="Times New Roman" w:eastAsia="Times New Roman" w:cs="Times New Roman"/>
        </w:rPr>
        <w:t>Trust b</w:t>
      </w:r>
      <w:r w:rsidRPr="5F741AD3" w:rsidR="0A57005E">
        <w:rPr>
          <w:rFonts w:ascii="Times New Roman" w:hAnsi="Times New Roman" w:eastAsia="Times New Roman" w:cs="Times New Roman"/>
        </w:rPr>
        <w:t>oundaries:</w:t>
      </w:r>
      <w:r w:rsidRPr="5F741AD3" w:rsidR="2AA93B18">
        <w:rPr>
          <w:rFonts w:ascii="Times New Roman" w:hAnsi="Times New Roman" w:eastAsia="Times New Roman" w:cs="Times New Roman"/>
        </w:rPr>
        <w:t xml:space="preserve"> These are the zones that transition one domain of security to another in a readable format and encompass everything aside from the stakeholders. This looks specifically at risks and authentication.</w:t>
      </w:r>
    </w:p>
    <w:p w:rsidR="50909ED7" w:rsidP="5F741AD3" w:rsidRDefault="50909ED7" w14:paraId="184A5321" w14:textId="305783B6">
      <w:pPr>
        <w:ind w:left="1008" w:firstLine="0"/>
        <w:rPr>
          <w:rFonts w:ascii="Times New Roman" w:hAnsi="Times New Roman" w:eastAsia="Times New Roman" w:cs="Times New Roman"/>
          <w:i w:val="1"/>
          <w:iCs w:val="1"/>
          <w:color w:val="44546A" w:themeColor="text2" w:themeTint="FF" w:themeShade="FF"/>
          <w:sz w:val="18"/>
          <w:szCs w:val="18"/>
        </w:rPr>
      </w:pPr>
      <w:r w:rsidR="50909ED7">
        <w:drawing>
          <wp:inline wp14:editId="22FDB2B5" wp14:anchorId="60F52214">
            <wp:extent cx="2254758" cy="2754873"/>
            <wp:effectExtent l="0" t="0" r="0" b="0"/>
            <wp:docPr id="1610507884" name="" title=""/>
            <wp:cNvGraphicFramePr>
              <a:graphicFrameLocks noChangeAspect="1"/>
            </wp:cNvGraphicFramePr>
            <a:graphic>
              <a:graphicData uri="http://schemas.openxmlformats.org/drawingml/2006/picture">
                <pic:pic>
                  <pic:nvPicPr>
                    <pic:cNvPr id="0" name=""/>
                    <pic:cNvPicPr/>
                  </pic:nvPicPr>
                  <pic:blipFill>
                    <a:blip r:embed="R7c75110436374842">
                      <a:extLst>
                        <a:ext xmlns:a="http://schemas.openxmlformats.org/drawingml/2006/main" uri="{28A0092B-C50C-407E-A947-70E740481C1C}">
                          <a14:useLocalDpi val="0"/>
                        </a:ext>
                      </a:extLst>
                    </a:blip>
                    <a:stretch>
                      <a:fillRect/>
                    </a:stretch>
                  </pic:blipFill>
                  <pic:spPr>
                    <a:xfrm>
                      <a:off x="0" y="0"/>
                      <a:ext cx="2254758" cy="2754873"/>
                    </a:xfrm>
                    <a:prstGeom prst="rect">
                      <a:avLst/>
                    </a:prstGeom>
                  </pic:spPr>
                </pic:pic>
              </a:graphicData>
            </a:graphic>
          </wp:inline>
        </w:drawing>
      </w:r>
      <w:r w:rsidRPr="5F741AD3" w:rsidR="50909ED7">
        <w:rPr>
          <w:rFonts w:ascii="Times New Roman" w:hAnsi="Times New Roman" w:eastAsia="Times New Roman" w:cs="Times New Roman"/>
          <w:i w:val="1"/>
          <w:iCs w:val="1"/>
          <w:color w:val="445369"/>
          <w:sz w:val="18"/>
          <w:szCs w:val="18"/>
        </w:rPr>
        <w:t>Figure 2: Edge Broker UML Trust Boundary</w:t>
      </w:r>
    </w:p>
    <w:p w:rsidR="5F741AD3" w:rsidP="5F741AD3" w:rsidRDefault="5F741AD3" w14:paraId="01C01C04" w14:textId="35726ABE">
      <w:pPr>
        <w:ind w:left="1008" w:firstLine="0"/>
        <w:rPr>
          <w:rFonts w:ascii="Times New Roman" w:hAnsi="Times New Roman" w:eastAsia="Times New Roman" w:cs="Times New Roman"/>
          <w:i w:val="1"/>
          <w:iCs w:val="1"/>
          <w:color w:val="445369"/>
          <w:sz w:val="18"/>
          <w:szCs w:val="18"/>
        </w:rPr>
      </w:pPr>
    </w:p>
    <w:p xmlns:wp14="http://schemas.microsoft.com/office/word/2010/wordml" w:rsidR="00AD23DC" w:rsidP="1581F99F" w:rsidRDefault="00AD23DC" w14:paraId="1A364081" wp14:textId="4C3C85A0">
      <w:pPr>
        <w:pStyle w:val="BodyText"/>
        <w:ind w:left="1008" w:firstLine="0"/>
        <w:rPr>
          <w:rFonts w:ascii="Times New Roman" w:hAnsi="Times New Roman" w:eastAsia="Times New Roman" w:cs="Times New Roman"/>
        </w:rPr>
      </w:pPr>
      <w:r w:rsidRPr="5F741AD3" w:rsidR="2AA93B18">
        <w:rPr>
          <w:rFonts w:ascii="Times New Roman" w:hAnsi="Times New Roman" w:eastAsia="Times New Roman" w:cs="Times New Roman"/>
        </w:rPr>
        <w:t xml:space="preserve">The edge broker trust boundary </w:t>
      </w:r>
      <w:r w:rsidRPr="5F741AD3" w:rsidR="46844501">
        <w:rPr>
          <w:rFonts w:ascii="Times New Roman" w:hAnsi="Times New Roman" w:eastAsia="Times New Roman" w:cs="Times New Roman"/>
        </w:rPr>
        <w:t xml:space="preserve">represented in Figure 2 </w:t>
      </w:r>
      <w:r w:rsidRPr="5F741AD3" w:rsidR="2AA93B18">
        <w:rPr>
          <w:rFonts w:ascii="Times New Roman" w:hAnsi="Times New Roman" w:eastAsia="Times New Roman" w:cs="Times New Roman"/>
        </w:rPr>
        <w:t xml:space="preserve">is the ad-hoc mesh network of aerial drones that </w:t>
      </w:r>
      <w:r w:rsidRPr="5F741AD3" w:rsidR="754C72CF">
        <w:rPr>
          <w:rFonts w:ascii="Times New Roman" w:hAnsi="Times New Roman" w:eastAsia="Times New Roman" w:cs="Times New Roman"/>
        </w:rPr>
        <w:t>occupies</w:t>
      </w:r>
      <w:r w:rsidRPr="5F741AD3" w:rsidR="2AA93B18">
        <w:rPr>
          <w:rFonts w:ascii="Times New Roman" w:hAnsi="Times New Roman" w:eastAsia="Times New Roman" w:cs="Times New Roman"/>
        </w:rPr>
        <w:t xml:space="preserve"> the middle point between the victims and the cloud environment</w:t>
      </w:r>
      <w:r w:rsidRPr="5F741AD3" w:rsidR="21092CDA">
        <w:rPr>
          <w:rFonts w:ascii="Times New Roman" w:hAnsi="Times New Roman" w:eastAsia="Times New Roman" w:cs="Times New Roman"/>
        </w:rPr>
        <w:t xml:space="preserve"> with the network monitor in between for security</w:t>
      </w:r>
      <w:r w:rsidRPr="5F741AD3" w:rsidR="2AA93B18">
        <w:rPr>
          <w:rFonts w:ascii="Times New Roman" w:hAnsi="Times New Roman" w:eastAsia="Times New Roman" w:cs="Times New Roman"/>
        </w:rPr>
        <w:t xml:space="preserve">. It includes </w:t>
      </w:r>
      <w:r w:rsidRPr="5F741AD3" w:rsidR="6A46928C">
        <w:rPr>
          <w:rFonts w:ascii="Times New Roman" w:hAnsi="Times New Roman" w:eastAsia="Times New Roman" w:cs="Times New Roman"/>
        </w:rPr>
        <w:t>drone</w:t>
      </w:r>
      <w:r w:rsidRPr="5F741AD3" w:rsidR="2AA93B18">
        <w:rPr>
          <w:rFonts w:ascii="Times New Roman" w:hAnsi="Times New Roman" w:eastAsia="Times New Roman" w:cs="Times New Roman"/>
        </w:rPr>
        <w:t xml:space="preserve"> bridge brokers. This boundary focuses on authentication and authorization of smartphones, emulated and real, as well as accessibility to the cloud. This environment is the most physically dangerous since drones will be flying near disaster events and may receive physical harm out in the field. Data integrity is critical in this area since it can easily be tampered with or destroyed given any interference. Local untrusted networks will be involved out in the field as well as attackers that are far away from </w:t>
      </w:r>
      <w:r w:rsidRPr="5F741AD3" w:rsidR="1652FC19">
        <w:rPr>
          <w:rFonts w:ascii="Times New Roman" w:hAnsi="Times New Roman" w:eastAsia="Times New Roman" w:cs="Times New Roman"/>
        </w:rPr>
        <w:t>management,</w:t>
      </w:r>
      <w:r w:rsidRPr="5F741AD3" w:rsidR="2AA93B18">
        <w:rPr>
          <w:rFonts w:ascii="Times New Roman" w:hAnsi="Times New Roman" w:eastAsia="Times New Roman" w:cs="Times New Roman"/>
        </w:rPr>
        <w:t xml:space="preserve"> so physical compromising is a concern here.</w:t>
      </w:r>
    </w:p>
    <w:p xmlns:wp14="http://schemas.microsoft.com/office/word/2010/wordml" w:rsidR="00AD23DC" w:rsidP="1581F99F" w:rsidRDefault="00AD23DC" w14:paraId="480D77C0" wp14:textId="6DE54BB5">
      <w:pPr>
        <w:pStyle w:val="BodyText"/>
        <w:ind w:left="1008" w:firstLine="0"/>
        <w:rPr>
          <w:rFonts w:ascii="Times New Roman" w:hAnsi="Times New Roman" w:eastAsia="Times New Roman" w:cs="Times New Roman"/>
        </w:rPr>
      </w:pPr>
      <w:r w:rsidRPr="5F741AD3" w:rsidR="2AA93B18">
        <w:rPr>
          <w:rFonts w:ascii="Times New Roman" w:hAnsi="Times New Roman" w:eastAsia="Times New Roman" w:cs="Times New Roman"/>
        </w:rPr>
        <w:t>The cloud broker trust boundary utilizes Software as a Service (SaaS) as well as Infrastructure as a Service (IaaS).</w:t>
      </w:r>
      <w:r w:rsidRPr="5F741AD3" w:rsidR="4F37F3EF">
        <w:rPr>
          <w:rFonts w:ascii="Times New Roman" w:hAnsi="Times New Roman" w:eastAsia="Times New Roman" w:cs="Times New Roman"/>
        </w:rPr>
        <w:t xml:space="preserve"> This means that the resources are provided on the cloud without management of any hardware. It will be highly scalable and include plenty of </w:t>
      </w:r>
      <w:r w:rsidRPr="5F741AD3" w:rsidR="01D7E272">
        <w:rPr>
          <w:rFonts w:ascii="Times New Roman" w:hAnsi="Times New Roman" w:eastAsia="Times New Roman" w:cs="Times New Roman"/>
        </w:rPr>
        <w:t>redundancies,</w:t>
      </w:r>
      <w:r w:rsidRPr="5F741AD3" w:rsidR="4F37F3EF">
        <w:rPr>
          <w:rFonts w:ascii="Times New Roman" w:hAnsi="Times New Roman" w:eastAsia="Times New Roman" w:cs="Times New Roman"/>
        </w:rPr>
        <w:t xml:space="preserve"> especially with a budget. It includes the central broker, python subscriber, and SQL database. </w:t>
      </w:r>
      <w:r w:rsidRPr="5F741AD3" w:rsidR="550D25AA">
        <w:rPr>
          <w:rFonts w:ascii="Times New Roman" w:hAnsi="Times New Roman" w:eastAsia="Times New Roman" w:cs="Times New Roman"/>
        </w:rPr>
        <w:t>All</w:t>
      </w:r>
      <w:r w:rsidRPr="5F741AD3" w:rsidR="4F37F3EF">
        <w:rPr>
          <w:rFonts w:ascii="Times New Roman" w:hAnsi="Times New Roman" w:eastAsia="Times New Roman" w:cs="Times New Roman"/>
        </w:rPr>
        <w:t xml:space="preserve"> these processes will be looking for credentials from one another hence the longer process of receiving information without having the hardware private on site. There will also be a third party managing these so there must be trust in place </w:t>
      </w:r>
      <w:r w:rsidRPr="5F741AD3" w:rsidR="4F37F3EF">
        <w:rPr>
          <w:rFonts w:ascii="Times New Roman" w:hAnsi="Times New Roman" w:eastAsia="Times New Roman" w:cs="Times New Roman"/>
        </w:rPr>
        <w:t>regarding</w:t>
      </w:r>
      <w:r w:rsidRPr="5F741AD3" w:rsidR="4F37F3EF">
        <w:rPr>
          <w:rFonts w:ascii="Times New Roman" w:hAnsi="Times New Roman" w:eastAsia="Times New Roman" w:cs="Times New Roman"/>
        </w:rPr>
        <w:t xml:space="preserve"> security and privacy. There will also be access controls in place </w:t>
      </w:r>
      <w:r w:rsidRPr="5F741AD3" w:rsidR="4F37F3EF">
        <w:rPr>
          <w:rFonts w:ascii="Times New Roman" w:hAnsi="Times New Roman" w:eastAsia="Times New Roman" w:cs="Times New Roman"/>
        </w:rPr>
        <w:t>regarding</w:t>
      </w:r>
      <w:r w:rsidRPr="5F741AD3" w:rsidR="4F37F3EF">
        <w:rPr>
          <w:rFonts w:ascii="Times New Roman" w:hAnsi="Times New Roman" w:eastAsia="Times New Roman" w:cs="Times New Roman"/>
        </w:rPr>
        <w:t xml:space="preserve"> what can and cannot be </w:t>
      </w:r>
      <w:r w:rsidRPr="5F741AD3" w:rsidR="26D4E90B">
        <w:rPr>
          <w:rFonts w:ascii="Times New Roman" w:hAnsi="Times New Roman" w:eastAsia="Times New Roman" w:cs="Times New Roman"/>
        </w:rPr>
        <w:t>subscribed to</w:t>
      </w:r>
      <w:r w:rsidRPr="5F741AD3" w:rsidR="340E4F9D">
        <w:rPr>
          <w:rFonts w:ascii="Times New Roman" w:hAnsi="Times New Roman" w:eastAsia="Times New Roman" w:cs="Times New Roman"/>
        </w:rPr>
        <w:t xml:space="preserve"> </w:t>
      </w:r>
      <w:r w:rsidRPr="5F741AD3" w:rsidR="340E4F9D">
        <w:rPr>
          <w:rFonts w:ascii="Times New Roman" w:hAnsi="Times New Roman" w:eastAsia="Times New Roman" w:cs="Times New Roman"/>
        </w:rPr>
        <w:t>fu</w:t>
      </w:r>
      <w:r w:rsidRPr="5F741AD3" w:rsidR="340E4F9D">
        <w:rPr>
          <w:rFonts w:ascii="Times New Roman" w:hAnsi="Times New Roman" w:eastAsia="Times New Roman" w:cs="Times New Roman"/>
        </w:rPr>
        <w:t>rther</w:t>
      </w:r>
      <w:r w:rsidRPr="5F741AD3" w:rsidR="7B2ABEC4">
        <w:rPr>
          <w:rFonts w:ascii="Times New Roman" w:hAnsi="Times New Roman" w:eastAsia="Times New Roman" w:cs="Times New Roman"/>
        </w:rPr>
        <w:t xml:space="preserve"> prevent</w:t>
      </w:r>
      <w:r w:rsidRPr="5F741AD3" w:rsidR="4F37F3EF">
        <w:rPr>
          <w:rFonts w:ascii="Times New Roman" w:hAnsi="Times New Roman" w:eastAsia="Times New Roman" w:cs="Times New Roman"/>
        </w:rPr>
        <w:t xml:space="preserve"> any excess load of messages or corrupted data.</w:t>
      </w:r>
    </w:p>
    <w:p w:rsidR="18E2592F" w:rsidP="5F741AD3" w:rsidRDefault="18E2592F" w14:paraId="420F25AF" w14:textId="3505CB44">
      <w:pPr>
        <w:ind w:left="1008" w:firstLine="0"/>
        <w:rPr>
          <w:rFonts w:ascii="Times New Roman" w:hAnsi="Times New Roman" w:eastAsia="Times New Roman" w:cs="Times New Roman"/>
        </w:rPr>
      </w:pPr>
      <w:r w:rsidR="18E2592F">
        <w:drawing>
          <wp:inline wp14:editId="787BE2A3" wp14:anchorId="5020EEC0">
            <wp:extent cx="1647854" cy="2194888"/>
            <wp:effectExtent l="0" t="0" r="0" b="0"/>
            <wp:docPr id="1364276669" name="" title=""/>
            <wp:cNvGraphicFramePr>
              <a:graphicFrameLocks noChangeAspect="1"/>
            </wp:cNvGraphicFramePr>
            <a:graphic>
              <a:graphicData uri="http://schemas.openxmlformats.org/drawingml/2006/picture">
                <pic:pic>
                  <pic:nvPicPr>
                    <pic:cNvPr id="0" name=""/>
                    <pic:cNvPicPr/>
                  </pic:nvPicPr>
                  <pic:blipFill>
                    <a:blip r:embed="Rf2399caf9a3a419a">
                      <a:extLst>
                        <a:ext xmlns:a="http://schemas.openxmlformats.org/drawingml/2006/main" uri="{28A0092B-C50C-407E-A947-70E740481C1C}">
                          <a14:useLocalDpi val="0"/>
                        </a:ext>
                      </a:extLst>
                    </a:blip>
                    <a:stretch>
                      <a:fillRect/>
                    </a:stretch>
                  </pic:blipFill>
                  <pic:spPr>
                    <a:xfrm>
                      <a:off x="0" y="0"/>
                      <a:ext cx="1647854" cy="2194888"/>
                    </a:xfrm>
                    <a:prstGeom prst="rect">
                      <a:avLst/>
                    </a:prstGeom>
                  </pic:spPr>
                </pic:pic>
              </a:graphicData>
            </a:graphic>
          </wp:inline>
        </w:drawing>
      </w:r>
    </w:p>
    <w:p w:rsidR="18E2592F" w:rsidP="5F741AD3" w:rsidRDefault="18E2592F" w14:paraId="5420C7E9" w14:textId="2FDC1FAC">
      <w:pPr>
        <w:ind w:left="1008" w:firstLine="0"/>
        <w:rPr>
          <w:rFonts w:ascii="Times New Roman" w:hAnsi="Times New Roman" w:eastAsia="Times New Roman" w:cs="Times New Roman"/>
          <w:i w:val="1"/>
          <w:iCs w:val="1"/>
          <w:color w:val="445369"/>
          <w:sz w:val="18"/>
          <w:szCs w:val="18"/>
        </w:rPr>
      </w:pPr>
      <w:r w:rsidRPr="5F741AD3" w:rsidR="18E2592F">
        <w:rPr>
          <w:rFonts w:ascii="Times New Roman" w:hAnsi="Times New Roman" w:eastAsia="Times New Roman" w:cs="Times New Roman"/>
          <w:i w:val="1"/>
          <w:iCs w:val="1"/>
          <w:color w:val="445369"/>
          <w:sz w:val="18"/>
          <w:szCs w:val="18"/>
        </w:rPr>
        <w:t>Figure 3: Data Logging S</w:t>
      </w:r>
      <w:r w:rsidRPr="5F741AD3" w:rsidR="1BB8516F">
        <w:rPr>
          <w:rFonts w:ascii="Times New Roman" w:hAnsi="Times New Roman" w:eastAsia="Times New Roman" w:cs="Times New Roman"/>
          <w:i w:val="1"/>
          <w:iCs w:val="1"/>
          <w:color w:val="445369"/>
          <w:sz w:val="18"/>
          <w:szCs w:val="18"/>
        </w:rPr>
        <w:t>ys</w:t>
      </w:r>
      <w:r w:rsidRPr="5F741AD3" w:rsidR="18E2592F">
        <w:rPr>
          <w:rFonts w:ascii="Times New Roman" w:hAnsi="Times New Roman" w:eastAsia="Times New Roman" w:cs="Times New Roman"/>
          <w:i w:val="1"/>
          <w:iCs w:val="1"/>
          <w:color w:val="445369"/>
          <w:sz w:val="18"/>
          <w:szCs w:val="18"/>
        </w:rPr>
        <w:t>ML Trust Boundary</w:t>
      </w:r>
    </w:p>
    <w:p w:rsidR="5F741AD3" w:rsidP="5F741AD3" w:rsidRDefault="5F741AD3" w14:paraId="14F9DD78" w14:textId="3A76994F">
      <w:pPr>
        <w:ind w:left="1008" w:firstLine="0"/>
        <w:rPr>
          <w:rFonts w:ascii="Times New Roman" w:hAnsi="Times New Roman" w:eastAsia="Times New Roman" w:cs="Times New Roman"/>
        </w:rPr>
      </w:pPr>
    </w:p>
    <w:p w:rsidR="439449F9" w:rsidP="5F741AD3" w:rsidRDefault="439449F9" w14:paraId="32848A47" w14:textId="35D19BDC">
      <w:pPr>
        <w:pStyle w:val="BodyText"/>
        <w:ind w:left="1008" w:firstLine="0"/>
        <w:rPr>
          <w:rFonts w:ascii="Times New Roman" w:hAnsi="Times New Roman" w:eastAsia="Times New Roman" w:cs="Times New Roman"/>
        </w:rPr>
      </w:pPr>
      <w:r w:rsidRPr="5F741AD3" w:rsidR="439449F9">
        <w:rPr>
          <w:rFonts w:ascii="Times New Roman" w:hAnsi="Times New Roman" w:eastAsia="Times New Roman" w:cs="Times New Roman"/>
        </w:rPr>
        <w:t xml:space="preserve">The logging trust boundary </w:t>
      </w:r>
      <w:r w:rsidRPr="5F741AD3" w:rsidR="56863B5B">
        <w:rPr>
          <w:rFonts w:ascii="Times New Roman" w:hAnsi="Times New Roman" w:eastAsia="Times New Roman" w:cs="Times New Roman"/>
        </w:rPr>
        <w:t xml:space="preserve">described in Figure 3 </w:t>
      </w:r>
      <w:r w:rsidRPr="5F741AD3" w:rsidR="7F135204">
        <w:rPr>
          <w:rFonts w:ascii="Times New Roman" w:hAnsi="Times New Roman" w:eastAsia="Times New Roman" w:cs="Times New Roman"/>
        </w:rPr>
        <w:t>only contains the log database due to the special access restrictions that are only given out to a CMC Security Analyst.</w:t>
      </w:r>
      <w:r w:rsidRPr="5F741AD3" w:rsidR="7F135204">
        <w:rPr>
          <w:rFonts w:ascii="Times New Roman" w:hAnsi="Times New Roman" w:eastAsia="Times New Roman" w:cs="Times New Roman"/>
        </w:rPr>
        <w:t xml:space="preserve"> This emphasizes zer</w:t>
      </w:r>
      <w:r w:rsidRPr="5F741AD3" w:rsidR="7014A155">
        <w:rPr>
          <w:rFonts w:ascii="Times New Roman" w:hAnsi="Times New Roman" w:eastAsia="Times New Roman" w:cs="Times New Roman"/>
        </w:rPr>
        <w:t xml:space="preserve">o trust </w:t>
      </w:r>
      <w:r w:rsidRPr="5F741AD3" w:rsidR="7014A155">
        <w:rPr>
          <w:rFonts w:ascii="Times New Roman" w:hAnsi="Times New Roman" w:eastAsia="Times New Roman" w:cs="Times New Roman"/>
        </w:rPr>
        <w:t>in the event of</w:t>
      </w:r>
      <w:r w:rsidRPr="5F741AD3" w:rsidR="7014A155">
        <w:rPr>
          <w:rFonts w:ascii="Times New Roman" w:hAnsi="Times New Roman" w:eastAsia="Times New Roman" w:cs="Times New Roman"/>
        </w:rPr>
        <w:t xml:space="preserve"> auditing or secure logging that cannot be historically </w:t>
      </w:r>
      <w:r w:rsidRPr="5F741AD3" w:rsidR="7014A155">
        <w:rPr>
          <w:rFonts w:ascii="Times New Roman" w:hAnsi="Times New Roman" w:eastAsia="Times New Roman" w:cs="Times New Roman"/>
        </w:rPr>
        <w:t>modified</w:t>
      </w:r>
      <w:r w:rsidRPr="5F741AD3" w:rsidR="7014A155">
        <w:rPr>
          <w:rFonts w:ascii="Times New Roman" w:hAnsi="Times New Roman" w:eastAsia="Times New Roman" w:cs="Times New Roman"/>
        </w:rPr>
        <w:t xml:space="preserve">. This is an example of separation of privilege between the CMC </w:t>
      </w:r>
      <w:r w:rsidRPr="5F741AD3" w:rsidR="5B441735">
        <w:rPr>
          <w:rFonts w:ascii="Times New Roman" w:hAnsi="Times New Roman" w:eastAsia="Times New Roman" w:cs="Times New Roman"/>
        </w:rPr>
        <w:t>Dispatch Operator and the Security Analyst.</w:t>
      </w:r>
      <w:r w:rsidRPr="5F741AD3" w:rsidR="7014A155">
        <w:rPr>
          <w:rFonts w:ascii="Times New Roman" w:hAnsi="Times New Roman" w:eastAsia="Times New Roman" w:cs="Times New Roman"/>
        </w:rPr>
        <w:t xml:space="preserve"> </w:t>
      </w:r>
      <w:r w:rsidRPr="5F741AD3" w:rsidR="6E9F1F31">
        <w:rPr>
          <w:rFonts w:ascii="Times New Roman" w:hAnsi="Times New Roman" w:eastAsia="Times New Roman" w:cs="Times New Roman"/>
        </w:rPr>
        <w:t xml:space="preserve">The </w:t>
      </w:r>
      <w:r w:rsidRPr="5F741AD3" w:rsidR="6E9F1F31">
        <w:rPr>
          <w:rFonts w:ascii="Times New Roman" w:hAnsi="Times New Roman" w:eastAsia="Times New Roman" w:cs="Times New Roman"/>
        </w:rPr>
        <w:t>SysML</w:t>
      </w:r>
      <w:r w:rsidRPr="5F741AD3" w:rsidR="6E9F1F31">
        <w:rPr>
          <w:rFonts w:ascii="Times New Roman" w:hAnsi="Times New Roman" w:eastAsia="Times New Roman" w:cs="Times New Roman"/>
        </w:rPr>
        <w:t xml:space="preserve"> </w:t>
      </w:r>
      <w:r w:rsidRPr="5F741AD3" w:rsidR="648FCD9E">
        <w:rPr>
          <w:rFonts w:ascii="Times New Roman" w:hAnsi="Times New Roman" w:eastAsia="Times New Roman" w:cs="Times New Roman"/>
        </w:rPr>
        <w:t xml:space="preserve">diagram presents the exact workflow beginning with the Grafana dashboard receiving the SQL logs and displays the exact </w:t>
      </w:r>
      <w:r w:rsidRPr="5F741AD3" w:rsidR="28DEB284">
        <w:rPr>
          <w:rFonts w:ascii="Times New Roman" w:hAnsi="Times New Roman" w:eastAsia="Times New Roman" w:cs="Times New Roman"/>
        </w:rPr>
        <w:t xml:space="preserve">secure </w:t>
      </w:r>
      <w:r w:rsidRPr="5F741AD3" w:rsidR="648FCD9E">
        <w:rPr>
          <w:rFonts w:ascii="Times New Roman" w:hAnsi="Times New Roman" w:eastAsia="Times New Roman" w:cs="Times New Roman"/>
        </w:rPr>
        <w:t>relationship that the logging database has within this boundary</w:t>
      </w:r>
      <w:r w:rsidRPr="5F741AD3" w:rsidR="78AB360F">
        <w:rPr>
          <w:rFonts w:ascii="Times New Roman" w:hAnsi="Times New Roman" w:eastAsia="Times New Roman" w:cs="Times New Roman"/>
        </w:rPr>
        <w:t xml:space="preserve"> for added repudiation</w:t>
      </w:r>
      <w:r w:rsidRPr="5F741AD3" w:rsidR="648FCD9E">
        <w:rPr>
          <w:rFonts w:ascii="Times New Roman" w:hAnsi="Times New Roman" w:eastAsia="Times New Roman" w:cs="Times New Roman"/>
        </w:rPr>
        <w:t>.</w:t>
      </w:r>
    </w:p>
    <w:p xmlns:wp14="http://schemas.microsoft.com/office/word/2010/wordml" w:rsidR="005A5B63" w:rsidP="1581F99F" w:rsidRDefault="005A5B63" w14:paraId="7604B3E0" wp14:textId="77777777">
      <w:pPr>
        <w:pStyle w:val="BodyText"/>
        <w:ind w:left="1008" w:firstLine="0"/>
        <w:rPr>
          <w:rFonts w:ascii="Times New Roman" w:hAnsi="Times New Roman" w:eastAsia="Times New Roman" w:cs="Times New Roman"/>
        </w:rPr>
      </w:pPr>
      <w:r w:rsidRPr="1581F99F" w:rsidR="4F37F3EF">
        <w:rPr>
          <w:rFonts w:ascii="Times New Roman" w:hAnsi="Times New Roman" w:eastAsia="Times New Roman" w:cs="Times New Roman"/>
        </w:rPr>
        <w:t xml:space="preserve">The crisis management trust boundary is the physical location boundary of the CMC headquarters. </w:t>
      </w:r>
      <w:r w:rsidRPr="1581F99F" w:rsidR="4F37F3EF">
        <w:rPr>
          <w:rFonts w:ascii="Times New Roman" w:hAnsi="Times New Roman" w:eastAsia="Times New Roman" w:cs="Times New Roman"/>
        </w:rPr>
        <w:t>This will be occupied by CMC operators of all types as well as anyone else involved in rescue operations.</w:t>
      </w:r>
      <w:r w:rsidRPr="1581F99F" w:rsidR="4F37F3EF">
        <w:rPr>
          <w:rFonts w:ascii="Times New Roman" w:hAnsi="Times New Roman" w:eastAsia="Times New Roman" w:cs="Times New Roman"/>
        </w:rPr>
        <w:t xml:space="preserve"> This boundary only includes the Grafana dashboard process which will be locally hosted and connected to the cloud environment. </w:t>
      </w:r>
      <w:r w:rsidRPr="1581F99F" w:rsidR="4F37F3EF">
        <w:rPr>
          <w:rFonts w:ascii="Times New Roman" w:hAnsi="Times New Roman" w:eastAsia="Times New Roman" w:cs="Times New Roman"/>
        </w:rPr>
        <w:t>There will be computers and hardware servers involved at this physical location as well as physical restrictions such as badges and guards to prevent unauthorized users from accessing the area.</w:t>
      </w:r>
      <w:r w:rsidRPr="1581F99F" w:rsidR="4F37F3EF">
        <w:rPr>
          <w:rFonts w:ascii="Times New Roman" w:hAnsi="Times New Roman" w:eastAsia="Times New Roman" w:cs="Times New Roman"/>
        </w:rPr>
        <w:t xml:space="preserve"> There may also be compliance with the local government here or any HIPAA since workers are involved.</w:t>
      </w:r>
    </w:p>
    <w:p xmlns:wp14="http://schemas.microsoft.com/office/word/2010/wordml" w:rsidR="005A5B63" w:rsidP="1581F99F" w:rsidRDefault="005A5B63" w14:paraId="2CF0923E" wp14:textId="77777777">
      <w:pPr>
        <w:pStyle w:val="BodyText"/>
        <w:numPr>
          <w:ilvl w:val="0"/>
          <w:numId w:val="29"/>
        </w:numPr>
        <w:rPr>
          <w:rFonts w:ascii="Times New Roman" w:hAnsi="Times New Roman" w:eastAsia="Times New Roman" w:cs="Times New Roman"/>
        </w:rPr>
      </w:pPr>
      <w:r w:rsidRPr="1581F99F" w:rsidR="4F37F3EF">
        <w:rPr>
          <w:rFonts w:ascii="Times New Roman" w:hAnsi="Times New Roman" w:eastAsia="Times New Roman" w:cs="Times New Roman"/>
        </w:rPr>
        <w:t xml:space="preserve">Data flows: These are the actual streams of bits going over some sort of connection and are the heart of the operations’ integrity. </w:t>
      </w:r>
      <w:r w:rsidRPr="1581F99F" w:rsidR="4F37F3EF">
        <w:rPr>
          <w:rFonts w:ascii="Times New Roman" w:hAnsi="Times New Roman" w:eastAsia="Times New Roman" w:cs="Times New Roman"/>
        </w:rPr>
        <w:t xml:space="preserve">These connect </w:t>
      </w:r>
      <w:r w:rsidRPr="1581F99F" w:rsidR="20E2F4CA">
        <w:rPr>
          <w:rFonts w:ascii="Times New Roman" w:hAnsi="Times New Roman" w:eastAsia="Times New Roman" w:cs="Times New Roman"/>
        </w:rPr>
        <w:t>processes to users</w:t>
      </w:r>
      <w:r w:rsidRPr="1581F99F" w:rsidR="4F37F3EF">
        <w:rPr>
          <w:rFonts w:ascii="Times New Roman" w:hAnsi="Times New Roman" w:eastAsia="Times New Roman" w:cs="Times New Roman"/>
        </w:rPr>
        <w:t xml:space="preserve"> and other processes</w:t>
      </w:r>
      <w:r w:rsidRPr="1581F99F" w:rsidR="20E2F4CA">
        <w:rPr>
          <w:rFonts w:ascii="Times New Roman" w:hAnsi="Times New Roman" w:eastAsia="Times New Roman" w:cs="Times New Roman"/>
        </w:rPr>
        <w:t xml:space="preserve"> as well as the SQL database.</w:t>
      </w:r>
    </w:p>
    <w:p xmlns:wp14="http://schemas.microsoft.com/office/word/2010/wordml" w:rsidR="00BA66A1" w:rsidP="1581F99F" w:rsidRDefault="00BA66A1" w14:paraId="765806E6" wp14:textId="469317C6">
      <w:pPr>
        <w:pStyle w:val="BodyText"/>
        <w:ind w:left="1008" w:firstLine="0"/>
        <w:rPr>
          <w:rFonts w:ascii="Times New Roman" w:hAnsi="Times New Roman" w:eastAsia="Times New Roman" w:cs="Times New Roman"/>
        </w:rPr>
      </w:pPr>
      <w:r w:rsidRPr="221F8BDD" w:rsidR="01A1B7EE">
        <w:rPr>
          <w:rFonts w:ascii="Times New Roman" w:hAnsi="Times New Roman" w:eastAsia="Times New Roman" w:cs="Times New Roman"/>
        </w:rPr>
        <w:t xml:space="preserve">The MQTT data is originally sent </w:t>
      </w:r>
      <w:r w:rsidRPr="221F8BDD" w:rsidR="7DF5F6E0">
        <w:rPr>
          <w:rFonts w:ascii="Times New Roman" w:hAnsi="Times New Roman" w:eastAsia="Times New Roman" w:cs="Times New Roman"/>
        </w:rPr>
        <w:t>from the victim</w:t>
      </w:r>
      <w:r w:rsidRPr="221F8BDD" w:rsidR="01A1B7EE">
        <w:rPr>
          <w:rFonts w:ascii="Times New Roman" w:hAnsi="Times New Roman" w:eastAsia="Times New Roman" w:cs="Times New Roman"/>
        </w:rPr>
        <w:t xml:space="preserve"> to the central broker, and then to the python subscriber. MQTT transmits binary data in small packets. This technology makes it very lightweight since there are fewer bytes associated</w:t>
      </w:r>
      <w:r w:rsidRPr="221F8BDD" w:rsidR="324CEAB9">
        <w:rPr>
          <w:rFonts w:ascii="Times New Roman" w:hAnsi="Times New Roman" w:eastAsia="Times New Roman" w:cs="Times New Roman"/>
        </w:rPr>
        <w:t xml:space="preserve"> </w:t>
      </w:r>
      <w:r w:rsidRPr="221F8BDD" w:rsidR="324CEAB9">
        <w:rPr>
          <w:rFonts w:ascii="Times New Roman" w:hAnsi="Times New Roman" w:eastAsia="Times New Roman" w:cs="Times New Roman"/>
        </w:rPr>
        <w:t>[</w:t>
      </w:r>
      <w:r w:rsidRPr="221F8BDD" w:rsidR="5BB5FAD0">
        <w:rPr>
          <w:rFonts w:ascii="Times New Roman" w:hAnsi="Times New Roman" w:eastAsia="Times New Roman" w:cs="Times New Roman"/>
        </w:rPr>
        <w:t>7</w:t>
      </w:r>
      <w:r w:rsidRPr="221F8BDD" w:rsidR="324CEAB9">
        <w:rPr>
          <w:rFonts w:ascii="Times New Roman" w:hAnsi="Times New Roman" w:eastAsia="Times New Roman" w:cs="Times New Roman"/>
        </w:rPr>
        <w:t>]</w:t>
      </w:r>
      <w:r w:rsidRPr="221F8BDD" w:rsidR="01A1B7EE">
        <w:rPr>
          <w:rFonts w:ascii="Times New Roman" w:hAnsi="Times New Roman" w:eastAsia="Times New Roman" w:cs="Times New Roman"/>
        </w:rPr>
        <w:t xml:space="preserve">. This </w:t>
      </w:r>
      <w:r w:rsidRPr="221F8BDD" w:rsidR="19A35607">
        <w:rPr>
          <w:rFonts w:ascii="Times New Roman" w:hAnsi="Times New Roman" w:eastAsia="Times New Roman" w:cs="Times New Roman"/>
        </w:rPr>
        <w:t xml:space="preserve">TCP stack </w:t>
      </w:r>
      <w:r w:rsidRPr="221F8BDD" w:rsidR="01A1B7EE">
        <w:rPr>
          <w:rFonts w:ascii="Times New Roman" w:hAnsi="Times New Roman" w:eastAsia="Times New Roman" w:cs="Times New Roman"/>
        </w:rPr>
        <w:t xml:space="preserve">also allows it to run on something like a raspberry pi in cases such as </w:t>
      </w:r>
      <w:r w:rsidRPr="221F8BDD" w:rsidR="691E9A9F">
        <w:rPr>
          <w:rFonts w:ascii="Times New Roman" w:hAnsi="Times New Roman" w:eastAsia="Times New Roman" w:cs="Times New Roman"/>
        </w:rPr>
        <w:t>drones</w:t>
      </w:r>
      <w:r w:rsidRPr="221F8BDD" w:rsidR="01A1B7EE">
        <w:rPr>
          <w:rFonts w:ascii="Times New Roman" w:hAnsi="Times New Roman" w:eastAsia="Times New Roman" w:cs="Times New Roman"/>
        </w:rPr>
        <w:t xml:space="preserve">. The packets have fixed headers and may </w:t>
      </w:r>
      <w:r w:rsidRPr="221F8BDD" w:rsidR="01A1B7EE">
        <w:rPr>
          <w:rFonts w:ascii="Times New Roman" w:hAnsi="Times New Roman" w:eastAsia="Times New Roman" w:cs="Times New Roman"/>
        </w:rPr>
        <w:t>contain</w:t>
      </w:r>
      <w:r w:rsidRPr="221F8BDD" w:rsidR="01A1B7EE">
        <w:rPr>
          <w:rFonts w:ascii="Times New Roman" w:hAnsi="Times New Roman" w:eastAsia="Times New Roman" w:cs="Times New Roman"/>
        </w:rPr>
        <w:t xml:space="preserve"> an associated payload. This </w:t>
      </w:r>
      <w:r w:rsidRPr="221F8BDD" w:rsidR="01A1B7EE">
        <w:rPr>
          <w:rFonts w:ascii="Times New Roman" w:hAnsi="Times New Roman" w:eastAsia="Times New Roman" w:cs="Times New Roman"/>
        </w:rPr>
        <w:t>operates</w:t>
      </w:r>
      <w:r w:rsidRPr="221F8BDD" w:rsidR="01A1B7EE">
        <w:rPr>
          <w:rFonts w:ascii="Times New Roman" w:hAnsi="Times New Roman" w:eastAsia="Times New Roman" w:cs="Times New Roman"/>
        </w:rPr>
        <w:t xml:space="preserve"> on a subscriber-publisher model where instead of HTTP, it uses a topic channel publishers send a message and subscribers receive a message. The topic is a string which serves as a routing key. The brokers will then use these topics to </w:t>
      </w:r>
      <w:r w:rsidRPr="221F8BDD" w:rsidR="01A1B7EE">
        <w:rPr>
          <w:rFonts w:ascii="Times New Roman" w:hAnsi="Times New Roman" w:eastAsia="Times New Roman" w:cs="Times New Roman"/>
        </w:rPr>
        <w:t>determine</w:t>
      </w:r>
      <w:r w:rsidRPr="221F8BDD" w:rsidR="01A1B7EE">
        <w:rPr>
          <w:rFonts w:ascii="Times New Roman" w:hAnsi="Times New Roman" w:eastAsia="Times New Roman" w:cs="Times New Roman"/>
        </w:rPr>
        <w:t xml:space="preserve"> which subscriber will receive the message. This then works perfectly in an ad-hoc environment. </w:t>
      </w:r>
      <w:r w:rsidRPr="221F8BDD" w:rsidR="01A1B7EE">
        <w:rPr>
          <w:rFonts w:ascii="Times New Roman" w:hAnsi="Times New Roman" w:eastAsia="Times New Roman" w:cs="Times New Roman"/>
        </w:rPr>
        <w:t xml:space="preserve">In the case of this </w:t>
      </w:r>
      <w:r w:rsidRPr="221F8BDD" w:rsidR="6ED6A9BB">
        <w:rPr>
          <w:rFonts w:ascii="Times New Roman" w:hAnsi="Times New Roman" w:eastAsia="Times New Roman" w:cs="Times New Roman"/>
        </w:rPr>
        <w:t>scenario,</w:t>
      </w:r>
      <w:r w:rsidRPr="221F8BDD" w:rsidR="01A1B7EE">
        <w:rPr>
          <w:rFonts w:ascii="Times New Roman" w:hAnsi="Times New Roman" w:eastAsia="Times New Roman" w:cs="Times New Roman"/>
        </w:rPr>
        <w:t xml:space="preserve"> it will be carrying the data of IDs, severity, locations, and timestamps.</w:t>
      </w:r>
    </w:p>
    <w:p xmlns:wp14="http://schemas.microsoft.com/office/word/2010/wordml" w:rsidR="00BA66A1" w:rsidP="1581F99F" w:rsidRDefault="00BA66A1" w14:paraId="0EB51766" wp14:textId="76CEF7E0">
      <w:pPr>
        <w:pStyle w:val="BodyText"/>
        <w:ind w:left="1008" w:firstLine="0"/>
        <w:rPr>
          <w:rFonts w:ascii="Times New Roman" w:hAnsi="Times New Roman" w:eastAsia="Times New Roman" w:cs="Times New Roman"/>
        </w:rPr>
      </w:pPr>
      <w:r w:rsidRPr="221F8BDD" w:rsidR="01A1B7EE">
        <w:rPr>
          <w:rFonts w:ascii="Times New Roman" w:hAnsi="Times New Roman" w:eastAsia="Times New Roman" w:cs="Times New Roman"/>
        </w:rPr>
        <w:t xml:space="preserve">The python subscriber will create an MQTT client in python using the python library </w:t>
      </w:r>
      <w:r w:rsidRPr="221F8BDD" w:rsidR="01A1B7EE">
        <w:rPr>
          <w:rFonts w:ascii="Times New Roman" w:hAnsi="Times New Roman" w:eastAsia="Times New Roman" w:cs="Times New Roman"/>
        </w:rPr>
        <w:t>Paho</w:t>
      </w:r>
      <w:r w:rsidRPr="221F8BDD" w:rsidR="19A35607">
        <w:rPr>
          <w:rFonts w:ascii="Times New Roman" w:hAnsi="Times New Roman" w:eastAsia="Times New Roman" w:cs="Times New Roman"/>
        </w:rPr>
        <w:t xml:space="preserve"> </w:t>
      </w:r>
      <w:r w:rsidRPr="221F8BDD" w:rsidR="19A35607">
        <w:rPr>
          <w:rFonts w:ascii="Times New Roman" w:hAnsi="Times New Roman" w:eastAsia="Times New Roman" w:cs="Times New Roman"/>
        </w:rPr>
        <w:t>[</w:t>
      </w:r>
      <w:r w:rsidRPr="221F8BDD" w:rsidR="0B15AD41">
        <w:rPr>
          <w:rFonts w:ascii="Times New Roman" w:hAnsi="Times New Roman" w:eastAsia="Times New Roman" w:cs="Times New Roman"/>
        </w:rPr>
        <w:t>8</w:t>
      </w:r>
      <w:r w:rsidRPr="221F8BDD" w:rsidR="19A35607">
        <w:rPr>
          <w:rFonts w:ascii="Times New Roman" w:hAnsi="Times New Roman" w:eastAsia="Times New Roman" w:cs="Times New Roman"/>
        </w:rPr>
        <w:t>]</w:t>
      </w:r>
      <w:r w:rsidRPr="221F8BDD" w:rsidR="324CEAB9">
        <w:rPr>
          <w:rFonts w:ascii="Times New Roman" w:hAnsi="Times New Roman" w:eastAsia="Times New Roman" w:cs="Times New Roman"/>
        </w:rPr>
        <w:t xml:space="preserve">. This will then prompt an authentication to be sent to the central broker. Once it has been accepted, there are callbacks set for </w:t>
      </w:r>
      <w:r w:rsidRPr="221F8BDD" w:rsidR="324CEAB9">
        <w:rPr>
          <w:rFonts w:ascii="Times New Roman" w:hAnsi="Times New Roman" w:eastAsia="Times New Roman" w:cs="Times New Roman"/>
        </w:rPr>
        <w:t>on_connect</w:t>
      </w:r>
      <w:r w:rsidRPr="221F8BDD" w:rsidR="324CEAB9">
        <w:rPr>
          <w:rFonts w:ascii="Times New Roman" w:hAnsi="Times New Roman" w:eastAsia="Times New Roman" w:cs="Times New Roman"/>
        </w:rPr>
        <w:t xml:space="preserve"> and </w:t>
      </w:r>
      <w:r w:rsidRPr="221F8BDD" w:rsidR="324CEAB9">
        <w:rPr>
          <w:rFonts w:ascii="Times New Roman" w:hAnsi="Times New Roman" w:eastAsia="Times New Roman" w:cs="Times New Roman"/>
        </w:rPr>
        <w:t>on_message</w:t>
      </w:r>
      <w:r w:rsidRPr="221F8BDD" w:rsidR="324CEAB9">
        <w:rPr>
          <w:rFonts w:ascii="Times New Roman" w:hAnsi="Times New Roman" w:eastAsia="Times New Roman" w:cs="Times New Roman"/>
        </w:rPr>
        <w:t xml:space="preserve">. The script then </w:t>
      </w:r>
      <w:r w:rsidRPr="221F8BDD" w:rsidR="324CEAB9">
        <w:rPr>
          <w:rFonts w:ascii="Times New Roman" w:hAnsi="Times New Roman" w:eastAsia="Times New Roman" w:cs="Times New Roman"/>
        </w:rPr>
        <w:t>attempts</w:t>
      </w:r>
      <w:r w:rsidRPr="221F8BDD" w:rsidR="324CEAB9">
        <w:rPr>
          <w:rFonts w:ascii="Times New Roman" w:hAnsi="Times New Roman" w:eastAsia="Times New Roman" w:cs="Times New Roman"/>
        </w:rPr>
        <w:t xml:space="preserve"> to connect to </w:t>
      </w:r>
      <w:r w:rsidRPr="221F8BDD" w:rsidR="324CEAB9">
        <w:rPr>
          <w:rFonts w:ascii="Times New Roman" w:hAnsi="Times New Roman" w:eastAsia="Times New Roman" w:cs="Times New Roman"/>
        </w:rPr>
        <w:t>srv</w:t>
      </w:r>
      <w:r w:rsidRPr="221F8BDD" w:rsidR="324CEAB9">
        <w:rPr>
          <w:rFonts w:ascii="Times New Roman" w:hAnsi="Times New Roman" w:eastAsia="Times New Roman" w:cs="Times New Roman"/>
        </w:rPr>
        <w:t>/temperature</w:t>
      </w:r>
      <w:r w:rsidRPr="221F8BDD" w:rsidR="324CEAB9">
        <w:rPr>
          <w:rFonts w:ascii="Times New Roman" w:hAnsi="Times New Roman" w:eastAsia="Times New Roman" w:cs="Times New Roman"/>
        </w:rPr>
        <w:t xml:space="preserve"> or </w:t>
      </w:r>
      <w:r w:rsidRPr="221F8BDD" w:rsidR="324CEAB9">
        <w:rPr>
          <w:rFonts w:ascii="Times New Roman" w:hAnsi="Times New Roman" w:eastAsia="Times New Roman" w:cs="Times New Roman"/>
        </w:rPr>
        <w:t>srv</w:t>
      </w:r>
      <w:r w:rsidRPr="221F8BDD" w:rsidR="324CEAB9">
        <w:rPr>
          <w:rFonts w:ascii="Times New Roman" w:hAnsi="Times New Roman" w:eastAsia="Times New Roman" w:cs="Times New Roman"/>
        </w:rPr>
        <w:t xml:space="preserve">/rescue which will be the topic in this case of the central broker </w:t>
      </w:r>
      <w:r w:rsidRPr="221F8BDD" w:rsidR="324CEAB9">
        <w:rPr>
          <w:rFonts w:ascii="Times New Roman" w:hAnsi="Times New Roman" w:eastAsia="Times New Roman" w:cs="Times New Roman"/>
        </w:rPr>
        <w:t>[</w:t>
      </w:r>
      <w:r w:rsidRPr="221F8BDD" w:rsidR="6D98771C">
        <w:rPr>
          <w:rFonts w:ascii="Times New Roman" w:hAnsi="Times New Roman" w:eastAsia="Times New Roman" w:cs="Times New Roman"/>
        </w:rPr>
        <w:t>8</w:t>
      </w:r>
      <w:r w:rsidRPr="221F8BDD" w:rsidR="324CEAB9">
        <w:rPr>
          <w:rFonts w:ascii="Times New Roman" w:hAnsi="Times New Roman" w:eastAsia="Times New Roman" w:cs="Times New Roman"/>
        </w:rPr>
        <w:t xml:space="preserve">]. It then takes the messages in </w:t>
      </w:r>
      <w:r w:rsidRPr="221F8BDD" w:rsidR="324CEAB9">
        <w:rPr>
          <w:rFonts w:ascii="Times New Roman" w:hAnsi="Times New Roman" w:eastAsia="Times New Roman" w:cs="Times New Roman"/>
        </w:rPr>
        <w:t>on_message</w:t>
      </w:r>
      <w:r w:rsidRPr="221F8BDD" w:rsidR="324CEAB9">
        <w:rPr>
          <w:rFonts w:ascii="Times New Roman" w:hAnsi="Times New Roman" w:eastAsia="Times New Roman" w:cs="Times New Roman"/>
        </w:rPr>
        <w:t xml:space="preserve"> and decodes them and inserts them into the SQL database. The script will also be pulling these credentials from the SQL database itself.</w:t>
      </w:r>
    </w:p>
    <w:p xmlns:wp14="http://schemas.microsoft.com/office/word/2010/wordml" w:rsidR="003D245C" w:rsidP="5F741AD3" w:rsidRDefault="0046180B" w14:paraId="1F9A73EA" wp14:textId="49155BD2">
      <w:pPr>
        <w:pStyle w:val="BodyText"/>
        <w:ind w:left="1008" w:firstLine="0"/>
        <w:rPr>
          <w:rFonts w:ascii="Times New Roman" w:hAnsi="Times New Roman" w:eastAsia="Times New Roman" w:cs="Times New Roman"/>
        </w:rPr>
      </w:pPr>
      <w:r w:rsidRPr="5F741AD3" w:rsidR="324CEAB9">
        <w:rPr>
          <w:rFonts w:ascii="Times New Roman" w:hAnsi="Times New Roman" w:eastAsia="Times New Roman" w:cs="Times New Roman"/>
        </w:rPr>
        <w:t>Grafana supports SQL queries by default and after configuration of connection information of the host, database name, credentials, and TLS settings, Grafana will be able to access the data from the SQL Server</w:t>
      </w:r>
      <w:r w:rsidRPr="5F741AD3" w:rsidR="19A35607">
        <w:rPr>
          <w:rFonts w:ascii="Times New Roman" w:hAnsi="Times New Roman" w:eastAsia="Times New Roman" w:cs="Times New Roman"/>
        </w:rPr>
        <w:t xml:space="preserve"> </w:t>
      </w:r>
      <w:r w:rsidRPr="5F741AD3" w:rsidR="19A35607">
        <w:rPr>
          <w:rFonts w:ascii="Times New Roman" w:hAnsi="Times New Roman" w:eastAsia="Times New Roman" w:cs="Times New Roman"/>
        </w:rPr>
        <w:t>[</w:t>
      </w:r>
      <w:r w:rsidRPr="5F741AD3" w:rsidR="004D1185">
        <w:rPr>
          <w:rFonts w:ascii="Times New Roman" w:hAnsi="Times New Roman" w:eastAsia="Times New Roman" w:cs="Times New Roman"/>
        </w:rPr>
        <w:t>8</w:t>
      </w:r>
      <w:r w:rsidRPr="5F741AD3" w:rsidR="19A35607">
        <w:rPr>
          <w:rFonts w:ascii="Times New Roman" w:hAnsi="Times New Roman" w:eastAsia="Times New Roman" w:cs="Times New Roman"/>
        </w:rPr>
        <w:t>]</w:t>
      </w:r>
      <w:r w:rsidRPr="5F741AD3" w:rsidR="324CEAB9">
        <w:rPr>
          <w:rFonts w:ascii="Times New Roman" w:hAnsi="Times New Roman" w:eastAsia="Times New Roman" w:cs="Times New Roman"/>
        </w:rPr>
        <w:t xml:space="preserve">. Once this is done it queries the data in real-time from the database itself. This is then ready for operators to view and interpret live. They may categorize the data or make trends as the situation evolves. They will also probably </w:t>
      </w:r>
      <w:r w:rsidRPr="5F741AD3" w:rsidR="324CEAB9">
        <w:rPr>
          <w:rFonts w:ascii="Times New Roman" w:hAnsi="Times New Roman" w:eastAsia="Times New Roman" w:cs="Times New Roman"/>
        </w:rPr>
        <w:t>forward</w:t>
      </w:r>
      <w:r w:rsidRPr="5F741AD3" w:rsidR="324CEAB9">
        <w:rPr>
          <w:rFonts w:ascii="Times New Roman" w:hAnsi="Times New Roman" w:eastAsia="Times New Roman" w:cs="Times New Roman"/>
        </w:rPr>
        <w:t xml:space="preserve"> the data to other rescue operators based on their interpretations.</w:t>
      </w:r>
    </w:p>
    <w:p xmlns:wp14="http://schemas.microsoft.com/office/word/2010/wordml" w:rsidR="003D245C" w:rsidP="1581F99F" w:rsidRDefault="0046180B" w14:paraId="12D90C69" wp14:textId="441EA2A5">
      <w:pPr>
        <w:pStyle w:val="BodyText"/>
        <w:ind w:left="1008" w:firstLine="0"/>
        <w:rPr>
          <w:rFonts w:ascii="Times New Roman" w:hAnsi="Times New Roman" w:eastAsia="Times New Roman" w:cs="Times New Roman"/>
        </w:rPr>
      </w:pPr>
      <w:r w:rsidRPr="5F741AD3" w:rsidR="69BB1056">
        <w:rPr>
          <w:rFonts w:ascii="Times New Roman" w:hAnsi="Times New Roman" w:eastAsia="Times New Roman" w:cs="Times New Roman"/>
        </w:rPr>
        <w:t>The dataflow between the CMC Analyst and the drone would be through the MQTT data coming into Zeek. This data includes the MQTT topic, user, payload, tim</w:t>
      </w:r>
      <w:r w:rsidRPr="5F741AD3" w:rsidR="141571CB">
        <w:rPr>
          <w:rFonts w:ascii="Times New Roman" w:hAnsi="Times New Roman" w:eastAsia="Times New Roman" w:cs="Times New Roman"/>
        </w:rPr>
        <w:t>estamp of the message, and drone IP addresses. The verbosity of this data is crucial in monitoring drone traffic for any security threats and halts any blind spots within the field.</w:t>
      </w:r>
      <w:r w:rsidRPr="5F741AD3" w:rsidR="1B291AC5">
        <w:rPr>
          <w:rFonts w:ascii="Times New Roman" w:hAnsi="Times New Roman" w:eastAsia="Times New Roman" w:cs="Times New Roman"/>
        </w:rPr>
        <w:t xml:space="preserve"> The CMC Analyst would also be receiving a separate flow of data</w:t>
      </w:r>
      <w:r w:rsidRPr="5F741AD3" w:rsidR="324CEAB9">
        <w:rPr>
          <w:rFonts w:ascii="Times New Roman" w:hAnsi="Times New Roman" w:eastAsia="Times New Roman" w:cs="Times New Roman"/>
        </w:rPr>
        <w:t xml:space="preserve"> </w:t>
      </w:r>
      <w:r w:rsidRPr="5F741AD3" w:rsidR="43F3A12E">
        <w:rPr>
          <w:rFonts w:ascii="Times New Roman" w:hAnsi="Times New Roman" w:eastAsia="Times New Roman" w:cs="Times New Roman"/>
        </w:rPr>
        <w:t xml:space="preserve">through the accessing of the log within the log trust boundary after confirmation of specific credentials </w:t>
      </w:r>
      <w:r w:rsidRPr="5F741AD3" w:rsidR="43F3A12E">
        <w:rPr>
          <w:rFonts w:ascii="Times New Roman" w:hAnsi="Times New Roman" w:eastAsia="Times New Roman" w:cs="Times New Roman"/>
        </w:rPr>
        <w:t>regarding</w:t>
      </w:r>
      <w:r w:rsidRPr="5F741AD3" w:rsidR="43F3A12E">
        <w:rPr>
          <w:rFonts w:ascii="Times New Roman" w:hAnsi="Times New Roman" w:eastAsia="Times New Roman" w:cs="Times New Roman"/>
        </w:rPr>
        <w:t xml:space="preserve"> this role. </w:t>
      </w:r>
      <w:r w:rsidRPr="5F741AD3" w:rsidR="43F3A12E">
        <w:rPr>
          <w:rFonts w:ascii="Times New Roman" w:hAnsi="Times New Roman" w:eastAsia="Times New Roman" w:cs="Times New Roman"/>
        </w:rPr>
        <w:t>This data would include any and all actions performed on Grafana within the form of PCAP traffic and a keylogger.</w:t>
      </w:r>
      <w:r w:rsidRPr="5F741AD3" w:rsidR="3A028FD4">
        <w:rPr>
          <w:rFonts w:ascii="Times New Roman" w:hAnsi="Times New Roman" w:eastAsia="Times New Roman" w:cs="Times New Roman"/>
        </w:rPr>
        <w:t xml:space="preserve"> The SQL database would also be included in this flow </w:t>
      </w:r>
      <w:r w:rsidRPr="5F741AD3" w:rsidR="3A028FD4">
        <w:rPr>
          <w:rFonts w:ascii="Times New Roman" w:hAnsi="Times New Roman" w:eastAsia="Times New Roman" w:cs="Times New Roman"/>
        </w:rPr>
        <w:t>regarding</w:t>
      </w:r>
      <w:r w:rsidRPr="5F741AD3" w:rsidR="3A028FD4">
        <w:rPr>
          <w:rFonts w:ascii="Times New Roman" w:hAnsi="Times New Roman" w:eastAsia="Times New Roman" w:cs="Times New Roman"/>
        </w:rPr>
        <w:t xml:space="preserve"> any updates of MQTT traffic being transferred into it.</w:t>
      </w:r>
    </w:p>
    <w:p xmlns:wp14="http://schemas.microsoft.com/office/word/2010/wordml" w:rsidRPr="005B520E" w:rsidR="003D245C" w:rsidP="1581F99F" w:rsidRDefault="0046180B" w14:paraId="01D32F05" wp14:textId="09F282CA">
      <w:pPr>
        <w:pStyle w:val="BodyText"/>
        <w:ind w:left="1008" w:firstLine="0"/>
        <w:rPr>
          <w:rFonts w:ascii="Times New Roman" w:hAnsi="Times New Roman" w:eastAsia="Times New Roman" w:cs="Times New Roman"/>
        </w:rPr>
      </w:pPr>
      <w:r w:rsidRPr="221F8BDD" w:rsidR="324CEAB9">
        <w:rPr>
          <w:rFonts w:ascii="Times New Roman" w:hAnsi="Times New Roman" w:eastAsia="Times New Roman" w:cs="Times New Roman"/>
        </w:rPr>
        <w:t xml:space="preserve">Finally, drone operators will be using a local interface at the </w:t>
      </w:r>
      <w:r w:rsidRPr="221F8BDD" w:rsidR="19A35607">
        <w:rPr>
          <w:rFonts w:ascii="Times New Roman" w:hAnsi="Times New Roman" w:eastAsia="Times New Roman" w:cs="Times New Roman"/>
        </w:rPr>
        <w:t xml:space="preserve">CMC. Since the drones are running </w:t>
      </w:r>
      <w:r w:rsidRPr="221F8BDD" w:rsidR="07E9BB7F">
        <w:rPr>
          <w:rFonts w:ascii="Times New Roman" w:hAnsi="Times New Roman" w:eastAsia="Times New Roman" w:cs="Times New Roman"/>
        </w:rPr>
        <w:t>Ubuntu,</w:t>
      </w:r>
      <w:r w:rsidRPr="221F8BDD" w:rsidR="19A35607">
        <w:rPr>
          <w:rFonts w:ascii="Times New Roman" w:hAnsi="Times New Roman" w:eastAsia="Times New Roman" w:cs="Times New Roman"/>
        </w:rPr>
        <w:t xml:space="preserve"> they can run a lightweight SSH command session which allows them to control the drone remotely after giving a proper authentication </w:t>
      </w:r>
      <w:r w:rsidRPr="221F8BDD" w:rsidR="19A35607">
        <w:rPr>
          <w:rFonts w:ascii="Times New Roman" w:hAnsi="Times New Roman" w:eastAsia="Times New Roman" w:cs="Times New Roman"/>
        </w:rPr>
        <w:t>[</w:t>
      </w:r>
      <w:r w:rsidRPr="221F8BDD" w:rsidR="4864C54D">
        <w:rPr>
          <w:rFonts w:ascii="Times New Roman" w:hAnsi="Times New Roman" w:eastAsia="Times New Roman" w:cs="Times New Roman"/>
        </w:rPr>
        <w:t>8</w:t>
      </w:r>
      <w:r w:rsidRPr="221F8BDD" w:rsidR="19A35607">
        <w:rPr>
          <w:rFonts w:ascii="Times New Roman" w:hAnsi="Times New Roman" w:eastAsia="Times New Roman" w:cs="Times New Roman"/>
        </w:rPr>
        <w:t xml:space="preserve">]. They will be navigating through flight paths and waypoints. The operators will also be </w:t>
      </w:r>
      <w:r w:rsidRPr="221F8BDD" w:rsidR="19A35607">
        <w:rPr>
          <w:rFonts w:ascii="Times New Roman" w:hAnsi="Times New Roman" w:eastAsia="Times New Roman" w:cs="Times New Roman"/>
        </w:rPr>
        <w:t>modifying</w:t>
      </w:r>
      <w:r w:rsidRPr="221F8BDD" w:rsidR="19A35607">
        <w:rPr>
          <w:rFonts w:ascii="Times New Roman" w:hAnsi="Times New Roman" w:eastAsia="Times New Roman" w:cs="Times New Roman"/>
        </w:rPr>
        <w:t xml:space="preserve"> the </w:t>
      </w:r>
      <w:r w:rsidRPr="221F8BDD" w:rsidR="19A35607">
        <w:rPr>
          <w:rFonts w:ascii="Times New Roman" w:hAnsi="Times New Roman" w:eastAsia="Times New Roman" w:cs="Times New Roman"/>
        </w:rPr>
        <w:t>Mosquitto</w:t>
      </w:r>
      <w:r w:rsidRPr="221F8BDD" w:rsidR="19A35607">
        <w:rPr>
          <w:rFonts w:ascii="Times New Roman" w:hAnsi="Times New Roman" w:eastAsia="Times New Roman" w:cs="Times New Roman"/>
        </w:rPr>
        <w:t xml:space="preserve"> file to set bridge parameters such as the topic, credentials, and bridge target.</w:t>
      </w:r>
    </w:p>
    <w:p xmlns:wp14="http://schemas.microsoft.com/office/word/2010/wordml" w:rsidRPr="005B520E" w:rsidR="003D245C" w:rsidP="1581F99F" w:rsidRDefault="003D245C" w14:paraId="78A18B4C" wp14:textId="77777777">
      <w:pPr>
        <w:pStyle w:val="Heading2"/>
        <w:rPr>
          <w:rFonts w:ascii="Times New Roman" w:hAnsi="Times New Roman" w:eastAsia="Times New Roman" w:cs="Times New Roman"/>
        </w:rPr>
      </w:pPr>
      <w:r w:rsidRPr="1581F99F" w:rsidR="23803385">
        <w:rPr>
          <w:rFonts w:ascii="Times New Roman" w:hAnsi="Times New Roman" w:eastAsia="Times New Roman" w:cs="Times New Roman"/>
        </w:rPr>
        <w:t>Current limitations and Areas for Development</w:t>
      </w:r>
    </w:p>
    <w:p xmlns:wp14="http://schemas.microsoft.com/office/word/2010/wordml" w:rsidR="003D245C" w:rsidP="5F741AD3" w:rsidRDefault="003D245C" w14:paraId="77B882BB" wp14:textId="73A92F0B">
      <w:pPr>
        <w:pStyle w:val="BodyText"/>
        <w:suppressLineNumbers w:val="0"/>
        <w:bidi w:val="0"/>
        <w:spacing w:before="0" w:beforeAutospacing="off" w:after="120" w:afterAutospacing="off" w:line="228" w:lineRule="auto"/>
        <w:ind w:left="0" w:right="0" w:firstLine="288"/>
        <w:jc w:val="both"/>
        <w:rPr>
          <w:rFonts w:ascii="Times New Roman" w:hAnsi="Times New Roman" w:eastAsia="Times New Roman" w:cs="Times New Roman"/>
        </w:rPr>
      </w:pPr>
      <w:r w:rsidRPr="5F741AD3" w:rsidR="19A35607">
        <w:rPr>
          <w:rFonts w:ascii="Times New Roman" w:hAnsi="Times New Roman" w:eastAsia="Times New Roman" w:cs="Times New Roman"/>
        </w:rPr>
        <w:t xml:space="preserve">Despite the tight knit </w:t>
      </w:r>
      <w:r w:rsidRPr="5F741AD3" w:rsidR="2F3DC889">
        <w:rPr>
          <w:rFonts w:ascii="Times New Roman" w:hAnsi="Times New Roman" w:eastAsia="Times New Roman" w:cs="Times New Roman"/>
        </w:rPr>
        <w:t>security</w:t>
      </w:r>
      <w:r w:rsidRPr="5F741AD3" w:rsidR="19A35607">
        <w:rPr>
          <w:rFonts w:ascii="Times New Roman" w:hAnsi="Times New Roman" w:eastAsia="Times New Roman" w:cs="Times New Roman"/>
        </w:rPr>
        <w:t xml:space="preserve"> and lightweight nature of the system as a whole, its biggest flaw revolves around the assumption that there will not be any </w:t>
      </w:r>
      <w:r w:rsidRPr="5F741AD3" w:rsidR="62CA75D0">
        <w:rPr>
          <w:rFonts w:ascii="Times New Roman" w:hAnsi="Times New Roman" w:eastAsia="Times New Roman" w:cs="Times New Roman"/>
        </w:rPr>
        <w:t>personal privacy attacks or regulations included in the system.</w:t>
      </w:r>
      <w:r w:rsidRPr="5F741AD3" w:rsidR="19A35607">
        <w:rPr>
          <w:rFonts w:ascii="Times New Roman" w:hAnsi="Times New Roman" w:eastAsia="Times New Roman" w:cs="Times New Roman"/>
        </w:rPr>
        <w:t xml:space="preserve"> Strong TLS encryption and robust certification management will be an entirely difficult operation on its own and may even ruin the simple lightweight nature of MQTT. Bridge rules will also be </w:t>
      </w:r>
      <w:r w:rsidRPr="5F741AD3" w:rsidR="56A8BD4C">
        <w:rPr>
          <w:rFonts w:ascii="Times New Roman" w:hAnsi="Times New Roman" w:eastAsia="Times New Roman" w:cs="Times New Roman"/>
        </w:rPr>
        <w:t>equally</w:t>
      </w:r>
      <w:r w:rsidRPr="5F741AD3" w:rsidR="19A35607">
        <w:rPr>
          <w:rFonts w:ascii="Times New Roman" w:hAnsi="Times New Roman" w:eastAsia="Times New Roman" w:cs="Times New Roman"/>
        </w:rPr>
        <w:t xml:space="preserve"> frustrating to effectively manage since they are error prone and may not be used by trained operators. Each broker is also prone to being a bottle neck since under high volume, lightweight nature will not help.</w:t>
      </w:r>
      <w:r w:rsidRPr="5F741AD3" w:rsidR="2D502586">
        <w:rPr>
          <w:rFonts w:ascii="Times New Roman" w:hAnsi="Times New Roman" w:eastAsia="Times New Roman" w:cs="Times New Roman"/>
        </w:rPr>
        <w:t xml:space="preserve"> </w:t>
      </w:r>
      <w:r w:rsidRPr="5F741AD3" w:rsidR="2ED2C3B4">
        <w:rPr>
          <w:rFonts w:ascii="Times New Roman" w:hAnsi="Times New Roman" w:eastAsia="Times New Roman" w:cs="Times New Roman"/>
        </w:rPr>
        <w:t xml:space="preserve">The privacy of data is not safe when the data is not being properly encrypted. </w:t>
      </w:r>
      <w:r w:rsidRPr="5F741AD3" w:rsidR="2D502586">
        <w:rPr>
          <w:rFonts w:ascii="Times New Roman" w:hAnsi="Times New Roman" w:eastAsia="Times New Roman" w:cs="Times New Roman"/>
        </w:rPr>
        <w:t>This framework is known to be insecure to many types of attacks</w:t>
      </w:r>
      <w:r w:rsidRPr="5F741AD3" w:rsidR="48D996C3">
        <w:rPr>
          <w:rFonts w:ascii="Times New Roman" w:hAnsi="Times New Roman" w:eastAsia="Times New Roman" w:cs="Times New Roman"/>
        </w:rPr>
        <w:t xml:space="preserve"> or leaks within personally identifiable information</w:t>
      </w:r>
      <w:r w:rsidRPr="5F741AD3" w:rsidR="2538DA3B">
        <w:rPr>
          <w:rFonts w:ascii="Times New Roman" w:hAnsi="Times New Roman" w:eastAsia="Times New Roman" w:cs="Times New Roman"/>
        </w:rPr>
        <w:t xml:space="preserve"> due to these reasons</w:t>
      </w:r>
      <w:r w:rsidRPr="5F741AD3" w:rsidR="48D996C3">
        <w:rPr>
          <w:rFonts w:ascii="Times New Roman" w:hAnsi="Times New Roman" w:eastAsia="Times New Roman" w:cs="Times New Roman"/>
        </w:rPr>
        <w:t xml:space="preserve"> [</w:t>
      </w:r>
      <w:r w:rsidRPr="5F741AD3" w:rsidR="0D0E3D8B">
        <w:rPr>
          <w:rFonts w:ascii="Times New Roman" w:hAnsi="Times New Roman" w:eastAsia="Times New Roman" w:cs="Times New Roman"/>
        </w:rPr>
        <w:t>7</w:t>
      </w:r>
      <w:r w:rsidRPr="5F741AD3" w:rsidR="2D502586">
        <w:rPr>
          <w:rFonts w:ascii="Times New Roman" w:hAnsi="Times New Roman" w:eastAsia="Times New Roman" w:cs="Times New Roman"/>
        </w:rPr>
        <w:t>].</w:t>
      </w:r>
    </w:p>
    <w:p xmlns:wp14="http://schemas.microsoft.com/office/word/2010/wordml" w:rsidR="00F44BC0" w:rsidP="1581F99F" w:rsidRDefault="00F44BC0" w14:paraId="38EC2EFF" wp14:textId="6D53542B">
      <w:pPr>
        <w:pStyle w:val="BodyText"/>
        <w:rPr>
          <w:rFonts w:ascii="Times New Roman" w:hAnsi="Times New Roman" w:eastAsia="Times New Roman" w:cs="Times New Roman"/>
        </w:rPr>
      </w:pPr>
      <w:r w:rsidRPr="1581F99F" w:rsidR="5C832623">
        <w:rPr>
          <w:rFonts w:ascii="Times New Roman" w:hAnsi="Times New Roman" w:eastAsia="Times New Roman" w:cs="Times New Roman"/>
        </w:rPr>
        <w:t xml:space="preserve">The drones themselves are also an extremely fragile link within the system. Drones have limited battery life and flight time and act as a single point of failure. Without an excess of extra drones and skilled operators they will completely shut down the system if the signal is somehow lost. The weather is a huge variable that the drones need to </w:t>
      </w:r>
      <w:r w:rsidRPr="1581F99F" w:rsidR="5C832623">
        <w:rPr>
          <w:rFonts w:ascii="Times New Roman" w:hAnsi="Times New Roman" w:eastAsia="Times New Roman" w:cs="Times New Roman"/>
        </w:rPr>
        <w:t>operate</w:t>
      </w:r>
      <w:r w:rsidRPr="1581F99F" w:rsidR="5C832623">
        <w:rPr>
          <w:rFonts w:ascii="Times New Roman" w:hAnsi="Times New Roman" w:eastAsia="Times New Roman" w:cs="Times New Roman"/>
        </w:rPr>
        <w:t xml:space="preserve"> properly as well as sunlight giving heavy restrictions. Data will be completely lost in this case with no recovery or redundancy. Keeping a proper ad-hoc multi hop connection between these drones is also not an easy task as this will be flakey and should be regarded going into the design process as such. Additionally, these drones will be out in the field and subject to anybody flying a counter-offensive drone or measure </w:t>
      </w:r>
      <w:r w:rsidRPr="1581F99F" w:rsidR="60BAF186">
        <w:rPr>
          <w:rFonts w:ascii="Times New Roman" w:hAnsi="Times New Roman" w:eastAsia="Times New Roman" w:cs="Times New Roman"/>
        </w:rPr>
        <w:t>to</w:t>
      </w:r>
      <w:r w:rsidRPr="1581F99F" w:rsidR="5C832623">
        <w:rPr>
          <w:rFonts w:ascii="Times New Roman" w:hAnsi="Times New Roman" w:eastAsia="Times New Roman" w:cs="Times New Roman"/>
        </w:rPr>
        <w:t xml:space="preserve"> capture and ruin the drone. </w:t>
      </w:r>
      <w:r w:rsidRPr="1581F99F" w:rsidR="5C832623">
        <w:rPr>
          <w:rFonts w:ascii="Times New Roman" w:hAnsi="Times New Roman" w:eastAsia="Times New Roman" w:cs="Times New Roman"/>
        </w:rPr>
        <w:t xml:space="preserve">Finding the proper </w:t>
      </w:r>
      <w:r w:rsidRPr="1581F99F" w:rsidR="34ACA5EE">
        <w:rPr>
          <w:rFonts w:ascii="Times New Roman" w:hAnsi="Times New Roman" w:eastAsia="Times New Roman" w:cs="Times New Roman"/>
        </w:rPr>
        <w:t>number</w:t>
      </w:r>
      <w:r w:rsidRPr="1581F99F" w:rsidR="5C832623">
        <w:rPr>
          <w:rFonts w:ascii="Times New Roman" w:hAnsi="Times New Roman" w:eastAsia="Times New Roman" w:cs="Times New Roman"/>
        </w:rPr>
        <w:t xml:space="preserve"> of operators in order to use these things also may prove challenging.</w:t>
      </w:r>
    </w:p>
    <w:p xmlns:wp14="http://schemas.microsoft.com/office/word/2010/wordml" w:rsidRPr="005B520E" w:rsidR="009D41F7" w:rsidP="1581F99F" w:rsidRDefault="00F44BC0" w14:paraId="761ABF6B" wp14:textId="3E66F89E">
      <w:pPr>
        <w:pStyle w:val="BodyText"/>
        <w:rPr>
          <w:rFonts w:ascii="Times New Roman" w:hAnsi="Times New Roman" w:eastAsia="Times New Roman" w:cs="Times New Roman"/>
        </w:rPr>
      </w:pPr>
      <w:r w:rsidRPr="5F741AD3" w:rsidR="5C832623">
        <w:rPr>
          <w:rFonts w:ascii="Times New Roman" w:hAnsi="Times New Roman" w:eastAsia="Times New Roman" w:cs="Times New Roman"/>
        </w:rPr>
        <w:t xml:space="preserve">Finally, using Mininet as a substitute for drone operation and victim messaging will not prepare the operators for real world scenarios of </w:t>
      </w:r>
      <w:r w:rsidRPr="5F741AD3" w:rsidR="12E37ABC">
        <w:rPr>
          <w:rFonts w:ascii="Times New Roman" w:hAnsi="Times New Roman" w:eastAsia="Times New Roman" w:cs="Times New Roman"/>
        </w:rPr>
        <w:t>attempts to steal personal information out of the drones</w:t>
      </w:r>
      <w:r w:rsidRPr="5F741AD3" w:rsidR="5C832623">
        <w:rPr>
          <w:rFonts w:ascii="Times New Roman" w:hAnsi="Times New Roman" w:eastAsia="Times New Roman" w:cs="Times New Roman"/>
        </w:rPr>
        <w:t xml:space="preserve">. </w:t>
      </w:r>
      <w:r w:rsidRPr="5F741AD3" w:rsidR="33000D80">
        <w:rPr>
          <w:rFonts w:ascii="Times New Roman" w:hAnsi="Times New Roman" w:eastAsia="Times New Roman" w:cs="Times New Roman"/>
        </w:rPr>
        <w:t>Additionally,</w:t>
      </w:r>
      <w:r w:rsidRPr="5F741AD3" w:rsidR="5C832623">
        <w:rPr>
          <w:rFonts w:ascii="Times New Roman" w:hAnsi="Times New Roman" w:eastAsia="Times New Roman" w:cs="Times New Roman"/>
        </w:rPr>
        <w:t xml:space="preserve"> it is notably complex to set up properly in a </w:t>
      </w:r>
      <w:r w:rsidRPr="5F741AD3" w:rsidR="1E468923">
        <w:rPr>
          <w:rFonts w:ascii="Times New Roman" w:hAnsi="Times New Roman" w:eastAsia="Times New Roman" w:cs="Times New Roman"/>
        </w:rPr>
        <w:t>large-scale</w:t>
      </w:r>
      <w:r w:rsidRPr="5F741AD3" w:rsidR="5C832623">
        <w:rPr>
          <w:rFonts w:ascii="Times New Roman" w:hAnsi="Times New Roman" w:eastAsia="Times New Roman" w:cs="Times New Roman"/>
        </w:rPr>
        <w:t xml:space="preserve"> topology.</w:t>
      </w:r>
    </w:p>
    <w:p xmlns:wp14="http://schemas.microsoft.com/office/word/2010/wordml" w:rsidR="009D41F7" w:rsidP="1581F99F" w:rsidRDefault="002D25C2" w14:paraId="667EF6B8" wp14:textId="77777777">
      <w:pPr>
        <w:pStyle w:val="Heading1"/>
        <w:rPr>
          <w:rFonts w:ascii="Times New Roman" w:hAnsi="Times New Roman" w:eastAsia="Times New Roman" w:cs="Times New Roman"/>
          <w:b w:val="1"/>
          <w:bCs w:val="1"/>
          <w:sz w:val="22"/>
          <w:szCs w:val="22"/>
        </w:rPr>
      </w:pPr>
      <w:r w:rsidRPr="5F741AD3" w:rsidR="03912107">
        <w:rPr>
          <w:rFonts w:ascii="Times New Roman" w:hAnsi="Times New Roman" w:eastAsia="Times New Roman" w:cs="Times New Roman"/>
          <w:b w:val="1"/>
          <w:bCs w:val="1"/>
          <w:sz w:val="22"/>
          <w:szCs w:val="22"/>
        </w:rPr>
        <w:t>Threat Modeling Overview</w:t>
      </w:r>
    </w:p>
    <w:p w:rsidR="1581F99F" w:rsidP="1581F99F" w:rsidRDefault="1581F99F" w14:paraId="636B940D" w14:textId="3A9A8382">
      <w:pPr>
        <w:pStyle w:val="BodyText"/>
      </w:pPr>
      <w:r w:rsidR="53038133">
        <w:rPr/>
        <w:t xml:space="preserve">The LINDDUN model is trying to solve the problem of privacy risks in software systems. This issue matters because many people today are using systems that collect, share, or store their personal data without them knowing exactly </w:t>
      </w:r>
      <w:r w:rsidR="53038133">
        <w:rPr/>
        <w:t>what’s</w:t>
      </w:r>
      <w:r w:rsidR="53038133">
        <w:rPr/>
        <w:t xml:space="preserve"> happening to that data. This creates concerns not just about security, but about transparency, control, and fairness. The problem goes beyond technical errors—it also affects people’s rights and trust in digital services. As personal data becomes more central to how governments, companies, and apps </w:t>
      </w:r>
      <w:r w:rsidR="53038133">
        <w:rPr/>
        <w:t>operate</w:t>
      </w:r>
      <w:r w:rsidR="53038133">
        <w:rPr/>
        <w:t xml:space="preserve">, the way systems handle privacy becomes a critical part of responsible technology design. </w:t>
      </w:r>
      <w:r w:rsidR="53038133">
        <w:rPr/>
        <w:t>The issue is especially important in light of new privacy regulations like the GDPR, which require systems to handle user data carefully and give users more control.</w:t>
      </w:r>
      <w:r w:rsidR="53038133">
        <w:rPr/>
        <w:t xml:space="preserve"> LINDDUN aims to help system designers, developers, and policy makers build technology that protects privacy from the beginning rather than trying to fix it later.</w:t>
      </w:r>
    </w:p>
    <w:p w:rsidR="1581F99F" w:rsidP="1581F99F" w:rsidRDefault="1581F99F" w14:paraId="77461FA8" w14:textId="72E3302F">
      <w:pPr>
        <w:pStyle w:val="BodyText"/>
      </w:pPr>
      <w:r w:rsidR="53038133">
        <w:rPr/>
        <w:t xml:space="preserve">LINDDUN is different from traditional models that focus </w:t>
      </w:r>
      <w:r w:rsidR="53038133">
        <w:rPr/>
        <w:t>mainly on</w:t>
      </w:r>
      <w:r w:rsidR="53038133">
        <w:rPr/>
        <w:t xml:space="preserve"> security threats. For example, STRIDE, one of the best-known threat modeling frameworks, looks at problems like spoofing, tampering, or denial of service—all of which are important but centered around keeping attackers out. In contrast, LINDDUN focuses on privacy-specific threats that can happen even without a malicious hacker. These threats include situations where users are identifiable without their knowledge, or where systems are collecting more data than necessary. It also covers whether users are properly informed about what happens to their data, and whether they have any say in the process. A system can be very secure but still </w:t>
      </w:r>
      <w:r w:rsidR="53038133">
        <w:rPr/>
        <w:t>violates</w:t>
      </w:r>
      <w:r w:rsidR="53038133">
        <w:rPr/>
        <w:t xml:space="preserve"> user privacy, for example by secretly tracking someone’s behavior or sharing their data with third parties. </w:t>
      </w:r>
      <w:r w:rsidR="53038133">
        <w:rPr/>
        <w:t>That’s</w:t>
      </w:r>
      <w:r w:rsidR="53038133">
        <w:rPr/>
        <w:t xml:space="preserve"> why LINDDUN focuses on privacy as a separate goal from security—because the two are related but not the same.</w:t>
      </w:r>
    </w:p>
    <w:p w:rsidR="1581F99F" w:rsidP="1581F99F" w:rsidRDefault="1581F99F" w14:paraId="6564DB24" w14:textId="79EE4A35">
      <w:pPr>
        <w:pStyle w:val="BodyText"/>
      </w:pPr>
      <w:r w:rsidR="53038133">
        <w:rPr/>
        <w:t xml:space="preserve">At the center of the LINDDUN method is the idea of looking at how data flows through a system. It starts by creating a data flow diagram, or DFD, which shows where data comes from, where it goes, and how it is processed. This helps </w:t>
      </w:r>
      <w:r w:rsidR="53038133">
        <w:rPr/>
        <w:t>identify</w:t>
      </w:r>
      <w:r w:rsidR="53038133">
        <w:rPr/>
        <w:t xml:space="preserve"> points where personal data could be exposed or misused. Once the data flow is clear, LINDDUN uses a set of categories to look for specific types of privacy threats. These include things like whether people can be linked to their actions, whether they are identifiable, and whether they are aware of how their data is being used. The method then helps the team think through solutions, such as encrypting data, minimizing how much personal data is collected, or making users more aware of </w:t>
      </w:r>
      <w:r w:rsidR="53038133">
        <w:rPr/>
        <w:t>what’s</w:t>
      </w:r>
      <w:r w:rsidR="53038133">
        <w:rPr/>
        <w:t xml:space="preserve"> happening behind the scenes. This process allows privacy to become part of the system’s structure, not just a policy </w:t>
      </w:r>
      <w:r w:rsidR="53038133">
        <w:rPr/>
        <w:t>passed</w:t>
      </w:r>
      <w:r w:rsidR="53038133">
        <w:rPr/>
        <w:t xml:space="preserve"> on afterward.</w:t>
      </w:r>
    </w:p>
    <w:p w:rsidR="1581F99F" w:rsidP="1581F99F" w:rsidRDefault="1581F99F" w14:paraId="4ED7560A" w14:textId="6C2831B7">
      <w:pPr>
        <w:pStyle w:val="BodyText"/>
      </w:pPr>
      <w:r w:rsidR="53038133">
        <w:rPr/>
        <w:t>LINDDUN also supports fairness and equity in technology design. Some privacy problems affect everyone, but others can affect certain groups more—especially if they have fewer choices or less understanding of how digital systems work. By helping teams look at the system from a user’s point of view, LINDDUN makes it easier to see where certain users might be overlooked or exposed to higher risks. It supports privacy-by-design thinking, which means making sure the system gives people control, keeps them informed, and treats their data with care—right from the start. This is important because once personal data is leaked or misused, the harm is often permanent. LINDDUN’s structured steps help prevent this by making privacy planning a normal part of software development, not just an afterthought for legal teams.</w:t>
      </w:r>
    </w:p>
    <w:p w:rsidR="1581F99F" w:rsidP="1581F99F" w:rsidRDefault="1581F99F" w14:paraId="125758D7" w14:textId="66828FEE">
      <w:pPr>
        <w:pStyle w:val="BodyText"/>
      </w:pPr>
      <w:r w:rsidR="53038133">
        <w:rPr/>
        <w:t xml:space="preserve">In summary, LINDDUN is a helpful model for making sure software systems respect people’s privacy. It offers a way to look at privacy threats early, and helps teams fix those issues before they become real problems. It is different from other models because it </w:t>
      </w:r>
      <w:r w:rsidR="53038133">
        <w:rPr/>
        <w:t>doesn’t</w:t>
      </w:r>
      <w:r w:rsidR="53038133">
        <w:rPr/>
        <w:t xml:space="preserve"> just focus on attackers or technical errors—it looks at how the system affects users and their rights. It helps teams build systems that are both useful and trustworthy. In a world where digital services are growing fast and privacy concerns are rising, models like LINDDUN are becoming more important for creating technology that works for everyone, not just the developers who build it.</w:t>
      </w:r>
    </w:p>
    <w:p w:rsidR="4FEF4041" w:rsidP="5F741AD3" w:rsidRDefault="4FEF4041" w14:paraId="1B7150E8" w14:textId="76997392">
      <w:pPr>
        <w:pStyle w:val="Heading1"/>
        <w:rPr>
          <w:rFonts w:ascii="Times New Roman" w:hAnsi="Times New Roman" w:eastAsia="Times New Roman" w:cs="Times New Roman"/>
          <w:b w:val="1"/>
          <w:bCs w:val="1"/>
          <w:sz w:val="22"/>
          <w:szCs w:val="22"/>
        </w:rPr>
      </w:pPr>
      <w:r w:rsidRPr="5F741AD3" w:rsidR="4FEF4041">
        <w:rPr>
          <w:rFonts w:ascii="Times New Roman" w:hAnsi="Times New Roman" w:eastAsia="Times New Roman" w:cs="Times New Roman"/>
          <w:b w:val="1"/>
          <w:bCs w:val="1"/>
          <w:sz w:val="22"/>
          <w:szCs w:val="22"/>
        </w:rPr>
        <w:t>Threat Modeling Applied</w:t>
      </w:r>
    </w:p>
    <w:p w:rsidR="7E13BBE1" w:rsidP="7FB91DE3" w:rsidRDefault="7E13BBE1" w14:paraId="53CB12F5" w14:textId="2D929C9A">
      <w:pPr>
        <w:pStyle w:val="BodyText"/>
        <w:ind w:firstLine="0"/>
      </w:pPr>
      <w:r w:rsidR="6E624F5A">
        <w:rPr/>
        <w:t>The s</w:t>
      </w:r>
      <w:r w:rsidR="5221897E">
        <w:rPr/>
        <w:t xml:space="preserve">trategic </w:t>
      </w:r>
      <w:r w:rsidR="16126CB6">
        <w:rPr/>
        <w:t>o</w:t>
      </w:r>
      <w:r w:rsidR="5221897E">
        <w:rPr/>
        <w:t>bjectives</w:t>
      </w:r>
      <w:r w:rsidR="6CB93825">
        <w:rPr/>
        <w:t xml:space="preserve"> are as follows</w:t>
      </w:r>
      <w:r w:rsidR="5221897E">
        <w:rPr/>
        <w:t>:</w:t>
      </w:r>
    </w:p>
    <w:p w:rsidR="7E13BBE1" w:rsidP="7FB91DE3" w:rsidRDefault="7E13BBE1" w14:paraId="5EB38FA3" w14:textId="644F1116">
      <w:pPr>
        <w:pStyle w:val="BodyText"/>
        <w:numPr>
          <w:ilvl w:val="0"/>
          <w:numId w:val="66"/>
        </w:numPr>
        <w:rPr/>
      </w:pPr>
      <w:r w:rsidR="5221897E">
        <w:rPr/>
        <w:t>Provide reliable means for affected individuals to send locational data and status to the CMC personnel in an area of operation with limited to no communications infrastructure</w:t>
      </w:r>
    </w:p>
    <w:p w:rsidR="7E13BBE1" w:rsidP="7FB91DE3" w:rsidRDefault="7E13BBE1" w14:paraId="25273C30" w14:textId="719B1499">
      <w:pPr>
        <w:pStyle w:val="BodyText"/>
        <w:numPr>
          <w:ilvl w:val="0"/>
          <w:numId w:val="66"/>
        </w:numPr>
        <w:rPr/>
      </w:pPr>
      <w:r w:rsidR="5221897E">
        <w:rPr/>
        <w:t>Ensure confidentiality, integrity, and availability of communication channels from affected user to bridge broker drone, bridge broker drone to bridge broker drone, and bridge broker drone to central MQTT broker</w:t>
      </w:r>
    </w:p>
    <w:p w:rsidR="7E13BBE1" w:rsidP="7FB91DE3" w:rsidRDefault="7E13BBE1" w14:paraId="17FB817A" w14:textId="714F095D">
      <w:pPr>
        <w:pStyle w:val="BodyText"/>
        <w:numPr>
          <w:ilvl w:val="0"/>
          <w:numId w:val="66"/>
        </w:numPr>
        <w:rPr/>
      </w:pPr>
      <w:r w:rsidR="5221897E">
        <w:rPr/>
        <w:t>Ensure confidentiality, integrity, and availability of backend cloud services</w:t>
      </w:r>
    </w:p>
    <w:p w:rsidR="7E13BBE1" w:rsidP="7FB91DE3" w:rsidRDefault="7E13BBE1" w14:paraId="0E7563E3" w14:textId="485A48A0">
      <w:pPr>
        <w:pStyle w:val="BodyText"/>
        <w:numPr>
          <w:ilvl w:val="0"/>
          <w:numId w:val="66"/>
        </w:numPr>
        <w:rPr/>
      </w:pPr>
      <w:r w:rsidR="5221897E">
        <w:rPr/>
        <w:t>Ensure compliance with privacy regulations/laws is upheld</w:t>
      </w:r>
    </w:p>
    <w:p w:rsidR="7E13BBE1" w:rsidP="7FB91DE3" w:rsidRDefault="7E13BBE1" w14:paraId="7629EAC9" w14:textId="69732AB5">
      <w:pPr>
        <w:pStyle w:val="BodyText"/>
        <w:numPr>
          <w:ilvl w:val="0"/>
          <w:numId w:val="66"/>
        </w:numPr>
        <w:rPr/>
      </w:pPr>
      <w:r w:rsidR="5221897E">
        <w:rPr/>
        <w:t xml:space="preserve">Maintain public trust in system through privacy by design principles and </w:t>
      </w:r>
      <w:r w:rsidR="5221897E">
        <w:rPr/>
        <w:t>maintaining</w:t>
      </w:r>
      <w:r w:rsidR="5221897E">
        <w:rPr/>
        <w:t xml:space="preserve"> visibility transparency with users</w:t>
      </w:r>
    </w:p>
    <w:p w:rsidR="7E13BBE1" w:rsidP="7FB91DE3" w:rsidRDefault="7E13BBE1" w14:paraId="46F92E55" w14:textId="0284DF96">
      <w:pPr>
        <w:pStyle w:val="BodyText"/>
        <w:numPr>
          <w:ilvl w:val="0"/>
          <w:numId w:val="66"/>
        </w:numPr>
        <w:rPr/>
      </w:pPr>
      <w:r w:rsidR="5221897E">
        <w:rPr/>
        <w:t>Protect privacy of users through a proactive and preventative posture, embedding privacy into the system design, having full functionality, providing end to end security, and fundamentally respecting user privacy</w:t>
      </w:r>
    </w:p>
    <w:p w:rsidR="7E13BBE1" w:rsidP="0A3FE6A7" w:rsidRDefault="7E13BBE1" w14:paraId="6E944446" w14:textId="47D2D04C">
      <w:pPr>
        <w:pStyle w:val="BodyText"/>
        <w:ind w:firstLine="288"/>
      </w:pPr>
      <w:r w:rsidR="5221897E">
        <w:rPr/>
        <w:t xml:space="preserve">Beginning at the highest level of objective definition, strategic </w:t>
      </w:r>
      <w:r w:rsidR="5221897E">
        <w:rPr/>
        <w:t>objectives</w:t>
      </w:r>
      <w:r w:rsidR="5221897E">
        <w:rPr/>
        <w:t xml:space="preserve"> describe the overall purpose and requirements of our system in a crisis scenario. From a functionality standpoint, the system needs to provide a reliable means for affected individuals </w:t>
      </w:r>
      <w:r w:rsidR="5221897E">
        <w:rPr/>
        <w:t>in</w:t>
      </w:r>
      <w:r w:rsidR="5221897E">
        <w:rPr/>
        <w:t xml:space="preserve"> operation to communicate with Crisis Management Center (CMC) personnel via a pr</w:t>
      </w:r>
      <w:r w:rsidR="5221897E">
        <w:rPr/>
        <w:t>e-installe</w:t>
      </w:r>
      <w:r w:rsidR="5221897E">
        <w:rPr/>
        <w:t xml:space="preserve">d Android </w:t>
      </w:r>
      <w:r w:rsidR="5221897E">
        <w:rPr/>
        <w:t xml:space="preserve">application. It is expected that the area of operation will have limited to no communication infrastructure due to the disaster, so the communication system needs to be easily deployable, </w:t>
      </w:r>
      <w:r w:rsidR="0F7250FC">
        <w:rPr/>
        <w:t>redeploy able</w:t>
      </w:r>
      <w:r w:rsidR="5221897E">
        <w:rPr/>
        <w:t xml:space="preserve">, and must </w:t>
      </w:r>
      <w:r w:rsidR="5221897E">
        <w:rPr/>
        <w:t>utilize</w:t>
      </w:r>
      <w:r w:rsidR="5221897E">
        <w:rPr/>
        <w:t xml:space="preserve"> lightweight communication protocols to compensate for limited resources. The system needs to have a method of processing and storing data that CMC personnel can reliably access so that they can relay information to search and rescue units. </w:t>
      </w:r>
    </w:p>
    <w:p w:rsidR="7E13BBE1" w:rsidP="0A3FE6A7" w:rsidRDefault="7E13BBE1" w14:paraId="528F5BCD" w14:textId="0C9B47AE">
      <w:pPr>
        <w:pStyle w:val="BodyText"/>
        <w:ind w:firstLine="288"/>
      </w:pPr>
      <w:r w:rsidR="5221897E">
        <w:rPr/>
        <w:t xml:space="preserve">In addition to providing functionality, the system needs to </w:t>
      </w:r>
      <w:r w:rsidR="5221897E">
        <w:rPr/>
        <w:t>possess</w:t>
      </w:r>
      <w:r w:rsidR="5221897E">
        <w:rPr/>
        <w:t xml:space="preserve"> security features that provide resilience and reliability </w:t>
      </w:r>
      <w:r w:rsidR="5221897E">
        <w:rPr/>
        <w:t>in the event of</w:t>
      </w:r>
      <w:r w:rsidR="5221897E">
        <w:rPr/>
        <w:t xml:space="preserve"> malicious activity. This means ensuring the confidentiality, integrity, and availability of communication channels throughout the system. Namely the communication channels from affected user to bridge broker drone, bridge broker drone to bridge broker drone, and bridge broker drone to central MQTT broker. Data stored in the system must </w:t>
      </w:r>
      <w:r w:rsidR="5221897E">
        <w:rPr/>
        <w:t>retain</w:t>
      </w:r>
      <w:r w:rsidR="5221897E">
        <w:rPr/>
        <w:t xml:space="preserve"> confidentiality, integrity, and availability to ensure operational effectiveness and public trust. Both internal and external threat actors must be considered in security design.</w:t>
      </w:r>
    </w:p>
    <w:p w:rsidR="7E13BBE1" w:rsidP="7FB91DE3" w:rsidRDefault="7E13BBE1" w14:paraId="3FD7C760" w14:textId="21206E2C">
      <w:pPr>
        <w:pStyle w:val="BodyText"/>
        <w:ind w:left="0" w:firstLine="0"/>
      </w:pPr>
      <w:r w:rsidR="5221897E">
        <w:rPr/>
        <w:t xml:space="preserve">   </w:t>
      </w:r>
      <w:r w:rsidR="5221897E">
        <w:rPr/>
        <w:t xml:space="preserve">From a privacy perspective, the system's architecture needs to incorporate privacy-by-design principles. This involves protecting sensitive data, such location, status, or </w:t>
      </w:r>
      <w:r w:rsidR="5221897E">
        <w:rPr/>
        <w:t>identifying</w:t>
      </w:r>
      <w:r w:rsidR="5221897E">
        <w:rPr/>
        <w:t xml:space="preserve"> characteristics, from unwanted disclosure by encrypting all important data flows from the time the user application captures them until they are stored in the backend database. Before giving their consent, users must be fully informed about the types of data being collected, how they will be used, and how long they will be kept </w:t>
      </w:r>
      <w:r w:rsidR="1D2EBBBD">
        <w:rPr/>
        <w:t>preserving</w:t>
      </w:r>
      <w:r w:rsidR="5221897E">
        <w:rPr/>
        <w:t xml:space="preserve"> transparency and public trust. Users should be able to access and examine their stored data, among other rights under applicable privacy regulations. Additionally, audit procedures must be </w:t>
      </w:r>
      <w:r w:rsidR="5221897E">
        <w:rPr/>
        <w:t>established</w:t>
      </w:r>
      <w:r w:rsidR="5221897E">
        <w:rPr/>
        <w:t xml:space="preserve"> to show responsible data management, and compliance with national and international privacy requirements (such as the CCPA and GDPR) must be guaranteed. This proactive, preventative approach guarantees that privacy is not considered an afterthought but rather as a core design </w:t>
      </w:r>
      <w:r w:rsidR="5221897E">
        <w:rPr/>
        <w:t>objective</w:t>
      </w:r>
      <w:r w:rsidR="5221897E">
        <w:rPr/>
        <w:t xml:space="preserve">, on par with usefulness and security. </w:t>
      </w:r>
    </w:p>
    <w:p w:rsidR="7E13BBE1" w:rsidP="7FB91DE3" w:rsidRDefault="7E13BBE1" w14:paraId="0C54F791" w14:textId="43E6F68E">
      <w:pPr>
        <w:pStyle w:val="BodyText"/>
        <w:ind w:left="0" w:firstLine="0"/>
      </w:pPr>
      <w:r w:rsidR="5CDA7F39">
        <w:rPr/>
        <w:t xml:space="preserve"> </w:t>
      </w:r>
      <w:r w:rsidR="5221897E">
        <w:rPr/>
        <w:t>Operational Objectives:</w:t>
      </w:r>
    </w:p>
    <w:p w:rsidR="7E13BBE1" w:rsidP="7FB91DE3" w:rsidRDefault="7E13BBE1" w14:paraId="46BC9C70" w14:textId="186A9822">
      <w:pPr>
        <w:pStyle w:val="BodyText"/>
        <w:numPr>
          <w:ilvl w:val="0"/>
          <w:numId w:val="67"/>
        </w:numPr>
        <w:rPr/>
      </w:pPr>
      <w:r w:rsidR="5221897E">
        <w:rPr/>
        <w:t>Ensure reliable means of distributing app to affected individuals in area of operation</w:t>
      </w:r>
    </w:p>
    <w:p w:rsidR="7E13BBE1" w:rsidP="7FB91DE3" w:rsidRDefault="7E13BBE1" w14:paraId="23354E9D" w14:textId="48692E66">
      <w:pPr>
        <w:pStyle w:val="BodyText"/>
        <w:numPr>
          <w:ilvl w:val="0"/>
          <w:numId w:val="67"/>
        </w:numPr>
        <w:rPr/>
      </w:pPr>
      <w:r w:rsidR="5221897E">
        <w:rPr/>
        <w:t xml:space="preserve">Process and store data </w:t>
      </w:r>
      <w:r w:rsidR="5221897E">
        <w:rPr/>
        <w:t>acquired</w:t>
      </w:r>
      <w:r w:rsidR="5221897E">
        <w:rPr/>
        <w:t xml:space="preserve"> from central MQTT broker in an SQL database</w:t>
      </w:r>
    </w:p>
    <w:p w:rsidR="7E13BBE1" w:rsidP="7FB91DE3" w:rsidRDefault="7E13BBE1" w14:paraId="3AB2340C" w14:textId="0B9B0FCC">
      <w:pPr>
        <w:pStyle w:val="BodyText"/>
        <w:numPr>
          <w:ilvl w:val="0"/>
          <w:numId w:val="67"/>
        </w:numPr>
        <w:rPr/>
      </w:pPr>
      <w:r w:rsidR="5221897E">
        <w:rPr/>
        <w:t>Maintain</w:t>
      </w:r>
      <w:r w:rsidR="5221897E">
        <w:rPr/>
        <w:t xml:space="preserve"> </w:t>
      </w:r>
      <w:r w:rsidR="5221897E">
        <w:rPr/>
        <w:t>database</w:t>
      </w:r>
      <w:r w:rsidR="335DF885">
        <w:rPr/>
        <w:t xml:space="preserve"> queries</w:t>
      </w:r>
      <w:r w:rsidR="5221897E">
        <w:rPr/>
        <w:t xml:space="preserve"> to store field data</w:t>
      </w:r>
    </w:p>
    <w:p w:rsidR="7E13BBE1" w:rsidP="7FB91DE3" w:rsidRDefault="7E13BBE1" w14:paraId="49280656" w14:textId="656CD0A4">
      <w:pPr>
        <w:pStyle w:val="BodyText"/>
        <w:numPr>
          <w:ilvl w:val="0"/>
          <w:numId w:val="67"/>
        </w:numPr>
        <w:rPr/>
      </w:pPr>
      <w:r w:rsidR="5221897E">
        <w:rPr/>
        <w:t>Ensure data processing and storage actions are resilient to tampering disruptions</w:t>
      </w:r>
    </w:p>
    <w:p w:rsidR="7E13BBE1" w:rsidP="7FB91DE3" w:rsidRDefault="7E13BBE1" w14:paraId="0600CC2C" w14:textId="2DEDCD1D">
      <w:pPr>
        <w:pStyle w:val="BodyText"/>
        <w:numPr>
          <w:ilvl w:val="0"/>
          <w:numId w:val="67"/>
        </w:numPr>
        <w:rPr/>
      </w:pPr>
      <w:r w:rsidR="5221897E">
        <w:rPr/>
        <w:t>Ensure CMC dispatch operators can effectively and securely receive and relay situational data to first responder units</w:t>
      </w:r>
    </w:p>
    <w:p w:rsidR="7E13BBE1" w:rsidP="7FB91DE3" w:rsidRDefault="7E13BBE1" w14:paraId="2D3107EB" w14:textId="43FEDBF9">
      <w:pPr>
        <w:pStyle w:val="BodyText"/>
        <w:numPr>
          <w:ilvl w:val="0"/>
          <w:numId w:val="67"/>
        </w:numPr>
        <w:rPr/>
      </w:pPr>
      <w:r w:rsidR="5221897E">
        <w:rPr/>
        <w:t xml:space="preserve">Ensure CMC drone operators have secure and reliable means to </w:t>
      </w:r>
      <w:r w:rsidR="5221897E">
        <w:rPr/>
        <w:t>operate</w:t>
      </w:r>
      <w:r w:rsidR="5221897E">
        <w:rPr/>
        <w:t xml:space="preserve"> bridge broker drone field assets</w:t>
      </w:r>
    </w:p>
    <w:p w:rsidR="7E13BBE1" w:rsidP="7FB91DE3" w:rsidRDefault="7E13BBE1" w14:paraId="3BB0F345" w14:textId="2130B2B0">
      <w:pPr>
        <w:pStyle w:val="BodyText"/>
        <w:numPr>
          <w:ilvl w:val="0"/>
          <w:numId w:val="67"/>
        </w:numPr>
        <w:rPr/>
      </w:pPr>
      <w:r w:rsidR="5221897E">
        <w:rPr/>
        <w:t>Ensure asset manipulation tracking is implemented</w:t>
      </w:r>
    </w:p>
    <w:p w:rsidR="7E13BBE1" w:rsidP="7FB91DE3" w:rsidRDefault="7E13BBE1" w14:paraId="5E5152E0" w14:textId="60493406">
      <w:pPr>
        <w:pStyle w:val="BodyText"/>
        <w:numPr>
          <w:ilvl w:val="0"/>
          <w:numId w:val="67"/>
        </w:numPr>
        <w:rPr/>
      </w:pPr>
      <w:r w:rsidR="5221897E">
        <w:rPr/>
        <w:t xml:space="preserve">Ensure critical data flows </w:t>
      </w:r>
      <w:r w:rsidR="5221897E">
        <w:rPr/>
        <w:t>containing</w:t>
      </w:r>
      <w:r w:rsidR="5221897E">
        <w:rPr/>
        <w:t xml:space="preserve"> sensitive data, such as between the affected individual and the central broker, have end to end security</w:t>
      </w:r>
    </w:p>
    <w:p w:rsidR="7E13BBE1" w:rsidP="7FB91DE3" w:rsidRDefault="7E13BBE1" w14:paraId="66C59283" w14:textId="20346B7B">
      <w:pPr>
        <w:pStyle w:val="BodyText"/>
        <w:numPr>
          <w:ilvl w:val="0"/>
          <w:numId w:val="67"/>
        </w:numPr>
        <w:rPr/>
      </w:pPr>
      <w:r w:rsidR="5221897E">
        <w:rPr/>
        <w:t>Apply pseudonymization and data minimization principles to prevent user privacy violations from external and internal threats</w:t>
      </w:r>
    </w:p>
    <w:p w:rsidR="7E13BBE1" w:rsidP="7FB91DE3" w:rsidRDefault="7E13BBE1" w14:paraId="0126D3A9" w14:textId="33399FE7">
      <w:pPr>
        <w:pStyle w:val="BodyText"/>
        <w:numPr>
          <w:ilvl w:val="0"/>
          <w:numId w:val="67"/>
        </w:numPr>
        <w:rPr/>
      </w:pPr>
      <w:r w:rsidR="5221897E">
        <w:rPr/>
        <w:t>Ensure unauthorized or excessive querying of sensitive data in the SQL database is prohibited to preserve user privacy</w:t>
      </w:r>
    </w:p>
    <w:p w:rsidR="7E13BBE1" w:rsidP="7FB91DE3" w:rsidRDefault="7E13BBE1" w14:paraId="696B3E32" w14:textId="0DF73E66">
      <w:pPr>
        <w:pStyle w:val="BodyText"/>
        <w:numPr>
          <w:ilvl w:val="0"/>
          <w:numId w:val="67"/>
        </w:numPr>
        <w:rPr/>
      </w:pPr>
      <w:r w:rsidR="5221897E">
        <w:rPr/>
        <w:t>Maintain audit trails/logs to keep CMC personnel accountable</w:t>
      </w:r>
    </w:p>
    <w:p w:rsidR="7E13BBE1" w:rsidP="7FB91DE3" w:rsidRDefault="7E13BBE1" w14:paraId="6A255C78" w14:textId="56444CDD">
      <w:pPr>
        <w:pStyle w:val="BodyText"/>
        <w:numPr>
          <w:ilvl w:val="0"/>
          <w:numId w:val="67"/>
        </w:numPr>
        <w:rPr/>
      </w:pPr>
      <w:r w:rsidR="5221897E">
        <w:rPr/>
        <w:t>Ensure transparency with users of data collected and usage of collected data</w:t>
      </w:r>
    </w:p>
    <w:p w:rsidR="7E13BBE1" w:rsidP="7FB91DE3" w:rsidRDefault="7E13BBE1" w14:paraId="2CE58A39" w14:textId="38A313A0">
      <w:pPr>
        <w:pStyle w:val="BodyText"/>
        <w:ind w:left="0" w:firstLine="0"/>
      </w:pPr>
      <w:r w:rsidR="5221897E">
        <w:rPr/>
        <w:t xml:space="preserve">   Next operational </w:t>
      </w:r>
      <w:r w:rsidR="5221897E">
        <w:rPr/>
        <w:t>objectives</w:t>
      </w:r>
      <w:r w:rsidR="5221897E">
        <w:rPr/>
        <w:t xml:space="preserve"> are defined; these </w:t>
      </w:r>
      <w:r w:rsidR="5221897E">
        <w:rPr/>
        <w:t>state</w:t>
      </w:r>
      <w:r w:rsidR="5221897E">
        <w:rPr/>
        <w:t xml:space="preserve"> the system level functions that support the strategic </w:t>
      </w:r>
      <w:r w:rsidR="5221897E">
        <w:rPr/>
        <w:t>objectives</w:t>
      </w:r>
      <w:r w:rsidR="5221897E">
        <w:rPr/>
        <w:t xml:space="preserve">. From a functionality standpoint, this includes utilizing MQTT communication protocol due to its low overhead and low bandwidth and power requirements. The system must relay data–which will need to be processed via </w:t>
      </w:r>
      <w:r w:rsidR="5221897E">
        <w:rPr/>
        <w:t>cloud-based</w:t>
      </w:r>
      <w:r w:rsidR="5221897E">
        <w:rPr/>
        <w:t xml:space="preserve"> services–from bridge broker drones to the central MQTT broker. All data is stored and </w:t>
      </w:r>
      <w:r w:rsidR="5221897E">
        <w:rPr/>
        <w:t>queryable</w:t>
      </w:r>
      <w:r w:rsidR="5221897E">
        <w:rPr/>
        <w:t xml:space="preserve"> via an SQL database. The system must </w:t>
      </w:r>
      <w:r w:rsidR="5221897E">
        <w:rPr/>
        <w:t>utilize</w:t>
      </w:r>
      <w:r w:rsidR="5221897E">
        <w:rPr/>
        <w:t xml:space="preserve"> a dashboard interface that presents a visualization of situational data for CMC dispatch operators to process. Furthermore, CMC dispatch operators must also coordinate search and rescue units. CMC drone operators must be able to reliably communicate to fielded drone assets for redeployment based on changes to operational needs. </w:t>
      </w:r>
    </w:p>
    <w:p w:rsidR="7E13BBE1" w:rsidP="7FB91DE3" w:rsidRDefault="7E13BBE1" w14:paraId="7361F22C" w14:textId="0D130B6E">
      <w:pPr>
        <w:pStyle w:val="BodyText"/>
        <w:ind w:left="0" w:firstLine="0"/>
      </w:pPr>
      <w:r w:rsidR="5221897E">
        <w:rPr/>
        <w:t xml:space="preserve">    From a security standpoint, the system must secure the MQTT protocol to ensure the integrity and confidentiality of messages from affected users. Communication channels from the </w:t>
      </w:r>
      <w:r w:rsidR="5221897E">
        <w:rPr/>
        <w:t>CMC d</w:t>
      </w:r>
      <w:r w:rsidR="18F0CEB6">
        <w:rPr/>
        <w:t>r</w:t>
      </w:r>
      <w:r w:rsidR="5221897E">
        <w:rPr/>
        <w:t>one</w:t>
      </w:r>
      <w:r w:rsidR="5221897E">
        <w:rPr/>
        <w:t xml:space="preserve"> operators to fielded drone assets must also be secured to ensure resilience to external threats. The SQL database must have methods in place to mitigate attack via external incoming malicious data and internal CMC personnel manipulation. The system must also have methods in place to </w:t>
      </w:r>
      <w:r w:rsidR="5221897E">
        <w:rPr/>
        <w:t>identify</w:t>
      </w:r>
      <w:r w:rsidR="5221897E">
        <w:rPr/>
        <w:t xml:space="preserve"> and track internal and external anomalous behavior. </w:t>
      </w:r>
    </w:p>
    <w:p w:rsidR="5221897E" w:rsidP="0A3FE6A7" w:rsidRDefault="5221897E" w14:paraId="46E2B93E" w14:textId="63A43771">
      <w:pPr>
        <w:pStyle w:val="BodyText"/>
      </w:pPr>
      <w:r w:rsidR="5221897E">
        <w:rPr/>
        <w:t xml:space="preserve">From the standpoint of privacy, the system must guarantee that the situational and personal information it gathers from impacted individuals is treated with the highest care. To lower the danger of privacy infractions, this entails encrypting sensitive data at every stage of its lifetime and using data minimization and pseudonymization strategies. Strict access controls and usage limitations must be in place to safeguard any personal information kept in the SQL database, prohibiting excessive or unauthorized querying of sensitive fields. To hold CMC staff members responsible for their data handling procedures, privacy-aware audit logging should be put in place to document when, by whom, and for what reason data is accessed. Users' consent must be actively </w:t>
      </w:r>
      <w:r w:rsidR="5221897E">
        <w:rPr/>
        <w:t>sought</w:t>
      </w:r>
      <w:r w:rsidR="5221897E">
        <w:rPr/>
        <w:t xml:space="preserve"> </w:t>
      </w:r>
      <w:r w:rsidR="5221897E">
        <w:rPr/>
        <w:t>in accordance with</w:t>
      </w:r>
      <w:r w:rsidR="5221897E">
        <w:rPr/>
        <w:t xml:space="preserve"> legal and ethical norms, and they must be openly informed at the time of interaction about the types of data being collected and how they will be used. Additionally, users should be able to access or request the erasure of their personal data, if possible. These initiatives all support the system's public trust while guaranteeing adherence to pertinent data protection laws and humanitarian privacy standards.</w:t>
      </w:r>
    </w:p>
    <w:p w:rsidR="7E13BBE1" w:rsidP="7FB91DE3" w:rsidRDefault="7E13BBE1" w14:paraId="79475D40" w14:textId="007125CE">
      <w:pPr>
        <w:pStyle w:val="BodyText"/>
        <w:ind w:left="0" w:firstLine="0"/>
      </w:pPr>
      <w:r w:rsidR="5221897E">
        <w:rPr/>
        <w:t>Tactical Objectives:</w:t>
      </w:r>
    </w:p>
    <w:p w:rsidR="7E13BBE1" w:rsidP="7FB91DE3" w:rsidRDefault="7E13BBE1" w14:paraId="2EF5B488" w14:textId="18C2D9BC">
      <w:pPr>
        <w:pStyle w:val="BodyText"/>
        <w:numPr>
          <w:ilvl w:val="0"/>
          <w:numId w:val="68"/>
        </w:numPr>
        <w:rPr/>
      </w:pPr>
      <w:r w:rsidR="5221897E">
        <w:rPr/>
        <w:t>Ensure data processing and storage actions are resilient to tampering disruptions</w:t>
      </w:r>
    </w:p>
    <w:p w:rsidR="7E13BBE1" w:rsidP="7FB91DE3" w:rsidRDefault="7E13BBE1" w14:paraId="6E321720" w14:textId="6BDE39ED">
      <w:pPr>
        <w:pStyle w:val="BodyText"/>
        <w:numPr>
          <w:ilvl w:val="0"/>
          <w:numId w:val="68"/>
        </w:numPr>
        <w:rPr/>
      </w:pPr>
      <w:r w:rsidR="5221897E">
        <w:rPr/>
        <w:t xml:space="preserve">Ensure CMC operators cannot affect integrity of the database </w:t>
      </w:r>
    </w:p>
    <w:p w:rsidR="7E13BBE1" w:rsidP="7FB91DE3" w:rsidRDefault="7E13BBE1" w14:paraId="1FCE7623" w14:textId="5C1A9C35">
      <w:pPr>
        <w:pStyle w:val="BodyText"/>
        <w:numPr>
          <w:ilvl w:val="0"/>
          <w:numId w:val="68"/>
        </w:numPr>
        <w:rPr/>
      </w:pPr>
      <w:r w:rsidR="5221897E">
        <w:rPr/>
        <w:t>Utilize Python subscribe client in backend cloud services</w:t>
      </w:r>
    </w:p>
    <w:p w:rsidR="7E13BBE1" w:rsidP="7FB91DE3" w:rsidRDefault="7E13BBE1" w14:paraId="2ED7EACD" w14:textId="668E96B2">
      <w:pPr>
        <w:pStyle w:val="BodyText"/>
        <w:numPr>
          <w:ilvl w:val="0"/>
          <w:numId w:val="68"/>
        </w:numPr>
        <w:rPr/>
      </w:pPr>
      <w:r w:rsidR="5221897E">
        <w:rPr/>
        <w:t>Implement hardening mechanisms in MQTT communication channels</w:t>
      </w:r>
    </w:p>
    <w:p w:rsidR="7E13BBE1" w:rsidP="7FB91DE3" w:rsidRDefault="7E13BBE1" w14:paraId="0A31B54D" w14:textId="25441CA8">
      <w:pPr>
        <w:pStyle w:val="BodyText"/>
        <w:numPr>
          <w:ilvl w:val="0"/>
          <w:numId w:val="68"/>
        </w:numPr>
        <w:rPr/>
      </w:pPr>
      <w:r w:rsidR="5221897E">
        <w:rPr/>
        <w:t>Develop security policies that define permissions, roles, and response plans</w:t>
      </w:r>
    </w:p>
    <w:p w:rsidR="7E13BBE1" w:rsidP="7FB91DE3" w:rsidRDefault="7E13BBE1" w14:paraId="01542085" w14:textId="3AF2BA57">
      <w:pPr>
        <w:pStyle w:val="BodyText"/>
        <w:numPr>
          <w:ilvl w:val="0"/>
          <w:numId w:val="68"/>
        </w:numPr>
        <w:rPr/>
      </w:pPr>
      <w:r w:rsidR="5221897E">
        <w:rPr/>
        <w:t>Encrypt critical data flows to protect sensitive data related to user privacy</w:t>
      </w:r>
    </w:p>
    <w:p w:rsidR="7E13BBE1" w:rsidP="7FB91DE3" w:rsidRDefault="7E13BBE1" w14:paraId="4884E8C4" w14:textId="63FD95EE">
      <w:pPr>
        <w:pStyle w:val="BodyText"/>
        <w:numPr>
          <w:ilvl w:val="0"/>
          <w:numId w:val="68"/>
        </w:numPr>
        <w:rPr/>
      </w:pPr>
      <w:r w:rsidR="5221897E">
        <w:rPr/>
        <w:t>Incorporate privacy focused logging</w:t>
      </w:r>
    </w:p>
    <w:p w:rsidR="7E13BBE1" w:rsidP="7FB91DE3" w:rsidRDefault="7E13BBE1" w14:paraId="63FDB9B8" w14:textId="2FE3B256">
      <w:pPr>
        <w:pStyle w:val="BodyText"/>
        <w:numPr>
          <w:ilvl w:val="0"/>
          <w:numId w:val="68"/>
        </w:numPr>
        <w:rPr/>
      </w:pPr>
      <w:r w:rsidR="5221897E">
        <w:rPr/>
        <w:t xml:space="preserve">Ensure </w:t>
      </w:r>
      <w:r w:rsidR="5221897E">
        <w:rPr/>
        <w:t>appropriate access</w:t>
      </w:r>
      <w:r w:rsidR="5221897E">
        <w:rPr/>
        <w:t xml:space="preserve"> controls are in place for the SQL database</w:t>
      </w:r>
    </w:p>
    <w:p w:rsidR="7E13BBE1" w:rsidP="7FB91DE3" w:rsidRDefault="7E13BBE1" w14:paraId="20D8A239" w14:textId="18D8259E">
      <w:pPr>
        <w:pStyle w:val="BodyText"/>
        <w:numPr>
          <w:ilvl w:val="0"/>
          <w:numId w:val="68"/>
        </w:numPr>
        <w:rPr/>
      </w:pPr>
      <w:r w:rsidR="5221897E">
        <w:rPr/>
        <w:t>Detailed information on data collection should be clearly provided to the user prior to gaining user consent</w:t>
      </w:r>
    </w:p>
    <w:p w:rsidR="7E13BBE1" w:rsidP="7FB91DE3" w:rsidRDefault="7E13BBE1" w14:paraId="09E08EEA" w14:textId="707B7877">
      <w:pPr>
        <w:pStyle w:val="BodyText"/>
        <w:numPr>
          <w:ilvl w:val="0"/>
          <w:numId w:val="68"/>
        </w:numPr>
        <w:rPr/>
      </w:pPr>
      <w:r w:rsidR="5221897E">
        <w:rPr/>
        <w:t>Ensure users are allowed access to their stored data</w:t>
      </w:r>
    </w:p>
    <w:p w:rsidR="7E13BBE1" w:rsidP="0A3FE6A7" w:rsidRDefault="7E13BBE1" w14:paraId="6DA2A549" w14:textId="7BC5D0C4">
      <w:pPr>
        <w:pStyle w:val="BodyText"/>
        <w:numPr>
          <w:ilvl w:val="0"/>
          <w:numId w:val="68"/>
        </w:numPr>
        <w:ind/>
        <w:rPr/>
      </w:pPr>
      <w:r w:rsidR="5221897E">
        <w:rPr/>
        <w:t>Maintain compliance with privacy standards and local privacy laws</w:t>
      </w:r>
    </w:p>
    <w:p w:rsidR="7E13BBE1" w:rsidP="0A3FE6A7" w:rsidRDefault="7E13BBE1" w14:paraId="1039BBB4" w14:textId="6496C6A7">
      <w:pPr>
        <w:pStyle w:val="BodyText"/>
        <w:ind/>
        <w:rPr>
          <w:rFonts w:ascii="Times New Roman" w:hAnsi="Times New Roman" w:eastAsia="Times New Roman" w:cs="Times New Roman"/>
        </w:rPr>
      </w:pPr>
      <w:r w:rsidRPr="0A3FE6A7" w:rsidR="1F2939AB">
        <w:rPr>
          <w:rFonts w:ascii="Times New Roman" w:hAnsi="Times New Roman" w:eastAsia="Times New Roman" w:cs="Times New Roman"/>
        </w:rPr>
        <w:t>Finally</w:t>
      </w:r>
      <w:r w:rsidRPr="0A3FE6A7" w:rsidR="09D7293B">
        <w:rPr>
          <w:rFonts w:ascii="Times New Roman" w:hAnsi="Times New Roman" w:eastAsia="Times New Roman" w:cs="Times New Roman"/>
        </w:rPr>
        <w:t xml:space="preserve">, </w:t>
      </w:r>
      <w:r w:rsidR="5221897E">
        <w:rPr/>
        <w:t xml:space="preserve">tactical </w:t>
      </w:r>
      <w:r w:rsidR="5221897E">
        <w:rPr/>
        <w:t>objectives</w:t>
      </w:r>
      <w:r w:rsidR="5221897E">
        <w:rPr/>
        <w:t xml:space="preserve"> define the needed functionalities that support real-time operations. These </w:t>
      </w:r>
      <w:r w:rsidR="5221897E">
        <w:rPr/>
        <w:t>objectives</w:t>
      </w:r>
      <w:r w:rsidR="5221897E">
        <w:rPr/>
        <w:t xml:space="preserve"> ensure the system </w:t>
      </w:r>
      <w:r w:rsidR="5221897E">
        <w:rPr/>
        <w:t>remains</w:t>
      </w:r>
      <w:r w:rsidR="5221897E">
        <w:rPr/>
        <w:t xml:space="preserve"> constantly operable to meet a larger goal. The system must </w:t>
      </w:r>
      <w:r w:rsidR="5221897E">
        <w:rPr/>
        <w:t>utilize</w:t>
      </w:r>
      <w:r w:rsidR="5221897E">
        <w:rPr/>
        <w:t xml:space="preserve"> a publish/subscribe Python process that persists the messages received from the central MQTT broker to an SQL database. The system must then use Grafana as the dashboard service that visualizes the data for CMC dispatch operators. </w:t>
      </w:r>
    </w:p>
    <w:p w:rsidR="7E13BBE1" w:rsidP="0A3FE6A7" w:rsidRDefault="7E13BBE1" w14:paraId="52893067" w14:textId="4408CF22">
      <w:pPr>
        <w:pStyle w:val="BodyText"/>
        <w:ind/>
        <w:rPr>
          <w:rFonts w:ascii="Times New Roman" w:hAnsi="Times New Roman" w:eastAsia="Times New Roman" w:cs="Times New Roman"/>
        </w:rPr>
      </w:pPr>
      <w:r w:rsidR="5221897E">
        <w:rPr/>
        <w:t xml:space="preserve">From a security standpoint, the system must integrate methods of end-to-end encryption and authentication into MQTT to ensure confidentiality and integrity of the data. The system must ensure the central MQTT broker is resilient to a </w:t>
      </w:r>
      <w:r w:rsidR="4675B48B">
        <w:rPr/>
        <w:t>denial-of-service</w:t>
      </w:r>
      <w:r w:rsidR="5221897E">
        <w:rPr/>
        <w:t xml:space="preserve"> scenario which would negatively </w:t>
      </w:r>
      <w:r w:rsidR="5221897E">
        <w:rPr/>
        <w:t>impact</w:t>
      </w:r>
      <w:r w:rsidR="5221897E">
        <w:rPr/>
        <w:t xml:space="preserve"> availability. The data coming from affected individuals must be checked for malicious content to prevent SQL database compromise. Methods of communication used between CMC personnel and field assets must implement encryption and authentication. A log system and intrusion detection system must be </w:t>
      </w:r>
      <w:r w:rsidR="5221897E">
        <w:rPr/>
        <w:t>utilized</w:t>
      </w:r>
      <w:r w:rsidR="5221897E">
        <w:rPr/>
        <w:t xml:space="preserve"> to </w:t>
      </w:r>
      <w:r w:rsidR="2D7D4634">
        <w:rPr/>
        <w:t>monitor</w:t>
      </w:r>
      <w:r w:rsidR="5221897E">
        <w:rPr/>
        <w:t xml:space="preserve"> anomalous activity and </w:t>
      </w:r>
      <w:r w:rsidR="5221897E">
        <w:rPr/>
        <w:t>identify</w:t>
      </w:r>
      <w:r w:rsidR="5221897E">
        <w:rPr/>
        <w:t xml:space="preserve"> external attacks and insider threats in real-time. Security policies and settings must be put in place that follow industry standards.</w:t>
      </w:r>
    </w:p>
    <w:p w:rsidR="7E13BBE1" w:rsidP="0A3FE6A7" w:rsidRDefault="7E13BBE1" w14:paraId="6CF0E65B" w14:textId="14DEE983">
      <w:pPr>
        <w:pStyle w:val="BodyText"/>
        <w:ind/>
        <w:rPr>
          <w:rFonts w:ascii="Times New Roman" w:hAnsi="Times New Roman" w:eastAsia="Times New Roman" w:cs="Times New Roman"/>
        </w:rPr>
      </w:pPr>
      <w:r w:rsidR="1A87E5A6">
        <w:rPr/>
        <w:t xml:space="preserve">All crucial data flows, especially those including sensitive field data or personally identifiable information, must be encrypted by the system </w:t>
      </w:r>
      <w:r w:rsidR="6D6428AA">
        <w:rPr/>
        <w:t>to</w:t>
      </w:r>
      <w:r w:rsidR="1A87E5A6">
        <w:rPr/>
        <w:t xml:space="preserve"> respect privacy standards at the tactical level. Logging systems should prioritize privacy by just recording the metadata that is </w:t>
      </w:r>
      <w:r w:rsidR="1A87E5A6">
        <w:rPr/>
        <w:t>required</w:t>
      </w:r>
      <w:r w:rsidR="1A87E5A6">
        <w:rPr/>
        <w:t xml:space="preserve"> and preventing needless disclosure of sensitive information. The SQL database needs granular access restrictions that are rigorously enforced to guarantee that only authorized queries may retrieve sensitive data and to stop user data from being extracted in bulk or profiled. </w:t>
      </w:r>
      <w:r w:rsidR="364F74B9">
        <w:rPr/>
        <w:t>To</w:t>
      </w:r>
      <w:r w:rsidR="1A87E5A6">
        <w:rPr/>
        <w:t xml:space="preserve"> obtain meaningful consent, the system must also give users comprehensive and unambiguous information about the types of data it collects, its intended use, and its storage duration. Users must have access to their stored data, if </w:t>
      </w:r>
      <w:r w:rsidR="1A87E5A6">
        <w:rPr/>
        <w:t>appropriate</w:t>
      </w:r>
      <w:r w:rsidR="1A87E5A6">
        <w:rPr/>
        <w:t xml:space="preserve">, and be able to request deletions or adjustments in compliance with their right to privacy. Last, every system </w:t>
      </w:r>
      <w:r w:rsidR="1A87E5A6">
        <w:rPr/>
        <w:t>component</w:t>
      </w:r>
      <w:r w:rsidR="1A87E5A6">
        <w:rPr/>
        <w:t xml:space="preserve"> needs to abide by all applicable privacy standards and local legislation such as GDPR, and any data protection laws unique to a given nation</w:t>
      </w:r>
      <w:r w:rsidR="2A334ABB">
        <w:rPr/>
        <w:t xml:space="preserve"> which is mapped in Table 2</w:t>
      </w:r>
      <w:r w:rsidR="1A87E5A6">
        <w:rPr/>
        <w:t xml:space="preserve">. </w:t>
      </w:r>
      <w:r w:rsidR="1A87E5A6">
        <w:rPr/>
        <w:t>When taken as a whole, these actions support a privacy-by-design strategy that guarantees individual rights are upheld even in demanding, mission-critical settings.</w:t>
      </w:r>
      <w:r w:rsidR="2AAF92CA">
        <w:rPr/>
        <w:t xml:space="preserve"> Table 3 further details the business side which provides an entire picture into the operational </w:t>
      </w:r>
      <w:r w:rsidR="2AAF92CA">
        <w:rPr/>
        <w:t>objectives</w:t>
      </w:r>
      <w:r w:rsidR="2AAF92CA">
        <w:rPr/>
        <w:t>.</w:t>
      </w:r>
      <w:r w:rsidR="1A87E5A6">
        <w:rPr/>
        <w:t xml:space="preserve"> </w:t>
      </w:r>
    </w:p>
    <w:p w:rsidR="213ADAE8" w:rsidP="0A3FE6A7" w:rsidRDefault="213ADAE8" w14:paraId="5156BC89" w14:textId="137DF68E">
      <w:pPr>
        <w:rPr>
          <w:i w:val="1"/>
          <w:iCs w:val="1"/>
          <w:noProof w:val="0"/>
          <w:color w:val="445369"/>
          <w:sz w:val="18"/>
          <w:szCs w:val="18"/>
          <w:lang w:val="en-US"/>
        </w:rPr>
      </w:pPr>
      <w:r w:rsidRPr="0A3FE6A7" w:rsidR="213ADAE8">
        <w:rPr>
          <w:i w:val="1"/>
          <w:iCs w:val="1"/>
          <w:noProof w:val="0"/>
          <w:color w:val="445369"/>
          <w:sz w:val="18"/>
          <w:szCs w:val="18"/>
          <w:lang w:val="en-US"/>
        </w:rPr>
        <w:t>Table 2: Regulatory Mapping</w:t>
      </w:r>
    </w:p>
    <w:tbl>
      <w:tblPr>
        <w:tblStyle w:val="TableGrid"/>
        <w:tblW w:w="0" w:type="auto"/>
        <w:tblLayout w:type="fixed"/>
        <w:tblLook w:val="06A0" w:firstRow="1" w:lastRow="0" w:firstColumn="1" w:lastColumn="0" w:noHBand="1" w:noVBand="1"/>
      </w:tblPr>
      <w:tblGrid>
        <w:gridCol w:w="1480"/>
        <w:gridCol w:w="1760"/>
        <w:gridCol w:w="1743"/>
      </w:tblGrid>
      <w:tr w:rsidR="7FB91DE3" w:rsidTr="0A3FE6A7" w14:paraId="4A548B12">
        <w:trPr>
          <w:trHeight w:val="300"/>
        </w:trPr>
        <w:tc>
          <w:tcPr>
            <w:tcW w:w="1480" w:type="dxa"/>
            <w:tcMar/>
            <w:vAlign w:val="center"/>
          </w:tcPr>
          <w:p w:rsidR="1A87E5A6" w:rsidP="0A3FE6A7" w:rsidRDefault="1A87E5A6" w14:paraId="4B8EEB04" w14:textId="372133AC">
            <w:pPr>
              <w:pStyle w:val="BodyText"/>
              <w:ind w:firstLine="0"/>
              <w:jc w:val="center"/>
              <w:rPr>
                <w:b w:val="1"/>
                <w:bCs w:val="1"/>
              </w:rPr>
            </w:pPr>
            <w:r w:rsidRPr="0A3FE6A7" w:rsidR="1A87E5A6">
              <w:rPr>
                <w:b w:val="1"/>
                <w:bCs w:val="1"/>
              </w:rPr>
              <w:t xml:space="preserve">Regulation </w:t>
            </w:r>
          </w:p>
        </w:tc>
        <w:tc>
          <w:tcPr>
            <w:tcW w:w="1760" w:type="dxa"/>
            <w:tcMar/>
            <w:vAlign w:val="center"/>
          </w:tcPr>
          <w:p w:rsidR="1A87E5A6" w:rsidP="0A3FE6A7" w:rsidRDefault="1A87E5A6" w14:paraId="47B8AC3F" w14:textId="2C596A8F">
            <w:pPr>
              <w:pStyle w:val="BodyText"/>
              <w:ind w:firstLine="0"/>
              <w:jc w:val="center"/>
              <w:rPr>
                <w:b w:val="1"/>
                <w:bCs w:val="1"/>
              </w:rPr>
            </w:pPr>
            <w:r w:rsidRPr="0A3FE6A7" w:rsidR="1A87E5A6">
              <w:rPr>
                <w:b w:val="1"/>
                <w:bCs w:val="1"/>
              </w:rPr>
              <w:t>Requirement</w:t>
            </w:r>
          </w:p>
        </w:tc>
        <w:tc>
          <w:tcPr>
            <w:tcW w:w="1743" w:type="dxa"/>
            <w:tcMar/>
            <w:vAlign w:val="center"/>
          </w:tcPr>
          <w:p w:rsidR="1A87E5A6" w:rsidP="0A3FE6A7" w:rsidRDefault="1A87E5A6" w14:paraId="495413B7" w14:textId="33233EF3">
            <w:pPr>
              <w:pStyle w:val="BodyText"/>
              <w:ind w:firstLine="0"/>
              <w:jc w:val="center"/>
              <w:rPr>
                <w:b w:val="1"/>
                <w:bCs w:val="1"/>
              </w:rPr>
            </w:pPr>
            <w:r w:rsidRPr="0A3FE6A7" w:rsidR="1A87E5A6">
              <w:rPr>
                <w:b w:val="1"/>
                <w:bCs w:val="1"/>
              </w:rPr>
              <w:t>Impact on design</w:t>
            </w:r>
          </w:p>
        </w:tc>
      </w:tr>
      <w:tr w:rsidR="7FB91DE3" w:rsidTr="0A3FE6A7" w14:paraId="332A2101">
        <w:trPr>
          <w:trHeight w:val="300"/>
        </w:trPr>
        <w:tc>
          <w:tcPr>
            <w:tcW w:w="1480" w:type="dxa"/>
            <w:tcMar/>
            <w:vAlign w:val="top"/>
          </w:tcPr>
          <w:p w:rsidR="1A87E5A6" w:rsidP="7FB91DE3" w:rsidRDefault="1A87E5A6" w14:paraId="5EE75615" w14:textId="10A2B583">
            <w:pPr>
              <w:pStyle w:val="BodyText"/>
              <w:ind w:firstLine="0"/>
              <w:jc w:val="left"/>
            </w:pPr>
            <w:r w:rsidR="1A87E5A6">
              <w:rPr/>
              <w:t>GDPR</w:t>
            </w:r>
          </w:p>
        </w:tc>
        <w:tc>
          <w:tcPr>
            <w:tcW w:w="1760" w:type="dxa"/>
            <w:tcMar/>
            <w:vAlign w:val="top"/>
          </w:tcPr>
          <w:p w:rsidR="1A87E5A6" w:rsidP="7FB91DE3" w:rsidRDefault="1A87E5A6" w14:paraId="55C33C85" w14:textId="1F952A83">
            <w:pPr>
              <w:pStyle w:val="BodyText"/>
              <w:ind w:firstLine="0"/>
              <w:jc w:val="left"/>
            </w:pPr>
            <w:r w:rsidR="1A87E5A6">
              <w:rPr/>
              <w:t xml:space="preserve">Minimize PII collection </w:t>
            </w:r>
          </w:p>
        </w:tc>
        <w:tc>
          <w:tcPr>
            <w:tcW w:w="1743" w:type="dxa"/>
            <w:tcMar/>
            <w:vAlign w:val="top"/>
          </w:tcPr>
          <w:p w:rsidR="0C2FE2A8" w:rsidP="7FB91DE3" w:rsidRDefault="0C2FE2A8" w14:paraId="7CEF47EF" w14:textId="2A2DAA04">
            <w:pPr>
              <w:pStyle w:val="BodyText"/>
              <w:ind w:firstLine="0"/>
              <w:jc w:val="left"/>
            </w:pPr>
            <w:r w:rsidR="0C2FE2A8">
              <w:rPr/>
              <w:t>Apply data minimization and pseudonymization to field-level user data</w:t>
            </w:r>
          </w:p>
        </w:tc>
      </w:tr>
      <w:tr w:rsidR="7FB91DE3" w:rsidTr="0A3FE6A7" w14:paraId="544FC45A">
        <w:trPr>
          <w:trHeight w:val="300"/>
        </w:trPr>
        <w:tc>
          <w:tcPr>
            <w:tcW w:w="1480" w:type="dxa"/>
            <w:tcMar/>
            <w:vAlign w:val="top"/>
          </w:tcPr>
          <w:p w:rsidR="1A87E5A6" w:rsidP="7FB91DE3" w:rsidRDefault="1A87E5A6" w14:paraId="61AF8591" w14:textId="7D1D222D">
            <w:pPr>
              <w:pStyle w:val="BodyText"/>
              <w:ind w:firstLine="0"/>
              <w:jc w:val="left"/>
            </w:pPr>
            <w:r w:rsidR="1A87E5A6">
              <w:rPr/>
              <w:t>GDPR</w:t>
            </w:r>
          </w:p>
        </w:tc>
        <w:tc>
          <w:tcPr>
            <w:tcW w:w="1760" w:type="dxa"/>
            <w:tcMar/>
            <w:vAlign w:val="top"/>
          </w:tcPr>
          <w:p w:rsidR="1A87E5A6" w:rsidP="7FB91DE3" w:rsidRDefault="1A87E5A6" w14:paraId="3184EF5A" w14:textId="72BDADEF">
            <w:pPr>
              <w:pStyle w:val="BodyText"/>
              <w:ind w:firstLine="0"/>
              <w:jc w:val="left"/>
            </w:pPr>
            <w:r w:rsidR="1A87E5A6">
              <w:rPr/>
              <w:t>Provide clear consent and data usage</w:t>
            </w:r>
            <w:r w:rsidR="33CA8321">
              <w:rPr/>
              <w:t xml:space="preserve"> </w:t>
            </w:r>
            <w:r w:rsidR="1A87E5A6">
              <w:rPr/>
              <w:t>transparency</w:t>
            </w:r>
          </w:p>
        </w:tc>
        <w:tc>
          <w:tcPr>
            <w:tcW w:w="1743" w:type="dxa"/>
            <w:tcMar/>
            <w:vAlign w:val="top"/>
          </w:tcPr>
          <w:p w:rsidR="668EEB6B" w:rsidP="7FB91DE3" w:rsidRDefault="668EEB6B" w14:paraId="12D8A286" w14:textId="39919B86">
            <w:pPr>
              <w:pStyle w:val="BodyText"/>
              <w:ind w:firstLine="0"/>
              <w:jc w:val="left"/>
            </w:pPr>
            <w:r w:rsidR="668EEB6B">
              <w:rPr/>
              <w:t>Present data collection notices in the Android app before collecting user data</w:t>
            </w:r>
          </w:p>
        </w:tc>
      </w:tr>
      <w:tr w:rsidR="7FB91DE3" w:rsidTr="0A3FE6A7" w14:paraId="1BA030FA">
        <w:trPr>
          <w:trHeight w:val="300"/>
        </w:trPr>
        <w:tc>
          <w:tcPr>
            <w:tcW w:w="1480" w:type="dxa"/>
            <w:tcMar/>
            <w:vAlign w:val="top"/>
          </w:tcPr>
          <w:p w:rsidR="1A87E5A6" w:rsidP="7FB91DE3" w:rsidRDefault="1A87E5A6" w14:paraId="0B555650" w14:textId="382779F9">
            <w:pPr>
              <w:pStyle w:val="BodyText"/>
              <w:ind w:firstLine="0"/>
              <w:jc w:val="left"/>
            </w:pPr>
            <w:r w:rsidR="1A87E5A6">
              <w:rPr/>
              <w:t>GDPR</w:t>
            </w:r>
          </w:p>
        </w:tc>
        <w:tc>
          <w:tcPr>
            <w:tcW w:w="1760" w:type="dxa"/>
            <w:tcMar/>
            <w:vAlign w:val="top"/>
          </w:tcPr>
          <w:p w:rsidR="598D41A9" w:rsidP="7FB91DE3" w:rsidRDefault="598D41A9" w14:paraId="76D57CDE" w14:textId="2D8BA79A">
            <w:pPr>
              <w:pStyle w:val="BodyText"/>
              <w:ind w:firstLine="0"/>
              <w:jc w:val="left"/>
            </w:pPr>
            <w:r w:rsidR="598D41A9">
              <w:rPr/>
              <w:t>Enable user data access and correction rights</w:t>
            </w:r>
          </w:p>
        </w:tc>
        <w:tc>
          <w:tcPr>
            <w:tcW w:w="1743" w:type="dxa"/>
            <w:tcMar/>
            <w:vAlign w:val="top"/>
          </w:tcPr>
          <w:p w:rsidR="0C9E5160" w:rsidP="7FB91DE3" w:rsidRDefault="0C9E5160" w14:paraId="0EAC41E7" w14:textId="6CC7D550">
            <w:pPr>
              <w:pStyle w:val="BodyText"/>
              <w:ind w:firstLine="0"/>
              <w:jc w:val="left"/>
            </w:pPr>
            <w:r w:rsidR="0C9E5160">
              <w:rPr/>
              <w:t>Implement user interface or endpoint for data access requests</w:t>
            </w:r>
          </w:p>
        </w:tc>
      </w:tr>
      <w:tr w:rsidR="7FB91DE3" w:rsidTr="0A3FE6A7" w14:paraId="4BE2B508">
        <w:trPr>
          <w:trHeight w:val="300"/>
        </w:trPr>
        <w:tc>
          <w:tcPr>
            <w:tcW w:w="1480" w:type="dxa"/>
            <w:tcMar/>
            <w:vAlign w:val="top"/>
          </w:tcPr>
          <w:p w:rsidR="1A87E5A6" w:rsidP="7FB91DE3" w:rsidRDefault="1A87E5A6" w14:paraId="20AF19B2" w14:textId="7434CCC1">
            <w:pPr>
              <w:pStyle w:val="BodyText"/>
              <w:ind w:firstLine="0"/>
              <w:jc w:val="left"/>
            </w:pPr>
            <w:r w:rsidR="1A87E5A6">
              <w:rPr/>
              <w:t>GDPR</w:t>
            </w:r>
          </w:p>
        </w:tc>
        <w:tc>
          <w:tcPr>
            <w:tcW w:w="1760" w:type="dxa"/>
            <w:tcMar/>
            <w:vAlign w:val="top"/>
          </w:tcPr>
          <w:p w:rsidR="6833397D" w:rsidP="7FB91DE3" w:rsidRDefault="6833397D" w14:paraId="54AEF6F5" w14:textId="2E3FF106">
            <w:pPr>
              <w:pStyle w:val="BodyText"/>
              <w:ind w:firstLine="0"/>
              <w:jc w:val="left"/>
            </w:pPr>
            <w:r w:rsidR="6833397D">
              <w:rPr/>
              <w:t xml:space="preserve">Ensure end-to-end security of user data </w:t>
            </w:r>
          </w:p>
        </w:tc>
        <w:tc>
          <w:tcPr>
            <w:tcW w:w="1743" w:type="dxa"/>
            <w:tcMar/>
            <w:vAlign w:val="top"/>
          </w:tcPr>
          <w:p w:rsidR="6B61A42C" w:rsidP="7FB91DE3" w:rsidRDefault="6B61A42C" w14:paraId="1BA37EE0" w14:textId="5E3EF46D">
            <w:pPr>
              <w:pStyle w:val="BodyText"/>
              <w:ind w:firstLine="0"/>
              <w:jc w:val="left"/>
            </w:pPr>
            <w:r w:rsidR="6B61A42C">
              <w:rPr/>
              <w:t>Encrypt all critical data flows, especially user-to-broker communication</w:t>
            </w:r>
          </w:p>
        </w:tc>
      </w:tr>
      <w:tr w:rsidR="7FB91DE3" w:rsidTr="0A3FE6A7" w14:paraId="09C5CBB3">
        <w:trPr>
          <w:trHeight w:val="300"/>
        </w:trPr>
        <w:tc>
          <w:tcPr>
            <w:tcW w:w="1480" w:type="dxa"/>
            <w:tcMar/>
            <w:vAlign w:val="top"/>
          </w:tcPr>
          <w:p w:rsidR="6833397D" w:rsidP="7FB91DE3" w:rsidRDefault="6833397D" w14:paraId="2164F8DD" w14:textId="13FF63EE">
            <w:pPr>
              <w:pStyle w:val="BodyText"/>
              <w:ind w:firstLine="0"/>
              <w:jc w:val="left"/>
            </w:pPr>
            <w:r w:rsidR="6833397D">
              <w:rPr/>
              <w:t xml:space="preserve">NIST 800-53 </w:t>
            </w:r>
          </w:p>
        </w:tc>
        <w:tc>
          <w:tcPr>
            <w:tcW w:w="1760" w:type="dxa"/>
            <w:tcMar/>
            <w:vAlign w:val="top"/>
          </w:tcPr>
          <w:p w:rsidR="6AAF3E92" w:rsidP="7FB91DE3" w:rsidRDefault="6AAF3E92" w14:paraId="7F25228B" w14:textId="62CF5ED7">
            <w:pPr>
              <w:pStyle w:val="BodyText"/>
              <w:ind w:firstLine="0"/>
              <w:jc w:val="left"/>
            </w:pPr>
            <w:r w:rsidR="6AAF3E92">
              <w:rPr/>
              <w:t>Access control and system integrity</w:t>
            </w:r>
          </w:p>
        </w:tc>
        <w:tc>
          <w:tcPr>
            <w:tcW w:w="1743" w:type="dxa"/>
            <w:tcMar/>
            <w:vAlign w:val="top"/>
          </w:tcPr>
          <w:p w:rsidR="6AAF3E92" w:rsidP="7FB91DE3" w:rsidRDefault="6AAF3E92" w14:paraId="0CF145A6" w14:textId="41097033">
            <w:pPr>
              <w:pStyle w:val="BodyText"/>
              <w:ind w:firstLine="0"/>
              <w:jc w:val="left"/>
            </w:pPr>
            <w:r w:rsidR="6AAF3E92">
              <w:rPr/>
              <w:t>Enforce RBAC and implement database access logging</w:t>
            </w:r>
          </w:p>
        </w:tc>
      </w:tr>
      <w:tr w:rsidR="7FB91DE3" w:rsidTr="0A3FE6A7" w14:paraId="60C7CC45">
        <w:trPr>
          <w:trHeight w:val="300"/>
        </w:trPr>
        <w:tc>
          <w:tcPr>
            <w:tcW w:w="1480" w:type="dxa"/>
            <w:tcMar/>
            <w:vAlign w:val="top"/>
          </w:tcPr>
          <w:p w:rsidR="6833397D" w:rsidP="7FB91DE3" w:rsidRDefault="6833397D" w14:paraId="2BFC6EB0" w14:textId="6DD50D8A">
            <w:pPr>
              <w:pStyle w:val="BodyText"/>
              <w:ind w:firstLine="0"/>
              <w:jc w:val="left"/>
            </w:pPr>
            <w:r w:rsidR="6833397D">
              <w:rPr/>
              <w:t xml:space="preserve">NIST 800-53 </w:t>
            </w:r>
          </w:p>
        </w:tc>
        <w:tc>
          <w:tcPr>
            <w:tcW w:w="1760" w:type="dxa"/>
            <w:tcMar/>
            <w:vAlign w:val="top"/>
          </w:tcPr>
          <w:p w:rsidR="60B9278E" w:rsidP="7FB91DE3" w:rsidRDefault="60B9278E" w14:paraId="77BAD3A1" w14:textId="44E1ED22">
            <w:pPr>
              <w:pStyle w:val="BodyText"/>
              <w:ind w:firstLine="0"/>
              <w:jc w:val="left"/>
            </w:pPr>
            <w:r w:rsidR="60B9278E">
              <w:rPr/>
              <w:t>Maintain audit trails and system accountability</w:t>
            </w:r>
          </w:p>
        </w:tc>
        <w:tc>
          <w:tcPr>
            <w:tcW w:w="1743" w:type="dxa"/>
            <w:tcMar/>
            <w:vAlign w:val="top"/>
          </w:tcPr>
          <w:p w:rsidR="60B9278E" w:rsidP="7FB91DE3" w:rsidRDefault="60B9278E" w14:paraId="2563F9F3" w14:textId="1763C950">
            <w:pPr>
              <w:pStyle w:val="BodyText"/>
              <w:ind w:firstLine="0"/>
              <w:jc w:val="left"/>
            </w:pPr>
            <w:r w:rsidR="60B9278E">
              <w:rPr/>
              <w:t>Log data creation, modification, deletion, and access events in a tamper-evident way</w:t>
            </w:r>
          </w:p>
        </w:tc>
      </w:tr>
      <w:tr w:rsidR="7FB91DE3" w:rsidTr="0A3FE6A7" w14:paraId="29450481">
        <w:trPr>
          <w:trHeight w:val="300"/>
        </w:trPr>
        <w:tc>
          <w:tcPr>
            <w:tcW w:w="1480" w:type="dxa"/>
            <w:tcMar/>
            <w:vAlign w:val="top"/>
          </w:tcPr>
          <w:p w:rsidR="6833397D" w:rsidP="7FB91DE3" w:rsidRDefault="6833397D" w14:paraId="14B30B54" w14:textId="46BDE1D8">
            <w:pPr>
              <w:pStyle w:val="BodyText"/>
              <w:ind w:firstLine="0"/>
              <w:jc w:val="left"/>
            </w:pPr>
            <w:r w:rsidR="6833397D">
              <w:rPr/>
              <w:t xml:space="preserve">ISO/IEC 27001  </w:t>
            </w:r>
          </w:p>
        </w:tc>
        <w:tc>
          <w:tcPr>
            <w:tcW w:w="1760" w:type="dxa"/>
            <w:tcMar/>
            <w:vAlign w:val="top"/>
          </w:tcPr>
          <w:p w:rsidR="6833397D" w:rsidP="7FB91DE3" w:rsidRDefault="6833397D" w14:paraId="3FF6C144" w14:textId="47F3B00D">
            <w:pPr>
              <w:pStyle w:val="BodyText"/>
              <w:ind w:firstLine="0"/>
              <w:jc w:val="left"/>
            </w:pPr>
            <w:r w:rsidR="6833397D">
              <w:rPr/>
              <w:t>Secure processing and data lifecycle management</w:t>
            </w:r>
          </w:p>
        </w:tc>
        <w:tc>
          <w:tcPr>
            <w:tcW w:w="1743" w:type="dxa"/>
            <w:tcMar/>
            <w:vAlign w:val="top"/>
          </w:tcPr>
          <w:p w:rsidR="6833397D" w:rsidP="7FB91DE3" w:rsidRDefault="6833397D" w14:paraId="1A6A7B63" w14:textId="736C3A05">
            <w:pPr>
              <w:pStyle w:val="BodyText"/>
              <w:ind w:firstLine="0"/>
              <w:jc w:val="left"/>
            </w:pPr>
            <w:r w:rsidR="6833397D">
              <w:rPr/>
              <w:t xml:space="preserve">Use encrypted storage, define data retention policies, and ensure secure deletion </w:t>
            </w:r>
          </w:p>
        </w:tc>
      </w:tr>
    </w:tbl>
    <w:p w:rsidR="7E13BBE1" w:rsidP="0A3FE6A7" w:rsidRDefault="7E13BBE1" w14:paraId="3EC052C9" w14:textId="1C73B4F3">
      <w:pPr>
        <w:ind/>
        <w:rPr>
          <w:i w:val="1"/>
          <w:iCs w:val="1"/>
          <w:noProof w:val="0"/>
          <w:color w:val="445369"/>
          <w:sz w:val="18"/>
          <w:szCs w:val="18"/>
          <w:lang w:val="en-US"/>
        </w:rPr>
      </w:pPr>
    </w:p>
    <w:p w:rsidR="7E13BBE1" w:rsidP="0A3FE6A7" w:rsidRDefault="7E13BBE1" w14:paraId="38C0582E" w14:textId="5FDCC10C">
      <w:pPr>
        <w:ind/>
        <w:rPr>
          <w:i w:val="1"/>
          <w:iCs w:val="1"/>
          <w:noProof w:val="0"/>
          <w:color w:val="445369"/>
          <w:sz w:val="18"/>
          <w:szCs w:val="18"/>
          <w:lang w:val="en-US"/>
        </w:rPr>
      </w:pPr>
      <w:r w:rsidRPr="0A3FE6A7" w:rsidR="746A3EF6">
        <w:rPr>
          <w:i w:val="1"/>
          <w:iCs w:val="1"/>
          <w:noProof w:val="0"/>
          <w:color w:val="445369"/>
          <w:sz w:val="18"/>
          <w:szCs w:val="18"/>
          <w:lang w:val="en-US"/>
        </w:rPr>
        <w:t>Table 3: Business Impact Matrix</w:t>
      </w:r>
    </w:p>
    <w:tbl>
      <w:tblPr>
        <w:tblStyle w:val="TableGrid"/>
        <w:tblW w:w="0" w:type="auto"/>
        <w:tblLayout w:type="fixed"/>
        <w:tblLook w:val="06A0" w:firstRow="1" w:lastRow="0" w:firstColumn="1" w:lastColumn="0" w:noHBand="1" w:noVBand="1"/>
      </w:tblPr>
      <w:tblGrid>
        <w:gridCol w:w="1620"/>
        <w:gridCol w:w="1332"/>
        <w:gridCol w:w="2013"/>
      </w:tblGrid>
      <w:tr w:rsidR="7FB91DE3" w:rsidTr="0A3FE6A7" w14:paraId="07B3B7DB">
        <w:trPr>
          <w:trHeight w:val="300"/>
        </w:trPr>
        <w:tc>
          <w:tcPr>
            <w:tcW w:w="1620" w:type="dxa"/>
            <w:tcMar/>
            <w:vAlign w:val="center"/>
          </w:tcPr>
          <w:p w:rsidR="614AD798" w:rsidP="7FB91DE3" w:rsidRDefault="614AD798" w14:paraId="5878587A" w14:textId="7A616544">
            <w:pPr>
              <w:pStyle w:val="BodyText"/>
              <w:jc w:val="center"/>
              <w:rPr>
                <w:b w:val="1"/>
                <w:bCs w:val="1"/>
              </w:rPr>
            </w:pPr>
            <w:r w:rsidRPr="7FB91DE3" w:rsidR="614AD798">
              <w:rPr>
                <w:b w:val="1"/>
                <w:bCs w:val="1"/>
              </w:rPr>
              <w:t xml:space="preserve">ASSET </w:t>
            </w:r>
          </w:p>
        </w:tc>
        <w:tc>
          <w:tcPr>
            <w:tcW w:w="1332" w:type="dxa"/>
            <w:tcMar/>
            <w:vAlign w:val="center"/>
          </w:tcPr>
          <w:p w:rsidR="614AD798" w:rsidP="0A3FE6A7" w:rsidRDefault="614AD798" w14:paraId="57DD2D79" w14:textId="2990947B">
            <w:pPr>
              <w:pStyle w:val="BodyText"/>
              <w:ind w:firstLine="0"/>
              <w:jc w:val="center"/>
              <w:rPr>
                <w:b w:val="1"/>
                <w:bCs w:val="1"/>
              </w:rPr>
            </w:pPr>
            <w:r w:rsidRPr="0A3FE6A7" w:rsidR="6C705A81">
              <w:rPr>
                <w:b w:val="1"/>
                <w:bCs w:val="1"/>
              </w:rPr>
              <w:t xml:space="preserve">CIA PRIORITY </w:t>
            </w:r>
          </w:p>
        </w:tc>
        <w:tc>
          <w:tcPr>
            <w:tcW w:w="2013" w:type="dxa"/>
            <w:tcMar/>
            <w:vAlign w:val="center"/>
          </w:tcPr>
          <w:p w:rsidR="614AD798" w:rsidP="0A3FE6A7" w:rsidRDefault="614AD798" w14:paraId="453931E4" w14:textId="22DAB265">
            <w:pPr>
              <w:pStyle w:val="BodyText"/>
              <w:ind w:firstLine="0"/>
              <w:jc w:val="center"/>
              <w:rPr>
                <w:b w:val="1"/>
                <w:bCs w:val="1"/>
              </w:rPr>
            </w:pPr>
            <w:r w:rsidRPr="0A3FE6A7" w:rsidR="6C705A81">
              <w:rPr>
                <w:b w:val="1"/>
                <w:bCs w:val="1"/>
              </w:rPr>
              <w:t>BUSINESS IMPACT IF COMPROMISED</w:t>
            </w:r>
          </w:p>
        </w:tc>
      </w:tr>
      <w:tr w:rsidR="7FB91DE3" w:rsidTr="0A3FE6A7" w14:paraId="51657BD3">
        <w:trPr>
          <w:trHeight w:val="300"/>
        </w:trPr>
        <w:tc>
          <w:tcPr>
            <w:tcW w:w="1620" w:type="dxa"/>
            <w:tcMar/>
            <w:vAlign w:val="top"/>
          </w:tcPr>
          <w:p w:rsidR="52274452" w:rsidP="7FB91DE3" w:rsidRDefault="52274452" w14:paraId="6AD02F08" w14:textId="4D6C9198">
            <w:pPr>
              <w:pStyle w:val="BodyText"/>
              <w:ind w:firstLine="0"/>
              <w:jc w:val="left"/>
            </w:pPr>
            <w:r w:rsidR="52274452">
              <w:rPr/>
              <w:t xml:space="preserve">Affected Individual </w:t>
            </w:r>
          </w:p>
        </w:tc>
        <w:tc>
          <w:tcPr>
            <w:tcW w:w="1332" w:type="dxa"/>
            <w:tcMar/>
            <w:vAlign w:val="top"/>
          </w:tcPr>
          <w:p w:rsidR="52274452" w:rsidP="7FB91DE3" w:rsidRDefault="52274452" w14:paraId="7E4CC3A3" w14:textId="3A7A25B6">
            <w:pPr>
              <w:pStyle w:val="BodyText"/>
              <w:ind w:firstLine="0"/>
              <w:jc w:val="left"/>
            </w:pPr>
            <w:r w:rsidR="52274452">
              <w:rPr/>
              <w:t>High (C)</w:t>
            </w:r>
          </w:p>
        </w:tc>
        <w:tc>
          <w:tcPr>
            <w:tcW w:w="2013" w:type="dxa"/>
            <w:tcMar/>
            <w:vAlign w:val="top"/>
          </w:tcPr>
          <w:p w:rsidR="52274452" w:rsidP="7FB91DE3" w:rsidRDefault="52274452" w14:paraId="7C6B5CD1" w14:textId="5B9140E3">
            <w:pPr>
              <w:pStyle w:val="BodyText"/>
              <w:ind w:firstLine="0"/>
              <w:jc w:val="left"/>
            </w:pPr>
            <w:r w:rsidR="52274452">
              <w:rPr/>
              <w:t>Identity or location data leaks violate user privacy and potentially expose subject to harm</w:t>
            </w:r>
          </w:p>
        </w:tc>
      </w:tr>
      <w:tr w:rsidR="7FB91DE3" w:rsidTr="0A3FE6A7" w14:paraId="3E7514D1">
        <w:trPr>
          <w:trHeight w:val="300"/>
        </w:trPr>
        <w:tc>
          <w:tcPr>
            <w:tcW w:w="1620" w:type="dxa"/>
            <w:tcMar/>
            <w:vAlign w:val="top"/>
          </w:tcPr>
          <w:p w:rsidR="52274452" w:rsidP="7FB91DE3" w:rsidRDefault="52274452" w14:paraId="7B099AF2" w14:textId="4BDA7276">
            <w:pPr>
              <w:pStyle w:val="BodyText"/>
              <w:ind w:firstLine="0"/>
              <w:jc w:val="left"/>
            </w:pPr>
            <w:r w:rsidR="52274452">
              <w:rPr/>
              <w:t>CMC Dispatch Operator</w:t>
            </w:r>
          </w:p>
        </w:tc>
        <w:tc>
          <w:tcPr>
            <w:tcW w:w="1332" w:type="dxa"/>
            <w:tcMar/>
            <w:vAlign w:val="top"/>
          </w:tcPr>
          <w:p w:rsidR="52274452" w:rsidP="7FB91DE3" w:rsidRDefault="52274452" w14:paraId="3FAFAB72" w14:textId="466C7807">
            <w:pPr>
              <w:pStyle w:val="BodyText"/>
              <w:ind w:firstLine="0"/>
              <w:jc w:val="left"/>
            </w:pPr>
            <w:r w:rsidR="52274452">
              <w:rPr/>
              <w:t>Medium (I/A)</w:t>
            </w:r>
          </w:p>
        </w:tc>
        <w:tc>
          <w:tcPr>
            <w:tcW w:w="2013" w:type="dxa"/>
            <w:tcMar/>
            <w:vAlign w:val="top"/>
          </w:tcPr>
          <w:p w:rsidR="52274452" w:rsidP="7FB91DE3" w:rsidRDefault="52274452" w14:paraId="4065FB0A" w14:textId="071F7B5E">
            <w:pPr>
              <w:pStyle w:val="BodyText"/>
              <w:ind w:firstLine="0"/>
              <w:jc w:val="left"/>
            </w:pPr>
            <w:r w:rsidR="52274452">
              <w:rPr/>
              <w:t>Tampering with data could compromise mission completion. Could violate privacy of users by exposing/collecting stored sensitive data</w:t>
            </w:r>
          </w:p>
        </w:tc>
      </w:tr>
      <w:tr w:rsidR="7FB91DE3" w:rsidTr="0A3FE6A7" w14:paraId="746A1437">
        <w:trPr>
          <w:trHeight w:val="300"/>
        </w:trPr>
        <w:tc>
          <w:tcPr>
            <w:tcW w:w="1620" w:type="dxa"/>
            <w:tcMar/>
            <w:vAlign w:val="top"/>
          </w:tcPr>
          <w:p w:rsidR="52274452" w:rsidP="7FB91DE3" w:rsidRDefault="52274452" w14:paraId="3A28558C" w14:textId="26F67533">
            <w:pPr>
              <w:pStyle w:val="BodyText"/>
              <w:ind w:firstLine="0"/>
              <w:jc w:val="left"/>
            </w:pPr>
            <w:r w:rsidR="52274452">
              <w:rPr/>
              <w:t>CMC Drone Operator</w:t>
            </w:r>
          </w:p>
        </w:tc>
        <w:tc>
          <w:tcPr>
            <w:tcW w:w="1332" w:type="dxa"/>
            <w:tcMar/>
            <w:vAlign w:val="top"/>
          </w:tcPr>
          <w:p w:rsidR="52274452" w:rsidP="7FB91DE3" w:rsidRDefault="52274452" w14:paraId="5FD7214B" w14:textId="5379F3E8">
            <w:pPr>
              <w:pStyle w:val="BodyText"/>
              <w:ind w:firstLine="0"/>
              <w:jc w:val="left"/>
            </w:pPr>
            <w:r w:rsidR="52274452">
              <w:rPr/>
              <w:t>Medium (I/A)</w:t>
            </w:r>
          </w:p>
        </w:tc>
        <w:tc>
          <w:tcPr>
            <w:tcW w:w="2013" w:type="dxa"/>
            <w:tcMar/>
            <w:vAlign w:val="top"/>
          </w:tcPr>
          <w:p w:rsidR="52274452" w:rsidP="7FB91DE3" w:rsidRDefault="52274452" w14:paraId="020720D0" w14:textId="05BEF115">
            <w:pPr>
              <w:pStyle w:val="BodyText"/>
              <w:ind w:firstLine="0"/>
              <w:jc w:val="left"/>
            </w:pPr>
            <w:r w:rsidR="52274452">
              <w:rPr/>
              <w:t>Loss of control to fielded drone assets could lead to mission failure</w:t>
            </w:r>
          </w:p>
        </w:tc>
      </w:tr>
      <w:tr w:rsidR="7FB91DE3" w:rsidTr="0A3FE6A7" w14:paraId="5EEB652A">
        <w:trPr>
          <w:trHeight w:val="300"/>
        </w:trPr>
        <w:tc>
          <w:tcPr>
            <w:tcW w:w="1620" w:type="dxa"/>
            <w:tcMar/>
            <w:vAlign w:val="top"/>
          </w:tcPr>
          <w:p w:rsidR="52274452" w:rsidP="7FB91DE3" w:rsidRDefault="52274452" w14:paraId="6E4D0467" w14:textId="5AB366AF">
            <w:pPr>
              <w:pStyle w:val="BodyText"/>
              <w:ind w:firstLine="0"/>
              <w:jc w:val="left"/>
            </w:pPr>
            <w:r w:rsidR="52274452">
              <w:rPr/>
              <w:t>CMC Security Analyst</w:t>
            </w:r>
          </w:p>
        </w:tc>
        <w:tc>
          <w:tcPr>
            <w:tcW w:w="1332" w:type="dxa"/>
            <w:tcMar/>
            <w:vAlign w:val="top"/>
          </w:tcPr>
          <w:p w:rsidR="52274452" w:rsidP="7FB91DE3" w:rsidRDefault="52274452" w14:paraId="5D1C9A62" w14:textId="4B29F43E">
            <w:pPr>
              <w:pStyle w:val="BodyText"/>
              <w:ind w:firstLine="0"/>
              <w:jc w:val="left"/>
            </w:pPr>
            <w:r w:rsidR="52274452">
              <w:rPr/>
              <w:t>Medium (C/I)</w:t>
            </w:r>
          </w:p>
        </w:tc>
        <w:tc>
          <w:tcPr>
            <w:tcW w:w="2013" w:type="dxa"/>
            <w:tcMar/>
            <w:vAlign w:val="top"/>
          </w:tcPr>
          <w:p w:rsidR="52274452" w:rsidP="7FB91DE3" w:rsidRDefault="52274452" w14:paraId="75CF198D" w14:textId="4855FA45">
            <w:pPr>
              <w:pStyle w:val="BodyText"/>
              <w:ind w:firstLine="0"/>
              <w:jc w:val="left"/>
            </w:pPr>
            <w:r w:rsidR="52274452">
              <w:rPr/>
              <w:t xml:space="preserve">Compromised security analyst could </w:t>
            </w:r>
            <w:r w:rsidR="52274452">
              <w:rPr/>
              <w:t>disclose</w:t>
            </w:r>
            <w:r w:rsidR="52274452">
              <w:rPr/>
              <w:t xml:space="preserve"> traffic/logs being </w:t>
            </w:r>
            <w:r w:rsidR="52274452">
              <w:rPr/>
              <w:t>monitored</w:t>
            </w:r>
            <w:r w:rsidR="52274452">
              <w:rPr/>
              <w:t>, violating user privacy</w:t>
            </w:r>
          </w:p>
        </w:tc>
      </w:tr>
      <w:tr w:rsidR="7FB91DE3" w:rsidTr="0A3FE6A7" w14:paraId="694D1687">
        <w:trPr>
          <w:trHeight w:val="300"/>
        </w:trPr>
        <w:tc>
          <w:tcPr>
            <w:tcW w:w="1620" w:type="dxa"/>
            <w:tcMar/>
            <w:vAlign w:val="top"/>
          </w:tcPr>
          <w:p w:rsidR="52274452" w:rsidP="7FB91DE3" w:rsidRDefault="52274452" w14:paraId="797904A3" w14:textId="083E0F99">
            <w:pPr>
              <w:pStyle w:val="BodyText"/>
              <w:ind w:firstLine="0"/>
              <w:jc w:val="left"/>
            </w:pPr>
            <w:r w:rsidR="52274452">
              <w:rPr/>
              <w:t>Android with App</w:t>
            </w:r>
          </w:p>
        </w:tc>
        <w:tc>
          <w:tcPr>
            <w:tcW w:w="1332" w:type="dxa"/>
            <w:tcMar/>
            <w:vAlign w:val="top"/>
          </w:tcPr>
          <w:p w:rsidR="52274452" w:rsidP="7FB91DE3" w:rsidRDefault="52274452" w14:paraId="13CAAC3F" w14:textId="4F82A04D">
            <w:pPr>
              <w:pStyle w:val="BodyText"/>
              <w:ind w:firstLine="0"/>
              <w:jc w:val="left"/>
            </w:pPr>
            <w:r w:rsidR="52274452">
              <w:rPr/>
              <w:t>Low (C/I)</w:t>
            </w:r>
          </w:p>
        </w:tc>
        <w:tc>
          <w:tcPr>
            <w:tcW w:w="2013" w:type="dxa"/>
            <w:tcMar/>
            <w:vAlign w:val="top"/>
          </w:tcPr>
          <w:p w:rsidR="52274452" w:rsidP="7FB91DE3" w:rsidRDefault="52274452" w14:paraId="6DCBBC0F" w14:textId="777BA620">
            <w:pPr>
              <w:pStyle w:val="BodyText"/>
              <w:ind w:firstLine="0"/>
              <w:jc w:val="left"/>
            </w:pPr>
            <w:r w:rsidR="52274452">
              <w:rPr/>
              <w:t xml:space="preserve">Compromised user device could lead to user data disclosure, but </w:t>
            </w:r>
            <w:r w:rsidR="52274452">
              <w:rPr/>
              <w:t>component</w:t>
            </w:r>
            <w:r w:rsidR="52274452">
              <w:rPr/>
              <w:t xml:space="preserve"> is outside of system scope and ability to reliably control</w:t>
            </w:r>
          </w:p>
        </w:tc>
      </w:tr>
      <w:tr w:rsidR="7FB91DE3" w:rsidTr="0A3FE6A7" w14:paraId="0719E162">
        <w:trPr>
          <w:trHeight w:val="300"/>
        </w:trPr>
        <w:tc>
          <w:tcPr>
            <w:tcW w:w="1620" w:type="dxa"/>
            <w:tcMar/>
            <w:vAlign w:val="top"/>
          </w:tcPr>
          <w:p w:rsidR="52274452" w:rsidP="7FB91DE3" w:rsidRDefault="52274452" w14:paraId="1B4384CB" w14:textId="29048090">
            <w:pPr>
              <w:pStyle w:val="BodyText"/>
              <w:ind w:firstLine="0"/>
              <w:jc w:val="left"/>
            </w:pPr>
            <w:r w:rsidR="52274452">
              <w:rPr/>
              <w:t>Network Monitoring Tool</w:t>
            </w:r>
          </w:p>
        </w:tc>
        <w:tc>
          <w:tcPr>
            <w:tcW w:w="1332" w:type="dxa"/>
            <w:tcMar/>
            <w:vAlign w:val="top"/>
          </w:tcPr>
          <w:p w:rsidR="52274452" w:rsidP="7FB91DE3" w:rsidRDefault="52274452" w14:paraId="3A70389A" w14:textId="0DD4A071">
            <w:pPr>
              <w:pStyle w:val="BodyText"/>
              <w:ind w:firstLine="0"/>
              <w:jc w:val="left"/>
            </w:pPr>
            <w:r w:rsidR="52274452">
              <w:rPr/>
              <w:t>Low (I/A)</w:t>
            </w:r>
          </w:p>
        </w:tc>
        <w:tc>
          <w:tcPr>
            <w:tcW w:w="2013" w:type="dxa"/>
            <w:tcMar/>
            <w:vAlign w:val="top"/>
          </w:tcPr>
          <w:p w:rsidR="52274452" w:rsidP="7FB91DE3" w:rsidRDefault="52274452" w14:paraId="32440A27" w14:textId="29F5250E">
            <w:pPr>
              <w:pStyle w:val="BodyText"/>
              <w:ind w:firstLine="0"/>
              <w:jc w:val="left"/>
            </w:pPr>
            <w:r w:rsidR="52274452">
              <w:rPr/>
              <w:t xml:space="preserve">Misconfiguration/improper use can lead to missed detections; security can be placed on the </w:t>
            </w:r>
            <w:r w:rsidR="52274452">
              <w:rPr/>
              <w:t>third-party</w:t>
            </w:r>
            <w:r w:rsidR="52274452">
              <w:rPr/>
              <w:t xml:space="preserve"> vendor</w:t>
            </w:r>
          </w:p>
        </w:tc>
      </w:tr>
      <w:tr w:rsidR="7FB91DE3" w:rsidTr="0A3FE6A7" w14:paraId="522CF479">
        <w:trPr>
          <w:trHeight w:val="300"/>
        </w:trPr>
        <w:tc>
          <w:tcPr>
            <w:tcW w:w="1620" w:type="dxa"/>
            <w:tcMar/>
            <w:vAlign w:val="top"/>
          </w:tcPr>
          <w:p w:rsidR="52274452" w:rsidP="7FB91DE3" w:rsidRDefault="52274452" w14:paraId="32FFE076" w14:textId="4DCEC972">
            <w:pPr>
              <w:pStyle w:val="BodyText"/>
              <w:ind w:firstLine="0"/>
              <w:jc w:val="left"/>
            </w:pPr>
            <w:r w:rsidR="52274452">
              <w:rPr/>
              <w:t>Bridge Broker Drones</w:t>
            </w:r>
          </w:p>
        </w:tc>
        <w:tc>
          <w:tcPr>
            <w:tcW w:w="1332" w:type="dxa"/>
            <w:tcMar/>
            <w:vAlign w:val="top"/>
          </w:tcPr>
          <w:p w:rsidR="52274452" w:rsidP="7FB91DE3" w:rsidRDefault="52274452" w14:paraId="5FD1C6BF" w14:textId="1C868C18">
            <w:pPr>
              <w:pStyle w:val="BodyText"/>
              <w:ind w:firstLine="0"/>
              <w:jc w:val="left"/>
            </w:pPr>
            <w:r w:rsidR="52274452">
              <w:rPr/>
              <w:t>High (A/C)</w:t>
            </w:r>
          </w:p>
        </w:tc>
        <w:tc>
          <w:tcPr>
            <w:tcW w:w="2013" w:type="dxa"/>
            <w:tcMar/>
            <w:vAlign w:val="top"/>
          </w:tcPr>
          <w:p w:rsidR="52274452" w:rsidP="7FB91DE3" w:rsidRDefault="52274452" w14:paraId="0063E3E9" w14:textId="4A626B92">
            <w:pPr>
              <w:pStyle w:val="BodyText"/>
              <w:ind w:firstLine="0"/>
              <w:jc w:val="left"/>
            </w:pPr>
            <w:r w:rsidR="7A808DE2">
              <w:rPr/>
              <w:t xml:space="preserve">Presents a critical point in the communication channel, </w:t>
            </w:r>
            <w:r w:rsidR="7A808DE2">
              <w:rPr/>
              <w:t>compromi</w:t>
            </w:r>
            <w:r w:rsidR="79FC47E8">
              <w:rPr/>
              <w:t>z</w:t>
            </w:r>
            <w:r w:rsidR="7A808DE2">
              <w:rPr/>
              <w:t>ation</w:t>
            </w:r>
            <w:r w:rsidR="7A808DE2">
              <w:rPr/>
              <w:t xml:space="preserve"> could lead to false data relaying or data exposure, limiting mission effectiveness and violating privacy</w:t>
            </w:r>
          </w:p>
          <w:p w:rsidR="7FB91DE3" w:rsidP="7FB91DE3" w:rsidRDefault="7FB91DE3" w14:paraId="649AC013" w14:textId="3810344F">
            <w:pPr>
              <w:pStyle w:val="BodyText"/>
              <w:jc w:val="left"/>
            </w:pPr>
          </w:p>
        </w:tc>
      </w:tr>
      <w:tr w:rsidR="7FB91DE3" w:rsidTr="0A3FE6A7" w14:paraId="73EA994D">
        <w:trPr>
          <w:trHeight w:val="300"/>
        </w:trPr>
        <w:tc>
          <w:tcPr>
            <w:tcW w:w="1620" w:type="dxa"/>
            <w:tcMar/>
            <w:vAlign w:val="top"/>
          </w:tcPr>
          <w:p w:rsidR="52274452" w:rsidP="7FB91DE3" w:rsidRDefault="52274452" w14:paraId="6236FBB3" w14:textId="1C8D729E">
            <w:pPr>
              <w:pStyle w:val="BodyText"/>
              <w:ind w:firstLine="0"/>
              <w:jc w:val="left"/>
            </w:pPr>
            <w:r w:rsidR="52274452">
              <w:rPr/>
              <w:t>Central MQTT Broker</w:t>
            </w:r>
          </w:p>
        </w:tc>
        <w:tc>
          <w:tcPr>
            <w:tcW w:w="1332" w:type="dxa"/>
            <w:tcMar/>
            <w:vAlign w:val="top"/>
          </w:tcPr>
          <w:p w:rsidR="52274452" w:rsidP="7FB91DE3" w:rsidRDefault="52274452" w14:paraId="57EACCA2" w14:textId="493697A6">
            <w:pPr>
              <w:pStyle w:val="BodyText"/>
              <w:ind w:firstLine="0"/>
              <w:jc w:val="left"/>
            </w:pPr>
            <w:r w:rsidR="52274452">
              <w:rPr/>
              <w:t>High (A)</w:t>
            </w:r>
          </w:p>
        </w:tc>
        <w:tc>
          <w:tcPr>
            <w:tcW w:w="2013" w:type="dxa"/>
            <w:tcMar/>
            <w:vAlign w:val="top"/>
          </w:tcPr>
          <w:p w:rsidR="52274452" w:rsidP="7FB91DE3" w:rsidRDefault="52274452" w14:paraId="0E459A78" w14:textId="3231F485">
            <w:pPr>
              <w:pStyle w:val="BodyText"/>
              <w:ind w:firstLine="0"/>
              <w:jc w:val="left"/>
            </w:pPr>
            <w:r w:rsidR="52274452">
              <w:rPr/>
              <w:t>Central broker failure could halt data flow and lead to mission failure</w:t>
            </w:r>
          </w:p>
        </w:tc>
      </w:tr>
      <w:tr w:rsidR="7FB91DE3" w:rsidTr="0A3FE6A7" w14:paraId="36FE6E2F">
        <w:trPr>
          <w:trHeight w:val="300"/>
        </w:trPr>
        <w:tc>
          <w:tcPr>
            <w:tcW w:w="1620" w:type="dxa"/>
            <w:tcMar/>
            <w:vAlign w:val="top"/>
          </w:tcPr>
          <w:p w:rsidR="52274452" w:rsidP="7FB91DE3" w:rsidRDefault="52274452" w14:paraId="24DAAAFB" w14:textId="3E9AC4C6">
            <w:pPr>
              <w:pStyle w:val="BodyText"/>
              <w:ind w:firstLine="0"/>
              <w:jc w:val="left"/>
            </w:pPr>
            <w:r w:rsidR="52274452">
              <w:rPr/>
              <w:t>Python Subscribe Script</w:t>
            </w:r>
          </w:p>
        </w:tc>
        <w:tc>
          <w:tcPr>
            <w:tcW w:w="1332" w:type="dxa"/>
            <w:tcMar/>
            <w:vAlign w:val="top"/>
          </w:tcPr>
          <w:p w:rsidR="52274452" w:rsidP="7FB91DE3" w:rsidRDefault="52274452" w14:paraId="3CF7C52D" w14:textId="2AF06FD7">
            <w:pPr>
              <w:pStyle w:val="BodyText"/>
              <w:ind w:firstLine="0"/>
              <w:jc w:val="left"/>
            </w:pPr>
            <w:r w:rsidR="52274452">
              <w:rPr/>
              <w:t>Medium (I/A)</w:t>
            </w:r>
          </w:p>
        </w:tc>
        <w:tc>
          <w:tcPr>
            <w:tcW w:w="2013" w:type="dxa"/>
            <w:tcMar/>
            <w:vAlign w:val="top"/>
          </w:tcPr>
          <w:p w:rsidR="52274452" w:rsidP="7FB91DE3" w:rsidRDefault="52274452" w14:paraId="559F989B" w14:textId="6AEB711C">
            <w:pPr>
              <w:pStyle w:val="BodyText"/>
              <w:ind w:firstLine="0"/>
              <w:jc w:val="left"/>
            </w:pPr>
            <w:r w:rsidR="52274452">
              <w:rPr/>
              <w:t>Compromise could result in malicious data being inserted into SQL database or failure to process incoming data</w:t>
            </w:r>
          </w:p>
        </w:tc>
      </w:tr>
      <w:tr w:rsidR="7FB91DE3" w:rsidTr="0A3FE6A7" w14:paraId="49D17419">
        <w:trPr>
          <w:trHeight w:val="300"/>
        </w:trPr>
        <w:tc>
          <w:tcPr>
            <w:tcW w:w="1620" w:type="dxa"/>
            <w:tcMar/>
            <w:vAlign w:val="top"/>
          </w:tcPr>
          <w:p w:rsidR="52274452" w:rsidP="7FB91DE3" w:rsidRDefault="52274452" w14:paraId="2856E928" w14:textId="1FE4728D">
            <w:pPr>
              <w:pStyle w:val="BodyText"/>
              <w:ind w:firstLine="0"/>
              <w:jc w:val="left"/>
            </w:pPr>
            <w:r w:rsidR="52274452">
              <w:rPr/>
              <w:t>SQL Database</w:t>
            </w:r>
          </w:p>
        </w:tc>
        <w:tc>
          <w:tcPr>
            <w:tcW w:w="1332" w:type="dxa"/>
            <w:tcMar/>
            <w:vAlign w:val="top"/>
          </w:tcPr>
          <w:p w:rsidR="52274452" w:rsidP="7FB91DE3" w:rsidRDefault="52274452" w14:paraId="695A4FC6" w14:textId="3DAB8FEA">
            <w:pPr>
              <w:pStyle w:val="BodyText"/>
              <w:ind w:firstLine="0"/>
              <w:jc w:val="left"/>
            </w:pPr>
            <w:r w:rsidR="52274452">
              <w:rPr/>
              <w:t>High (C/I)</w:t>
            </w:r>
          </w:p>
        </w:tc>
        <w:tc>
          <w:tcPr>
            <w:tcW w:w="2013" w:type="dxa"/>
            <w:tcMar/>
            <w:vAlign w:val="top"/>
          </w:tcPr>
          <w:p w:rsidR="52274452" w:rsidP="7FB91DE3" w:rsidRDefault="52274452" w14:paraId="26C38FD0" w14:textId="21135BEE">
            <w:pPr>
              <w:pStyle w:val="BodyText"/>
              <w:ind w:firstLine="0"/>
              <w:jc w:val="left"/>
            </w:pPr>
            <w:r w:rsidR="52274452">
              <w:rPr/>
              <w:t>Compromise of storage unit could result in exposure of sensitive user data or tampering of data to limit mission effectiveness</w:t>
            </w:r>
          </w:p>
        </w:tc>
      </w:tr>
      <w:tr w:rsidR="7FB91DE3" w:rsidTr="0A3FE6A7" w14:paraId="28B075AF">
        <w:trPr>
          <w:trHeight w:val="300"/>
        </w:trPr>
        <w:tc>
          <w:tcPr>
            <w:tcW w:w="1620" w:type="dxa"/>
            <w:tcMar/>
            <w:vAlign w:val="top"/>
          </w:tcPr>
          <w:p w:rsidR="52274452" w:rsidP="7FB91DE3" w:rsidRDefault="52274452" w14:paraId="126713BC" w14:textId="0D70788C">
            <w:pPr>
              <w:pStyle w:val="BodyText"/>
              <w:ind w:firstLine="0"/>
              <w:jc w:val="left"/>
            </w:pPr>
            <w:r w:rsidR="52274452">
              <w:rPr/>
              <w:t>Log Database</w:t>
            </w:r>
          </w:p>
        </w:tc>
        <w:tc>
          <w:tcPr>
            <w:tcW w:w="1332" w:type="dxa"/>
            <w:tcMar/>
            <w:vAlign w:val="top"/>
          </w:tcPr>
          <w:p w:rsidR="52274452" w:rsidP="7FB91DE3" w:rsidRDefault="52274452" w14:paraId="2BF0713F" w14:textId="70497F6A">
            <w:pPr>
              <w:pStyle w:val="BodyText"/>
              <w:ind w:firstLine="0"/>
              <w:jc w:val="left"/>
            </w:pPr>
            <w:r w:rsidR="52274452">
              <w:rPr/>
              <w:t>Medium (C/I)</w:t>
            </w:r>
          </w:p>
        </w:tc>
        <w:tc>
          <w:tcPr>
            <w:tcW w:w="2013" w:type="dxa"/>
            <w:tcMar/>
            <w:vAlign w:val="top"/>
          </w:tcPr>
          <w:p w:rsidR="52274452" w:rsidP="7FB91DE3" w:rsidRDefault="52274452" w14:paraId="3F5C620E" w14:textId="31856BB2">
            <w:pPr>
              <w:pStyle w:val="BodyText"/>
              <w:ind w:firstLine="0"/>
              <w:jc w:val="left"/>
            </w:pPr>
            <w:r w:rsidR="52274452">
              <w:rPr/>
              <w:t>Compromise of logs could lead to cover up of attacks</w:t>
            </w:r>
          </w:p>
        </w:tc>
      </w:tr>
      <w:tr w:rsidR="7FB91DE3" w:rsidTr="0A3FE6A7" w14:paraId="4DE46D59">
        <w:trPr>
          <w:trHeight w:val="300"/>
        </w:trPr>
        <w:tc>
          <w:tcPr>
            <w:tcW w:w="1620" w:type="dxa"/>
            <w:tcMar/>
            <w:vAlign w:val="top"/>
          </w:tcPr>
          <w:p w:rsidR="52274452" w:rsidP="7FB91DE3" w:rsidRDefault="52274452" w14:paraId="7740C4C7" w14:textId="2FE77EF6">
            <w:pPr>
              <w:pStyle w:val="BodyText"/>
              <w:ind w:firstLine="0"/>
              <w:jc w:val="left"/>
            </w:pPr>
            <w:r w:rsidR="52274452">
              <w:rPr/>
              <w:t>Grafana Dashboard</w:t>
            </w:r>
          </w:p>
        </w:tc>
        <w:tc>
          <w:tcPr>
            <w:tcW w:w="1332" w:type="dxa"/>
            <w:tcMar/>
            <w:vAlign w:val="top"/>
          </w:tcPr>
          <w:p w:rsidR="52274452" w:rsidP="7FB91DE3" w:rsidRDefault="52274452" w14:paraId="210BCDD2" w14:textId="56DAEF9F">
            <w:pPr>
              <w:pStyle w:val="BodyText"/>
              <w:ind w:firstLine="0"/>
              <w:jc w:val="left"/>
            </w:pPr>
            <w:r w:rsidR="52274452">
              <w:rPr/>
              <w:t>Medium (C/I)</w:t>
            </w:r>
          </w:p>
        </w:tc>
        <w:tc>
          <w:tcPr>
            <w:tcW w:w="2013" w:type="dxa"/>
            <w:tcMar/>
            <w:vAlign w:val="top"/>
          </w:tcPr>
          <w:p w:rsidR="52274452" w:rsidP="7FB91DE3" w:rsidRDefault="52274452" w14:paraId="4084272E" w14:textId="0BBCE5CB">
            <w:pPr>
              <w:pStyle w:val="BodyText"/>
              <w:ind w:firstLine="0"/>
              <w:jc w:val="left"/>
            </w:pPr>
            <w:r w:rsidR="52274452">
              <w:rPr/>
              <w:t>Compromise could lead to unauthorized entities viewing sensitive data and violating user privacy</w:t>
            </w:r>
          </w:p>
        </w:tc>
      </w:tr>
    </w:tbl>
    <w:p w:rsidR="7E13BBE1" w:rsidP="0A3FE6A7" w:rsidRDefault="7E13BBE1" w14:paraId="01571FFC" w14:textId="428EF334">
      <w:pPr>
        <w:pStyle w:val="Heading2"/>
        <w:ind/>
        <w:rPr>
          <w:rFonts w:ascii="Times New Roman" w:hAnsi="Times New Roman" w:eastAsia="Times New Roman" w:cs="Times New Roman"/>
        </w:rPr>
      </w:pPr>
      <w:r w:rsidRPr="0A3FE6A7" w:rsidR="5AC37EF9">
        <w:rPr>
          <w:rFonts w:ascii="Times New Roman" w:hAnsi="Times New Roman" w:eastAsia="Times New Roman" w:cs="Times New Roman"/>
        </w:rPr>
        <w:t>LINDUNN STAGE 1: Describe the Existing System</w:t>
      </w:r>
    </w:p>
    <w:p w:rsidR="7E13BBE1" w:rsidP="0A3FE6A7" w:rsidRDefault="7E13BBE1" w14:paraId="49218663" w14:textId="72EE509C">
      <w:pPr>
        <w:pStyle w:val="BodyText"/>
        <w:ind w:firstLine="288"/>
      </w:pPr>
      <w:r w:rsidRPr="0A3FE6A7" w:rsidR="429315A0">
        <w:rPr>
          <w:b w:val="0"/>
          <w:bCs w:val="0"/>
          <w:i w:val="0"/>
          <w:iCs w:val="0"/>
          <w:u w:val="none"/>
        </w:rPr>
        <w:t>In this section, the technical</w:t>
      </w:r>
      <w:r w:rsidRPr="0A3FE6A7" w:rsidR="429315A0">
        <w:rPr>
          <w:b w:val="0"/>
          <w:bCs w:val="0"/>
          <w:i w:val="0"/>
          <w:iCs w:val="0"/>
          <w:u w:val="none"/>
        </w:rPr>
        <w:t xml:space="preserve"> scope of the </w:t>
      </w:r>
      <w:r w:rsidRPr="0A3FE6A7" w:rsidR="429315A0">
        <w:rPr>
          <w:b w:val="0"/>
          <w:bCs w:val="0"/>
          <w:i w:val="0"/>
          <w:iCs w:val="0"/>
          <w:u w:val="none"/>
        </w:rPr>
        <w:t xml:space="preserve">system is defined by </w:t>
      </w:r>
      <w:r w:rsidRPr="0A3FE6A7" w:rsidR="429315A0">
        <w:rPr>
          <w:b w:val="0"/>
          <w:bCs w:val="0"/>
          <w:i w:val="0"/>
          <w:iCs w:val="0"/>
          <w:u w:val="none"/>
        </w:rPr>
        <w:t>identi</w:t>
      </w:r>
      <w:r w:rsidRPr="0A3FE6A7" w:rsidR="429315A0">
        <w:rPr>
          <w:b w:val="0"/>
          <w:bCs w:val="0"/>
          <w:i w:val="0"/>
          <w:iCs w:val="0"/>
          <w:u w:val="none"/>
        </w:rPr>
        <w:t>fying</w:t>
      </w:r>
      <w:r w:rsidRPr="0A3FE6A7" w:rsidR="429315A0">
        <w:rPr>
          <w:b w:val="0"/>
          <w:bCs w:val="0"/>
          <w:i w:val="0"/>
          <w:iCs w:val="0"/>
          <w:u w:val="none"/>
        </w:rPr>
        <w:t xml:space="preserve"> com</w:t>
      </w:r>
      <w:r w:rsidRPr="0A3FE6A7" w:rsidR="429315A0">
        <w:rPr>
          <w:b w:val="0"/>
          <w:bCs w:val="0"/>
          <w:i w:val="0"/>
          <w:iCs w:val="0"/>
          <w:u w:val="none"/>
        </w:rPr>
        <w:t>pon</w:t>
      </w:r>
      <w:r w:rsidRPr="0A3FE6A7" w:rsidR="429315A0">
        <w:rPr>
          <w:b w:val="0"/>
          <w:bCs w:val="0"/>
          <w:i w:val="0"/>
          <w:iCs w:val="0"/>
          <w:u w:val="none"/>
        </w:rPr>
        <w:t xml:space="preserve">ents involved in data transmission, processing, and visualization in the IoT architecture. First it is important to </w:t>
      </w:r>
      <w:r w:rsidRPr="0A3FE6A7" w:rsidR="429315A0">
        <w:rPr>
          <w:b w:val="0"/>
          <w:bCs w:val="0"/>
          <w:i w:val="0"/>
          <w:iCs w:val="0"/>
          <w:u w:val="none"/>
        </w:rPr>
        <w:t>establish</w:t>
      </w:r>
      <w:r w:rsidRPr="0A3FE6A7" w:rsidR="429315A0">
        <w:rPr>
          <w:b w:val="0"/>
          <w:bCs w:val="0"/>
          <w:i w:val="0"/>
          <w:iCs w:val="0"/>
          <w:u w:val="none"/>
        </w:rPr>
        <w:t xml:space="preserve"> trust boundaries within the</w:t>
      </w:r>
      <w:r w:rsidRPr="0A3FE6A7" w:rsidR="429315A0">
        <w:rPr>
          <w:b w:val="0"/>
          <w:bCs w:val="0"/>
          <w:i w:val="0"/>
          <w:iCs w:val="0"/>
          <w:u w:val="none"/>
        </w:rPr>
        <w:t xml:space="preserve"> system. There </w:t>
      </w:r>
      <w:r w:rsidRPr="0A3FE6A7" w:rsidR="429315A0">
        <w:rPr>
          <w:b w:val="0"/>
          <w:bCs w:val="0"/>
          <w:i w:val="0"/>
          <w:iCs w:val="0"/>
          <w:u w:val="none"/>
        </w:rPr>
        <w:t>ar</w:t>
      </w:r>
      <w:r w:rsidRPr="0A3FE6A7" w:rsidR="429315A0">
        <w:rPr>
          <w:b w:val="0"/>
          <w:bCs w:val="0"/>
          <w:i w:val="0"/>
          <w:iCs w:val="0"/>
          <w:u w:val="none"/>
        </w:rPr>
        <w:t>e three ma</w:t>
      </w:r>
      <w:r w:rsidRPr="0A3FE6A7" w:rsidR="429315A0">
        <w:rPr>
          <w:b w:val="0"/>
          <w:bCs w:val="0"/>
          <w:i w:val="0"/>
          <w:iCs w:val="0"/>
          <w:u w:val="none"/>
        </w:rPr>
        <w:t>in trust boundaries (not including the ext</w:t>
      </w:r>
      <w:r w:rsidRPr="0A3FE6A7" w:rsidR="429315A0">
        <w:rPr>
          <w:b w:val="0"/>
          <w:bCs w:val="0"/>
          <w:i w:val="0"/>
          <w:iCs w:val="0"/>
          <w:u w:val="none"/>
        </w:rPr>
        <w:t>ernal bo</w:t>
      </w:r>
      <w:r w:rsidRPr="0A3FE6A7" w:rsidR="429315A0">
        <w:rPr>
          <w:b w:val="0"/>
          <w:bCs w:val="0"/>
          <w:i w:val="0"/>
          <w:iCs w:val="0"/>
          <w:u w:val="none"/>
        </w:rPr>
        <w:t>undary) within the Disaster Relief Syst</w:t>
      </w:r>
      <w:r w:rsidRPr="0A3FE6A7" w:rsidR="429315A0">
        <w:rPr>
          <w:b w:val="0"/>
          <w:bCs w:val="0"/>
          <w:i w:val="0"/>
          <w:iCs w:val="0"/>
          <w:u w:val="none"/>
        </w:rPr>
        <w:t>em, those be</w:t>
      </w:r>
      <w:r w:rsidRPr="0A3FE6A7" w:rsidR="429315A0">
        <w:rPr>
          <w:b w:val="0"/>
          <w:bCs w:val="0"/>
          <w:i w:val="0"/>
          <w:iCs w:val="0"/>
          <w:u w:val="none"/>
        </w:rPr>
        <w:t xml:space="preserve">ing the Edge Broker, the Cloud Broker, and the CMC. The </w:t>
      </w:r>
      <w:r w:rsidRPr="0A3FE6A7" w:rsidR="429315A0">
        <w:rPr>
          <w:b w:val="0"/>
          <w:bCs w:val="0"/>
          <w:i w:val="0"/>
          <w:iCs w:val="0"/>
          <w:u w:val="none"/>
        </w:rPr>
        <w:t>initial</w:t>
      </w:r>
      <w:r w:rsidRPr="0A3FE6A7" w:rsidR="429315A0">
        <w:rPr>
          <w:b w:val="0"/>
          <w:bCs w:val="0"/>
          <w:i w:val="0"/>
          <w:iCs w:val="0"/>
          <w:u w:val="none"/>
        </w:rPr>
        <w:t xml:space="preserve"> </w:t>
      </w:r>
      <w:r w:rsidRPr="0A3FE6A7" w:rsidR="429315A0">
        <w:rPr>
          <w:b w:val="0"/>
          <w:bCs w:val="0"/>
          <w:i w:val="0"/>
          <w:iCs w:val="0"/>
          <w:u w:val="none"/>
        </w:rPr>
        <w:t>component</w:t>
      </w:r>
      <w:r w:rsidRPr="0A3FE6A7" w:rsidR="429315A0">
        <w:rPr>
          <w:b w:val="0"/>
          <w:bCs w:val="0"/>
          <w:i w:val="0"/>
          <w:iCs w:val="0"/>
          <w:u w:val="none"/>
        </w:rPr>
        <w:t xml:space="preserve"> in the system is the Android device with the</w:t>
      </w:r>
      <w:r w:rsidRPr="0A3FE6A7" w:rsidR="429315A0">
        <w:rPr>
          <w:b w:val="0"/>
          <w:bCs w:val="0"/>
          <w:i w:val="0"/>
          <w:iCs w:val="0"/>
          <w:u w:val="none"/>
        </w:rPr>
        <w:t xml:space="preserve"> Disaster Relief System application installed. This </w:t>
      </w:r>
      <w:r w:rsidRPr="0A3FE6A7" w:rsidR="429315A0">
        <w:rPr>
          <w:b w:val="0"/>
          <w:bCs w:val="0"/>
          <w:i w:val="0"/>
          <w:iCs w:val="0"/>
          <w:u w:val="none"/>
        </w:rPr>
        <w:t>component</w:t>
      </w:r>
      <w:r w:rsidRPr="0A3FE6A7" w:rsidR="429315A0">
        <w:rPr>
          <w:b w:val="0"/>
          <w:bCs w:val="0"/>
          <w:i w:val="0"/>
          <w:iCs w:val="0"/>
          <w:u w:val="none"/>
        </w:rPr>
        <w:t xml:space="preserve"> is technically outside the syste</w:t>
      </w:r>
      <w:r w:rsidRPr="0A3FE6A7" w:rsidR="429315A0">
        <w:rPr>
          <w:b w:val="0"/>
          <w:bCs w:val="0"/>
          <w:i w:val="0"/>
          <w:iCs w:val="0"/>
          <w:u w:val="none"/>
        </w:rPr>
        <w:t>m’s e</w:t>
      </w:r>
      <w:r w:rsidRPr="0A3FE6A7" w:rsidR="429315A0">
        <w:rPr>
          <w:b w:val="0"/>
          <w:bCs w:val="0"/>
          <w:i w:val="0"/>
          <w:iCs w:val="0"/>
          <w:u w:val="none"/>
        </w:rPr>
        <w:t>xter</w:t>
      </w:r>
      <w:r w:rsidRPr="0A3FE6A7" w:rsidR="429315A0">
        <w:rPr>
          <w:b w:val="0"/>
          <w:bCs w:val="0"/>
          <w:i w:val="0"/>
          <w:iCs w:val="0"/>
          <w:u w:val="none"/>
        </w:rPr>
        <w:t xml:space="preserve">nal trust </w:t>
      </w:r>
      <w:r w:rsidRPr="0A3FE6A7" w:rsidR="429315A0">
        <w:rPr>
          <w:b w:val="0"/>
          <w:bCs w:val="0"/>
          <w:i w:val="0"/>
          <w:iCs w:val="0"/>
          <w:u w:val="none"/>
        </w:rPr>
        <w:t xml:space="preserve">boundary and acts </w:t>
      </w:r>
      <w:r w:rsidRPr="0A3FE6A7" w:rsidR="429315A0">
        <w:rPr>
          <w:b w:val="0"/>
          <w:bCs w:val="0"/>
          <w:i w:val="0"/>
          <w:iCs w:val="0"/>
          <w:u w:val="none"/>
        </w:rPr>
        <w:t xml:space="preserve">as the </w:t>
      </w:r>
      <w:r w:rsidRPr="0A3FE6A7" w:rsidR="429315A0">
        <w:rPr>
          <w:b w:val="0"/>
          <w:bCs w:val="0"/>
          <w:i w:val="0"/>
          <w:iCs w:val="0"/>
          <w:u w:val="none"/>
        </w:rPr>
        <w:t>initial</w:t>
      </w:r>
      <w:r w:rsidRPr="0A3FE6A7" w:rsidR="429315A0">
        <w:rPr>
          <w:b w:val="0"/>
          <w:bCs w:val="0"/>
          <w:i w:val="0"/>
          <w:iCs w:val="0"/>
          <w:u w:val="none"/>
        </w:rPr>
        <w:t xml:space="preserve"> data sender. Data flows from this external source into the Edge Broker trust boundary. Within the Edge Broker trust boundary there are bridge broker drone components. They act as sensors in the system, collecting data from the external Android devices </w:t>
      </w:r>
      <w:r w:rsidRPr="0A3FE6A7" w:rsidR="27AE694E">
        <w:rPr>
          <w:b w:val="0"/>
          <w:bCs w:val="0"/>
          <w:i w:val="0"/>
          <w:iCs w:val="0"/>
          <w:u w:val="none"/>
        </w:rPr>
        <w:t>in</w:t>
      </w:r>
      <w:r w:rsidRPr="0A3FE6A7" w:rsidR="429315A0">
        <w:rPr>
          <w:b w:val="0"/>
          <w:bCs w:val="0"/>
          <w:i w:val="0"/>
          <w:iCs w:val="0"/>
          <w:u w:val="none"/>
        </w:rPr>
        <w:t xml:space="preserve"> operation. There are multiple bridge broker drones within this boundary since they communicate with each other to </w:t>
      </w:r>
      <w:r w:rsidRPr="0A3FE6A7" w:rsidR="429315A0">
        <w:rPr>
          <w:b w:val="0"/>
          <w:bCs w:val="0"/>
          <w:i w:val="0"/>
          <w:iCs w:val="0"/>
          <w:u w:val="none"/>
        </w:rPr>
        <w:t>forward</w:t>
      </w:r>
      <w:r w:rsidRPr="0A3FE6A7" w:rsidR="429315A0">
        <w:rPr>
          <w:b w:val="0"/>
          <w:bCs w:val="0"/>
          <w:i w:val="0"/>
          <w:iCs w:val="0"/>
          <w:u w:val="none"/>
        </w:rPr>
        <w:t xml:space="preserve"> MQTT messages to</w:t>
      </w:r>
      <w:r w:rsidRPr="0A3FE6A7" w:rsidR="429315A0">
        <w:rPr>
          <w:b w:val="0"/>
          <w:bCs w:val="0"/>
          <w:i w:val="0"/>
          <w:iCs w:val="0"/>
          <w:u w:val="none"/>
        </w:rPr>
        <w:t xml:space="preserve"> a central MQTT bro</w:t>
      </w:r>
      <w:r w:rsidRPr="0A3FE6A7" w:rsidR="429315A0">
        <w:rPr>
          <w:b w:val="0"/>
          <w:bCs w:val="0"/>
          <w:i w:val="0"/>
          <w:iCs w:val="0"/>
          <w:u w:val="none"/>
        </w:rPr>
        <w:t xml:space="preserve">ker </w:t>
      </w:r>
      <w:r w:rsidRPr="0A3FE6A7" w:rsidR="429315A0">
        <w:rPr>
          <w:b w:val="0"/>
          <w:bCs w:val="0"/>
          <w:i w:val="0"/>
          <w:iCs w:val="0"/>
          <w:u w:val="none"/>
        </w:rPr>
        <w:t>located</w:t>
      </w:r>
      <w:r w:rsidRPr="0A3FE6A7" w:rsidR="429315A0">
        <w:rPr>
          <w:b w:val="0"/>
          <w:bCs w:val="0"/>
          <w:i w:val="0"/>
          <w:iCs w:val="0"/>
          <w:u w:val="none"/>
        </w:rPr>
        <w:t xml:space="preserve"> in the Cloud Broker. During this process data flows from the Edge broker trust boundary into the Cloud broker trust boundary. It is important to note that throughout the process of the affected user’s Android sending data and the central MQTT broker receiving it, the MQTT protocol is used. Eclipse </w:t>
      </w:r>
      <w:r w:rsidRPr="0A3FE6A7" w:rsidR="429315A0">
        <w:rPr>
          <w:b w:val="0"/>
          <w:bCs w:val="0"/>
          <w:i w:val="0"/>
          <w:iCs w:val="0"/>
          <w:u w:val="none"/>
        </w:rPr>
        <w:t>Mosquitto</w:t>
      </w:r>
      <w:r w:rsidRPr="0A3FE6A7" w:rsidR="429315A0">
        <w:rPr>
          <w:b w:val="0"/>
          <w:bCs w:val="0"/>
          <w:i w:val="0"/>
          <w:iCs w:val="0"/>
          <w:u w:val="none"/>
        </w:rPr>
        <w:t xml:space="preserve"> is the message broker that implements the MQTT protocol. </w:t>
      </w:r>
      <w:r w:rsidRPr="0A3FE6A7" w:rsidR="210DFB3B">
        <w:rPr>
          <w:b w:val="0"/>
          <w:bCs w:val="0"/>
          <w:i w:val="0"/>
          <w:iCs w:val="0"/>
          <w:u w:val="none"/>
        </w:rPr>
        <w:t>Also,</w:t>
      </w:r>
      <w:r w:rsidRPr="0A3FE6A7" w:rsidR="429315A0">
        <w:rPr>
          <w:b w:val="0"/>
          <w:bCs w:val="0"/>
          <w:i w:val="0"/>
          <w:iCs w:val="0"/>
          <w:u w:val="none"/>
        </w:rPr>
        <w:t xml:space="preserve"> there is an external component which is a network monitoring tool, which actively monitors the exact traffic that flows between the bridge broker drones and the central MQTT broker.</w:t>
      </w:r>
      <w:r w:rsidRPr="0A3FE6A7" w:rsidR="429315A0">
        <w:rPr>
          <w:b w:val="0"/>
          <w:bCs w:val="0"/>
          <w:i w:val="0"/>
          <w:iCs w:val="0"/>
          <w:u w:val="none"/>
        </w:rPr>
        <w:t xml:space="preserve"> </w:t>
      </w:r>
      <w:r w:rsidRPr="0A3FE6A7" w:rsidR="7F6C2721">
        <w:rPr>
          <w:b w:val="0"/>
          <w:bCs w:val="0"/>
          <w:i w:val="0"/>
          <w:iCs w:val="0"/>
          <w:u w:val="none"/>
        </w:rPr>
        <w:t>That traffic</w:t>
      </w:r>
      <w:r w:rsidRPr="0A3FE6A7" w:rsidR="429315A0">
        <w:rPr>
          <w:b w:val="0"/>
          <w:bCs w:val="0"/>
          <w:i w:val="0"/>
          <w:iCs w:val="0"/>
          <w:u w:val="none"/>
        </w:rPr>
        <w:t xml:space="preserve"> </w:t>
      </w:r>
      <w:r w:rsidRPr="0A3FE6A7" w:rsidR="280EA1B8">
        <w:rPr>
          <w:b w:val="0"/>
          <w:bCs w:val="0"/>
          <w:i w:val="0"/>
          <w:iCs w:val="0"/>
          <w:u w:val="none"/>
        </w:rPr>
        <w:t>is</w:t>
      </w:r>
      <w:r w:rsidRPr="0A3FE6A7" w:rsidR="429315A0">
        <w:rPr>
          <w:b w:val="0"/>
          <w:bCs w:val="0"/>
          <w:i w:val="0"/>
          <w:iCs w:val="0"/>
          <w:u w:val="none"/>
        </w:rPr>
        <w:t xml:space="preserve"> then </w:t>
      </w:r>
      <w:r w:rsidRPr="0A3FE6A7" w:rsidR="68C30E50">
        <w:rPr>
          <w:b w:val="0"/>
          <w:bCs w:val="0"/>
          <w:i w:val="0"/>
          <w:iCs w:val="0"/>
          <w:u w:val="none"/>
        </w:rPr>
        <w:t>analyzed</w:t>
      </w:r>
      <w:r w:rsidRPr="0A3FE6A7" w:rsidR="429315A0">
        <w:rPr>
          <w:b w:val="0"/>
          <w:bCs w:val="0"/>
          <w:i w:val="0"/>
          <w:iCs w:val="0"/>
          <w:u w:val="none"/>
        </w:rPr>
        <w:t xml:space="preserve"> by a CMC security analyst to look for any unusual patterns, signals or data coming from any suspicious device from the field. From this point on in the system, the MQTT protocol is not being used. </w:t>
      </w:r>
    </w:p>
    <w:p w:rsidR="7E13BBE1" w:rsidP="0A3FE6A7" w:rsidRDefault="7E13BBE1" w14:paraId="2BEA53D6" w14:textId="0218D1F4">
      <w:pPr>
        <w:pStyle w:val="BodyText"/>
        <w:ind w:firstLine="288"/>
      </w:pPr>
      <w:r w:rsidRPr="0A3FE6A7" w:rsidR="5265DA7E">
        <w:rPr>
          <w:i w:val="0"/>
          <w:iCs w:val="0"/>
        </w:rPr>
        <w:t xml:space="preserve">Within the Cloud Broker Boundary there are three components: the central MQTT broker, the Python subscribe script, and the SQL database. When the central MQTT broker receives data, it is then </w:t>
      </w:r>
      <w:r w:rsidRPr="0A3FE6A7" w:rsidR="5265DA7E">
        <w:rPr>
          <w:i w:val="0"/>
          <w:iCs w:val="0"/>
        </w:rPr>
        <w:t>forwarded</w:t>
      </w:r>
      <w:r w:rsidRPr="0A3FE6A7" w:rsidR="5265DA7E">
        <w:rPr>
          <w:i w:val="0"/>
          <w:iCs w:val="0"/>
        </w:rPr>
        <w:t xml:space="preserve"> to the Python subscribe script through a publish/subscribe process. The nature of the publish/subscribe relationship means that data is flowing bidirectionally between the central MQTT broker, and the Python subscribe script. The data</w:t>
      </w:r>
      <w:r w:rsidRPr="0A3FE6A7" w:rsidR="210BA87F">
        <w:rPr>
          <w:i w:val="0"/>
          <w:iCs w:val="0"/>
        </w:rPr>
        <w:t>, then persisted</w:t>
      </w:r>
      <w:r w:rsidRPr="0A3FE6A7" w:rsidR="5265DA7E">
        <w:rPr>
          <w:i w:val="0"/>
          <w:iCs w:val="0"/>
        </w:rPr>
        <w:t xml:space="preserve"> to the SQL database.</w:t>
      </w:r>
      <w:r w:rsidRPr="0A3FE6A7" w:rsidR="5265DA7E">
        <w:rPr>
          <w:i w:val="0"/>
          <w:iCs w:val="0"/>
        </w:rPr>
        <w:t xml:space="preserve"> </w:t>
      </w:r>
      <w:r w:rsidRPr="0A3FE6A7" w:rsidR="5265DA7E">
        <w:rPr>
          <w:i w:val="0"/>
          <w:iCs w:val="0"/>
        </w:rPr>
        <w:t>From there the data flows from the SQL database trust boundary to the Grafana dashboard located within the CMC trust boundary</w:t>
      </w:r>
      <w:r w:rsidRPr="0A3FE6A7" w:rsidR="5265DA7E">
        <w:rPr>
          <w:i w:val="0"/>
          <w:iCs w:val="0"/>
        </w:rPr>
        <w:t>.</w:t>
      </w:r>
      <w:r w:rsidRPr="0A3FE6A7" w:rsidR="5265DA7E">
        <w:rPr>
          <w:i w:val="0"/>
          <w:iCs w:val="0"/>
        </w:rPr>
        <w:t xml:space="preserve"> This is done via SQL q</w:t>
      </w:r>
      <w:r w:rsidRPr="0A3FE6A7" w:rsidR="5265DA7E">
        <w:rPr>
          <w:i w:val="0"/>
          <w:iCs w:val="0"/>
        </w:rPr>
        <w:t>ueries. There i</w:t>
      </w:r>
      <w:r w:rsidRPr="0A3FE6A7" w:rsidR="5265DA7E">
        <w:rPr>
          <w:i w:val="0"/>
          <w:iCs w:val="0"/>
        </w:rPr>
        <w:t>s also the log database</w:t>
      </w:r>
      <w:r w:rsidRPr="0A3FE6A7" w:rsidR="5265DA7E">
        <w:rPr>
          <w:i w:val="0"/>
          <w:iCs w:val="0"/>
        </w:rPr>
        <w:t xml:space="preserve"> </w:t>
      </w:r>
      <w:r w:rsidRPr="0A3FE6A7" w:rsidR="5265DA7E">
        <w:rPr>
          <w:i w:val="0"/>
          <w:iCs w:val="0"/>
        </w:rPr>
        <w:t>compon</w:t>
      </w:r>
      <w:r w:rsidRPr="0A3FE6A7" w:rsidR="5265DA7E">
        <w:rPr>
          <w:i w:val="0"/>
          <w:iCs w:val="0"/>
        </w:rPr>
        <w:t>en</w:t>
      </w:r>
      <w:r w:rsidRPr="0A3FE6A7" w:rsidR="5265DA7E">
        <w:rPr>
          <w:i w:val="0"/>
          <w:iCs w:val="0"/>
        </w:rPr>
        <w:t>t</w:t>
      </w:r>
      <w:r w:rsidRPr="0A3FE6A7" w:rsidR="5265DA7E">
        <w:rPr>
          <w:i w:val="0"/>
          <w:iCs w:val="0"/>
        </w:rPr>
        <w:t xml:space="preserve"> which stores logs of the conversa</w:t>
      </w:r>
      <w:r w:rsidRPr="0A3FE6A7" w:rsidR="5265DA7E">
        <w:rPr>
          <w:i w:val="0"/>
          <w:iCs w:val="0"/>
        </w:rPr>
        <w:t xml:space="preserve">tions </w:t>
      </w:r>
      <w:r w:rsidRPr="0A3FE6A7" w:rsidR="5265DA7E">
        <w:rPr>
          <w:i w:val="0"/>
          <w:iCs w:val="0"/>
        </w:rPr>
        <w:t>that are actively taking place between the Grafa</w:t>
      </w:r>
      <w:r w:rsidRPr="0A3FE6A7" w:rsidR="5265DA7E">
        <w:rPr>
          <w:i w:val="0"/>
          <w:iCs w:val="0"/>
        </w:rPr>
        <w:t>na dashb</w:t>
      </w:r>
      <w:r w:rsidRPr="0A3FE6A7" w:rsidR="5265DA7E">
        <w:rPr>
          <w:i w:val="0"/>
          <w:iCs w:val="0"/>
        </w:rPr>
        <w:t xml:space="preserve">oard and the SQL database. The log database collects what is being updated in the SQL server through the Grafana dashboard or from the Python subscribe script. It also collects what is being sent to the </w:t>
      </w:r>
      <w:r w:rsidRPr="0A3FE6A7" w:rsidR="5265DA7E">
        <w:rPr>
          <w:i w:val="0"/>
          <w:iCs w:val="0"/>
        </w:rPr>
        <w:t>Grafana</w:t>
      </w:r>
      <w:r w:rsidRPr="0A3FE6A7" w:rsidR="5265DA7E">
        <w:rPr>
          <w:i w:val="0"/>
          <w:iCs w:val="0"/>
        </w:rPr>
        <w:t xml:space="preserve"> dashboard from the </w:t>
      </w:r>
      <w:r w:rsidRPr="0A3FE6A7" w:rsidR="5265DA7E">
        <w:rPr>
          <w:i w:val="0"/>
          <w:iCs w:val="0"/>
        </w:rPr>
        <w:t>SQL</w:t>
      </w:r>
      <w:r w:rsidRPr="0A3FE6A7" w:rsidR="5265DA7E">
        <w:rPr>
          <w:i w:val="0"/>
          <w:iCs w:val="0"/>
        </w:rPr>
        <w:t xml:space="preserve"> database. Once these logs are collected in the log database, a CMC security analyst then analyzes the logs and looks for any suspicious or unusual log activities and traffic patterns. To note, a CMC security analyst is considered an external actor</w:t>
      </w:r>
      <w:r w:rsidRPr="0A3FE6A7" w:rsidR="5265DA7E">
        <w:rPr>
          <w:i w:val="0"/>
          <w:iCs w:val="0"/>
        </w:rPr>
        <w:t xml:space="preserve">.  </w:t>
      </w:r>
      <w:r w:rsidRPr="0A3FE6A7" w:rsidR="5265DA7E">
        <w:rPr>
          <w:i w:val="0"/>
          <w:iCs w:val="0"/>
        </w:rPr>
        <w:t xml:space="preserve"> </w:t>
      </w:r>
    </w:p>
    <w:p w:rsidR="7E13BBE1" w:rsidP="0A3FE6A7" w:rsidRDefault="7E13BBE1" w14:paraId="6177BD64" w14:textId="7AACC158">
      <w:pPr>
        <w:pStyle w:val="BodyText"/>
        <w:ind w:firstLine="288"/>
        <w:rPr>
          <w:i w:val="0"/>
          <w:iCs w:val="0"/>
        </w:rPr>
      </w:pPr>
      <w:r w:rsidRPr="0A3FE6A7" w:rsidR="5265DA7E">
        <w:rPr>
          <w:i w:val="0"/>
          <w:iCs w:val="0"/>
        </w:rPr>
        <w:t xml:space="preserve">Data flows from the Cloud Broker trust boundary into the CMC trust boundary when Grafana dashboard queries the SQL database. Grafana dashboard helps CMC personnel visualize, and process data related to location and status of affected individuals through an interface. The Grafana dashboard is the only </w:t>
      </w:r>
      <w:r w:rsidRPr="0A3FE6A7" w:rsidR="5265DA7E">
        <w:rPr>
          <w:i w:val="0"/>
          <w:iCs w:val="0"/>
        </w:rPr>
        <w:t>component</w:t>
      </w:r>
      <w:r w:rsidRPr="0A3FE6A7" w:rsidR="5265DA7E">
        <w:rPr>
          <w:i w:val="0"/>
          <w:iCs w:val="0"/>
        </w:rPr>
        <w:t xml:space="preserve"> within the CMC trust boundary. As previously </w:t>
      </w:r>
      <w:r w:rsidRPr="0A3FE6A7" w:rsidR="5265DA7E">
        <w:rPr>
          <w:i w:val="0"/>
          <w:iCs w:val="0"/>
        </w:rPr>
        <w:t>mentioned,</w:t>
      </w:r>
      <w:r w:rsidRPr="0A3FE6A7" w:rsidR="5265DA7E">
        <w:rPr>
          <w:i w:val="0"/>
          <w:iCs w:val="0"/>
        </w:rPr>
        <w:t xml:space="preserve"> CMC personnel are the ones accessing the Grafana dashboard, so the data flow ends when it exits the CMC and external trust boundary and flows to the CMC operator who is considered an external actor. Additionally, a CMC drone operator is sending commands to fielded drone assets. This CMC drone operator is classified as an external actor to the system.</w:t>
      </w:r>
      <w:r w:rsidR="5265DA7E">
        <w:rPr/>
        <w:t xml:space="preserve"> </w:t>
      </w:r>
    </w:p>
    <w:p w:rsidR="7E13BBE1" w:rsidP="0A3FE6A7" w:rsidRDefault="7E13BBE1" w14:paraId="3C551619" w14:textId="4EC33F36">
      <w:pPr>
        <w:pStyle w:val="BodyText"/>
        <w:ind w:firstLine="288"/>
        <w:rPr>
          <w:i w:val="0"/>
          <w:iCs w:val="0"/>
        </w:rPr>
      </w:pPr>
      <w:r w:rsidRPr="0A3FE6A7" w:rsidR="5265DA7E">
        <w:rPr>
          <w:i w:val="0"/>
          <w:iCs w:val="0"/>
        </w:rPr>
        <w:t xml:space="preserve">To summarize, the components of the system that are identified in the technical scope are listed in </w:t>
      </w:r>
      <w:r w:rsidRPr="0A3FE6A7" w:rsidR="5B9BF705">
        <w:rPr>
          <w:i w:val="0"/>
          <w:iCs w:val="0"/>
        </w:rPr>
        <w:t>Table</w:t>
      </w:r>
      <w:r w:rsidRPr="0A3FE6A7" w:rsidR="5B9BF705">
        <w:rPr>
          <w:i w:val="0"/>
          <w:iCs w:val="0"/>
        </w:rPr>
        <w:t xml:space="preserve"> 4</w:t>
      </w:r>
      <w:r w:rsidRPr="0A3FE6A7" w:rsidR="5265DA7E">
        <w:rPr>
          <w:i w:val="0"/>
          <w:iCs w:val="0"/>
        </w:rPr>
        <w:t xml:space="preserve"> with their respective boundaries.</w:t>
      </w:r>
      <w:r w:rsidRPr="0A3FE6A7" w:rsidR="5265DA7E">
        <w:rPr>
          <w:i w:val="0"/>
          <w:iCs w:val="0"/>
        </w:rPr>
        <w:t xml:space="preserve"> This helps us to better understand the components that may have security concerns and </w:t>
      </w:r>
      <w:r w:rsidRPr="0A3FE6A7" w:rsidR="5265DA7E">
        <w:rPr>
          <w:i w:val="0"/>
          <w:iCs w:val="0"/>
        </w:rPr>
        <w:t>how th</w:t>
      </w:r>
      <w:r w:rsidRPr="0A3FE6A7" w:rsidR="5265DA7E">
        <w:rPr>
          <w:i w:val="0"/>
          <w:iCs w:val="0"/>
        </w:rPr>
        <w:t>ey have</w:t>
      </w:r>
      <w:r w:rsidRPr="0A3FE6A7" w:rsidR="5265DA7E">
        <w:rPr>
          <w:i w:val="0"/>
          <w:iCs w:val="0"/>
        </w:rPr>
        <w:t xml:space="preserve"> the</w:t>
      </w:r>
      <w:r w:rsidRPr="0A3FE6A7" w:rsidR="5265DA7E">
        <w:rPr>
          <w:i w:val="0"/>
          <w:iCs w:val="0"/>
        </w:rPr>
        <w:t xml:space="preserve">ir </w:t>
      </w:r>
      <w:r w:rsidRPr="0A3FE6A7" w:rsidR="5265DA7E">
        <w:rPr>
          <w:i w:val="0"/>
          <w:iCs w:val="0"/>
        </w:rPr>
        <w:t>place</w:t>
      </w:r>
      <w:r w:rsidRPr="0A3FE6A7" w:rsidR="5265DA7E">
        <w:rPr>
          <w:i w:val="0"/>
          <w:iCs w:val="0"/>
        </w:rPr>
        <w:t xml:space="preserve"> within</w:t>
      </w:r>
      <w:r w:rsidRPr="0A3FE6A7" w:rsidR="5265DA7E">
        <w:rPr>
          <w:i w:val="0"/>
          <w:iCs w:val="0"/>
        </w:rPr>
        <w:t xml:space="preserve"> the system.</w:t>
      </w:r>
    </w:p>
    <w:p w:rsidR="7E13BBE1" w:rsidP="0A3FE6A7" w:rsidRDefault="7E13BBE1" w14:paraId="35C9F180" w14:textId="5613A93E">
      <w:pPr>
        <w:ind/>
        <w:rPr>
          <w:i w:val="1"/>
          <w:iCs w:val="1"/>
          <w:noProof w:val="0"/>
          <w:color w:val="445369"/>
          <w:sz w:val="18"/>
          <w:szCs w:val="18"/>
          <w:lang w:val="en-US"/>
        </w:rPr>
      </w:pPr>
      <w:r w:rsidRPr="0A3FE6A7" w:rsidR="4DA2A89A">
        <w:rPr>
          <w:i w:val="1"/>
          <w:iCs w:val="1"/>
          <w:noProof w:val="0"/>
          <w:color w:val="445369"/>
          <w:sz w:val="18"/>
          <w:szCs w:val="18"/>
          <w:lang w:val="en-US"/>
        </w:rPr>
        <w:t>Table 4: System Components</w:t>
      </w:r>
    </w:p>
    <w:tbl>
      <w:tblPr>
        <w:tblStyle w:val="TableGrid"/>
        <w:tblW w:w="4728" w:type="dxa"/>
        <w:tblInd w:w="288" w:type="dxa"/>
        <w:tblLayout w:type="fixed"/>
        <w:tblLook w:val="06A0" w:firstRow="1" w:lastRow="0" w:firstColumn="1" w:lastColumn="0" w:noHBand="1" w:noVBand="1"/>
      </w:tblPr>
      <w:tblGrid>
        <w:gridCol w:w="1616"/>
        <w:gridCol w:w="1449"/>
        <w:gridCol w:w="1663"/>
      </w:tblGrid>
      <w:tr w:rsidR="7FB91DE3" w:rsidTr="0A3FE6A7" w14:paraId="42475869">
        <w:trPr>
          <w:trHeight w:val="300"/>
        </w:trPr>
        <w:tc>
          <w:tcPr>
            <w:tcW w:w="1616" w:type="dxa"/>
            <w:tcMar/>
            <w:vAlign w:val="center"/>
          </w:tcPr>
          <w:p w:rsidR="7FB91DE3" w:rsidP="7FB91DE3" w:rsidRDefault="7FB91DE3" w14:paraId="7C0BB620" w14:textId="10A23DB0">
            <w:pPr>
              <w:spacing w:before="0" w:beforeAutospacing="off" w:after="0" w:afterAutospacing="off"/>
              <w:jc w:val="center"/>
            </w:pPr>
            <w:r w:rsidRPr="0A3FE6A7" w:rsidR="4C845F4D">
              <w:rPr>
                <w:rFonts w:ascii="Times New Roman" w:hAnsi="Times New Roman" w:eastAsia="Times New Roman" w:cs="Times New Roman"/>
                <w:b w:val="1"/>
                <w:bCs w:val="1"/>
                <w:i w:val="0"/>
                <w:iCs w:val="0"/>
                <w:strike w:val="0"/>
                <w:dstrike w:val="0"/>
                <w:color w:val="000000" w:themeColor="text1" w:themeTint="FF" w:themeShade="FF"/>
                <w:sz w:val="20"/>
                <w:szCs w:val="20"/>
                <w:u w:val="none"/>
              </w:rPr>
              <w:t>COMPONENT</w:t>
            </w:r>
          </w:p>
        </w:tc>
        <w:tc>
          <w:tcPr>
            <w:tcW w:w="1449" w:type="dxa"/>
            <w:tcMar/>
            <w:vAlign w:val="center"/>
          </w:tcPr>
          <w:p w:rsidR="7FB91DE3" w:rsidP="7FB91DE3" w:rsidRDefault="7FB91DE3" w14:paraId="2EACD078" w14:textId="1333B22F">
            <w:pPr>
              <w:spacing w:before="0" w:beforeAutospacing="off" w:after="0" w:afterAutospacing="off"/>
              <w:jc w:val="center"/>
            </w:pPr>
            <w:r w:rsidRPr="7FB91DE3" w:rsidR="7FB91DE3">
              <w:rPr>
                <w:rFonts w:ascii="Times New Roman" w:hAnsi="Times New Roman" w:eastAsia="Times New Roman" w:cs="Times New Roman"/>
                <w:b w:val="1"/>
                <w:bCs w:val="1"/>
                <w:i w:val="0"/>
                <w:iCs w:val="0"/>
                <w:strike w:val="0"/>
                <w:dstrike w:val="0"/>
                <w:color w:val="000000" w:themeColor="text1" w:themeTint="FF" w:themeShade="FF"/>
                <w:sz w:val="20"/>
                <w:szCs w:val="20"/>
                <w:u w:val="none"/>
              </w:rPr>
              <w:t>BOUNDARY</w:t>
            </w:r>
          </w:p>
        </w:tc>
        <w:tc>
          <w:tcPr>
            <w:tcW w:w="1663" w:type="dxa"/>
            <w:tcMar/>
            <w:vAlign w:val="center"/>
          </w:tcPr>
          <w:p w:rsidR="0A3FE6A7" w:rsidP="0A3FE6A7" w:rsidRDefault="0A3FE6A7" w14:paraId="1FE92CD4" w14:textId="44507718">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p>
          <w:p w:rsidR="7FB91DE3" w:rsidP="7FB91DE3" w:rsidRDefault="7FB91DE3" w14:paraId="7CCC58BA" w14:textId="37F9BB70">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7FB91DE3" w:rsidR="7FB91DE3">
              <w:rPr>
                <w:rFonts w:ascii="Times New Roman" w:hAnsi="Times New Roman" w:eastAsia="Times New Roman" w:cs="Times New Roman"/>
                <w:b w:val="1"/>
                <w:bCs w:val="1"/>
                <w:i w:val="0"/>
                <w:iCs w:val="0"/>
                <w:strike w:val="0"/>
                <w:dstrike w:val="0"/>
                <w:color w:val="000000" w:themeColor="text1" w:themeTint="FF" w:themeShade="FF"/>
                <w:sz w:val="20"/>
                <w:szCs w:val="20"/>
                <w:u w:val="none"/>
              </w:rPr>
              <w:t>DESCRIPTIO</w:t>
            </w:r>
            <w:r w:rsidRPr="7FB91DE3" w:rsidR="35AC6074">
              <w:rPr>
                <w:rFonts w:ascii="Times New Roman" w:hAnsi="Times New Roman" w:eastAsia="Times New Roman" w:cs="Times New Roman"/>
                <w:b w:val="1"/>
                <w:bCs w:val="1"/>
                <w:i w:val="0"/>
                <w:iCs w:val="0"/>
                <w:strike w:val="0"/>
                <w:dstrike w:val="0"/>
                <w:color w:val="000000" w:themeColor="text1" w:themeTint="FF" w:themeShade="FF"/>
                <w:sz w:val="20"/>
                <w:szCs w:val="20"/>
                <w:u w:val="none"/>
              </w:rPr>
              <w:t>N</w:t>
            </w:r>
          </w:p>
        </w:tc>
      </w:tr>
      <w:tr w:rsidR="7FB91DE3" w:rsidTr="0A3FE6A7" w14:paraId="6100773E">
        <w:trPr>
          <w:trHeight w:val="300"/>
        </w:trPr>
        <w:tc>
          <w:tcPr>
            <w:tcW w:w="1616" w:type="dxa"/>
            <w:tcMar/>
          </w:tcPr>
          <w:p w:rsidR="7FB91DE3" w:rsidP="7FB91DE3" w:rsidRDefault="7FB91DE3" w14:paraId="4151983F" w14:textId="01A3CCFD">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Android Device</w:t>
            </w:r>
          </w:p>
        </w:tc>
        <w:tc>
          <w:tcPr>
            <w:tcW w:w="1449" w:type="dxa"/>
            <w:tcMar/>
          </w:tcPr>
          <w:p w:rsidR="7FB91DE3" w:rsidP="7FB91DE3" w:rsidRDefault="7FB91DE3" w14:paraId="43894949" w14:textId="582A5ADD">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External</w:t>
            </w:r>
          </w:p>
        </w:tc>
        <w:tc>
          <w:tcPr>
            <w:tcW w:w="1663" w:type="dxa"/>
            <w:tcMar/>
          </w:tcPr>
          <w:p w:rsidR="7FB91DE3" w:rsidP="7FB91DE3" w:rsidRDefault="7FB91DE3" w14:paraId="4C8CAF04" w14:textId="5ADC1F5A">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Sends affected user data to the nearest drone</w:t>
            </w:r>
          </w:p>
        </w:tc>
      </w:tr>
      <w:tr w:rsidR="7FB91DE3" w:rsidTr="0A3FE6A7" w14:paraId="02702A43">
        <w:trPr>
          <w:trHeight w:val="300"/>
        </w:trPr>
        <w:tc>
          <w:tcPr>
            <w:tcW w:w="1616" w:type="dxa"/>
            <w:tcMar/>
          </w:tcPr>
          <w:p w:rsidR="7FB91DE3" w:rsidP="7FB91DE3" w:rsidRDefault="7FB91DE3" w14:paraId="02691BF2" w14:textId="73E55C9B">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Network Monitor Tool</w:t>
            </w:r>
          </w:p>
        </w:tc>
        <w:tc>
          <w:tcPr>
            <w:tcW w:w="1449" w:type="dxa"/>
            <w:tcMar/>
          </w:tcPr>
          <w:p w:rsidR="7FB91DE3" w:rsidP="7FB91DE3" w:rsidRDefault="7FB91DE3" w14:paraId="57B938BB" w14:textId="786C986F">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External</w:t>
            </w:r>
          </w:p>
        </w:tc>
        <w:tc>
          <w:tcPr>
            <w:tcW w:w="1663" w:type="dxa"/>
            <w:tcMar/>
          </w:tcPr>
          <w:p w:rsidR="7FB91DE3" w:rsidP="7FB91DE3" w:rsidRDefault="7FB91DE3" w14:paraId="02373873" w14:textId="5E314F59">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Monitors traffic that is being captured by drone and the traffic flow that goes until Central MQTT Broker</w:t>
            </w:r>
          </w:p>
        </w:tc>
      </w:tr>
      <w:tr w:rsidR="7FB91DE3" w:rsidTr="0A3FE6A7" w14:paraId="74C4B12F">
        <w:trPr>
          <w:trHeight w:val="300"/>
        </w:trPr>
        <w:tc>
          <w:tcPr>
            <w:tcW w:w="1616" w:type="dxa"/>
            <w:tcMar/>
          </w:tcPr>
          <w:p w:rsidR="7FB91DE3" w:rsidP="7FB91DE3" w:rsidRDefault="7FB91DE3" w14:paraId="134665E5" w14:textId="56D66F1B">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Bridge Broker Drones</w:t>
            </w:r>
          </w:p>
        </w:tc>
        <w:tc>
          <w:tcPr>
            <w:tcW w:w="1449" w:type="dxa"/>
            <w:tcMar/>
          </w:tcPr>
          <w:p w:rsidR="7FB91DE3" w:rsidP="7FB91DE3" w:rsidRDefault="7FB91DE3" w14:paraId="0D5F3BD9" w14:textId="01B0EEAE">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Edge Broker</w:t>
            </w:r>
          </w:p>
        </w:tc>
        <w:tc>
          <w:tcPr>
            <w:tcW w:w="1663" w:type="dxa"/>
            <w:tcMar/>
          </w:tcPr>
          <w:p w:rsidR="7FB91DE3" w:rsidP="7FB91DE3" w:rsidRDefault="7FB91DE3" w14:paraId="74654B30" w14:textId="1C7F2668">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Collects data and sends the information to the </w:t>
            </w:r>
          </w:p>
          <w:p w:rsidR="7FB91DE3" w:rsidP="7FB91DE3" w:rsidRDefault="7FB91DE3" w14:paraId="221A2632" w14:textId="383E548B">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MQTT broker</w:t>
            </w:r>
          </w:p>
        </w:tc>
      </w:tr>
      <w:tr w:rsidR="7FB91DE3" w:rsidTr="0A3FE6A7" w14:paraId="1F2BD5D4">
        <w:trPr>
          <w:trHeight w:val="300"/>
        </w:trPr>
        <w:tc>
          <w:tcPr>
            <w:tcW w:w="1616" w:type="dxa"/>
            <w:tcMar/>
          </w:tcPr>
          <w:p w:rsidR="7FB91DE3" w:rsidP="7FB91DE3" w:rsidRDefault="7FB91DE3" w14:paraId="3B1BCF60" w14:textId="1DE4B048">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Central MQTT Broker</w:t>
            </w:r>
          </w:p>
        </w:tc>
        <w:tc>
          <w:tcPr>
            <w:tcW w:w="1449" w:type="dxa"/>
            <w:tcMar/>
          </w:tcPr>
          <w:p w:rsidR="7FB91DE3" w:rsidP="7FB91DE3" w:rsidRDefault="7FB91DE3" w14:paraId="3FA73F87" w14:textId="17D8B817">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Cloud Broker</w:t>
            </w:r>
          </w:p>
        </w:tc>
        <w:tc>
          <w:tcPr>
            <w:tcW w:w="1663" w:type="dxa"/>
            <w:tcMar/>
          </w:tcPr>
          <w:p w:rsidR="7FB91DE3" w:rsidP="7FB91DE3" w:rsidRDefault="7FB91DE3" w14:paraId="44D2084D" w14:textId="237A1ACF">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Receives information from the drones and sends it to the database </w:t>
            </w:r>
          </w:p>
        </w:tc>
      </w:tr>
      <w:tr w:rsidR="7FB91DE3" w:rsidTr="0A3FE6A7" w14:paraId="3EFA20AA">
        <w:trPr>
          <w:trHeight w:val="300"/>
        </w:trPr>
        <w:tc>
          <w:tcPr>
            <w:tcW w:w="1616" w:type="dxa"/>
            <w:tcMar/>
          </w:tcPr>
          <w:p w:rsidR="7FB91DE3" w:rsidP="7FB91DE3" w:rsidRDefault="7FB91DE3" w14:paraId="43FD3371" w14:textId="5540F187">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Python Subscribe Script</w:t>
            </w:r>
          </w:p>
        </w:tc>
        <w:tc>
          <w:tcPr>
            <w:tcW w:w="1449" w:type="dxa"/>
            <w:tcMar/>
          </w:tcPr>
          <w:p w:rsidR="7FB91DE3" w:rsidP="7FB91DE3" w:rsidRDefault="7FB91DE3" w14:paraId="069117A8" w14:textId="214BB940">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Cloud Broker</w:t>
            </w:r>
          </w:p>
        </w:tc>
        <w:tc>
          <w:tcPr>
            <w:tcW w:w="1663" w:type="dxa"/>
            <w:tcMar/>
          </w:tcPr>
          <w:p w:rsidR="7FB91DE3" w:rsidP="7FB91DE3" w:rsidRDefault="7FB91DE3" w14:paraId="40B058C3" w14:textId="664B4259">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Service within the cloud that receives data from the central broker and forwards to SQL database</w:t>
            </w:r>
          </w:p>
        </w:tc>
      </w:tr>
      <w:tr w:rsidR="7FB91DE3" w:rsidTr="0A3FE6A7" w14:paraId="00F54243">
        <w:trPr>
          <w:trHeight w:val="300"/>
        </w:trPr>
        <w:tc>
          <w:tcPr>
            <w:tcW w:w="1616" w:type="dxa"/>
            <w:tcMar/>
          </w:tcPr>
          <w:p w:rsidR="7FB91DE3" w:rsidP="7FB91DE3" w:rsidRDefault="7FB91DE3" w14:paraId="35798865" w14:textId="144E3AB4">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SQL Database</w:t>
            </w:r>
          </w:p>
        </w:tc>
        <w:tc>
          <w:tcPr>
            <w:tcW w:w="1449" w:type="dxa"/>
            <w:tcMar/>
          </w:tcPr>
          <w:p w:rsidR="7FB91DE3" w:rsidP="7FB91DE3" w:rsidRDefault="7FB91DE3" w14:paraId="39B91A11" w14:textId="29540D2E">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Cloud Broker</w:t>
            </w:r>
          </w:p>
        </w:tc>
        <w:tc>
          <w:tcPr>
            <w:tcW w:w="1663" w:type="dxa"/>
            <w:tcMar/>
          </w:tcPr>
          <w:p w:rsidR="7FB91DE3" w:rsidP="7FB91DE3" w:rsidRDefault="7FB91DE3" w14:paraId="5BDFEF04" w14:textId="72E93E38">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Database where all the data from MQTT broker gets stored</w:t>
            </w:r>
          </w:p>
        </w:tc>
      </w:tr>
      <w:tr w:rsidR="7FB91DE3" w:rsidTr="0A3FE6A7" w14:paraId="2CDDF826">
        <w:trPr>
          <w:trHeight w:val="300"/>
        </w:trPr>
        <w:tc>
          <w:tcPr>
            <w:tcW w:w="1616" w:type="dxa"/>
            <w:tcMar/>
          </w:tcPr>
          <w:p w:rsidR="7FB91DE3" w:rsidP="7FB91DE3" w:rsidRDefault="7FB91DE3" w14:paraId="4C227A8B" w14:textId="1F6AC130">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Log Database</w:t>
            </w:r>
          </w:p>
        </w:tc>
        <w:tc>
          <w:tcPr>
            <w:tcW w:w="1449" w:type="dxa"/>
            <w:tcMar/>
          </w:tcPr>
          <w:p w:rsidR="7FB91DE3" w:rsidP="7FB91DE3" w:rsidRDefault="7FB91DE3" w14:paraId="33EDBF2A" w14:textId="4B123B50">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Log </w:t>
            </w:r>
          </w:p>
        </w:tc>
        <w:tc>
          <w:tcPr>
            <w:tcW w:w="1663" w:type="dxa"/>
            <w:tcMar/>
          </w:tcPr>
          <w:p w:rsidR="7FB91DE3" w:rsidP="7FB91DE3" w:rsidRDefault="7FB91DE3" w14:paraId="35369861" w14:textId="15BBDFD7">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Database where all the updated logs from </w:t>
            </w:r>
            <w:r w:rsidRPr="7FB91DE3" w:rsidR="1E9EA2A2">
              <w:rPr>
                <w:rFonts w:ascii="Times New Roman" w:hAnsi="Times New Roman" w:eastAsia="Times New Roman" w:cs="Times New Roman"/>
                <w:b w:val="0"/>
                <w:bCs w:val="0"/>
                <w:i w:val="0"/>
                <w:iCs w:val="0"/>
                <w:strike w:val="0"/>
                <w:dstrike w:val="0"/>
                <w:color w:val="000000" w:themeColor="text1" w:themeTint="FF" w:themeShade="FF"/>
                <w:sz w:val="20"/>
                <w:szCs w:val="20"/>
                <w:u w:val="none"/>
              </w:rPr>
              <w:t>Grafana</w:t>
            </w: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dashboard and </w:t>
            </w:r>
            <w:r w:rsidRPr="7FB91DE3" w:rsidR="67E129E5">
              <w:rPr>
                <w:rFonts w:ascii="Times New Roman" w:hAnsi="Times New Roman" w:eastAsia="Times New Roman" w:cs="Times New Roman"/>
                <w:b w:val="0"/>
                <w:bCs w:val="0"/>
                <w:i w:val="0"/>
                <w:iCs w:val="0"/>
                <w:strike w:val="0"/>
                <w:dstrike w:val="0"/>
                <w:color w:val="000000" w:themeColor="text1" w:themeTint="FF" w:themeShade="FF"/>
                <w:sz w:val="20"/>
                <w:szCs w:val="20"/>
                <w:u w:val="none"/>
              </w:rPr>
              <w:t>SQL</w:t>
            </w: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database is being stored</w:t>
            </w:r>
          </w:p>
        </w:tc>
      </w:tr>
      <w:tr w:rsidR="7FB91DE3" w:rsidTr="0A3FE6A7" w14:paraId="2A271211">
        <w:trPr>
          <w:trHeight w:val="300"/>
        </w:trPr>
        <w:tc>
          <w:tcPr>
            <w:tcW w:w="1616" w:type="dxa"/>
            <w:tcMar/>
          </w:tcPr>
          <w:p w:rsidR="7FB91DE3" w:rsidP="7FB91DE3" w:rsidRDefault="7FB91DE3" w14:paraId="27ABFA0F" w14:textId="7F8CC067">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Grafana Dashboard</w:t>
            </w:r>
          </w:p>
        </w:tc>
        <w:tc>
          <w:tcPr>
            <w:tcW w:w="1449" w:type="dxa"/>
            <w:tcMar/>
          </w:tcPr>
          <w:p w:rsidR="7FB91DE3" w:rsidP="7FB91DE3" w:rsidRDefault="7FB91DE3" w14:paraId="2F5B145A" w14:textId="4F6D9800">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Crisis Management Center (CMC)</w:t>
            </w:r>
          </w:p>
        </w:tc>
        <w:tc>
          <w:tcPr>
            <w:tcW w:w="1663" w:type="dxa"/>
            <w:tcMar/>
          </w:tcPr>
          <w:p w:rsidR="7FB91DE3" w:rsidP="7FB91DE3" w:rsidRDefault="7FB91DE3" w14:paraId="13C24B75" w14:textId="5FB769AD">
            <w:pPr>
              <w:spacing w:before="0" w:beforeAutospacing="off" w:after="0" w:afterAutospacing="off"/>
            </w:pPr>
            <w:r w:rsidRPr="7FB91DE3" w:rsidR="7FB91DE3">
              <w:rPr>
                <w:rFonts w:ascii="Times New Roman" w:hAnsi="Times New Roman" w:eastAsia="Times New Roman" w:cs="Times New Roman"/>
                <w:b w:val="0"/>
                <w:bCs w:val="0"/>
                <w:i w:val="0"/>
                <w:iCs w:val="0"/>
                <w:strike w:val="0"/>
                <w:dstrike w:val="0"/>
                <w:color w:val="000000" w:themeColor="text1" w:themeTint="FF" w:themeShade="FF"/>
                <w:sz w:val="20"/>
                <w:szCs w:val="20"/>
                <w:u w:val="none"/>
              </w:rPr>
              <w:t>Dashboard that visualizes data from SQL database</w:t>
            </w:r>
          </w:p>
        </w:tc>
      </w:tr>
    </w:tbl>
    <w:p w:rsidR="7E13BBE1" w:rsidP="0A3FE6A7" w:rsidRDefault="7E13BBE1" w14:paraId="5B7DD8D4" w14:textId="468F5634">
      <w:pPr>
        <w:pStyle w:val="BodyText"/>
        <w:ind w:left="720" w:firstLine="720"/>
      </w:pPr>
    </w:p>
    <w:p w:rsidR="7E13BBE1" w:rsidP="0A3FE6A7" w:rsidRDefault="7E13BBE1" w14:paraId="15E16307" w14:textId="4252E139">
      <w:pPr>
        <w:pStyle w:val="BodyText"/>
        <w:suppressLineNumbers w:val="0"/>
        <w:bidi w:val="0"/>
        <w:spacing w:before="0" w:beforeAutospacing="off" w:after="120" w:afterAutospacing="off" w:line="228" w:lineRule="auto"/>
        <w:ind w:left="0" w:right="0" w:firstLine="288"/>
        <w:jc w:val="both"/>
      </w:pPr>
      <w:r w:rsidR="275B39B9">
        <w:rPr/>
        <w:t xml:space="preserve">As for the technologies that are being used with their appropriate dependencies, they can be </w:t>
      </w:r>
      <w:r w:rsidR="275B39B9">
        <w:rPr/>
        <w:t>categorized</w:t>
      </w:r>
      <w:r w:rsidR="275B39B9">
        <w:rPr/>
        <w:t xml:space="preserve"> into five layers.</w:t>
      </w:r>
      <w:r w:rsidR="275B39B9">
        <w:rPr/>
        <w:t xml:space="preserve"> </w:t>
      </w:r>
      <w:r w:rsidR="2BA7DB49">
        <w:rPr/>
        <w:t>The first</w:t>
      </w:r>
      <w:r w:rsidR="275B39B9">
        <w:rPr/>
        <w:t xml:space="preserve"> l</w:t>
      </w:r>
      <w:r w:rsidR="275B39B9">
        <w:rPr/>
        <w:t>ayer</w:t>
      </w:r>
      <w:r w:rsidR="275B39B9">
        <w:rPr/>
        <w:t xml:space="preserve"> is the </w:t>
      </w:r>
      <w:r w:rsidR="275B39B9">
        <w:rPr/>
        <w:t>fro</w:t>
      </w:r>
      <w:r w:rsidR="275B39B9">
        <w:rPr/>
        <w:t>nt-end</w:t>
      </w:r>
      <w:r w:rsidR="275B39B9">
        <w:rPr/>
        <w:t xml:space="preserve"> </w:t>
      </w:r>
      <w:r w:rsidR="275B39B9">
        <w:rPr/>
        <w:t>portion</w:t>
      </w:r>
      <w:r w:rsidR="275B39B9">
        <w:rPr/>
        <w:t xml:space="preserve">, </w:t>
      </w:r>
      <w:r w:rsidR="275B39B9">
        <w:rPr/>
        <w:t>where</w:t>
      </w:r>
      <w:r w:rsidR="275B39B9">
        <w:rPr/>
        <w:t xml:space="preserve"> </w:t>
      </w:r>
      <w:r w:rsidR="41423699">
        <w:rPr/>
        <w:t>R</w:t>
      </w:r>
      <w:r w:rsidR="275B39B9">
        <w:rPr/>
        <w:t>eact</w:t>
      </w:r>
      <w:r w:rsidR="275B39B9">
        <w:rPr/>
        <w:t xml:space="preserve"> and the Android </w:t>
      </w:r>
      <w:r w:rsidR="275B39B9">
        <w:rPr/>
        <w:t xml:space="preserve">app </w:t>
      </w:r>
      <w:r w:rsidR="7702CA99">
        <w:rPr/>
        <w:t>are</w:t>
      </w:r>
      <w:r w:rsidR="275B39B9">
        <w:rPr/>
        <w:t xml:space="preserve"> being used,</w:t>
      </w:r>
      <w:r w:rsidR="275B39B9">
        <w:rPr/>
        <w:t xml:space="preserve"> throug</w:t>
      </w:r>
      <w:r w:rsidR="275B39B9">
        <w:rPr/>
        <w:t>hout th</w:t>
      </w:r>
      <w:r w:rsidR="275B39B9">
        <w:rPr/>
        <w:t xml:space="preserve">e entire operation. </w:t>
      </w:r>
      <w:r w:rsidR="5DB73CA5">
        <w:rPr/>
        <w:t>JavaScri</w:t>
      </w:r>
      <w:r w:rsidR="5DB73CA5">
        <w:rPr/>
        <w:t>pt</w:t>
      </w:r>
      <w:r w:rsidR="275B39B9">
        <w:rPr/>
        <w:t xml:space="preserve"> ecosyste</w:t>
      </w:r>
      <w:r w:rsidR="275B39B9">
        <w:rPr/>
        <w:t xml:space="preserve">m and mobile OS API are the dependencies for this layer, since they are directly dependent on React and the Android app. Second layer is the backend layer, where we are using Python as our main language and Wireshark as our network monitoring tool. </w:t>
      </w:r>
      <w:r w:rsidR="4EA2EF5B">
        <w:rPr/>
        <w:t>To</w:t>
      </w:r>
      <w:r w:rsidR="275B39B9">
        <w:rPr/>
        <w:t xml:space="preserve"> use Python to </w:t>
      </w:r>
      <w:r w:rsidR="275B39B9">
        <w:rPr/>
        <w:t>operate</w:t>
      </w:r>
      <w:r w:rsidR="275B39B9">
        <w:rPr/>
        <w:t xml:space="preserve"> the entire backbone of the operation, the Py</w:t>
      </w:r>
      <w:r w:rsidR="275B39B9">
        <w:rPr/>
        <w:t>thon libra</w:t>
      </w:r>
      <w:r w:rsidR="275B39B9">
        <w:rPr/>
        <w:t>ries a</w:t>
      </w:r>
      <w:r w:rsidR="275B39B9">
        <w:rPr/>
        <w:t>nd runtime</w:t>
      </w:r>
      <w:r w:rsidR="275B39B9">
        <w:rPr/>
        <w:t xml:space="preserve"> environments become dependencies of the technology in the second layer. As for Wireshark, dependencies are C run</w:t>
      </w:r>
      <w:r w:rsidR="275B39B9">
        <w:rPr/>
        <w:t>time lib</w:t>
      </w:r>
      <w:r w:rsidR="275B39B9">
        <w:rPr/>
        <w:t xml:space="preserve">rary, </w:t>
      </w:r>
      <w:r w:rsidR="275B39B9">
        <w:rPr/>
        <w:t>GLib</w:t>
      </w:r>
      <w:r w:rsidR="275B39B9">
        <w:rPr/>
        <w:t xml:space="preserve">, </w:t>
      </w:r>
      <w:r w:rsidR="275B39B9">
        <w:rPr/>
        <w:t>libcap</w:t>
      </w:r>
      <w:r w:rsidR="275B39B9">
        <w:rPr/>
        <w:t xml:space="preserve"> and QT. Communication is a crucial part of the ope</w:t>
      </w:r>
      <w:r w:rsidR="275B39B9">
        <w:rPr/>
        <w:t>ration, which i</w:t>
      </w:r>
      <w:r w:rsidR="275B39B9">
        <w:rPr/>
        <w:t>s our third layer.</w:t>
      </w:r>
      <w:r w:rsidR="275B39B9">
        <w:rPr/>
        <w:t xml:space="preserve"> Technol</w:t>
      </w:r>
      <w:r w:rsidR="275B39B9">
        <w:rPr/>
        <w:t xml:space="preserve">ogies like MQTT Protocol and Eclipse </w:t>
      </w:r>
      <w:r w:rsidR="275B39B9">
        <w:rPr/>
        <w:t>Mosquitto</w:t>
      </w:r>
      <w:r w:rsidR="275B39B9">
        <w:rPr/>
        <w:t xml:space="preserve"> are being used in our system, since </w:t>
      </w:r>
      <w:r w:rsidR="275B39B9">
        <w:rPr/>
        <w:t>these are network comp</w:t>
      </w:r>
      <w:r w:rsidR="275B39B9">
        <w:rPr/>
        <w:t xml:space="preserve">onents that are being used, network libraries can be considered as dependencies of these components. Fourth layer is the Data Storage layer, where MQTT is uploading data in SQL databases in our system, Grafana Dashboard and SQL Database storing logs into log database and since SQL databases are being used, our key technology here is MySQL. </w:t>
      </w:r>
      <w:r w:rsidR="75E311D8">
        <w:rPr/>
        <w:t>To</w:t>
      </w:r>
      <w:r w:rsidR="275B39B9">
        <w:rPr/>
        <w:t xml:space="preserve"> </w:t>
      </w:r>
      <w:r w:rsidR="275B39B9">
        <w:rPr/>
        <w:t>operate</w:t>
      </w:r>
      <w:r w:rsidR="275B39B9">
        <w:rPr/>
        <w:t xml:space="preserve"> SQL databases using MySQL, </w:t>
      </w:r>
      <w:r w:rsidR="275B39B9">
        <w:rPr/>
        <w:t>SQL</w:t>
      </w:r>
      <w:r w:rsidR="275B39B9">
        <w:rPr/>
        <w:t xml:space="preserve"> components like SQL connectors and cloud storage are being used as the dependencies of MySQL. This is because the database for our system is in the cloud and would require SQL connectors to connect to the database and storage to store all the data. Our last layer is the dashboard, where Grafana is being used as a Graphical User Interface for users to read and interact with the data from the database. The Data Source Plugins </w:t>
      </w:r>
      <w:r w:rsidR="08FFFDAE">
        <w:rPr/>
        <w:t>allow</w:t>
      </w:r>
      <w:r w:rsidR="275B39B9">
        <w:rPr/>
        <w:t xml:space="preserve"> the user to connect and interact with the data source, since they act as bridges which </w:t>
      </w:r>
      <w:r w:rsidR="275B39B9">
        <w:rPr/>
        <w:t>allow</w:t>
      </w:r>
      <w:r w:rsidR="275B39B9">
        <w:rPr/>
        <w:t xml:space="preserve"> </w:t>
      </w:r>
      <w:r w:rsidR="275B39B9">
        <w:rPr/>
        <w:t>Grafana</w:t>
      </w:r>
      <w:r w:rsidR="275B39B9">
        <w:rPr/>
        <w:t xml:space="preserve"> to retrieve and display data from the database. Therefore, data source plugins are the dependencies of Grafana. </w:t>
      </w:r>
      <w:r w:rsidR="275B39B9">
        <w:rPr/>
        <w:t>T</w:t>
      </w:r>
      <w:r w:rsidR="003A9162">
        <w:rPr/>
        <w:t>able 5</w:t>
      </w:r>
      <w:r w:rsidR="275B39B9">
        <w:rPr/>
        <w:t xml:space="preserve"> </w:t>
      </w:r>
      <w:r w:rsidR="275B39B9">
        <w:rPr/>
        <w:t>showcases</w:t>
      </w:r>
      <w:r w:rsidR="275B39B9">
        <w:rPr/>
        <w:t xml:space="preserve"> the layers</w:t>
      </w:r>
      <w:r w:rsidR="213E6649">
        <w:rPr/>
        <w:t xml:space="preserve"> and</w:t>
      </w:r>
      <w:r w:rsidR="275B39B9">
        <w:rPr/>
        <w:t xml:space="preserve"> technologies that are being used within the layers and their dependencies</w:t>
      </w:r>
      <w:r w:rsidR="275B39B9">
        <w:rPr/>
        <w:t>.</w:t>
      </w:r>
    </w:p>
    <w:p w:rsidR="7E13BBE1" w:rsidP="0A3FE6A7" w:rsidRDefault="7E13BBE1" w14:paraId="20B758BD" w14:textId="677BD6C2">
      <w:pPr>
        <w:ind/>
        <w:rPr>
          <w:i w:val="1"/>
          <w:iCs w:val="1"/>
          <w:noProof w:val="0"/>
          <w:color w:val="445369"/>
          <w:sz w:val="18"/>
          <w:szCs w:val="18"/>
          <w:lang w:val="en-US"/>
        </w:rPr>
      </w:pPr>
      <w:r w:rsidRPr="0A3FE6A7" w:rsidR="54668B67">
        <w:rPr>
          <w:i w:val="1"/>
          <w:iCs w:val="1"/>
          <w:noProof w:val="0"/>
          <w:color w:val="445369"/>
          <w:sz w:val="18"/>
          <w:szCs w:val="18"/>
          <w:lang w:val="en-US"/>
        </w:rPr>
        <w:t>Table 5: Layers of the System</w:t>
      </w:r>
    </w:p>
    <w:tbl>
      <w:tblPr>
        <w:tblStyle w:val="TableNormal"/>
        <w:tblW w:w="0" w:type="auto"/>
        <w:tblInd w:w="720" w:type="dxa"/>
        <w:tblLook w:val="06A0" w:firstRow="1" w:lastRow="0" w:firstColumn="1" w:lastColumn="0" w:noHBand="1" w:noVBand="1"/>
      </w:tblPr>
      <w:tblGrid>
        <w:gridCol w:w="1140"/>
        <w:gridCol w:w="1965"/>
        <w:gridCol w:w="1200"/>
      </w:tblGrid>
      <w:tr w:rsidR="0A3FE6A7" w:rsidTr="0A3FE6A7" w14:paraId="4B23BF38">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E095721" w14:textId="539ED001">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L</w:t>
            </w: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AYER</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1A6B494" w14:textId="45462074">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TECHNOLOGIES</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10431F" w14:textId="1F55F1AC">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DEPENDENCIES</w:t>
            </w:r>
          </w:p>
        </w:tc>
      </w:tr>
      <w:tr w:rsidR="0A3FE6A7" w:rsidTr="0A3FE6A7" w14:paraId="49D6C898">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D8FABF3" w14:textId="4CB5A3C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Frontend</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D0D73F9" w14:textId="4EE21B2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React, Android App</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E3E9F5D" w14:textId="31FFDB2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JavaScript ecosystem</w:t>
            </w:r>
          </w:p>
          <w:p w:rsidR="0A3FE6A7" w:rsidP="0A3FE6A7" w:rsidRDefault="0A3FE6A7" w14:paraId="05922604" w14:textId="45F6FC5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Mobile OS API</w:t>
            </w:r>
          </w:p>
        </w:tc>
      </w:tr>
      <w:tr w:rsidR="0A3FE6A7" w:rsidTr="0A3FE6A7" w14:paraId="2D3702EB">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FEAD09F" w14:textId="7FA157D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Backend</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37D6781" w14:textId="2B734AD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Python</w:t>
            </w:r>
            <w:r w:rsidRPr="0A3FE6A7" w:rsidR="0A3FE6A7">
              <w:rPr>
                <w:rFonts w:ascii="Times New Roman" w:hAnsi="Times New Roman" w:eastAsia="Times New Roman" w:cs="Times New Roman"/>
                <w:b w:val="0"/>
                <w:bCs w:val="0"/>
                <w:i w:val="0"/>
                <w:iCs w:val="0"/>
                <w:strike w:val="0"/>
                <w:dstrike w:val="0"/>
                <w:color w:val="4A86E8"/>
                <w:sz w:val="20"/>
                <w:szCs w:val="20"/>
                <w:u w:val="none"/>
              </w:rPr>
              <w:t xml:space="preserve">, </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Wireshark</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37ABC6F" w14:textId="76D5977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Python libraries</w:t>
            </w:r>
          </w:p>
          <w:p w:rsidR="0A3FE6A7" w:rsidP="0A3FE6A7" w:rsidRDefault="0A3FE6A7" w14:paraId="1D1F4682" w14:textId="674FB33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Python runtime environment</w:t>
            </w:r>
          </w:p>
          <w:p w:rsidR="0A3FE6A7" w:rsidP="0A3FE6A7" w:rsidRDefault="0A3FE6A7" w14:paraId="36C10102" w14:textId="702DA94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C runtime libraries</w:t>
            </w:r>
          </w:p>
          <w:p w:rsidR="0A3FE6A7" w:rsidP="0A3FE6A7" w:rsidRDefault="0A3FE6A7" w14:paraId="6B9DA7D9" w14:textId="0722349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GLib</w:t>
            </w:r>
          </w:p>
          <w:p w:rsidR="0A3FE6A7" w:rsidP="0A3FE6A7" w:rsidRDefault="0A3FE6A7" w14:paraId="4EBDA5AA" w14:textId="3CB99F4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libcap</w:t>
            </w:r>
          </w:p>
          <w:p w:rsidR="0A3FE6A7" w:rsidP="0A3FE6A7" w:rsidRDefault="0A3FE6A7" w14:paraId="2EF8757B" w14:textId="2BCB550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Qt</w:t>
            </w:r>
          </w:p>
        </w:tc>
      </w:tr>
      <w:tr w:rsidR="0A3FE6A7" w:rsidTr="0A3FE6A7" w14:paraId="51D85F77">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E4BF8C3" w14:textId="6976F88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Communication</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BBDBB9A" w14:textId="0A75164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MQTT Protocol, Eclipse Mosquitto</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DC18F52" w14:textId="787BABD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Network libraries</w:t>
            </w:r>
          </w:p>
        </w:tc>
      </w:tr>
      <w:tr w:rsidR="0A3FE6A7" w:rsidTr="0A3FE6A7" w14:paraId="5127A473">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E918A69" w14:textId="57C6452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Data Storage</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AC65F24" w14:textId="45AAFB0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MySQL</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F5AEB03" w14:textId="675A37E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SQL connectors</w:t>
            </w:r>
          </w:p>
          <w:p w:rsidR="0A3FE6A7" w:rsidP="0A3FE6A7" w:rsidRDefault="0A3FE6A7" w14:paraId="49726E3F" w14:textId="0CB432F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Cloud storage</w:t>
            </w:r>
          </w:p>
        </w:tc>
      </w:tr>
      <w:tr w:rsidR="0A3FE6A7" w:rsidTr="0A3FE6A7" w14:paraId="6EF2F3A0">
        <w:trPr>
          <w:trHeight w:val="300"/>
        </w:trPr>
        <w:tc>
          <w:tcPr>
            <w:tcW w:w="11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ACE7469" w14:textId="753EE83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Dashboard</w:t>
            </w:r>
          </w:p>
        </w:tc>
        <w:tc>
          <w:tcPr>
            <w:tcW w:w="196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B6CBAD6" w14:textId="384372C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Grafana</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4733B36" w14:textId="7928BF3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Data source plugins</w:t>
            </w:r>
          </w:p>
        </w:tc>
      </w:tr>
    </w:tbl>
    <w:p w:rsidR="7E13BBE1" w:rsidP="0A3FE6A7" w:rsidRDefault="7E13BBE1" w14:paraId="49BF998D" w14:textId="3082A76A">
      <w:pPr>
        <w:pStyle w:val="BodyText"/>
        <w:ind w:left="0" w:firstLine="0"/>
      </w:pPr>
    </w:p>
    <w:p w:rsidR="7E13BBE1" w:rsidP="0A3FE6A7" w:rsidRDefault="7E13BBE1" w14:paraId="2FC4BAEF" w14:textId="4B7404CD">
      <w:pPr>
        <w:pStyle w:val="BodyText"/>
        <w:ind w:left="0" w:firstLine="0"/>
        <w:jc w:val="center"/>
        <w:rPr>
          <w:rFonts w:ascii="Times New Roman" w:hAnsi="Times New Roman" w:eastAsia="Times New Roman" w:cs="Times New Roman"/>
          <w:i w:val="1"/>
          <w:iCs w:val="1"/>
          <w:color w:val="445369"/>
          <w:sz w:val="18"/>
          <w:szCs w:val="18"/>
        </w:rPr>
      </w:pPr>
      <w:r w:rsidR="5489564F">
        <w:drawing>
          <wp:inline wp14:editId="37389CB4" wp14:anchorId="461DBBD5">
            <wp:extent cx="3232621" cy="3040062"/>
            <wp:effectExtent l="0" t="0" r="0" b="0"/>
            <wp:docPr id="1325364170" name="" title=""/>
            <wp:cNvGraphicFramePr>
              <a:graphicFrameLocks noChangeAspect="1"/>
            </wp:cNvGraphicFramePr>
            <a:graphic>
              <a:graphicData uri="http://schemas.openxmlformats.org/drawingml/2006/picture">
                <pic:pic>
                  <pic:nvPicPr>
                    <pic:cNvPr id="0" name=""/>
                    <pic:cNvPicPr/>
                  </pic:nvPicPr>
                  <pic:blipFill>
                    <a:blip r:embed="R507c05c1028540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2621" cy="3040062"/>
                    </a:xfrm>
                    <a:prstGeom prst="rect">
                      <a:avLst/>
                    </a:prstGeom>
                  </pic:spPr>
                </pic:pic>
              </a:graphicData>
            </a:graphic>
          </wp:inline>
        </w:drawing>
      </w:r>
      <w:r w:rsidRPr="0A3FE6A7" w:rsidR="037FDF3F">
        <w:rPr>
          <w:rFonts w:ascii="Times New Roman" w:hAnsi="Times New Roman" w:eastAsia="Times New Roman" w:cs="Times New Roman"/>
          <w:i w:val="1"/>
          <w:iCs w:val="1"/>
          <w:color w:val="445369"/>
          <w:sz w:val="18"/>
          <w:szCs w:val="18"/>
        </w:rPr>
        <w:t>Figure 4: DFD of the System</w:t>
      </w:r>
    </w:p>
    <w:p w:rsidR="7E13BBE1" w:rsidP="0A3FE6A7" w:rsidRDefault="7E13BBE1" w14:paraId="2753E611" w14:textId="541961A5">
      <w:pPr>
        <w:pStyle w:val="BodyText"/>
        <w:ind/>
      </w:pPr>
      <w:r w:rsidR="69643F48">
        <w:rPr/>
        <w:t xml:space="preserve">In this section, the system is broken down into assets that are </w:t>
      </w:r>
      <w:r w:rsidR="69643F48">
        <w:rPr/>
        <w:t>identified</w:t>
      </w:r>
      <w:r w:rsidR="69643F48">
        <w:rPr/>
        <w:t xml:space="preserve"> and categorized</w:t>
      </w:r>
      <w:r w:rsidR="18C330A4">
        <w:rPr/>
        <w:t xml:space="preserve"> which are detailed in Figure 4</w:t>
      </w:r>
      <w:r w:rsidR="69643F48">
        <w:rPr/>
        <w:t xml:space="preserve">. This </w:t>
      </w:r>
      <w:r w:rsidR="69643F48">
        <w:rPr/>
        <w:t>mainly c</w:t>
      </w:r>
      <w:r w:rsidR="69643F48">
        <w:rPr/>
        <w:t>onsists</w:t>
      </w:r>
      <w:r w:rsidR="69643F48">
        <w:rPr/>
        <w:t xml:space="preserve"> of going into more detail of how components work, how the system views them from a trust perspective, and how different users will interact with them. </w:t>
      </w:r>
    </w:p>
    <w:p w:rsidR="7E13BBE1" w:rsidP="0A3FE6A7" w:rsidRDefault="7E13BBE1" w14:paraId="35D5C7E4" w14:textId="35C7B789">
      <w:pPr>
        <w:pStyle w:val="BodyText"/>
        <w:ind/>
      </w:pPr>
      <w:r w:rsidR="69643F48">
        <w:rPr/>
        <w:t xml:space="preserve">The Android app is used by affected individuals to input a severity level and their geographical location which can later be reviewed by CMC personnel. It is assumed that affected individuals </w:t>
      </w:r>
      <w:r w:rsidR="59141BE6">
        <w:rPr/>
        <w:t>in</w:t>
      </w:r>
      <w:r w:rsidR="69643F48">
        <w:rPr/>
        <w:t xml:space="preserve"> operation</w:t>
      </w:r>
      <w:r w:rsidR="1B6F50F3">
        <w:rPr/>
        <w:t>s</w:t>
      </w:r>
      <w:r w:rsidR="69643F48">
        <w:rPr/>
        <w:t xml:space="preserve"> w</w:t>
      </w:r>
      <w:r w:rsidR="69643F48">
        <w:rPr/>
        <w:t xml:space="preserve">ill have </w:t>
      </w:r>
      <w:r w:rsidR="69643F48">
        <w:rPr/>
        <w:t xml:space="preserve">this app installed before the disaster. </w:t>
      </w:r>
      <w:r w:rsidR="346E4E91">
        <w:rPr/>
        <w:t>To</w:t>
      </w:r>
      <w:r w:rsidR="69643F48">
        <w:rPr/>
        <w:t xml:space="preserve"> c</w:t>
      </w:r>
      <w:r w:rsidR="69643F48">
        <w:rPr/>
        <w:t xml:space="preserve">onnect </w:t>
      </w:r>
      <w:r w:rsidR="69643F48">
        <w:rPr/>
        <w:t xml:space="preserve">to a local fielded drone asset acting as a bridge broker, the app uses the bridge broker’s IP address and port to connect. </w:t>
      </w:r>
      <w:r w:rsidR="69643F48">
        <w:rPr/>
        <w:t>This will most likely be done either automatically as the drone gets within range or there will be another method relaying that information to the affected individual for manual input.</w:t>
      </w:r>
      <w:r w:rsidR="69643F48">
        <w:rPr/>
        <w:t xml:space="preserve"> The user can then enter positional data latitude and longitude format. The user can then select a severity level ranging from either low, medium, or high. The Android device then publishes a message </w:t>
      </w:r>
      <w:r w:rsidR="69643F48">
        <w:rPr/>
        <w:t>containing</w:t>
      </w:r>
      <w:r w:rsidR="69643F48">
        <w:rPr/>
        <w:t xml:space="preserve"> the user’s device ID, severity, and location via MQTTS protocol (TCP/IP) every 10 seconds. The user can also update information as needed. </w:t>
      </w:r>
    </w:p>
    <w:p w:rsidR="7E13BBE1" w:rsidP="0A3FE6A7" w:rsidRDefault="7E13BBE1" w14:paraId="79E08087" w14:textId="28A9F6CF">
      <w:pPr>
        <w:pStyle w:val="BodyText"/>
        <w:ind/>
      </w:pPr>
      <w:r w:rsidR="69643F48">
        <w:rPr/>
        <w:t xml:space="preserve">The app is considered an external untrusted </w:t>
      </w:r>
      <w:r w:rsidR="69643F48">
        <w:rPr/>
        <w:t>component</w:t>
      </w:r>
      <w:r w:rsidR="69643F48">
        <w:rPr/>
        <w:t xml:space="preserve"> to the system and </w:t>
      </w:r>
      <w:r w:rsidR="69643F48">
        <w:rPr/>
        <w:t>represents</w:t>
      </w:r>
      <w:r w:rsidR="69643F48">
        <w:rPr/>
        <w:t xml:space="preserve"> a primary entry point into the system’s data flow. In addition, the data contained within the message sent to the bridge broker drone can be classified as PII and thus is considered sensitive information. </w:t>
      </w:r>
      <w:r w:rsidR="69643F48">
        <w:rPr/>
        <w:t>Considering the nature of data that is being sent, maintaining a secure communication channel is vital to maintaining user privacy.</w:t>
      </w:r>
      <w:r w:rsidR="69643F48">
        <w:rPr/>
        <w:t xml:space="preserve"> To that end, all data is sent via MQTTS protocol for secure communication. </w:t>
      </w:r>
    </w:p>
    <w:p w:rsidR="7E13BBE1" w:rsidP="0A3FE6A7" w:rsidRDefault="7E13BBE1" w14:paraId="6D88D317" w14:textId="537CB6CC">
      <w:pPr>
        <w:pStyle w:val="BodyText"/>
        <w:ind/>
      </w:pPr>
      <w:r w:rsidR="69643F48">
        <w:rPr/>
        <w:t xml:space="preserve">The bridge broker drones are deployed in groups over an area of operation and serve as relays for incoming messages from affected individuals. They utilize MQTTS protocol for communications and implement this through Eclipse </w:t>
      </w:r>
      <w:r w:rsidR="69643F48">
        <w:rPr/>
        <w:t>Mosquitto</w:t>
      </w:r>
      <w:r w:rsidR="69643F48">
        <w:rPr/>
        <w:t xml:space="preserve">, acting in bridge mode. This means they receive messages from a user node, the Android devices, and </w:t>
      </w:r>
      <w:r w:rsidR="69643F48">
        <w:rPr/>
        <w:t>forward</w:t>
      </w:r>
      <w:r w:rsidR="69643F48">
        <w:rPr/>
        <w:t xml:space="preserve"> them to a central MQTT broker. In an operation, the bridge broker drones are remotely given instructions by a CMC drone operator who positions them over affected individuals. </w:t>
      </w:r>
    </w:p>
    <w:p w:rsidR="7E13BBE1" w:rsidP="0A3FE6A7" w:rsidRDefault="7E13BBE1" w14:paraId="3696C583" w14:textId="41E1A81A">
      <w:pPr>
        <w:pStyle w:val="BodyText"/>
        <w:ind/>
      </w:pPr>
      <w:r w:rsidR="73AC9453">
        <w:rPr/>
        <w:t>Bridge</w:t>
      </w:r>
      <w:r w:rsidR="69643F48">
        <w:rPr/>
        <w:t xml:space="preserve"> broker drones are considered an internal trusted system </w:t>
      </w:r>
      <w:r w:rsidR="69643F48">
        <w:rPr/>
        <w:t>component</w:t>
      </w:r>
      <w:r w:rsidR="69643F48">
        <w:rPr/>
        <w:t xml:space="preserve"> </w:t>
      </w:r>
      <w:r w:rsidR="69643F48">
        <w:rPr/>
        <w:t>located</w:t>
      </w:r>
      <w:r w:rsidR="69643F48">
        <w:rPr/>
        <w:t xml:space="preserve"> within the Edge Broker trust boundary. They are </w:t>
      </w:r>
      <w:r w:rsidR="69643F48">
        <w:rPr/>
        <w:t>forwarding</w:t>
      </w:r>
      <w:r w:rsidR="69643F48">
        <w:rPr/>
        <w:t xml:space="preserve"> messages that </w:t>
      </w:r>
      <w:r w:rsidR="69643F48">
        <w:rPr/>
        <w:t>contain</w:t>
      </w:r>
      <w:r w:rsidR="69643F48">
        <w:rPr/>
        <w:t xml:space="preserve"> user PII and </w:t>
      </w:r>
      <w:r w:rsidR="69643F48">
        <w:rPr/>
        <w:t>possess</w:t>
      </w:r>
      <w:r w:rsidR="69643F48">
        <w:rPr/>
        <w:t xml:space="preserve"> a direct link to the Cloud Broker trust boundary. MQTTS continues to be </w:t>
      </w:r>
      <w:r w:rsidR="69643F48">
        <w:rPr/>
        <w:t>utilized</w:t>
      </w:r>
      <w:r w:rsidR="69643F48">
        <w:rPr/>
        <w:t xml:space="preserve"> to maintain confidentiality of data in transit. </w:t>
      </w:r>
    </w:p>
    <w:p w:rsidR="7E13BBE1" w:rsidP="0A3FE6A7" w:rsidRDefault="7E13BBE1" w14:paraId="258C42D1" w14:textId="52B2EEBD">
      <w:pPr>
        <w:pStyle w:val="BodyText"/>
        <w:ind/>
      </w:pPr>
      <w:r w:rsidR="69643F48">
        <w:rPr/>
        <w:t xml:space="preserve">The central MQTT broker is the primary node that receives all data from the field via the bridge broker drone network. </w:t>
      </w:r>
      <w:r w:rsidR="69643F48">
        <w:rPr/>
        <w:t>It is located within the Cloud Broker trust boundary and marks the entry point to the boundary.</w:t>
      </w:r>
      <w:r w:rsidR="69643F48">
        <w:rPr/>
        <w:t xml:space="preserve"> The central MQTT broker publishes data to clients within the cloud with a subscribe/publish and topic approach. </w:t>
      </w:r>
      <w:r w:rsidR="69643F48">
        <w:rPr/>
        <w:t>Essentially the</w:t>
      </w:r>
      <w:r w:rsidR="69643F48">
        <w:rPr/>
        <w:t xml:space="preserve"> clients receiving data subscribe to a topic string which filters what information the central broker will publish to them. In the case of the system, this topic would be </w:t>
      </w:r>
      <w:r w:rsidR="69643F48">
        <w:rPr/>
        <w:t>srv</w:t>
      </w:r>
      <w:r w:rsidR="69643F48">
        <w:rPr/>
        <w:t xml:space="preserve">/rescue. Through this architecture the central MQTT broker acts as a message router for the Python subscriber script. </w:t>
      </w:r>
    </w:p>
    <w:p w:rsidR="7E13BBE1" w:rsidP="0A3FE6A7" w:rsidRDefault="7E13BBE1" w14:paraId="70C06E67" w14:textId="001BE32D">
      <w:pPr>
        <w:pStyle w:val="BodyText"/>
        <w:ind/>
      </w:pPr>
      <w:r w:rsidR="69643F48">
        <w:rPr/>
        <w:t xml:space="preserve">The central MQTT broker is considered an internal trusted system </w:t>
      </w:r>
      <w:r w:rsidR="69643F48">
        <w:rPr/>
        <w:t>component</w:t>
      </w:r>
      <w:r w:rsidR="69643F48">
        <w:rPr/>
        <w:t xml:space="preserve">. The contents of the data being received is user PII and the </w:t>
      </w:r>
      <w:r w:rsidR="69643F48">
        <w:rPr/>
        <w:t>component</w:t>
      </w:r>
      <w:r w:rsidR="69643F48">
        <w:rPr/>
        <w:t xml:space="preserve"> itself is the only entry point for data from the field to the Cloud Broker boundary. This makes the </w:t>
      </w:r>
      <w:r w:rsidR="69643F48">
        <w:rPr/>
        <w:t>component</w:t>
      </w:r>
      <w:r w:rsidR="69643F48">
        <w:rPr/>
        <w:t xml:space="preserve"> a high priority target for malicious actors since it acts as a major entry point that can either be bypassed or blocked. Adversaries may </w:t>
      </w:r>
      <w:r w:rsidR="69643F48">
        <w:rPr/>
        <w:t>attempt</w:t>
      </w:r>
      <w:r w:rsidR="69643F48">
        <w:rPr/>
        <w:t xml:space="preserve"> to use this attack surface to compromise system confidentiality, integrity, and availability which would lead to a privacy breach. It can be expected that many attacks will be directed at this </w:t>
      </w:r>
      <w:r w:rsidR="69643F48">
        <w:rPr/>
        <w:t>component</w:t>
      </w:r>
      <w:r w:rsidR="69643F48">
        <w:rPr/>
        <w:t xml:space="preserve"> to either access stored data or disrupt </w:t>
      </w:r>
      <w:r w:rsidR="794E049A">
        <w:rPr/>
        <w:t>the flow</w:t>
      </w:r>
      <w:r w:rsidR="69643F48">
        <w:rPr/>
        <w:t xml:space="preserve"> of data. </w:t>
      </w:r>
    </w:p>
    <w:p w:rsidR="7E13BBE1" w:rsidP="0A3FE6A7" w:rsidRDefault="7E13BBE1" w14:paraId="1AEFE764" w14:textId="5109AE09">
      <w:pPr>
        <w:pStyle w:val="BodyText"/>
        <w:ind/>
      </w:pPr>
      <w:r w:rsidR="69643F48">
        <w:rPr/>
        <w:t xml:space="preserve">In addition to the MQTTS protocol used in the communication line from the Android App to the central MQTT broker, the system has a CMC Security Analyst </w:t>
      </w:r>
      <w:r w:rsidR="69643F48">
        <w:rPr/>
        <w:t>o</w:t>
      </w:r>
      <w:r w:rsidR="69643F48">
        <w:rPr/>
        <w:t>perating</w:t>
      </w:r>
      <w:r w:rsidR="69643F48">
        <w:rPr/>
        <w:t xml:space="preserve"> </w:t>
      </w:r>
      <w:r w:rsidR="69643F48">
        <w:rPr/>
        <w:t xml:space="preserve">a network monitoring tool. This network tool </w:t>
      </w:r>
      <w:r w:rsidR="69643F48">
        <w:rPr/>
        <w:t>m</w:t>
      </w:r>
      <w:r w:rsidR="69643F48">
        <w:rPr/>
        <w:t>onitors</w:t>
      </w:r>
      <w:r w:rsidR="69643F48">
        <w:rPr/>
        <w:t xml:space="preserve"> </w:t>
      </w:r>
      <w:r w:rsidR="69643F48">
        <w:rPr/>
        <w:t xml:space="preserve">live traffic flow for the security analyst to detect anomalies. The security analyst can then </w:t>
      </w:r>
      <w:r w:rsidR="69643F48">
        <w:rPr/>
        <w:t>d</w:t>
      </w:r>
      <w:r w:rsidR="69643F48">
        <w:rPr/>
        <w:t>elete</w:t>
      </w:r>
      <w:r w:rsidR="69643F48">
        <w:rPr/>
        <w:t xml:space="preserve"> </w:t>
      </w:r>
      <w:r w:rsidR="69643F48">
        <w:rPr/>
        <w:t xml:space="preserve">suspicious user accounts that are identified as threats and report anomalies. Security vulnerabilities of the network monitoring tool are transferred to the tool’s respective vendor. It is also important to note that due to the content of the data being </w:t>
      </w:r>
      <w:r w:rsidR="69643F48">
        <w:rPr/>
        <w:t>m</w:t>
      </w:r>
      <w:r w:rsidR="69643F48">
        <w:rPr/>
        <w:t>onitored</w:t>
      </w:r>
      <w:r w:rsidR="69643F48">
        <w:rPr/>
        <w:t>,</w:t>
      </w:r>
      <w:r w:rsidR="69643F48">
        <w:rPr/>
        <w:t xml:space="preserve"> non-compliant behavior from the security analyst could put user privacy at risk.</w:t>
      </w:r>
    </w:p>
    <w:p w:rsidR="7E13BBE1" w:rsidP="0A3FE6A7" w:rsidRDefault="7E13BBE1" w14:paraId="26D969C8" w14:textId="53484236">
      <w:pPr>
        <w:pStyle w:val="BodyText"/>
        <w:suppressLineNumbers w:val="0"/>
        <w:bidi w:val="0"/>
        <w:spacing w:before="0" w:beforeAutospacing="off" w:after="120" w:afterAutospacing="off" w:line="228" w:lineRule="auto"/>
        <w:ind w:left="0" w:right="0" w:firstLine="288"/>
        <w:jc w:val="both"/>
      </w:pPr>
      <w:r w:rsidR="69643F48">
        <w:rPr/>
        <w:t xml:space="preserve">The Python subscriber script is a trusted </w:t>
      </w:r>
      <w:r w:rsidR="69643F48">
        <w:rPr/>
        <w:t>component</w:t>
      </w:r>
      <w:r w:rsidR="69643F48">
        <w:rPr/>
        <w:t xml:space="preserve"> within the Cloud Broker trust boundary that processes data from the central MQTT broker which the script is subscribed to. The received message is parsed for device ID, coordinates, and severity level. Data </w:t>
      </w:r>
      <w:r w:rsidR="69643F48">
        <w:rPr/>
        <w:t xml:space="preserve">is </w:t>
      </w:r>
      <w:r w:rsidR="75089DA4">
        <w:rPr/>
        <w:t>sent</w:t>
      </w:r>
      <w:r w:rsidR="69643F48">
        <w:rPr/>
        <w:t xml:space="preserve"> to the SQL database using an SQL insert operation. The Python subscriber script itself does not </w:t>
      </w:r>
      <w:r w:rsidR="69643F48">
        <w:rPr/>
        <w:t>represent</w:t>
      </w:r>
      <w:r w:rsidR="69643F48">
        <w:rPr/>
        <w:t xml:space="preserve"> a major attack surface for adversary actions. It can be seen more as an obstacle that must be bypassed to reach the SQL database. The </w:t>
      </w:r>
      <w:r w:rsidR="69643F48">
        <w:rPr/>
        <w:t>component</w:t>
      </w:r>
      <w:r w:rsidR="69643F48">
        <w:rPr/>
        <w:t xml:space="preserve"> does not have a public facing interface and is not an entry point. By </w:t>
      </w:r>
      <w:r w:rsidR="69643F48">
        <w:rPr/>
        <w:t>utilizing</w:t>
      </w:r>
      <w:r w:rsidR="69643F48">
        <w:rPr/>
        <w:t xml:space="preserve"> best practices such as input validation/sanitization, the SQL database is protected from SQL injections that would cause a breach that could result in data tampering or disclosure.</w:t>
      </w:r>
    </w:p>
    <w:p w:rsidR="7E13BBE1" w:rsidP="0A3FE6A7" w:rsidRDefault="7E13BBE1" w14:paraId="0ED9EA63" w14:textId="1EA4B449">
      <w:pPr>
        <w:pStyle w:val="BodyText"/>
        <w:suppressLineNumbers w:val="0"/>
        <w:bidi w:val="0"/>
        <w:spacing w:before="0" w:beforeAutospacing="off" w:after="120" w:afterAutospacing="off" w:line="228" w:lineRule="auto"/>
        <w:ind w:left="0" w:right="0" w:firstLine="288"/>
        <w:jc w:val="both"/>
      </w:pPr>
      <w:r w:rsidR="69643F48">
        <w:rPr/>
        <w:t xml:space="preserve">The SQL database is a trusted </w:t>
      </w:r>
      <w:r w:rsidR="69643F48">
        <w:rPr/>
        <w:t>component</w:t>
      </w:r>
      <w:r w:rsidR="69643F48">
        <w:rPr/>
        <w:t xml:space="preserve"> within the Cloud Broker trust boundary that serves as a data storage unit and is implemented via MYSQL. It receives the processed data from the central MQTT broker and can be queried by the Grafana dashboard by CMC dispatch operators. </w:t>
      </w:r>
      <w:r w:rsidR="69643F48">
        <w:rPr/>
        <w:t>The database stores the device IDs, positional data, and severity level of all affected users in the area of operation.</w:t>
      </w:r>
      <w:r w:rsidR="69643F48">
        <w:rPr/>
        <w:t xml:space="preserve"> Because of the </w:t>
      </w:r>
      <w:r w:rsidR="69643F48">
        <w:rPr/>
        <w:t>queryable</w:t>
      </w:r>
      <w:r w:rsidR="69643F48">
        <w:rPr/>
        <w:t xml:space="preserve"> nature of the </w:t>
      </w:r>
      <w:r w:rsidR="69643F48">
        <w:rPr/>
        <w:t>component</w:t>
      </w:r>
      <w:r w:rsidR="69643F48">
        <w:rPr/>
        <w:t xml:space="preserve">, it can be considered a controlled entry/exit point from the Cloud Broker trust boundary to the CMC trust boundary. </w:t>
      </w:r>
    </w:p>
    <w:p w:rsidR="7E13BBE1" w:rsidP="0A3FE6A7" w:rsidRDefault="7E13BBE1" w14:paraId="31649F58" w14:textId="05EDDFA3">
      <w:pPr>
        <w:pStyle w:val="BodyText"/>
        <w:suppressLineNumbers w:val="0"/>
        <w:bidi w:val="0"/>
        <w:spacing w:before="0" w:beforeAutospacing="off" w:after="120" w:afterAutospacing="off" w:line="228" w:lineRule="auto"/>
        <w:ind w:left="0" w:right="0" w:firstLine="288"/>
        <w:jc w:val="both"/>
      </w:pPr>
      <w:r w:rsidR="69643F48">
        <w:rPr/>
        <w:t>Similar to the Python subscriber script, the SQL database is not a public facing component and is not directly exposed to external users.</w:t>
      </w:r>
      <w:r w:rsidR="69643F48">
        <w:rPr/>
        <w:t xml:space="preserve"> Due to the high value data being stored it </w:t>
      </w:r>
      <w:r w:rsidR="69643F48">
        <w:rPr/>
        <w:t>represents</w:t>
      </w:r>
      <w:r w:rsidR="69643F48">
        <w:rPr/>
        <w:t xml:space="preserve"> a critical asset in the system’s operation. Adversaries may </w:t>
      </w:r>
      <w:r w:rsidR="69643F48">
        <w:rPr/>
        <w:t>attempt</w:t>
      </w:r>
      <w:r w:rsidR="69643F48">
        <w:rPr/>
        <w:t xml:space="preserve"> to compromise confidentiality and integrity of the </w:t>
      </w:r>
      <w:r w:rsidR="69643F48">
        <w:rPr/>
        <w:t>component</w:t>
      </w:r>
      <w:r w:rsidR="69643F48">
        <w:rPr/>
        <w:t xml:space="preserve"> which would degrade operational reliability. However, by implementing server-side input verification/sanitization, as outlined in Database Query String Analysis, the risk of an SQL injection scenario is mitigated. </w:t>
      </w:r>
    </w:p>
    <w:p w:rsidR="7E13BBE1" w:rsidP="0A3FE6A7" w:rsidRDefault="7E13BBE1" w14:paraId="0C1CD89D" w14:textId="301C20D0">
      <w:pPr>
        <w:pStyle w:val="BodyText"/>
        <w:suppressLineNumbers w:val="0"/>
        <w:bidi w:val="0"/>
        <w:spacing w:before="0" w:beforeAutospacing="off" w:after="120" w:afterAutospacing="off" w:line="228" w:lineRule="auto"/>
        <w:ind w:left="0" w:right="0" w:firstLine="288"/>
        <w:jc w:val="both"/>
      </w:pPr>
      <w:r w:rsidR="69643F48">
        <w:rPr/>
        <w:t xml:space="preserve">The Grafana dashboard is the final major </w:t>
      </w:r>
      <w:r w:rsidR="69643F48">
        <w:rPr/>
        <w:t>component</w:t>
      </w:r>
      <w:r w:rsidR="69643F48">
        <w:rPr/>
        <w:t xml:space="preserve"> of the system. </w:t>
      </w:r>
      <w:r w:rsidR="69643F48">
        <w:rPr/>
        <w:t>It is located within the CMC trust boundary and acts as the interface between the CMC dispatch operator and the SQL database.</w:t>
      </w:r>
      <w:r w:rsidR="69643F48">
        <w:rPr/>
        <w:t xml:space="preserve"> The dashboard visualizes data to </w:t>
      </w:r>
      <w:r w:rsidR="69643F48">
        <w:rPr/>
        <w:t>assist</w:t>
      </w:r>
      <w:r w:rsidR="69643F48">
        <w:rPr/>
        <w:t xml:space="preserve"> the dispatch operator in processing data and make decisions on where to </w:t>
      </w:r>
      <w:r w:rsidR="69643F48">
        <w:rPr/>
        <w:t>allocate</w:t>
      </w:r>
      <w:r w:rsidR="69643F48">
        <w:rPr/>
        <w:t xml:space="preserve"> search and rescue units. Grafana utilizes a plugin that allows it to query MYSQL data sources, such as the SQL database in the cloud. The Grafana dashboard can be considered an entry point into the system and the CMC boundary and is considered trusted. </w:t>
      </w:r>
      <w:r w:rsidR="69643F48">
        <w:rPr/>
        <w:t>The external users that are able to interface with the dashboard are CMC personnel who are currently considered external but trusted users.</w:t>
      </w:r>
    </w:p>
    <w:p w:rsidR="7E13BBE1" w:rsidP="0A3FE6A7" w:rsidRDefault="7E13BBE1" w14:paraId="12B846CA" w14:textId="5EB8FA57">
      <w:pPr>
        <w:pStyle w:val="BodyText"/>
        <w:suppressLineNumbers w:val="0"/>
        <w:bidi w:val="0"/>
        <w:spacing w:before="0" w:beforeAutospacing="off" w:after="120" w:afterAutospacing="off" w:line="228" w:lineRule="auto"/>
        <w:ind w:left="0" w:right="0" w:firstLine="288"/>
        <w:jc w:val="both"/>
      </w:pPr>
      <w:r w:rsidR="69643F48">
        <w:rPr/>
        <w:t xml:space="preserve">The Grafana dashboard is not exposed to public external networks but interfaces with sensitive backend systems. For the system design, it is assumed that the only users who can access the dashboard will be onsite CMC staff. There is no mention of remote workers accessing the dashboard. Due to the interaction with the SQL database, it is possible for insider threat actors to breach the system. However, there is a log database which stores Grafana dashboard and action logs in real time and updated logs from the SQL database. The log database is under its own log boundary, which is under the entire system, but the CMC security analyst is a trusted </w:t>
      </w:r>
      <w:r w:rsidR="69643F48">
        <w:rPr/>
        <w:t>third-party</w:t>
      </w:r>
      <w:r w:rsidR="69643F48">
        <w:rPr/>
        <w:t xml:space="preserve"> actor who actively looks for anomalies within the logs that are being stored. </w:t>
      </w:r>
    </w:p>
    <w:p w:rsidR="7E13BBE1" w:rsidP="0A3FE6A7" w:rsidRDefault="7E13BBE1" w14:paraId="1E04A59C" w14:textId="382EFE8F">
      <w:pPr>
        <w:pStyle w:val="BodyText"/>
        <w:suppressLineNumbers w:val="0"/>
        <w:bidi w:val="0"/>
        <w:spacing w:before="0" w:beforeAutospacing="off" w:after="120" w:afterAutospacing="off" w:line="228" w:lineRule="auto"/>
        <w:ind w:left="0" w:right="0" w:firstLine="288"/>
        <w:jc w:val="both"/>
      </w:pPr>
      <w:r w:rsidR="69643F48">
        <w:rPr/>
        <w:t xml:space="preserve">In addition to </w:t>
      </w:r>
      <w:r w:rsidR="69643F48">
        <w:rPr/>
        <w:t>identifying</w:t>
      </w:r>
      <w:r w:rsidR="69643F48">
        <w:rPr/>
        <w:t xml:space="preserve"> components and entry points that potentially face threats, it is important to </w:t>
      </w:r>
      <w:r w:rsidR="69643F48">
        <w:rPr/>
        <w:t>identify</w:t>
      </w:r>
      <w:r w:rsidR="69643F48">
        <w:rPr/>
        <w:t xml:space="preserve"> system users. This means </w:t>
      </w:r>
      <w:r w:rsidR="69643F48">
        <w:rPr/>
        <w:t>identifying</w:t>
      </w:r>
      <w:r w:rsidR="69643F48">
        <w:rPr/>
        <w:t xml:space="preserve"> roles and permissions of the users. The users of the system are currently the CMC dispatch operator, CMC drone operator, affected individuals and CMC security analysts for network monitoring tool and log database. </w:t>
      </w:r>
    </w:p>
    <w:p w:rsidR="7E13BBE1" w:rsidP="0A3FE6A7" w:rsidRDefault="7E13BBE1" w14:paraId="51DFDFDA" w14:textId="1C6C4E71">
      <w:pPr>
        <w:pStyle w:val="BodyText"/>
        <w:suppressLineNumbers w:val="0"/>
        <w:bidi w:val="0"/>
        <w:spacing w:before="0" w:beforeAutospacing="off" w:after="120" w:afterAutospacing="off" w:line="228" w:lineRule="auto"/>
        <w:ind w:left="0" w:right="0" w:firstLine="288"/>
        <w:jc w:val="both"/>
      </w:pPr>
      <w:r w:rsidR="69643F48">
        <w:rPr/>
        <w:t xml:space="preserve">The CMC dispatch operator is considered an external but trusted user whose role is to process data and </w:t>
      </w:r>
      <w:r w:rsidR="69643F48">
        <w:rPr/>
        <w:t>allocate</w:t>
      </w:r>
      <w:r w:rsidR="69643F48">
        <w:rPr/>
        <w:t xml:space="preserve"> search and rescue units. Their current permissions are to </w:t>
      </w:r>
      <w:r w:rsidR="69643F48">
        <w:rPr/>
        <w:t>interface</w:t>
      </w:r>
      <w:r w:rsidR="69643F48">
        <w:rPr/>
        <w:t xml:space="preserve"> with the Grafana dashboard and query the SQL database. It is important to note that they are expected to read from the database and not </w:t>
      </w:r>
      <w:r w:rsidR="69643F48">
        <w:rPr/>
        <w:t>modify</w:t>
      </w:r>
      <w:r w:rsidR="69643F48">
        <w:rPr/>
        <w:t xml:space="preserve"> it. The CMC security analyst for network monitoring tool, is also considered an external but trusted user who is expected to </w:t>
      </w:r>
      <w:r w:rsidR="69643F48">
        <w:rPr/>
        <w:t>monitor</w:t>
      </w:r>
      <w:r w:rsidR="69643F48">
        <w:rPr/>
        <w:t xml:space="preserve"> and detect any anomalies within data and the data flow from drones receiving messages to the central MQTT broker. Their current permissions are to disable any suspicious accounts that may be sending in suspicious messages to the drones and report the anomalies within the data flow. Another third party trusted user is CMC security analyst for log database, their role is to </w:t>
      </w:r>
      <w:r w:rsidR="69643F48">
        <w:rPr/>
        <w:t>monitor</w:t>
      </w:r>
      <w:r w:rsidR="69643F48">
        <w:rPr/>
        <w:t xml:space="preserve"> the action logs from </w:t>
      </w:r>
      <w:r w:rsidR="69643F48">
        <w:rPr/>
        <w:t>Grafana</w:t>
      </w:r>
      <w:r w:rsidR="69643F48">
        <w:rPr/>
        <w:t xml:space="preserve"> dashboard that are being sent to SQL database and the updated logs that took place within the SQL database. Their permission is to report any unusual behavior pattern within the logs and report them to the organization</w:t>
      </w:r>
      <w:r w:rsidR="69643F48">
        <w:rPr/>
        <w:t>.</w:t>
      </w:r>
      <w:r w:rsidR="7153FD27">
        <w:rPr/>
        <w:t xml:space="preserve"> Given these components we begin with labelling the threat targets for </w:t>
      </w:r>
      <w:r w:rsidR="7153FD27">
        <w:rPr/>
        <w:t>further</w:t>
      </w:r>
      <w:r w:rsidR="7153FD27">
        <w:rPr/>
        <w:t xml:space="preserve"> analysis in Figure 5.</w:t>
      </w:r>
    </w:p>
    <w:p w:rsidR="7E13BBE1" w:rsidP="0A3FE6A7" w:rsidRDefault="7E13BBE1" w14:paraId="497FC368" w14:textId="781D149C">
      <w:pPr>
        <w:pStyle w:val="Normal"/>
        <w:suppressLineNumbers w:val="0"/>
        <w:bidi w:val="0"/>
        <w:spacing w:before="0" w:beforeAutospacing="off" w:after="0" w:afterAutospacing="off" w:line="259" w:lineRule="auto"/>
        <w:ind w:left="0" w:right="0"/>
        <w:jc w:val="center"/>
        <w:rPr>
          <w:rFonts w:ascii="Times New Roman" w:hAnsi="Times New Roman" w:eastAsia="Times New Roman" w:cs="Times New Roman"/>
          <w:i w:val="1"/>
          <w:iCs w:val="1"/>
          <w:color w:val="445369"/>
          <w:sz w:val="18"/>
          <w:szCs w:val="18"/>
        </w:rPr>
      </w:pPr>
      <w:r w:rsidR="69643F48">
        <w:drawing>
          <wp:inline wp14:editId="3F5A01D7" wp14:anchorId="7FB5FDE8">
            <wp:extent cx="3095625" cy="2566987"/>
            <wp:effectExtent l="0" t="0" r="0" b="0"/>
            <wp:docPr id="409118650" name="" title=""/>
            <wp:cNvGraphicFramePr>
              <a:graphicFrameLocks noChangeAspect="1"/>
            </wp:cNvGraphicFramePr>
            <a:graphic>
              <a:graphicData uri="http://schemas.openxmlformats.org/drawingml/2006/picture">
                <pic:pic>
                  <pic:nvPicPr>
                    <pic:cNvPr id="0" name=""/>
                    <pic:cNvPicPr/>
                  </pic:nvPicPr>
                  <pic:blipFill>
                    <a:blip r:embed="Re90c523683b040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5625" cy="2566987"/>
                    </a:xfrm>
                    <a:prstGeom prst="rect">
                      <a:avLst/>
                    </a:prstGeom>
                  </pic:spPr>
                </pic:pic>
              </a:graphicData>
            </a:graphic>
          </wp:inline>
        </w:drawing>
      </w:r>
      <w:r w:rsidRPr="0A3FE6A7" w:rsidR="6862441D">
        <w:rPr>
          <w:rFonts w:ascii="Times New Roman" w:hAnsi="Times New Roman" w:eastAsia="Times New Roman" w:cs="Times New Roman"/>
          <w:i w:val="1"/>
          <w:iCs w:val="1"/>
          <w:color w:val="445369"/>
          <w:sz w:val="18"/>
          <w:szCs w:val="18"/>
        </w:rPr>
        <w:t>Figure 5: DFD with Threat Targets</w:t>
      </w:r>
    </w:p>
    <w:p w:rsidR="7E13BBE1" w:rsidP="0A3FE6A7" w:rsidRDefault="7E13BBE1" w14:paraId="218F1F29" w14:textId="7BFAA456">
      <w:pPr>
        <w:ind w:left="0" w:firstLine="0"/>
        <w:rPr>
          <w:i w:val="1"/>
          <w:iCs w:val="1"/>
        </w:rPr>
      </w:pPr>
    </w:p>
    <w:p w:rsidR="7E13BBE1" w:rsidP="0A3FE6A7" w:rsidRDefault="7E13BBE1" w14:paraId="7C24C44C" w14:textId="6B6F9FC4">
      <w:pPr>
        <w:pStyle w:val="Heading2"/>
        <w:ind/>
        <w:rPr>
          <w:rFonts w:ascii="Times New Roman" w:hAnsi="Times New Roman" w:eastAsia="Times New Roman" w:cs="Times New Roman"/>
        </w:rPr>
      </w:pPr>
      <w:r w:rsidRPr="0A3FE6A7" w:rsidR="0AB6B4D9">
        <w:rPr>
          <w:rFonts w:ascii="Times New Roman" w:hAnsi="Times New Roman" w:eastAsia="Times New Roman" w:cs="Times New Roman"/>
        </w:rPr>
        <w:t>LINDUNN STAGE 1: Framework</w:t>
      </w:r>
    </w:p>
    <w:p w:rsidR="7E13BBE1" w:rsidP="0A3FE6A7" w:rsidRDefault="7E13BBE1" w14:paraId="1902BCD0" w14:textId="1853B2DE">
      <w:pPr>
        <w:pStyle w:val="Normal"/>
      </w:pPr>
    </w:p>
    <w:p w:rsidR="7E13BBE1" w:rsidP="0A3FE6A7" w:rsidRDefault="7E13BBE1" w14:paraId="77B2824B" w14:textId="40E2BA31">
      <w:pPr>
        <w:ind/>
        <w:rPr>
          <w:i w:val="1"/>
          <w:iCs w:val="1"/>
          <w:noProof w:val="0"/>
          <w:color w:val="445369"/>
          <w:sz w:val="18"/>
          <w:szCs w:val="18"/>
          <w:lang w:val="en-US"/>
        </w:rPr>
      </w:pPr>
      <w:r w:rsidRPr="0A3FE6A7" w:rsidR="1C255EE4">
        <w:rPr>
          <w:i w:val="1"/>
          <w:iCs w:val="1"/>
          <w:noProof w:val="0"/>
          <w:color w:val="445369"/>
          <w:sz w:val="18"/>
          <w:szCs w:val="18"/>
          <w:lang w:val="en-US"/>
        </w:rPr>
        <w:t xml:space="preserve">Table 6: </w:t>
      </w:r>
      <w:r w:rsidRPr="0A3FE6A7" w:rsidR="17A850B1">
        <w:rPr>
          <w:i w:val="1"/>
          <w:iCs w:val="1"/>
          <w:noProof w:val="0"/>
          <w:color w:val="445369"/>
          <w:sz w:val="18"/>
          <w:szCs w:val="18"/>
          <w:lang w:val="en-US"/>
        </w:rPr>
        <w:t>LINDDUN Threat Mapping of System</w:t>
      </w:r>
    </w:p>
    <w:tbl>
      <w:tblPr>
        <w:tblStyle w:val="TableNormal"/>
        <w:tblW w:w="0" w:type="auto"/>
        <w:tblLayout w:type="fixed"/>
        <w:tblLook w:val="06A0" w:firstRow="1" w:lastRow="0" w:firstColumn="1" w:lastColumn="0" w:noHBand="1" w:noVBand="1"/>
      </w:tblPr>
      <w:tblGrid>
        <w:gridCol w:w="705"/>
        <w:gridCol w:w="1633"/>
        <w:gridCol w:w="348"/>
        <w:gridCol w:w="315"/>
        <w:gridCol w:w="357"/>
        <w:gridCol w:w="345"/>
        <w:gridCol w:w="342"/>
        <w:gridCol w:w="367"/>
        <w:gridCol w:w="353"/>
      </w:tblGrid>
      <w:tr w:rsidR="0A3FE6A7" w:rsidTr="0A3FE6A7" w14:paraId="52A488E6">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6180C38" w14:textId="17CB9BA8">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D4EF2E4" w14:textId="12467AC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Threat Target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53C5A16" w14:textId="36481AE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L</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62C0550" w14:textId="6E274AD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I</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9E1EA83" w14:textId="2DD9931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NR</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BD2943A" w14:textId="6383A17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53273E5" w14:textId="34ED863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DD</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83DF402" w14:textId="1180ECB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U</w:t>
            </w: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CD1B3C5" w14:textId="3FF1791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NC</w:t>
            </w:r>
          </w:p>
        </w:tc>
      </w:tr>
      <w:tr w:rsidR="0A3FE6A7" w:rsidTr="0A3FE6A7" w14:paraId="02A23C9A">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D3A4036" w14:textId="66AED0B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Data Store</w:t>
            </w: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AA85E4E" w14:textId="530AB76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DS1. SQL Database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14E76C8" w14:textId="36957DF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6382798" w14:textId="2F5BE31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95E641D" w14:textId="1117978F">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005AE84" w14:textId="54FFFD4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DEF5779" w14:textId="6CE3598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8F34C44" w14:textId="23FCA110">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43AD8B5" w14:textId="49A85762">
            <w:pPr>
              <w:spacing w:before="0" w:beforeAutospacing="off" w:after="0" w:afterAutospacing="off"/>
            </w:pPr>
          </w:p>
        </w:tc>
      </w:tr>
      <w:tr w:rsidR="0A3FE6A7" w:rsidTr="0A3FE6A7" w14:paraId="1F61403A">
        <w:trPr>
          <w:trHeight w:val="42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114DC9A" w14:textId="5136F0AB">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6E06A23" w14:textId="05B1224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DS2. Log Database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BE0C128" w14:textId="5782F0E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4A45DF1" w14:textId="60B82AC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9476543" w14:textId="04E6B4A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A95A36C" w14:textId="0FC6B33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2275D10" w14:textId="42C876E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DB2F7C8" w14:textId="39A76E4E">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527A7C" w14:textId="699245DB">
            <w:pPr>
              <w:spacing w:before="0" w:beforeAutospacing="off" w:after="0" w:afterAutospacing="off"/>
            </w:pPr>
          </w:p>
        </w:tc>
      </w:tr>
      <w:tr w:rsidR="0A3FE6A7" w:rsidTr="0A3FE6A7" w14:paraId="1DBF9F0E">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1F5ED9F" w14:textId="43052746">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BDF54B5" w14:textId="6815BBE2">
            <w:pPr>
              <w:spacing w:before="0" w:beforeAutospacing="off" w:after="0" w:afterAutospacing="off"/>
            </w:pP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9A7CE8D" w14:textId="65514498">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A7E84AD" w14:textId="08444277">
            <w:pPr>
              <w:spacing w:before="0" w:beforeAutospacing="off" w:after="0" w:afterAutospacing="off"/>
            </w:pP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1CFC330" w14:textId="7B57DED6">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0DA5071" w14:textId="65639E4D">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B6E577F" w14:textId="5A6C5401">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D11D918" w14:textId="52800D09">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90D7021" w14:textId="50356D24">
            <w:pPr>
              <w:spacing w:before="0" w:beforeAutospacing="off" w:after="0" w:afterAutospacing="off"/>
            </w:pPr>
          </w:p>
        </w:tc>
      </w:tr>
      <w:tr w:rsidR="0A3FE6A7" w:rsidTr="0A3FE6A7" w14:paraId="1A689732">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A1DA7CA" w14:textId="0AAC38C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Data Flow</w:t>
            </w: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C7E586E" w14:textId="14C895A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 (Android App - Bridge Broker Drone)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3A324B2" w14:textId="1E1F2F4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174D2B" w14:textId="0A194A9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9A5D994" w14:textId="5669033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8FF4342" w14:textId="6A9001B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85D6668" w14:textId="615B68F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3545FE0" w14:textId="17E8E4AC">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543197B" w14:textId="3325CA33">
            <w:pPr>
              <w:spacing w:before="0" w:beforeAutospacing="off" w:after="0" w:afterAutospacing="off"/>
            </w:pPr>
          </w:p>
        </w:tc>
      </w:tr>
      <w:tr w:rsidR="0A3FE6A7" w:rsidTr="0A3FE6A7" w14:paraId="138A6929">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2659D6" w14:textId="5B0C1D06">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4D86B0D" w14:textId="2EE8110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DF.2 (Bridge Broker Drone - Bridge Broker)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F31A5CD" w14:textId="1281311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D81C649" w14:textId="23A47C6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963121B" w14:textId="43DE7FE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42963BA" w14:textId="544D8B9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75440D5" w14:textId="4EEB3D7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F67C9F7" w14:textId="42DA3287">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9C81109" w14:textId="25474DC8">
            <w:pPr>
              <w:spacing w:before="0" w:beforeAutospacing="off" w:after="0" w:afterAutospacing="off"/>
            </w:pPr>
          </w:p>
        </w:tc>
      </w:tr>
      <w:tr w:rsidR="0A3FE6A7" w:rsidTr="0A3FE6A7" w14:paraId="2E5BC750">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595F0CA" w14:textId="5F5DC23E">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E31F94F" w14:textId="4157B3D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DF.3 (Bridge Broker Drone - Network Monitor Tool)</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2E5465A" w14:textId="78E6B2D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500C3C9" w14:textId="6019D63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817D1A6" w14:textId="3AF4BC4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E635DAD" w14:textId="5BB0DAA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1DBE5FD" w14:textId="0C5EA2E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3AC461B" w14:textId="6AD1854A">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560BCDC" w14:textId="2FE66B57">
            <w:pPr>
              <w:spacing w:before="0" w:beforeAutospacing="off" w:after="0" w:afterAutospacing="off"/>
            </w:pPr>
          </w:p>
        </w:tc>
      </w:tr>
      <w:tr w:rsidR="0A3FE6A7" w:rsidTr="0A3FE6A7" w14:paraId="36837617">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8C75412" w14:textId="45BC3298">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8A270CB" w14:textId="15BB4C1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DF.4 (Central MQTT Broker - Network Monitor Tool)</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59D897" w14:textId="00FF0D8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B97DBC6" w14:textId="7ADAFD4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D8D3453" w14:textId="388921C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6DF93D5" w14:textId="7D118B0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C714648" w14:textId="5D7CD51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5E1F843" w14:textId="601C83D1">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0BD0798" w14:textId="69E67384">
            <w:pPr>
              <w:spacing w:before="0" w:beforeAutospacing="off" w:after="0" w:afterAutospacing="off"/>
            </w:pPr>
          </w:p>
        </w:tc>
      </w:tr>
      <w:tr w:rsidR="0A3FE6A7" w:rsidTr="0A3FE6A7" w14:paraId="781CE6C1">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CDBAE8A" w14:textId="21107618">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9A522CD" w14:textId="2D39D68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DF.5 (Network Monitor Tool - CMC Security Analyst)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96D2A4B" w14:textId="43F8F1C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B080B45" w14:textId="6D27008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5CD2545" w14:textId="65BE93B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29BE72F" w14:textId="07035E5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6D27D46" w14:textId="00211A4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0C0F3E5" w14:textId="498DD133">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F10AE23" w14:textId="7970ABB1">
            <w:pPr>
              <w:spacing w:before="0" w:beforeAutospacing="off" w:after="0" w:afterAutospacing="off"/>
            </w:pPr>
          </w:p>
        </w:tc>
      </w:tr>
      <w:tr w:rsidR="0A3FE6A7" w:rsidTr="0A3FE6A7" w14:paraId="0A06978A">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082D5FC" w14:textId="69975BDA">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72B9C69" w14:textId="25093AC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DF.6 (CMC Security Analyst - Android App) </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BDC911E" w14:textId="00E47E4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CE270D9" w14:textId="18A68DA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4B5B03" w14:textId="367469C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923C064" w14:textId="596B5C3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989DC1E" w14:textId="5CB4DCC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B1506C5" w14:textId="1BAD9838">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7EBDD72" w14:textId="3BC1C931">
            <w:pPr>
              <w:spacing w:before="0" w:beforeAutospacing="off" w:after="0" w:afterAutospacing="off"/>
            </w:pPr>
          </w:p>
        </w:tc>
      </w:tr>
      <w:tr w:rsidR="0A3FE6A7" w:rsidTr="0A3FE6A7" w14:paraId="31D9B088">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B96212F" w14:textId="2B20480F">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850A483" w14:textId="168AFA6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DF.7 (Bridge Drone Broker - Central MQTT Broker)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C35F1CF" w14:textId="478C3C0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4BC0218" w14:textId="6306727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55A9BD4" w14:textId="54D10D7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DF29559" w14:textId="3A5CAEB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FB17A96" w14:textId="7A1DB37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716EC10" w14:textId="56828657">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449FC6" w14:textId="0123C547">
            <w:pPr>
              <w:spacing w:before="0" w:beforeAutospacing="off" w:after="0" w:afterAutospacing="off"/>
            </w:pPr>
          </w:p>
        </w:tc>
      </w:tr>
      <w:tr w:rsidR="0A3FE6A7" w:rsidTr="0A3FE6A7" w14:paraId="0970EF66">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0114169" w14:textId="456A25E2">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870B106" w14:textId="29A6B17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DF.8 (Central MQTT Broker - Python Subscribe Script)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5F3AAB3" w14:textId="6A17C20C">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9D6C27" w14:textId="648AB6B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442EB4D" w14:textId="2FB8759F">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58C65BC" w14:textId="5BA3804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02C6199" w14:textId="0044F9F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AEA0BB7" w14:textId="59676BE7">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3984469" w14:textId="38C0D6AA">
            <w:pPr>
              <w:spacing w:before="0" w:beforeAutospacing="off" w:after="0" w:afterAutospacing="off"/>
            </w:pPr>
          </w:p>
        </w:tc>
      </w:tr>
      <w:tr w:rsidR="0A3FE6A7" w:rsidTr="0A3FE6A7" w14:paraId="3415DE1A">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DF5F08B" w14:textId="0687C4F8">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E0CD10E" w14:textId="3C1CF57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DF.9 (Python Subscribe Script - SQL Database)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BFEF5FB" w14:textId="6D985D55">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8CB3DEE" w14:textId="4A26241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957FF3D" w14:textId="680FC6D7">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4DC3C71" w14:textId="4609617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419140E" w14:textId="490FC90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54E972A" w14:textId="111DE27B">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75E7E62" w14:textId="5CD6C3CD">
            <w:pPr>
              <w:spacing w:before="0" w:beforeAutospacing="off" w:after="0" w:afterAutospacing="off"/>
            </w:pPr>
          </w:p>
        </w:tc>
      </w:tr>
      <w:tr w:rsidR="0A3FE6A7" w:rsidTr="0A3FE6A7" w14:paraId="5906ACC9">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32242B9" w14:textId="37DB686F">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44CA1E5" w14:textId="76A5977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DF.10 (SQL Database - Grafana Dashboard)</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91179D3" w14:textId="300817E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DFBC050" w14:textId="7B734D9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C388053" w14:textId="22795F4B">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FE1935C" w14:textId="0E5BC69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17F60C" w14:textId="4920667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7354F78" w14:textId="594250EE">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9A525E9" w14:textId="7CF621A2">
            <w:pPr>
              <w:spacing w:before="0" w:beforeAutospacing="off" w:after="0" w:afterAutospacing="off"/>
            </w:pPr>
          </w:p>
        </w:tc>
      </w:tr>
      <w:tr w:rsidR="0A3FE6A7" w:rsidTr="0A3FE6A7" w14:paraId="1E101CE6">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8D77A89" w14:textId="660CC0BD">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AD6E0DB" w14:textId="54BC180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DF.11 (SQL Database - Log Database)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D7CCF2F" w14:textId="5DF4EF48">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A09CEEE" w14:textId="224C698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9B56B32" w14:textId="7C94B9AE">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7C47157" w14:textId="4124E3C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C37ECC0" w14:textId="6654BEB6">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FE091C9" w14:textId="4EDF899A">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7302720" w14:textId="24A9B6F5">
            <w:pPr>
              <w:spacing w:before="0" w:beforeAutospacing="off" w:after="0" w:afterAutospacing="off"/>
            </w:pPr>
          </w:p>
        </w:tc>
      </w:tr>
      <w:tr w:rsidR="0A3FE6A7" w:rsidTr="0A3FE6A7" w14:paraId="4868E31F">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1744C8E" w14:textId="2D0BF671">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155141" w14:textId="3D072DE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DF.12 (Grafana Dashboard - Log Database)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233F693" w14:textId="448CD5F7">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D925D57" w14:textId="6A0316B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416CEBC" w14:textId="4467D0D5">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827D3B6" w14:textId="6D6FE46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F5A85C5" w14:textId="6DEC52F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C42DB1F" w14:textId="5995FE50">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326FA3" w14:textId="771E79FE">
            <w:pPr>
              <w:spacing w:before="0" w:beforeAutospacing="off" w:after="0" w:afterAutospacing="off"/>
            </w:pPr>
          </w:p>
        </w:tc>
      </w:tr>
      <w:tr w:rsidR="0A3FE6A7" w:rsidTr="0A3FE6A7" w14:paraId="57C7B503">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E744F19" w14:textId="2B8F44A1">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CCAD33E" w14:textId="5F6A1DE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DF.13 (Grafana Dashboard - CMC Dispatch Operator)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3EC3680" w14:textId="5A2B1F4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15EDA64" w14:textId="5FE6C7F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A7F2902" w14:textId="7826B7DB">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FBF78F5" w14:textId="5180C40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2E575F9" w14:textId="5EF3CC6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597ECF" w14:textId="32598A1E">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E2231B9" w14:textId="140FF6F5">
            <w:pPr>
              <w:spacing w:before="0" w:beforeAutospacing="off" w:after="0" w:afterAutospacing="off"/>
            </w:pPr>
          </w:p>
        </w:tc>
      </w:tr>
      <w:tr w:rsidR="0A3FE6A7" w:rsidTr="0A3FE6A7" w14:paraId="6F1109E1">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E29E35C" w14:textId="4B06B33F">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68AB166" w14:textId="0369BE7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DF.14 (CMC Drone Operator - Central Broker Drone)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D3CA76A" w14:textId="0856504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77BE4C3" w14:textId="45248CE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2D9912D" w14:textId="350B64E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E2896EC" w14:textId="2AA138A3">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AC64D72" w14:textId="6519941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C0735AA" w14:textId="79A53A81">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D5EBE11" w14:textId="197103D1">
            <w:pPr>
              <w:spacing w:before="0" w:beforeAutospacing="off" w:after="0" w:afterAutospacing="off"/>
            </w:pPr>
          </w:p>
        </w:tc>
      </w:tr>
      <w:tr w:rsidR="0A3FE6A7" w:rsidTr="0A3FE6A7" w14:paraId="48ECF4E0">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DA59912" w14:textId="112E2103">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156F8B9" w14:textId="53D46EA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DF.15 (Log DB - CMC Security Analyst)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596F46D" w14:textId="56E8B47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C85F6F7" w14:textId="57CE96F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70820A5" w14:textId="2D03CC1C">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95EC07E" w14:textId="2F39AAD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B76A26C" w14:textId="5BA4AB5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E51B8E9" w14:textId="58F078BA">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86C5EC1" w14:textId="7A679685">
            <w:pPr>
              <w:spacing w:before="0" w:beforeAutospacing="off" w:after="0" w:afterAutospacing="off"/>
            </w:pPr>
          </w:p>
        </w:tc>
      </w:tr>
      <w:tr w:rsidR="0A3FE6A7" w:rsidTr="0A3FE6A7" w14:paraId="01B04F4D">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4458E5C" w14:textId="52E11507">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1A9F2D" w14:textId="2B70718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DF.16 (Python Subscribe Script - Central MQTT Broker)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CDF5C4B" w14:textId="1DE68BD5">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1EDC0DB" w14:textId="4A44DF5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9701ACA" w14:textId="79DA9195">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C02E4EF" w14:textId="01692BE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5958BA2" w14:textId="7A5ACC4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B4A076A" w14:textId="6FA8371D">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5495A9D" w14:textId="587289F3">
            <w:pPr>
              <w:spacing w:before="0" w:beforeAutospacing="off" w:after="0" w:afterAutospacing="off"/>
            </w:pPr>
          </w:p>
        </w:tc>
      </w:tr>
      <w:tr w:rsidR="0A3FE6A7" w:rsidTr="0A3FE6A7" w14:paraId="0CA2C38C">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F3AC7ED" w14:textId="67581B92">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C859434" w14:textId="5E70FB46">
            <w:pPr>
              <w:spacing w:before="0" w:beforeAutospacing="off" w:after="0" w:afterAutospacing="off"/>
            </w:pP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A0CBE23" w14:textId="619DB45D">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687FF20" w14:textId="5CA1525A">
            <w:pPr>
              <w:spacing w:before="0" w:beforeAutospacing="off" w:after="0" w:afterAutospacing="off"/>
            </w:pP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16A86EC" w14:textId="17307B7B">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597FA92" w14:textId="052F3AB6">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7469245" w14:textId="0E6DC954">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0AAB9B8" w14:textId="522A470F">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C2BC407" w14:textId="3A2C5FD7">
            <w:pPr>
              <w:spacing w:before="0" w:beforeAutospacing="off" w:after="0" w:afterAutospacing="off"/>
            </w:pPr>
          </w:p>
        </w:tc>
      </w:tr>
      <w:tr w:rsidR="0A3FE6A7" w:rsidTr="0A3FE6A7" w14:paraId="26521C57">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2658685" w14:textId="5E66CA3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Process</w:t>
            </w: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706C4EE" w14:textId="319C46F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P.1 Android App</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5A48E92" w14:textId="68DBA42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A2ADEBC" w14:textId="482FE85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FC02467" w14:textId="58D9ED5E">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CD398C7" w14:textId="6D6D2FA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1E78FA5" w14:textId="7DBB979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186C0B3" w14:textId="70F8A699">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D2FF181" w14:textId="716CFB83">
            <w:pPr>
              <w:spacing w:before="0" w:beforeAutospacing="off" w:after="0" w:afterAutospacing="off"/>
            </w:pPr>
          </w:p>
        </w:tc>
      </w:tr>
      <w:tr w:rsidR="0A3FE6A7" w:rsidTr="0A3FE6A7" w14:paraId="610BA898">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C6D9A0C" w14:textId="1B34FCE0">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E16C472" w14:textId="2C281D1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P.2 Bridge Broker Drone</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8E698DD" w14:textId="2373161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8ED9ADB" w14:textId="385172C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AD68AC" w14:textId="790CB1F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BC7833" w14:textId="758E39DC">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3E7B2B0" w14:textId="0EA94DB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1C2E65" w14:textId="69150BBF">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D5E4ADE" w14:textId="04474405">
            <w:pPr>
              <w:spacing w:before="0" w:beforeAutospacing="off" w:after="0" w:afterAutospacing="off"/>
            </w:pPr>
          </w:p>
        </w:tc>
      </w:tr>
      <w:tr w:rsidR="0A3FE6A7" w:rsidTr="0A3FE6A7" w14:paraId="5B764B38">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C1F39C3" w14:textId="38B3DDBB">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8E38F5D" w14:textId="40FB6A0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P.3 Network Monitor Tool (NMT)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3658249" w14:textId="2D06EDE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FC25464" w14:textId="44FDDA0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368A013" w14:textId="2AD7AD4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B5F57D4" w14:textId="22B62F67">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EB43088" w14:textId="2AC269E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3BBF453" w14:textId="219C5172">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97EE34C" w14:textId="01556A0B">
            <w:pPr>
              <w:spacing w:before="0" w:beforeAutospacing="off" w:after="0" w:afterAutospacing="off"/>
            </w:pPr>
          </w:p>
        </w:tc>
      </w:tr>
      <w:tr w:rsidR="0A3FE6A7" w:rsidTr="0A3FE6A7" w14:paraId="0025A875">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1229528" w14:textId="75B800C1">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0ACCDE9" w14:textId="6C44919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P.4 Central MQTT Broker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460B26F" w14:textId="5B1B8D3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7C0D6CF" w14:textId="70C6FB3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4B80925" w14:textId="28AF5D9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AECD9A7" w14:textId="705A003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020D49A" w14:textId="01C3C2B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7DF37B8" w14:textId="7F69F632">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281FE0" w14:textId="571A89B1">
            <w:pPr>
              <w:spacing w:before="0" w:beforeAutospacing="off" w:after="0" w:afterAutospacing="off"/>
            </w:pPr>
          </w:p>
        </w:tc>
      </w:tr>
      <w:tr w:rsidR="0A3FE6A7" w:rsidTr="0A3FE6A7" w14:paraId="51F4E815">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567ED7" w14:textId="4E7B9DE6">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AE6EE87" w14:textId="4F004BF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P.5 Python Subscribe Script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E53D404" w14:textId="5222A4B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739AC0" w14:textId="6DD2D6C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5CAA276" w14:textId="6DCE4E4B">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B6DD777" w14:textId="5053892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36757B6" w14:textId="7B1DFAA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6D9D8F5" w14:textId="27C64214">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39E9B4F" w14:textId="0CAB711A">
            <w:pPr>
              <w:spacing w:before="0" w:beforeAutospacing="off" w:after="0" w:afterAutospacing="off"/>
            </w:pPr>
          </w:p>
        </w:tc>
      </w:tr>
      <w:tr w:rsidR="0A3FE6A7" w:rsidTr="0A3FE6A7" w14:paraId="3956E2D1">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9F38BBD" w14:textId="29DC65F6">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EE40108" w14:textId="6832A02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P.6 Grafana Dashboard</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8959F9C" w14:textId="5CB8EF6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3D7A517" w14:textId="7DBD08E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2D3E414" w14:textId="62B968D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294A7DA" w14:textId="08DF49C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04E3372" w14:textId="51A117E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FE85712" w14:textId="2AE97E29">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41F164B" w14:textId="531389B9">
            <w:pPr>
              <w:spacing w:before="0" w:beforeAutospacing="off" w:after="0" w:afterAutospacing="off"/>
            </w:pPr>
          </w:p>
        </w:tc>
      </w:tr>
      <w:tr w:rsidR="0A3FE6A7" w:rsidTr="0A3FE6A7" w14:paraId="377968C0">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1F9982E" w14:textId="681CE75B">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1C273C0" w14:textId="506704F3">
            <w:pPr>
              <w:spacing w:before="0" w:beforeAutospacing="off" w:after="0" w:afterAutospacing="off"/>
            </w:pP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6000398" w14:textId="55868093">
            <w:pPr>
              <w:spacing w:before="0" w:beforeAutospacing="off" w:after="0" w:afterAutospacing="off"/>
            </w:pP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A47B2D9" w14:textId="415CF3F1">
            <w:pPr>
              <w:spacing w:before="0" w:beforeAutospacing="off" w:after="0" w:afterAutospacing="off"/>
            </w:pP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CB5E699" w14:textId="2421C653">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5C43C3F" w14:textId="4AF9BDE4">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94B852C" w14:textId="0D465DA4">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80ED688" w14:textId="1C6897A6">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63A7FF7" w14:textId="4D91C955">
            <w:pPr>
              <w:spacing w:before="0" w:beforeAutospacing="off" w:after="0" w:afterAutospacing="off"/>
            </w:pPr>
          </w:p>
        </w:tc>
      </w:tr>
      <w:tr w:rsidR="0A3FE6A7" w:rsidTr="0A3FE6A7" w14:paraId="1FED8124">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178F9D7" w14:textId="40B7E67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Entity</w:t>
            </w: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32C3C38" w14:textId="5E83783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E.1 Affected Individual</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CA7821E" w14:textId="4478DEF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4E17C1E" w14:textId="6AD4812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ED8A13B" w14:textId="2235900D">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0B91193" w14:textId="48B9C648">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21293F0" w14:textId="7EF4F983">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D1ED373" w14:textId="791C5FA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56F44C4" w14:textId="0699EE16">
            <w:pPr>
              <w:spacing w:before="0" w:beforeAutospacing="off" w:after="0" w:afterAutospacing="off"/>
            </w:pPr>
          </w:p>
        </w:tc>
      </w:tr>
      <w:tr w:rsidR="0A3FE6A7" w:rsidTr="0A3FE6A7" w14:paraId="5D5C83EB">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9DB4486" w14:textId="4F683017">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6D23811" w14:textId="67DAD28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E.2 CMC Security Analyst (NMT)</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EB851FA" w14:textId="0285EDE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F97A076" w14:textId="0448A73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5A2A4E3" w14:textId="174E368E">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8366674" w14:textId="35034E31">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D24EBC7" w14:textId="1EF18D92">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EFDB571" w14:textId="0D1EC858">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7205DAD" w14:textId="0B38A8A1">
            <w:pPr>
              <w:spacing w:before="0" w:beforeAutospacing="off" w:after="0" w:afterAutospacing="off"/>
            </w:pPr>
          </w:p>
        </w:tc>
      </w:tr>
      <w:tr w:rsidR="0A3FE6A7" w:rsidTr="0A3FE6A7" w14:paraId="73208063">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4EA5916" w14:textId="0678970D">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44691CD" w14:textId="472FFD3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E.3 CMC Security Analyst (LDB)</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D0681EA" w14:textId="15A800E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EB350E7" w14:textId="6A7730F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D553334" w14:textId="21A22CAD">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C898B51" w14:textId="3CC3FD6C">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11C0B86" w14:textId="5969FA4F">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10081580" w14:textId="355B2758">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5F5D735" w14:textId="51214CFC">
            <w:pPr>
              <w:spacing w:before="0" w:beforeAutospacing="off" w:after="0" w:afterAutospacing="off"/>
            </w:pPr>
          </w:p>
        </w:tc>
      </w:tr>
      <w:tr w:rsidR="0A3FE6A7" w:rsidTr="0A3FE6A7" w14:paraId="5C2453E4">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25B7DC8" w14:textId="0A2BA572">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3568506" w14:textId="7958F9D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E.4 CMC Dispatch Operator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399E1B4" w14:textId="280756D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E72301B" w14:textId="55D5ACC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96A7C09" w14:textId="22DA9E3D">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E8D8C24" w14:textId="25CB792E">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012CACC4" w14:textId="577D6826">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31EAFC0" w14:textId="2C7AC737">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E25CE78" w14:textId="1F0B5511">
            <w:pPr>
              <w:spacing w:before="0" w:beforeAutospacing="off" w:after="0" w:afterAutospacing="off"/>
            </w:pPr>
          </w:p>
        </w:tc>
      </w:tr>
      <w:tr w:rsidR="0A3FE6A7" w:rsidTr="0A3FE6A7" w14:paraId="12312E7B">
        <w:trPr>
          <w:trHeight w:val="300"/>
        </w:trPr>
        <w:tc>
          <w:tcPr>
            <w:tcW w:w="7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368035C" w14:textId="0B207174">
            <w:pPr>
              <w:spacing w:before="0" w:beforeAutospacing="off" w:after="0" w:afterAutospacing="off"/>
            </w:pPr>
          </w:p>
        </w:tc>
        <w:tc>
          <w:tcPr>
            <w:tcW w:w="16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0FA9677" w14:textId="44BE3CA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E.5 CMC Drone Operator</w:t>
            </w:r>
          </w:p>
        </w:tc>
        <w:tc>
          <w:tcPr>
            <w:tcW w:w="34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FC87D41" w14:textId="192DCF6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46ED44D7" w14:textId="61A7EC9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X</w:t>
            </w:r>
          </w:p>
        </w:tc>
        <w:tc>
          <w:tcPr>
            <w:tcW w:w="35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7AB0F187" w14:textId="497324A5">
            <w:pPr>
              <w:spacing w:before="0" w:beforeAutospacing="off" w:after="0" w:afterAutospacing="off"/>
            </w:pPr>
          </w:p>
        </w:tc>
        <w:tc>
          <w:tcPr>
            <w:tcW w:w="34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6E271014" w14:textId="72743B62">
            <w:pPr>
              <w:spacing w:before="0" w:beforeAutospacing="off" w:after="0" w:afterAutospacing="off"/>
            </w:pPr>
          </w:p>
        </w:tc>
        <w:tc>
          <w:tcPr>
            <w:tcW w:w="34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3DCC1B35" w14:textId="0EFA4DCE">
            <w:pPr>
              <w:spacing w:before="0" w:beforeAutospacing="off" w:after="0" w:afterAutospacing="off"/>
            </w:pPr>
          </w:p>
        </w:tc>
        <w:tc>
          <w:tcPr>
            <w:tcW w:w="36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5723C505" w14:textId="0BAFC010">
            <w:pPr>
              <w:spacing w:before="0" w:beforeAutospacing="off" w:after="0" w:afterAutospacing="off"/>
            </w:pPr>
          </w:p>
        </w:tc>
        <w:tc>
          <w:tcPr>
            <w:tcW w:w="35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A3FE6A7" w:rsidP="0A3FE6A7" w:rsidRDefault="0A3FE6A7" w14:paraId="26A9BB14" w14:textId="5678E7AF">
            <w:pPr>
              <w:spacing w:before="0" w:beforeAutospacing="off" w:after="0" w:afterAutospacing="off"/>
            </w:pPr>
          </w:p>
        </w:tc>
      </w:tr>
    </w:tbl>
    <w:p w:rsidR="7E13BBE1" w:rsidP="7FB91DE3" w:rsidRDefault="7E13BBE1" w14:paraId="2BFD96DA" w14:textId="158642CF">
      <w:pPr>
        <w:pStyle w:val="BodyText"/>
        <w:ind w:left="0" w:firstLine="0"/>
      </w:pPr>
    </w:p>
    <w:p w:rsidR="7E13BBE1" w:rsidP="0A3FE6A7" w:rsidRDefault="7E13BBE1" w14:paraId="333FA8B1" w14:textId="1A7B1902">
      <w:pPr>
        <w:pStyle w:val="BodyText"/>
        <w:ind/>
        <w:rPr>
          <w:rFonts w:ascii="Times New Roman" w:hAnsi="Times New Roman" w:eastAsia="Times New Roman" w:cs="Times New Roman"/>
        </w:rPr>
      </w:pPr>
      <w:r w:rsidR="303C9A13">
        <w:rPr/>
        <w:t>T</w:t>
      </w:r>
      <w:r w:rsidR="4E37001B">
        <w:rPr/>
        <w:t>he LINDDUN framework</w:t>
      </w:r>
      <w:r w:rsidR="22089A5D">
        <w:rPr/>
        <w:t xml:space="preserve">, as mapped in </w:t>
      </w:r>
      <w:r w:rsidR="6ED85666">
        <w:rPr/>
        <w:t>Table</w:t>
      </w:r>
      <w:r w:rsidR="22089A5D">
        <w:rPr/>
        <w:t xml:space="preserve"> 6, </w:t>
      </w:r>
      <w:r w:rsidR="4E37001B">
        <w:rPr/>
        <w:t xml:space="preserve">is an organized approach to modeling privacy threats that aids analysts in </w:t>
      </w:r>
      <w:r w:rsidR="4E37001B">
        <w:rPr/>
        <w:t>locating</w:t>
      </w:r>
      <w:r w:rsidR="4E37001B">
        <w:rPr/>
        <w:t xml:space="preserve"> and reducing privacy threats in software systems. Through an analysis of data processing, storage, and transmission throughout a system, LINDDUN directs the technical and regulatory analysis of </w:t>
      </w:r>
      <w:r w:rsidR="4E37001B">
        <w:rPr/>
        <w:t>possible privacy</w:t>
      </w:r>
      <w:r w:rsidR="4E37001B">
        <w:rPr/>
        <w:t xml:space="preserve"> issues. In contrast to security-focused frameworks like STRIDE or PASTA, LINDDUN ensures that systems manage personal data in a fair, transparent, and legal manner by concentrating exclusively on safeguarding user privacy rights. Architectures are </w:t>
      </w:r>
      <w:r w:rsidR="4E37001B">
        <w:rPr/>
        <w:t>frequently</w:t>
      </w:r>
      <w:r w:rsidR="4E37001B">
        <w:rPr/>
        <w:t xml:space="preserve"> aligned with data protection laws such as the GDPR at an early stage of system design.</w:t>
      </w:r>
    </w:p>
    <w:p w:rsidR="7E13BBE1" w:rsidP="0A3FE6A7" w:rsidRDefault="7E13BBE1" w14:paraId="691DB481" w14:textId="7FEC938D">
      <w:pPr>
        <w:pStyle w:val="BodyText"/>
        <w:ind/>
      </w:pPr>
      <w:r w:rsidR="4E37001B">
        <w:rPr/>
        <w:t xml:space="preserve">DS1 SQL Database stores sensitive and structured operational data such as drone commands or incident reports because repeated items such as drone IDs can be linked to profile behavior, which raises </w:t>
      </w:r>
      <w:r w:rsidR="4E37001B">
        <w:rPr/>
        <w:t>linkability</w:t>
      </w:r>
      <w:r w:rsidR="4E37001B">
        <w:rPr/>
        <w:t xml:space="preserve"> concerns. The storage of sensitive data, such as operator credentials or GPS-linked data, without sufficient confidentiality puts identifiability at risk. If records cannot be changed or </w:t>
      </w:r>
      <w:r w:rsidR="4E37001B">
        <w:rPr/>
        <w:t>deleted</w:t>
      </w:r>
      <w:r w:rsidR="4E37001B">
        <w:rPr/>
        <w:t xml:space="preserve">, non-repudiation can unintentionally surface, subjecting people to unfair suspicion without enough time to defend themselves. The significance of detectability stems from the possibility that attackers or unauthorized users may </w:t>
      </w:r>
      <w:r w:rsidR="4E37001B">
        <w:rPr/>
        <w:t>utilize</w:t>
      </w:r>
      <w:r w:rsidR="4E37001B">
        <w:rPr/>
        <w:t xml:space="preserve"> timing or query replies to deduce the existence of specific data records. Sensitive operational data may leak if the database is compromised or improperly accessed, making information disclosure a serious risk. Last, failure to implement </w:t>
      </w:r>
      <w:r w:rsidR="4E37001B">
        <w:rPr/>
        <w:t>appropriate access</w:t>
      </w:r>
      <w:r w:rsidR="4E37001B">
        <w:rPr/>
        <w:t xml:space="preserve"> control, data retention, and consent methods may result in non-compliance with requirements such as the GDPR.</w:t>
      </w:r>
    </w:p>
    <w:p w:rsidR="7E13BBE1" w:rsidP="0A3FE6A7" w:rsidRDefault="7E13BBE1" w14:paraId="5C0286A2" w14:textId="15E21B8F">
      <w:pPr>
        <w:pStyle w:val="BodyText"/>
        <w:ind/>
      </w:pPr>
      <w:r w:rsidR="4E37001B">
        <w:rPr/>
        <w:t xml:space="preserve">The system and activity logs kept in the Log Database DS2 are essential for diagnostics, security monitoring, and auditing. Recurring user behaviors patterns that can be connected over time to certain people give rise to </w:t>
      </w:r>
      <w:r w:rsidR="4E37001B">
        <w:rPr/>
        <w:t>linkability</w:t>
      </w:r>
      <w:r w:rsidR="4E37001B">
        <w:rPr/>
        <w:t xml:space="preserve"> issues. When logs include IP addresses or other information that could be used to uniquely </w:t>
      </w:r>
      <w:r w:rsidR="4E37001B">
        <w:rPr/>
        <w:t>identify</w:t>
      </w:r>
      <w:r w:rsidR="4E37001B">
        <w:rPr/>
        <w:t xml:space="preserve"> a system, identifiability becomes a problem. Here, non-repudiation is </w:t>
      </w:r>
      <w:r w:rsidR="4E37001B">
        <w:rPr/>
        <w:t>frequently</w:t>
      </w:r>
      <w:r w:rsidR="4E37001B">
        <w:rPr/>
        <w:t xml:space="preserve"> done on purpose, but it can lead to excessive traceability if privacy protections are not balanced with it. Because even encrypted logs can show the time and structure of events, potentially </w:t>
      </w:r>
      <w:r w:rsidR="4E37001B">
        <w:rPr/>
        <w:t>indicating</w:t>
      </w:r>
      <w:r w:rsidR="4E37001B">
        <w:rPr/>
        <w:t xml:space="preserve"> sensitive activity, detectability exists. Since the log database </w:t>
      </w:r>
      <w:r w:rsidR="4E37001B">
        <w:rPr/>
        <w:t>frequently</w:t>
      </w:r>
      <w:r w:rsidR="4E37001B">
        <w:rPr/>
        <w:t xml:space="preserve"> includes data, information disclosure is </w:t>
      </w:r>
      <w:r w:rsidR="4E37001B">
        <w:rPr/>
        <w:t>very likely</w:t>
      </w:r>
      <w:r w:rsidR="4E37001B">
        <w:rPr/>
        <w:t xml:space="preserve"> if it is not adequately safeguarded. Last, non-compliance risks include keeping logs longer than is </w:t>
      </w:r>
      <w:r w:rsidR="4E37001B">
        <w:rPr/>
        <w:t>permitted</w:t>
      </w:r>
      <w:r w:rsidR="4E37001B">
        <w:rPr/>
        <w:t xml:space="preserve"> by law which can result in privacy law violations.</w:t>
      </w:r>
    </w:p>
    <w:p w:rsidR="7E13BBE1" w:rsidP="0A3FE6A7" w:rsidRDefault="7E13BBE1" w14:paraId="4862F229" w14:textId="778E8E93">
      <w:pPr>
        <w:pStyle w:val="BodyText"/>
        <w:ind/>
      </w:pPr>
      <w:r w:rsidR="4E37001B">
        <w:rPr/>
        <w:t xml:space="preserve">The DF1 data flow entails communication between the Bridge Broker Drone and the Android App, </w:t>
      </w:r>
      <w:r w:rsidR="4E37001B">
        <w:rPr/>
        <w:t>most likely sending</w:t>
      </w:r>
      <w:r w:rsidR="4E37001B">
        <w:rPr/>
        <w:t xml:space="preserve"> user inputs or commands. Because repeated interactions can be linked to certain users or drones, allowing behavioral profiling, </w:t>
      </w:r>
      <w:r w:rsidR="4E37001B">
        <w:rPr/>
        <w:t>linkability</w:t>
      </w:r>
      <w:r w:rsidR="4E37001B">
        <w:rPr/>
        <w:t xml:space="preserve"> is a risk. When passwords, device fingerprints, or unique user identifiers are sent without encryption or anonymization, identifiability occurs and may reveal sensitive information. Transmitted messages that are logged or encrypted create permanent records that may be used against users in the future, making non-repudiation relevant. If an attacker can see or deduce the flow through traffic </w:t>
      </w:r>
      <w:r w:rsidR="4E37001B">
        <w:rPr/>
        <w:t>analysis,</w:t>
      </w:r>
      <w:r w:rsidR="4E37001B">
        <w:rPr/>
        <w:t xml:space="preserve"> for example, </w:t>
      </w:r>
      <w:r w:rsidR="4E37001B">
        <w:rPr/>
        <w:t>indicating</w:t>
      </w:r>
      <w:r w:rsidR="4E37001B">
        <w:rPr/>
        <w:t xml:space="preserve"> when the application is being </w:t>
      </w:r>
      <w:r w:rsidR="4E37001B">
        <w:rPr/>
        <w:t>utilized</w:t>
      </w:r>
      <w:r w:rsidR="4E37001B">
        <w:rPr/>
        <w:t xml:space="preserve"> or when orders are being given, then detectability is applicable. If the data in this flow is not encrypted, disclosure of information poses a risk since it enables attackers to intercept critical operational data. Lastly, if this flow sends sensitive information without following legal requirements for security, consent, or purpose limitation, non-compliance hazards arise.</w:t>
      </w:r>
    </w:p>
    <w:p w:rsidR="7E13BBE1" w:rsidP="0A3FE6A7" w:rsidRDefault="7E13BBE1" w14:paraId="0A6B38A6" w14:textId="21EA0432">
      <w:pPr>
        <w:pStyle w:val="BodyText"/>
        <w:ind/>
      </w:pPr>
      <w:r w:rsidR="4E37001B">
        <w:rPr/>
        <w:t xml:space="preserve">Through the DF2 data flow, the Bridge Broker Drone sends status updates and drone-collected data to the central Bridge Broker for further distribution and coordination. If several transmissions can be linked to the same drone or action, </w:t>
      </w:r>
      <w:r w:rsidR="4E37001B">
        <w:rPr/>
        <w:t>linkability</w:t>
      </w:r>
      <w:r w:rsidR="4E37001B">
        <w:rPr/>
        <w:t xml:space="preserve"> is important because it allows opponents to map behavior patterns. If the drone </w:t>
      </w:r>
      <w:r w:rsidR="4E37001B">
        <w:rPr/>
        <w:t>contains</w:t>
      </w:r>
      <w:r w:rsidR="4E37001B">
        <w:rPr/>
        <w:t xml:space="preserve"> data that can be linked to certain drones, including GPS locations, device IDs, or mission identifiers, identifiability issues could occur. If the data is logged using integrity measures such digital signatures, non-repudiation concerns arise, making it more difficult for operators to later dispute actions or the origin of the data. If the flow is not encrypted, it is detectable, which makes it possible for an attacker to </w:t>
      </w:r>
      <w:r w:rsidR="4E37001B">
        <w:rPr/>
        <w:t>identify</w:t>
      </w:r>
      <w:r w:rsidR="4E37001B">
        <w:rPr/>
        <w:t xml:space="preserve"> drone-to-broker communication and deduce operational phases. Information disclosure is crucial because if this flow is intercepted, it may expose operational telemetry or key mission details. Threats of non-compliance arise when operational location for instance is transferred without the proper legal justifications or protections, in violation of internal policies or privacy laws.</w:t>
      </w:r>
    </w:p>
    <w:p w:rsidR="7E13BBE1" w:rsidP="0A3FE6A7" w:rsidRDefault="7E13BBE1" w14:paraId="68709AA9" w14:textId="04B420DC">
      <w:pPr>
        <w:pStyle w:val="BodyText"/>
        <w:ind/>
      </w:pPr>
      <w:r w:rsidR="4E37001B">
        <w:rPr/>
        <w:t xml:space="preserve">For real-time monitoring and threat detection, the DF3 data flow entails sending drone network activity data from the Bridge Broker Drone to the NMT. If recurring network data patterns can be connected to certain drone flights or routes, </w:t>
      </w:r>
      <w:r w:rsidR="4E37001B">
        <w:rPr/>
        <w:t>linkability</w:t>
      </w:r>
      <w:r w:rsidR="4E37001B">
        <w:rPr/>
        <w:t xml:space="preserve"> becomes important. The inclusion of identifiers that make it possible to </w:t>
      </w:r>
      <w:r w:rsidR="4E37001B">
        <w:rPr/>
        <w:t>identify</w:t>
      </w:r>
      <w:r w:rsidR="4E37001B">
        <w:rPr/>
        <w:t xml:space="preserve"> specific people or systems, such as drone IDs, operator credentials, or network addresses, creates identifiability risks. If logs from this data flow are </w:t>
      </w:r>
      <w:r w:rsidR="4E37001B">
        <w:rPr/>
        <w:t>utilized</w:t>
      </w:r>
      <w:r w:rsidR="4E37001B">
        <w:rPr/>
        <w:t xml:space="preserve"> as forensic evidence, they can be used to link specific acts to a drone or operator, making non-repudiation risky. If the traffic is unencrypted or </w:t>
      </w:r>
      <w:r w:rsidR="4E37001B">
        <w:rPr/>
        <w:t>exhibits</w:t>
      </w:r>
      <w:r w:rsidR="4E37001B">
        <w:rPr/>
        <w:t xml:space="preserve"> recognizable patterns, detectability issues arise because attackers can </w:t>
      </w:r>
      <w:r w:rsidR="4E37001B">
        <w:rPr/>
        <w:t>determine</w:t>
      </w:r>
      <w:r w:rsidR="4E37001B">
        <w:rPr/>
        <w:t xml:space="preserve"> when surveillance is in progress. Information disclosure is important because this flow may </w:t>
      </w:r>
      <w:r w:rsidR="4E37001B">
        <w:rPr/>
        <w:t>contain</w:t>
      </w:r>
      <w:r w:rsidR="4E37001B">
        <w:rPr/>
        <w:t xml:space="preserve"> sensitive operational data and may be used against you if it were made public. As for non-compliance, it is possible to happen with transferring critical data without managing them appropriately in </w:t>
      </w:r>
      <w:r w:rsidR="4E37001B">
        <w:rPr/>
        <w:t>complying with</w:t>
      </w:r>
      <w:r w:rsidR="4E37001B">
        <w:rPr/>
        <w:t xml:space="preserve"> internal governance or privacy legislation </w:t>
      </w:r>
    </w:p>
    <w:p w:rsidR="7E13BBE1" w:rsidP="0A3FE6A7" w:rsidRDefault="7E13BBE1" w14:paraId="757823D4" w14:textId="7F873B03">
      <w:pPr>
        <w:pStyle w:val="BodyText"/>
        <w:ind/>
      </w:pPr>
      <w:r w:rsidR="4E37001B">
        <w:rPr/>
        <w:t xml:space="preserve">From the Central MQTT Broker, the DF4 data flow sends MQTT messages to the NMT, including data such as drone status and system alarms. If an attacker is able to link repeated MQTT messages to certain drones, operators, or missions over time, </w:t>
      </w:r>
      <w:r w:rsidR="4E37001B">
        <w:rPr/>
        <w:t>linkability</w:t>
      </w:r>
      <w:r w:rsidR="4E37001B">
        <w:rPr/>
        <w:t xml:space="preserve"> issues become obvious. If the payload </w:t>
      </w:r>
      <w:r w:rsidR="4E37001B">
        <w:rPr/>
        <w:t>contains</w:t>
      </w:r>
      <w:r w:rsidR="4E37001B">
        <w:rPr/>
        <w:t xml:space="preserve"> distinct identifiers such as device IDs that allow for direct linkage with specific devices, identifiability is at risk. If logs from this flow are </w:t>
      </w:r>
      <w:r w:rsidR="4E37001B">
        <w:rPr/>
        <w:t>utilized</w:t>
      </w:r>
      <w:r w:rsidR="4E37001B">
        <w:rPr/>
        <w:t xml:space="preserve"> as proof of actions without giving users a chance to dispute them, non-repudiation can be accidentally introduced. If an attacker can deduce activity patterns without reading the message content by looking at traffic volume or time, then detectability is important. If sensitive mission data are sent without proper encryption or access controls, disclosure can become </w:t>
      </w:r>
      <w:r w:rsidR="4E37001B">
        <w:rPr/>
        <w:t>a serious problem</w:t>
      </w:r>
      <w:r w:rsidR="4E37001B">
        <w:rPr/>
        <w:t>. If privacy laws like the GDPR are broken because of improperly kept communication records, non-compliance may result.</w:t>
      </w:r>
    </w:p>
    <w:p w:rsidR="7E13BBE1" w:rsidP="0A3FE6A7" w:rsidRDefault="7E13BBE1" w14:paraId="03480A0F" w14:textId="1C627406">
      <w:pPr>
        <w:pStyle w:val="BodyText"/>
        <w:ind/>
      </w:pPr>
      <w:r w:rsidR="4E37001B">
        <w:rPr/>
        <w:t xml:space="preserve">The CMC Security Analyst receives the DF5 data flow from the NMT, which includes processed network activity and system warnings. If activity patterns across sessions can be linked to specific people or devices, </w:t>
      </w:r>
      <w:r w:rsidR="4E37001B">
        <w:rPr/>
        <w:t>linkability</w:t>
      </w:r>
      <w:r w:rsidR="4E37001B">
        <w:rPr/>
        <w:t xml:space="preserve"> becomes an issue. If logs or warnings </w:t>
      </w:r>
      <w:r w:rsidR="4E37001B">
        <w:rPr/>
        <w:t>contain</w:t>
      </w:r>
      <w:r w:rsidR="4E37001B">
        <w:rPr/>
        <w:t xml:space="preserve"> device ID or IP addresses that </w:t>
      </w:r>
      <w:r w:rsidR="4E37001B">
        <w:rPr/>
        <w:t>directly link</w:t>
      </w:r>
      <w:r w:rsidR="4E37001B">
        <w:rPr/>
        <w:t xml:space="preserve"> a device's actions to them, then identifiability occurs. If these reports are used to hold people accountable without providing them with a means to contest the data, non-repudiation could turn into a privacy concern. </w:t>
      </w:r>
      <w:r w:rsidR="4E37001B">
        <w:rPr/>
        <w:t>If attackers are able to deduce certain analytical patterns or continuous surveillance from system behavior, then detectability is a concern.</w:t>
      </w:r>
      <w:r w:rsidR="4E37001B">
        <w:rPr/>
        <w:t xml:space="preserve"> If the transmitted reports </w:t>
      </w:r>
      <w:r w:rsidR="4E37001B">
        <w:rPr/>
        <w:t>contain</w:t>
      </w:r>
      <w:r w:rsidR="4E37001B">
        <w:rPr/>
        <w:t xml:space="preserve"> sensitive or poorly protected data, information leakage poses a serious risk. If the flow </w:t>
      </w:r>
      <w:r w:rsidR="4E37001B">
        <w:rPr/>
        <w:t>includes</w:t>
      </w:r>
      <w:r w:rsidR="4E37001B">
        <w:rPr/>
        <w:t xml:space="preserve"> sensitive data that is exchanged or stored without authorization or </w:t>
      </w:r>
      <w:r w:rsidR="4E37001B">
        <w:rPr/>
        <w:t>appropriate privacy</w:t>
      </w:r>
      <w:r w:rsidR="4E37001B">
        <w:rPr/>
        <w:t xml:space="preserve"> safeguards, non-compliance becomes a problem.</w:t>
      </w:r>
    </w:p>
    <w:p w:rsidR="7E13BBE1" w:rsidP="0A3FE6A7" w:rsidRDefault="7E13BBE1" w14:paraId="44720118" w14:textId="0BE5CEB6">
      <w:pPr>
        <w:pStyle w:val="BodyText"/>
        <w:ind/>
      </w:pPr>
      <w:r w:rsidR="4E37001B">
        <w:rPr/>
        <w:t xml:space="preserve">This data flow DF6 involves the CMC Security Analyst using the Android App to send the end-user alerts, threat reports, or instructions. If certain updates or messages may be linked to </w:t>
      </w:r>
      <w:r w:rsidR="52BDB8F0">
        <w:rPr/>
        <w:t>devices</w:t>
      </w:r>
      <w:r w:rsidR="4E37001B">
        <w:rPr/>
        <w:t xml:space="preserve"> or usage trends, </w:t>
      </w:r>
      <w:r w:rsidR="4E37001B">
        <w:rPr/>
        <w:t>linkability</w:t>
      </w:r>
      <w:r w:rsidR="4E37001B">
        <w:rPr/>
        <w:t xml:space="preserve"> becomes an issue. Messages that </w:t>
      </w:r>
      <w:r w:rsidR="4E37001B">
        <w:rPr/>
        <w:t>contain</w:t>
      </w:r>
      <w:r w:rsidR="4E37001B">
        <w:rPr/>
        <w:t xml:space="preserve"> specific identifiers or are specially customized in a way that </w:t>
      </w:r>
      <w:r w:rsidR="4E37001B">
        <w:rPr/>
        <w:t>discloses</w:t>
      </w:r>
      <w:r w:rsidR="4E37001B">
        <w:rPr/>
        <w:t xml:space="preserve"> identity run the risk of being </w:t>
      </w:r>
      <w:r w:rsidR="4E37001B">
        <w:rPr/>
        <w:t>identified</w:t>
      </w:r>
      <w:r w:rsidR="4E37001B">
        <w:rPr/>
        <w:t xml:space="preserve">. In the absence of explicit tracking or consent procedures, non-repudiation may inadvertently subject people to accountability. If external actors can </w:t>
      </w:r>
      <w:r w:rsidR="4E37001B">
        <w:rPr/>
        <w:t>determine</w:t>
      </w:r>
      <w:r w:rsidR="4E37001B">
        <w:rPr/>
        <w:t xml:space="preserve"> when the app is receiving crucial updates, detectability is important since it may </w:t>
      </w:r>
      <w:r w:rsidR="4E37001B">
        <w:rPr/>
        <w:t>disclose</w:t>
      </w:r>
      <w:r w:rsidR="4E37001B">
        <w:rPr/>
        <w:t xml:space="preserve"> operating behaviors. If the app receives sensitive operational data or classified threat information over an unsecured or incorrectly authenticated channel, information sharing is crucial. If this flow transmits operational intelligence without </w:t>
      </w:r>
      <w:r w:rsidR="4E37001B">
        <w:rPr/>
        <w:t xml:space="preserve">complying </w:t>
      </w:r>
      <w:r w:rsidR="4E37001B">
        <w:rPr/>
        <w:t>with</w:t>
      </w:r>
      <w:r w:rsidR="4E37001B">
        <w:rPr/>
        <w:t xml:space="preserve"> data handling guidelines or privacy laws, non-compliance might follow.</w:t>
      </w:r>
    </w:p>
    <w:p w:rsidR="7E13BBE1" w:rsidP="0A3FE6A7" w:rsidRDefault="7E13BBE1" w14:paraId="69C7352D" w14:textId="0D36C858">
      <w:pPr>
        <w:pStyle w:val="BodyText"/>
        <w:ind/>
      </w:pPr>
      <w:r w:rsidR="4E37001B">
        <w:rPr/>
        <w:t xml:space="preserve">This data flow DF7 shows how messages are delivered from the Bridge Broker Drones to the Central MQTT Broker, these messages could include commands or status updates. If recurrent drone communication patterns can be linked to certain missions or drone identities, </w:t>
      </w:r>
      <w:r w:rsidR="4E37001B">
        <w:rPr/>
        <w:t>linkability</w:t>
      </w:r>
      <w:r w:rsidR="4E37001B">
        <w:rPr/>
        <w:t xml:space="preserve"> </w:t>
      </w:r>
      <w:r w:rsidR="4E37001B">
        <w:rPr/>
        <w:t>emerges</w:t>
      </w:r>
      <w:r w:rsidR="4E37001B">
        <w:rPr/>
        <w:t xml:space="preserve"> and behavioral analysis is possible. If distinct drone IDs or data can be linked to a particular operating mission, identifiability becomes an issue. If the broker enforces strict authentication logs without authentication, non-repudiation could jeopardize the confidentiality of the operator or drone. An attacker can </w:t>
      </w:r>
      <w:r w:rsidR="4E37001B">
        <w:rPr/>
        <w:t>determine</w:t>
      </w:r>
      <w:r w:rsidR="4E37001B">
        <w:rPr/>
        <w:t xml:space="preserve"> operational timing or drone presence in a certain area if they can detect when a drone is communicating, raising a detectability issue. In this flow, information disclosure is crucial because if </w:t>
      </w:r>
      <w:r w:rsidR="4E37001B">
        <w:rPr/>
        <w:t>important information</w:t>
      </w:r>
      <w:r w:rsidR="4E37001B">
        <w:rPr/>
        <w:t xml:space="preserve"> such as coordinates are sent without encryption, they may be made public. Finally, if the drone-to-broker data exchange does not adhere to security and privacy laws, including those related to secure transmissions for example using MQTT vs. MQTTS, non-compliance may ensue.</w:t>
      </w:r>
    </w:p>
    <w:p w:rsidR="7E13BBE1" w:rsidP="0A3FE6A7" w:rsidRDefault="7E13BBE1" w14:paraId="5353A309" w14:textId="3B1798A1">
      <w:pPr>
        <w:pStyle w:val="BodyText"/>
        <w:ind/>
      </w:pPr>
      <w:r w:rsidR="4E37001B">
        <w:rPr/>
        <w:t>A backend Python script receives data from the MQTT broker in order to process or store it in the data flow DF8.</w:t>
      </w:r>
      <w:r w:rsidR="4E37001B">
        <w:rPr/>
        <w:t xml:space="preserve"> The ability to correlate signals from several devices gives rise to </w:t>
      </w:r>
      <w:r w:rsidR="4E37001B">
        <w:rPr/>
        <w:t>linkability</w:t>
      </w:r>
      <w:r w:rsidR="4E37001B">
        <w:rPr/>
        <w:t xml:space="preserve">, which may </w:t>
      </w:r>
      <w:r w:rsidR="4E37001B">
        <w:rPr/>
        <w:t>disclose</w:t>
      </w:r>
      <w:r w:rsidR="4E37001B">
        <w:rPr/>
        <w:t xml:space="preserve"> usage behaviors</w:t>
      </w:r>
      <w:r w:rsidR="6553845C">
        <w:rPr/>
        <w:t xml:space="preserve"> [7]</w:t>
      </w:r>
      <w:r w:rsidR="4E37001B">
        <w:rPr/>
        <w:t xml:space="preserve">. When messages </w:t>
      </w:r>
      <w:r w:rsidR="4E37001B">
        <w:rPr/>
        <w:t>contain</w:t>
      </w:r>
      <w:r w:rsidR="4E37001B">
        <w:rPr/>
        <w:t xml:space="preserve"> distinct device IDs or other data that can reveal operator's identity, identifiability issues arise. Unintentional accountability could arise if the messages can be linked to </w:t>
      </w:r>
      <w:r w:rsidR="6FD67C53">
        <w:rPr/>
        <w:t>sources</w:t>
      </w:r>
      <w:r w:rsidR="4E37001B">
        <w:rPr/>
        <w:t xml:space="preserve"> without </w:t>
      </w:r>
      <w:r w:rsidR="4E37001B">
        <w:rPr/>
        <w:t>appropriate confidentiality</w:t>
      </w:r>
      <w:r w:rsidR="4E37001B">
        <w:rPr/>
        <w:t xml:space="preserve">, leading to non-repudiation problems. If an observer can </w:t>
      </w:r>
      <w:r w:rsidR="4E37001B">
        <w:rPr/>
        <w:t>determine</w:t>
      </w:r>
      <w:r w:rsidR="4E37001B">
        <w:rPr/>
        <w:t xml:space="preserve"> when important messages are being sent, detectability is important. If messages include sensitive sensor readings or command data and are not encrypted during transmission, there is a significant danger of information exposure. As for non-compliance, it may arise if regulated operational information or personal data is handled without following privacy and security regulations.</w:t>
      </w:r>
    </w:p>
    <w:p w:rsidR="7E13BBE1" w:rsidP="0A3FE6A7" w:rsidRDefault="7E13BBE1" w14:paraId="0AB764CB" w14:textId="769C90E8">
      <w:pPr>
        <w:pStyle w:val="BodyText"/>
        <w:ind/>
      </w:pPr>
      <w:r w:rsidR="4E37001B">
        <w:rPr/>
        <w:t xml:space="preserve">The backend software writes processed MQTT messages into the SQL database for analysis and storage as part of the data flow DF9. To expose behavior across time, </w:t>
      </w:r>
      <w:r w:rsidR="4E37001B">
        <w:rPr/>
        <w:t>linkability</w:t>
      </w:r>
      <w:r w:rsidR="4E37001B">
        <w:rPr/>
        <w:t xml:space="preserve"> is important if many entries may be linked to the same device or </w:t>
      </w:r>
      <w:r w:rsidR="4E37001B">
        <w:rPr/>
        <w:t>session. If</w:t>
      </w:r>
      <w:r w:rsidR="4E37001B">
        <w:rPr/>
        <w:t xml:space="preserve"> the data includes network identifiers or device serial numbers that link records to </w:t>
      </w:r>
      <w:r w:rsidR="62413868">
        <w:rPr/>
        <w:t>devices</w:t>
      </w:r>
      <w:r w:rsidR="4E37001B">
        <w:rPr/>
        <w:t xml:space="preserve">, identifiability becomes a concern. If the data inputs can be linked directly to a person or device, making it impossible for parties to dispute involvement or origin, then non-repudiation is applicable. If an attacker keeps an eye on database activity and </w:t>
      </w:r>
      <w:r w:rsidR="4E37001B">
        <w:rPr/>
        <w:t>determines</w:t>
      </w:r>
      <w:r w:rsidR="4E37001B">
        <w:rPr/>
        <w:t xml:space="preserve"> when sensitive operations occur based on data frequency or content size, detectability may occur. If the script </w:t>
      </w:r>
      <w:r w:rsidR="4E37001B">
        <w:rPr/>
        <w:t>contains</w:t>
      </w:r>
      <w:r w:rsidR="4E37001B">
        <w:rPr/>
        <w:t xml:space="preserve"> raw or unencrypted data, such as command logs, that could be abused </w:t>
      </w:r>
      <w:r w:rsidR="4E37001B">
        <w:rPr/>
        <w:t>in the event of</w:t>
      </w:r>
      <w:r w:rsidR="4E37001B">
        <w:rPr/>
        <w:t xml:space="preserve"> a database breach, information disclosure is a serious risk. If sensitive or regulated data is kept without </w:t>
      </w:r>
      <w:r w:rsidR="4E37001B">
        <w:rPr/>
        <w:t>appropriate encryption</w:t>
      </w:r>
      <w:r w:rsidR="4E37001B">
        <w:rPr/>
        <w:t>, access restrictions, or data retention guidelines in line with GDPR or other legal requirements, non-compliance can occur.</w:t>
      </w:r>
    </w:p>
    <w:p w:rsidR="7E13BBE1" w:rsidP="0A3FE6A7" w:rsidRDefault="7E13BBE1" w14:paraId="2B37F76B" w14:textId="5110108B">
      <w:pPr>
        <w:pStyle w:val="BodyText"/>
        <w:ind/>
      </w:pPr>
      <w:r w:rsidR="4E37001B">
        <w:rPr/>
        <w:t xml:space="preserve">Privacy considerations are crucial since the data flow DF10 makes it possible to visualize stored data from the SQL database on the Grafana dashboard. If visible data enables attackers to correlate several datasets and </w:t>
      </w:r>
      <w:r w:rsidR="4E37001B">
        <w:rPr/>
        <w:t>monitor</w:t>
      </w:r>
      <w:r w:rsidR="4E37001B">
        <w:rPr/>
        <w:t xml:space="preserve"> device activity over time, </w:t>
      </w:r>
      <w:r w:rsidR="4E37001B">
        <w:rPr/>
        <w:t>linkability</w:t>
      </w:r>
      <w:r w:rsidR="4E37001B">
        <w:rPr/>
        <w:t xml:space="preserve"> becomes an issue. Dashboards that display device IDs or other identifiers run the risk of exposing identities known as identifiability. If logs or charts offer indisputable proof of a user's actions non-repudiation may be affected. If delicate patterns or infrequent occurrences are obviously shown on the dashboard, </w:t>
      </w:r>
      <w:r w:rsidR="4E37001B">
        <w:rPr/>
        <w:t>indicating</w:t>
      </w:r>
      <w:r w:rsidR="4E37001B">
        <w:rPr/>
        <w:t xml:space="preserve"> private processes or states, detectability problems could arise. If the dashboard is not access-controlled, there is a significant danger of information disclosure, which could expose data such as commands. Lastly, if visualized material </w:t>
      </w:r>
      <w:r w:rsidR="4E37001B">
        <w:rPr/>
        <w:t>contains</w:t>
      </w:r>
      <w:r w:rsidR="4E37001B">
        <w:rPr/>
        <w:t xml:space="preserve"> regulated data without adhering to the relevant privacy and governance standards, non-compliance may ensue.</w:t>
      </w:r>
    </w:p>
    <w:p w:rsidR="7E13BBE1" w:rsidP="0A3FE6A7" w:rsidRDefault="7E13BBE1" w14:paraId="28E38C09" w14:textId="26B0E409">
      <w:pPr>
        <w:pStyle w:val="BodyText"/>
        <w:ind/>
      </w:pPr>
      <w:r w:rsidR="4E37001B">
        <w:rPr/>
        <w:t xml:space="preserve">The DF11 data flow involves transferring data from the SQL database to the log database for archival or auditing purposes. </w:t>
      </w:r>
      <w:r w:rsidR="4E37001B">
        <w:rPr/>
        <w:t>Linkability</w:t>
      </w:r>
      <w:r w:rsidR="4E37001B">
        <w:rPr/>
        <w:t xml:space="preserve"> is </w:t>
      </w:r>
      <w:r w:rsidR="4E37001B">
        <w:rPr/>
        <w:t>established</w:t>
      </w:r>
      <w:r w:rsidR="4E37001B">
        <w:rPr/>
        <w:t xml:space="preserve"> if it is possible to recreate device behavior across sessions by cross-referencing log database information. Identifiability is compromised if logs reveal </w:t>
      </w:r>
      <w:r w:rsidR="79290A0D">
        <w:rPr/>
        <w:t>certain</w:t>
      </w:r>
      <w:r w:rsidR="4E37001B">
        <w:rPr/>
        <w:t xml:space="preserve"> identities</w:t>
      </w:r>
      <w:r w:rsidR="4E37001B">
        <w:rPr/>
        <w:t xml:space="preserve">. Non-repudiation becomes important if logs are used to hold people accountable without their knowledge or express permission. Detectability issues may occur if logging reveals the times at which </w:t>
      </w:r>
      <w:r w:rsidR="728B510B">
        <w:rPr/>
        <w:t>high-value</w:t>
      </w:r>
      <w:r w:rsidR="4E37001B">
        <w:rPr/>
        <w:t xml:space="preserve"> actions were performed, allowing sensitive workflows to be traced. Information disclosure is </w:t>
      </w:r>
      <w:r w:rsidR="4E37001B">
        <w:rPr/>
        <w:t>a serious issue</w:t>
      </w:r>
      <w:r w:rsidR="4E37001B">
        <w:rPr/>
        <w:t xml:space="preserve">, particularly if logs </w:t>
      </w:r>
      <w:r w:rsidR="4E37001B">
        <w:rPr/>
        <w:t>contain</w:t>
      </w:r>
      <w:r w:rsidR="4E37001B">
        <w:rPr/>
        <w:t xml:space="preserve"> sensitive requests or raw data that </w:t>
      </w:r>
      <w:r w:rsidR="4E37001B">
        <w:rPr/>
        <w:t>hasn't</w:t>
      </w:r>
      <w:r w:rsidR="4E37001B">
        <w:rPr/>
        <w:t xml:space="preserve"> been sufficiently secured. If the log database </w:t>
      </w:r>
      <w:r w:rsidR="4E37001B">
        <w:rPr/>
        <w:t>contains</w:t>
      </w:r>
      <w:r w:rsidR="4E37001B">
        <w:rPr/>
        <w:t xml:space="preserve"> data without the </w:t>
      </w:r>
      <w:r w:rsidR="4E37001B">
        <w:rPr/>
        <w:t>appropriate safeguards</w:t>
      </w:r>
      <w:r w:rsidR="4E37001B">
        <w:rPr/>
        <w:t xml:space="preserve"> or auditability mandated by regulations, non-compliance issues arise.</w:t>
      </w:r>
    </w:p>
    <w:p w:rsidR="7E13BBE1" w:rsidP="0A3FE6A7" w:rsidRDefault="7E13BBE1" w14:paraId="6E45DFDB" w14:textId="647BA19A">
      <w:pPr>
        <w:pStyle w:val="BodyText"/>
        <w:ind/>
      </w:pPr>
      <w:r w:rsidR="4E37001B">
        <w:rPr/>
        <w:t xml:space="preserve">System logs are retrieved from the Log Database by Grafana Dashboard for analysis and display in the data flow DF12. If recurring log searches or access patterns enable the correlation of user activity or certain system components over time, </w:t>
      </w:r>
      <w:r w:rsidR="4E37001B">
        <w:rPr/>
        <w:t>linkability</w:t>
      </w:r>
      <w:r w:rsidR="4E37001B">
        <w:rPr/>
        <w:t xml:space="preserve"> may arise. When logs include distinct identifiers that can link actions to specific devices, identifiability becomes an issue. If actions or mistakes are recorded and displayed on the dashboard indefinitely without permission or justification, non-repudiation occurs. Detectability is important if commands are found in logs, enabling an attacker to deduce protected processes. A serious risk is information disclosure, particularly if Grafana shows log data. Finally, when sensitive log content is viewed or </w:t>
      </w:r>
      <w:r w:rsidR="4E37001B">
        <w:rPr/>
        <w:t>retained</w:t>
      </w:r>
      <w:r w:rsidR="4E37001B">
        <w:rPr/>
        <w:t xml:space="preserve"> without </w:t>
      </w:r>
      <w:r w:rsidR="4E37001B">
        <w:rPr/>
        <w:t>appropriate control</w:t>
      </w:r>
      <w:r w:rsidR="4E37001B">
        <w:rPr/>
        <w:t>, this leads to non-compliance.</w:t>
      </w:r>
    </w:p>
    <w:p w:rsidR="7E13BBE1" w:rsidP="0A3FE6A7" w:rsidRDefault="7E13BBE1" w14:paraId="7A7E2F68" w14:textId="4A184656">
      <w:pPr>
        <w:pStyle w:val="BodyText"/>
        <w:ind/>
      </w:pPr>
      <w:r w:rsidR="4E37001B">
        <w:rPr/>
        <w:t xml:space="preserve">The Grafana Dashboard shares data with the CMC Dispatch Operator in this data flow DF13. If the dashboard shows trends over time connected to certain drones, or operational units, </w:t>
      </w:r>
      <w:r w:rsidR="4E37001B">
        <w:rPr/>
        <w:t>linkability</w:t>
      </w:r>
      <w:r w:rsidR="4E37001B">
        <w:rPr/>
        <w:t xml:space="preserve"> is present. When operator activities or </w:t>
      </w:r>
      <w:r w:rsidR="51CD0150">
        <w:rPr/>
        <w:t>device</w:t>
      </w:r>
      <w:r w:rsidR="4E37001B">
        <w:rPr/>
        <w:t xml:space="preserve"> IDs that potentially link activity to specific devices are included in displayed data, identifiability issues arise. If the dashboard records and shows actions in a way that permanently links them to </w:t>
      </w:r>
      <w:r w:rsidR="556EA59A">
        <w:rPr/>
        <w:t>operators</w:t>
      </w:r>
      <w:r w:rsidR="4E37001B">
        <w:rPr/>
        <w:t xml:space="preserve"> without their knowledge or consent, there are non-repudiation threats. If an attacker can </w:t>
      </w:r>
      <w:r w:rsidR="4E37001B">
        <w:rPr/>
        <w:t>determine</w:t>
      </w:r>
      <w:r w:rsidR="4E37001B">
        <w:rPr/>
        <w:t xml:space="preserve"> sensitive events or system modifications by looking at the dashboard outputs, then detectability is applicable. If the dashboard reveals operational flaws, raw log data, or private communications in plaintext, information disclosure becomes crucial. Non-compliance may arise if the data visualization does not adhere to privacy laws, particularly if </w:t>
      </w:r>
      <w:r w:rsidR="4E37001B">
        <w:rPr/>
        <w:t>private information</w:t>
      </w:r>
      <w:r w:rsidR="4E37001B">
        <w:rPr/>
        <w:t xml:space="preserve"> is accessed in ways that are not intended.</w:t>
      </w:r>
    </w:p>
    <w:p w:rsidR="7E13BBE1" w:rsidP="0A3FE6A7" w:rsidRDefault="7E13BBE1" w14:paraId="7B603BAA" w14:textId="2B361981">
      <w:pPr>
        <w:pStyle w:val="BodyText"/>
        <w:ind/>
      </w:pPr>
      <w:r w:rsidR="4E37001B">
        <w:rPr/>
        <w:t xml:space="preserve">In this data flow DF14 commands are sent from the CMC Drone Operator to the Central Broker Drone. If recurring command patterns can be linked over time to certain drone operators, </w:t>
      </w:r>
      <w:r w:rsidR="4E37001B">
        <w:rPr/>
        <w:t>linkability</w:t>
      </w:r>
      <w:r w:rsidR="4E37001B">
        <w:rPr/>
        <w:t xml:space="preserve"> is an issue. If operator credentials or identifiers are </w:t>
      </w:r>
      <w:r w:rsidR="4E37001B">
        <w:rPr/>
        <w:t>disclosed</w:t>
      </w:r>
      <w:r w:rsidR="4E37001B">
        <w:rPr/>
        <w:t xml:space="preserve"> in the transmission, exposing critical information, identifiability issues occur. If activities are recorded in a way that binds to commands without sufficient knowledge or consent, non-repudiation becomes a problem. If unauthorized attackers </w:t>
      </w:r>
      <w:r w:rsidR="4E37001B">
        <w:rPr/>
        <w:t>determine</w:t>
      </w:r>
      <w:r w:rsidR="4E37001B">
        <w:rPr/>
        <w:t xml:space="preserve"> the frequency, timing, or presence of command messages then detectability issues arise. Information disclosure is essential since revealed commands could </w:t>
      </w:r>
      <w:r w:rsidR="4E37001B">
        <w:rPr/>
        <w:t>provide</w:t>
      </w:r>
      <w:r w:rsidR="4E37001B">
        <w:rPr/>
        <w:t xml:space="preserve"> </w:t>
      </w:r>
      <w:r w:rsidR="4E37001B">
        <w:rPr/>
        <w:t>attackers with</w:t>
      </w:r>
      <w:r w:rsidR="4E37001B">
        <w:rPr/>
        <w:t xml:space="preserve"> the ability to influence drones or deduce mission </w:t>
      </w:r>
      <w:r w:rsidR="4E37001B">
        <w:rPr/>
        <w:t>objectives</w:t>
      </w:r>
      <w:r w:rsidR="4E37001B">
        <w:rPr/>
        <w:t xml:space="preserve">. Finally, if sensitive information in the transmission is not encrypted or logged </w:t>
      </w:r>
      <w:bookmarkStart w:name="_Int_8OIEGDp6" w:id="2075753911"/>
      <w:r w:rsidR="4E37001B">
        <w:rPr/>
        <w:t>in accordance with</w:t>
      </w:r>
      <w:bookmarkEnd w:id="2075753911"/>
      <w:r w:rsidR="4E37001B">
        <w:rPr/>
        <w:t xml:space="preserve"> operational privacy or data protection rules, non-compliance may result.</w:t>
      </w:r>
    </w:p>
    <w:p w:rsidR="7E13BBE1" w:rsidP="0A3FE6A7" w:rsidRDefault="7E13BBE1" w14:paraId="1677086A" w14:textId="3BE71DB1">
      <w:pPr>
        <w:pStyle w:val="BodyText"/>
        <w:ind/>
      </w:pPr>
      <w:r w:rsidR="4E37001B">
        <w:rPr/>
        <w:t>For the purposes of auditing, threat detection, or system diagnostics, the data flow DF15 is where the CMC Security Analyst retrieves system and activity logs from the Log Database.</w:t>
      </w:r>
      <w:r w:rsidR="4E37001B">
        <w:rPr/>
        <w:t xml:space="preserve"> If logs enable analysts to follow certain individuals or devices over time by comparing activities or identifiers, </w:t>
      </w:r>
      <w:r w:rsidR="4E37001B">
        <w:rPr/>
        <w:t>linkability</w:t>
      </w:r>
      <w:r w:rsidR="4E37001B">
        <w:rPr/>
        <w:t xml:space="preserve"> becomes an issue. When logs reveal distinct information like IP addresses or timestamps associated with certain people, identifiability occurs. If logs are </w:t>
      </w:r>
      <w:r w:rsidR="4E37001B">
        <w:rPr/>
        <w:t>utilized</w:t>
      </w:r>
      <w:r w:rsidR="4E37001B">
        <w:rPr/>
        <w:t xml:space="preserve"> to assign users to </w:t>
      </w:r>
      <w:r w:rsidR="60C606D2">
        <w:rPr/>
        <w:t>acts</w:t>
      </w:r>
      <w:r w:rsidR="4E37001B">
        <w:rPr/>
        <w:t xml:space="preserve"> without their knowledge or </w:t>
      </w:r>
      <w:r w:rsidR="4E37001B">
        <w:rPr/>
        <w:t>capacity</w:t>
      </w:r>
      <w:r w:rsidR="4E37001B">
        <w:rPr/>
        <w:t xml:space="preserve"> to challenge the records, non-repudiation could become problematic. If sensitive system states or behavior are revealed by querying or viewing logs and could be deduced by attackers, then detectability is applicable. If the logs include raw data that </w:t>
      </w:r>
      <w:r w:rsidR="4E37001B">
        <w:rPr/>
        <w:t>contains</w:t>
      </w:r>
      <w:r w:rsidR="4E37001B">
        <w:rPr/>
        <w:t xml:space="preserve"> sensitive operational information, information disclosure is a serious risk. If processing or </w:t>
      </w:r>
      <w:r w:rsidR="4E37001B">
        <w:rPr/>
        <w:t>accessing</w:t>
      </w:r>
      <w:r w:rsidR="4E37001B">
        <w:rPr/>
        <w:t xml:space="preserve"> log data breaches privacy standards, retention guidelines, or legal requirements such as the GDPR, non-compliance may ensue.</w:t>
      </w:r>
    </w:p>
    <w:p w:rsidR="7E13BBE1" w:rsidP="0A3FE6A7" w:rsidRDefault="7E13BBE1" w14:paraId="7A72D706" w14:textId="6F577822">
      <w:pPr>
        <w:pStyle w:val="BodyText"/>
        <w:ind/>
      </w:pPr>
      <w:r w:rsidR="4E37001B">
        <w:rPr/>
        <w:t xml:space="preserve">Data flow DF16 shows how the Python Subscribe Script communicates with the Central MQTT Broker, potentially for control signals or status updates. If message patterns or identifiers enable the broker or attackers to reliably link the script to certain devices, or processes, </w:t>
      </w:r>
      <w:r w:rsidR="4E37001B">
        <w:rPr/>
        <w:t>linkability</w:t>
      </w:r>
      <w:r w:rsidR="4E37001B">
        <w:rPr/>
        <w:t xml:space="preserve"> becomes a concern. Identifiability is a risk if the script transmits data such as credentials and IDs that relates its activity to certain individuals or roles. If these messages are recorded and </w:t>
      </w:r>
      <w:r w:rsidR="4E37001B">
        <w:rPr/>
        <w:t>subsequently</w:t>
      </w:r>
      <w:r w:rsidR="4E37001B">
        <w:rPr/>
        <w:t xml:space="preserve"> </w:t>
      </w:r>
      <w:r w:rsidR="4E37001B">
        <w:rPr/>
        <w:t>utilized</w:t>
      </w:r>
      <w:r w:rsidR="4E37001B">
        <w:rPr/>
        <w:t xml:space="preserve"> to hold someone accountable without their knowledge, non-repudiation problems could occur. If processing workflows or sensitive data-handling procedures are revealed by the timing or frequency of script interactions with the broker, then detectability is applicable. If payloads in messages delivered from the script to the broker are not appropriately encrypted or protected, information exposure may occur. Last, non-compliance is an issue if these communications </w:t>
      </w:r>
      <w:r w:rsidR="4E37001B">
        <w:rPr/>
        <w:t>contain</w:t>
      </w:r>
      <w:r w:rsidR="4E37001B">
        <w:rPr/>
        <w:t xml:space="preserve"> sensitive information yet do not follow the encryption, access control, or retention guidelines </w:t>
      </w:r>
      <w:r w:rsidR="4E37001B">
        <w:rPr/>
        <w:t>established</w:t>
      </w:r>
      <w:r w:rsidR="4E37001B">
        <w:rPr/>
        <w:t xml:space="preserve"> by the relevant privacy laws.</w:t>
      </w:r>
    </w:p>
    <w:p w:rsidR="7E13BBE1" w:rsidP="0A3FE6A7" w:rsidRDefault="7E13BBE1" w14:paraId="228E139F" w14:textId="01D14E7D">
      <w:pPr>
        <w:pStyle w:val="BodyText"/>
        <w:ind/>
      </w:pPr>
      <w:r w:rsidR="4E37001B">
        <w:rPr/>
        <w:t xml:space="preserve">A primary target for LINDDUN attacks, the P1 Android App is a crucial interface that directly interacts with important operational and device data. When device identifiers or recurring app usage are able to connect user behaviors across sessions, </w:t>
      </w:r>
      <w:r w:rsidR="4E37001B">
        <w:rPr/>
        <w:t>linkability</w:t>
      </w:r>
      <w:r w:rsidR="4E37001B">
        <w:rPr/>
        <w:t xml:space="preserve"> occurs. If the software gathers or sends personally identifiable information, such as names, locations, or device fingerprints, then identifiability becomes an issue. If user behaviors are recorded or linked to an identity without providing users with control or consent, non-repudiation becomes difficult. When app behavior may be externally watched, exposing operating patterns, detectability problems arise. Because the program handles critical inputs and outputs that could jeopardize system security and privacy if intercepted, information disclosure risks are significant. Finally, if the app violates privacy laws non-compliance risks could materialize.</w:t>
      </w:r>
    </w:p>
    <w:p w:rsidR="7E13BBE1" w:rsidP="0A3FE6A7" w:rsidRDefault="7E13BBE1" w14:paraId="56387CD4" w14:textId="1109EE82">
      <w:pPr>
        <w:pStyle w:val="BodyText"/>
        <w:ind/>
      </w:pPr>
      <w:r w:rsidR="4E37001B">
        <w:rPr/>
        <w:t xml:space="preserve">The Bridge Broker Drone P2 is a high-value target for LINDDUN threats since it acts as a center for intermediary communication. If communication or drone identifiers let an attacker correlate actions over time, </w:t>
      </w:r>
      <w:r w:rsidR="4E37001B">
        <w:rPr/>
        <w:t>linkability</w:t>
      </w:r>
      <w:r w:rsidR="4E37001B">
        <w:rPr/>
        <w:t xml:space="preserve"> hazards occur. </w:t>
      </w:r>
      <w:r w:rsidR="4E37001B">
        <w:rPr/>
        <w:t xml:space="preserve">If data </w:t>
      </w:r>
      <w:r w:rsidR="62E8EFD6">
        <w:rPr/>
        <w:t>contains</w:t>
      </w:r>
      <w:r w:rsidR="4E37001B">
        <w:rPr/>
        <w:t xml:space="preserve"> identifiers linked to operators, missions, or particular drones, identifiability becomes an issue.</w:t>
      </w:r>
      <w:r w:rsidR="4E37001B">
        <w:rPr/>
        <w:t xml:space="preserve"> If commands or other data are recorded without </w:t>
      </w:r>
      <w:r w:rsidR="4E37001B">
        <w:rPr/>
        <w:t>appropriate consent</w:t>
      </w:r>
      <w:r w:rsidR="4E37001B">
        <w:rPr/>
        <w:t xml:space="preserve"> or reversible audit trails, non-repudiation threats arise, exposing operations. Here, detectability is </w:t>
      </w:r>
      <w:r w:rsidR="4E37001B">
        <w:rPr/>
        <w:t>very important</w:t>
      </w:r>
      <w:r w:rsidR="4E37001B">
        <w:rPr/>
        <w:t xml:space="preserve"> because drone activity can be detected by an attacker using radio traffic or the frequency of MQTT messages. Because of the sensitive data being communicated such as mission directives and surveillance data, there are significant risks of information disclosure. Last, non-compliance occurs when this data handling does not adhere to privacy requirements.</w:t>
      </w:r>
    </w:p>
    <w:p w:rsidR="7E13BBE1" w:rsidP="0A3FE6A7" w:rsidRDefault="7E13BBE1" w14:paraId="5EC762C1" w14:textId="1444398A">
      <w:pPr>
        <w:pStyle w:val="BodyText"/>
        <w:ind/>
      </w:pPr>
      <w:r w:rsidR="4E37001B">
        <w:rPr/>
        <w:t xml:space="preserve">The P3 NMT is a key source of privacy risk since it is essential for monitoring and evaluating network data. Because the technology may correlate different traffic sources and uncover patterns that connect devices, </w:t>
      </w:r>
      <w:r w:rsidR="4E37001B">
        <w:rPr/>
        <w:t>linkability</w:t>
      </w:r>
      <w:r w:rsidR="4E37001B">
        <w:rPr/>
        <w:t xml:space="preserve"> is an issue. When IP addresses, device IDs are revealed through traffic analysis, identifiability arises. </w:t>
      </w:r>
      <w:r w:rsidR="4E37001B">
        <w:rPr/>
        <w:t>If logs are kept without anonymization, there is a possibility that they will be used to link specific operations, known as non-repudiation.</w:t>
      </w:r>
      <w:r w:rsidR="4E37001B">
        <w:rPr/>
        <w:t xml:space="preserve"> The NMT itself may produce traffic or signatures that notify attackers of its existence, posing a danger to detectability. Given that the tool handles potentially sensitive payloads, such as commands, information disclosure is a serious risk. If the NMT handles regulated data categories without adhering to legal or policy requirements for monitoring and retention, non-compliance risks arise.</w:t>
      </w:r>
    </w:p>
    <w:p w:rsidR="7E13BBE1" w:rsidP="0A3FE6A7" w:rsidRDefault="7E13BBE1" w14:paraId="7B34B6AA" w14:textId="7DCDFA70">
      <w:pPr>
        <w:pStyle w:val="BodyText"/>
        <w:ind/>
      </w:pPr>
      <w:r w:rsidR="4E37001B">
        <w:rPr/>
        <w:t xml:space="preserve">The P4 Central MQTT Broker is a crucial communication hub that handles message routing between all system components, making it extremely sensitive from a privacy perspective. The broker can correlate messages from several sources and sessions, exposing behavioral patterns, making </w:t>
      </w:r>
      <w:r w:rsidR="4E37001B">
        <w:rPr/>
        <w:t>linkability</w:t>
      </w:r>
      <w:r w:rsidR="4E37001B">
        <w:rPr/>
        <w:t xml:space="preserve"> a risk. If subscriber identifiers such as IP addresses are recorded or made public, identifiability issues occur. If records are not adequately </w:t>
      </w:r>
      <w:r w:rsidR="7461E6BC">
        <w:rPr/>
        <w:t>anonymized</w:t>
      </w:r>
      <w:r w:rsidR="4E37001B">
        <w:rPr/>
        <w:t xml:space="preserve"> or safeguarded, non-repudiation issues arise since acts can be linked to specific devices. Since the broker's data can make its role clear to an attacker, detectability is crucial. Since the broker </w:t>
      </w:r>
      <w:r w:rsidR="4E37001B">
        <w:rPr/>
        <w:t>frequently</w:t>
      </w:r>
      <w:r w:rsidR="4E37001B">
        <w:rPr/>
        <w:t xml:space="preserve"> handles unencrypted or inadequately protected messages that may </w:t>
      </w:r>
      <w:r w:rsidR="4E37001B">
        <w:rPr/>
        <w:t>contain</w:t>
      </w:r>
      <w:r w:rsidR="4E37001B">
        <w:rPr/>
        <w:t xml:space="preserve"> sensitive payloads, information disclosure is essential. As for non-</w:t>
      </w:r>
      <w:r w:rsidR="4E37001B">
        <w:rPr/>
        <w:t>compliance,</w:t>
      </w:r>
      <w:r w:rsidR="4E37001B">
        <w:rPr/>
        <w:t xml:space="preserve"> it could occur if the broker handles or keeps regulated data without following internal governance guidelines or data protection laws.</w:t>
      </w:r>
    </w:p>
    <w:p w:rsidR="7E13BBE1" w:rsidP="0A3FE6A7" w:rsidRDefault="7E13BBE1" w14:paraId="3A216AD2" w14:textId="781B6B3C">
      <w:pPr>
        <w:pStyle w:val="BodyText"/>
        <w:ind/>
      </w:pPr>
      <w:r w:rsidR="4E37001B">
        <w:rPr/>
        <w:t xml:space="preserve">Data is extracted from the MQTT Broker and sent to the SQL Database via the P5 Python Subscribe Script, which serves as a receiver. </w:t>
      </w:r>
      <w:r w:rsidR="4E37001B">
        <w:rPr/>
        <w:t>It raises a number of privacy issues under the LINDDUN framework.</w:t>
      </w:r>
      <w:r w:rsidR="4E37001B">
        <w:rPr/>
        <w:t xml:space="preserve"> If the script regularly connects with recognizable patterns such as timing, which can enable correlation across data sessions, </w:t>
      </w:r>
      <w:r w:rsidR="4E37001B">
        <w:rPr/>
        <w:t>linkability</w:t>
      </w:r>
      <w:r w:rsidR="4E37001B">
        <w:rPr/>
        <w:t xml:space="preserve"> is a problem. If the script logs or transmits device-specific identifiers without confidentiality, identifiability occurs. If data pulled or pushed by the script can be linked to </w:t>
      </w:r>
      <w:r w:rsidR="047CE26E">
        <w:rPr/>
        <w:t>users</w:t>
      </w:r>
      <w:r w:rsidR="4E37001B">
        <w:rPr/>
        <w:t xml:space="preserve"> or actions without sufficient controls, non-repudiation becomes an issue. Detectability could be possible if attackers use traffic analysis to deduce the script. Since the script handles potentially sensitive data streams from the broker, information disclosure is </w:t>
      </w:r>
      <w:r w:rsidR="4E37001B">
        <w:rPr/>
        <w:t>a serious concern</w:t>
      </w:r>
      <w:r w:rsidR="4E37001B">
        <w:rPr/>
        <w:t xml:space="preserve">; if encryption or sanitization is not used, system data may be exposed. If the script handles regulated data without putting in place </w:t>
      </w:r>
      <w:r w:rsidR="4E37001B">
        <w:rPr/>
        <w:t>appropriate logging</w:t>
      </w:r>
      <w:r w:rsidR="4E37001B">
        <w:rPr/>
        <w:t>, access control, or audit procedures that are in line with privacy rules, non-compliance concerns could occur.</w:t>
      </w:r>
    </w:p>
    <w:p w:rsidR="7E13BBE1" w:rsidP="0A3FE6A7" w:rsidRDefault="7E13BBE1" w14:paraId="4CE0566B" w14:textId="534F72FE">
      <w:pPr>
        <w:pStyle w:val="BodyText"/>
        <w:ind/>
      </w:pPr>
      <w:r w:rsidR="4E37001B">
        <w:rPr/>
        <w:t>Almost all</w:t>
      </w:r>
      <w:r w:rsidR="4E37001B">
        <w:rPr/>
        <w:t xml:space="preserve"> LINDDUN threat categories have privacy issues with the P6 Grafana Dashboard. If the dashboard </w:t>
      </w:r>
      <w:r w:rsidR="4E37001B">
        <w:rPr/>
        <w:t>permits</w:t>
      </w:r>
      <w:r w:rsidR="4E37001B">
        <w:rPr/>
        <w:t xml:space="preserve"> correlations between various datasets or device actions that were not intended to be connected, </w:t>
      </w:r>
      <w:r w:rsidR="4E37001B">
        <w:rPr/>
        <w:t>linkability</w:t>
      </w:r>
      <w:r w:rsidR="4E37001B">
        <w:rPr/>
        <w:t xml:space="preserve"> becomes an issue. When the dashboard shows metrics unique to a device that may either directly or indirectly reveal identities, identifiability occurs. If actions are attributed without user authorization using dashboard activity tracking or access logs, non-repudiation may become a problem. Detectability is important because sensitive processes may be </w:t>
      </w:r>
      <w:r w:rsidR="4E37001B">
        <w:rPr/>
        <w:t>indicated</w:t>
      </w:r>
      <w:r w:rsidR="4E37001B">
        <w:rPr/>
        <w:t xml:space="preserve"> by specific user actions or dashboard notifications. If the dashboard is improperly designed or made publicly available, there is a serious risk of information disclosure, which could result in the leakage of private or sensitive operational data. Risks of non-compliance also exist if the information displayed is in violation of organizational policy or data protection laws, particularly if sensitive logs for example are published without the </w:t>
      </w:r>
      <w:r w:rsidR="4E37001B">
        <w:rPr/>
        <w:t>appropriate privacy</w:t>
      </w:r>
      <w:r w:rsidR="4E37001B">
        <w:rPr/>
        <w:t xml:space="preserve"> measures.</w:t>
      </w:r>
    </w:p>
    <w:p w:rsidR="7E13BBE1" w:rsidP="0A3FE6A7" w:rsidRDefault="7E13BBE1" w14:paraId="65012AE7" w14:textId="413E5CCA">
      <w:pPr>
        <w:pStyle w:val="BodyText"/>
        <w:ind/>
      </w:pPr>
      <w:r w:rsidR="4E37001B">
        <w:rPr/>
        <w:t xml:space="preserve">Since the Affected Individual E1 is at the center of the system's privacy issues, they are extremely susceptible to the </w:t>
      </w:r>
      <w:r w:rsidR="4E37001B">
        <w:rPr/>
        <w:t>linkability</w:t>
      </w:r>
      <w:r w:rsidR="4E37001B">
        <w:rPr/>
        <w:t xml:space="preserve">, identifiability and unawareness of LINDDUN threat types. If data or behaviors across services can be connected without consent, </w:t>
      </w:r>
      <w:r w:rsidR="4E37001B">
        <w:rPr/>
        <w:t>linkability</w:t>
      </w:r>
      <w:r w:rsidR="4E37001B">
        <w:rPr/>
        <w:t xml:space="preserve"> problems occur. If any information gathered such as location can either directly or indirectly reveal their </w:t>
      </w:r>
      <w:r w:rsidR="4E37001B">
        <w:rPr/>
        <w:t>identity</w:t>
      </w:r>
      <w:r w:rsidR="4E37001B">
        <w:rPr/>
        <w:t xml:space="preserve">, identifiability is </w:t>
      </w:r>
      <w:r w:rsidR="25A522A9">
        <w:rPr/>
        <w:t>a danger</w:t>
      </w:r>
      <w:r w:rsidR="4E37001B">
        <w:rPr/>
        <w:t xml:space="preserve">. Unawareness may arise if clear information </w:t>
      </w:r>
      <w:r w:rsidR="4E37001B">
        <w:rPr/>
        <w:t>isn’t</w:t>
      </w:r>
      <w:r w:rsidR="4E37001B">
        <w:rPr/>
        <w:t xml:space="preserve"> given </w:t>
      </w:r>
      <w:r w:rsidR="4E37001B">
        <w:rPr/>
        <w:t>regarding</w:t>
      </w:r>
      <w:r w:rsidR="4E37001B">
        <w:rPr/>
        <w:t xml:space="preserve"> data collection procedures, how the data is </w:t>
      </w:r>
      <w:r w:rsidR="4E37001B">
        <w:rPr/>
        <w:t>utilized</w:t>
      </w:r>
      <w:r w:rsidR="4E37001B">
        <w:rPr/>
        <w:t>, or who has access to it.</w:t>
      </w:r>
    </w:p>
    <w:p w:rsidR="7E13BBE1" w:rsidP="0A3FE6A7" w:rsidRDefault="7E13BBE1" w14:paraId="0BBA78F3" w14:textId="43AA792E">
      <w:pPr>
        <w:pStyle w:val="BodyText"/>
        <w:ind/>
      </w:pPr>
      <w:r w:rsidR="4E37001B">
        <w:rPr/>
        <w:t>Since the CMC Security Analyst E2 uses the NMT to monitor and maybe interact with confidential system traffic, they are vulnerable to a number of LINDDUN privacy concerns.</w:t>
      </w:r>
      <w:r w:rsidR="4E37001B">
        <w:rPr/>
        <w:t xml:space="preserve"> If analysts' activity logs reveal behavioral patterns and may be linked across sessions or systems, </w:t>
      </w:r>
      <w:r w:rsidR="4E37001B">
        <w:rPr/>
        <w:t>linkability</w:t>
      </w:r>
      <w:r w:rsidR="4E37001B">
        <w:rPr/>
        <w:t xml:space="preserve"> issues occur. If there are analyst-specific identifiers in the system logs that could reveal identities, identifiability becomes important. If analysts are not completely aware of the scope of logging or data retention </w:t>
      </w:r>
      <w:r w:rsidR="4E37001B">
        <w:rPr/>
        <w:t>pertaining to</w:t>
      </w:r>
      <w:r w:rsidR="4E37001B">
        <w:rPr/>
        <w:t xml:space="preserve"> their own operations, this raises the issue of unawareness.</w:t>
      </w:r>
    </w:p>
    <w:p w:rsidR="7E13BBE1" w:rsidP="0A3FE6A7" w:rsidRDefault="7E13BBE1" w14:paraId="7C5F4D08" w14:textId="205B7BE1">
      <w:pPr>
        <w:pStyle w:val="BodyText"/>
        <w:ind/>
      </w:pPr>
      <w:r w:rsidR="4E37001B">
        <w:rPr/>
        <w:t xml:space="preserve">There are several LINDDUN privacy hazards associated with log access and analysis for the CMC Security Analyst E3 who works with the log database (LDB). If log entries may be linked over time to </w:t>
      </w:r>
      <w:r w:rsidR="15173485">
        <w:rPr/>
        <w:t>individuals</w:t>
      </w:r>
      <w:r w:rsidR="4E37001B">
        <w:rPr/>
        <w:t xml:space="preserve"> or actions, </w:t>
      </w:r>
      <w:r w:rsidR="4E37001B">
        <w:rPr/>
        <w:t>linkability</w:t>
      </w:r>
      <w:r w:rsidR="4E37001B">
        <w:rPr/>
        <w:t xml:space="preserve"> is an issue that could reveal behavioral patterns. When logs </w:t>
      </w:r>
      <w:r w:rsidR="4E37001B">
        <w:rPr/>
        <w:t>contain</w:t>
      </w:r>
      <w:r w:rsidR="4E37001B">
        <w:rPr/>
        <w:t xml:space="preserve"> personal identifiers that might be used to link activity to specific people, like device IDs, identifiability issues occur. Unawareness could arise if the analyst is not aware of the regulatory obligations or the privacy-sensitive nature of the data they handle.</w:t>
      </w:r>
    </w:p>
    <w:p w:rsidR="7E13BBE1" w:rsidP="0A3FE6A7" w:rsidRDefault="7E13BBE1" w14:paraId="1AE77ECF" w14:textId="4B5B5755">
      <w:pPr>
        <w:pStyle w:val="BodyText"/>
        <w:ind/>
      </w:pPr>
      <w:r w:rsidR="4E37001B">
        <w:rPr/>
        <w:t xml:space="preserve">The CMC Dispatch Operator E4 is subject to several privacy risks associated with LINDDUN because of their interactions with operational dashboards and real-time data. When their actions across systems, like dispatch choices or login events, can be linked to create operational or behavioral patterns, </w:t>
      </w:r>
      <w:r w:rsidR="4E37001B">
        <w:rPr/>
        <w:t>linkability</w:t>
      </w:r>
      <w:r w:rsidR="4E37001B">
        <w:rPr/>
        <w:t xml:space="preserve"> </w:t>
      </w:r>
      <w:r w:rsidR="4E37001B">
        <w:rPr/>
        <w:t>emerges</w:t>
      </w:r>
      <w:r w:rsidR="4E37001B">
        <w:rPr/>
        <w:t xml:space="preserve">. When an operator is linked to identifiable logs, particularly if these are available in audit trails, identifiability becomes a risk. If the operator is not made aware of the </w:t>
      </w:r>
      <w:r w:rsidR="4E37001B">
        <w:rPr/>
        <w:t>private</w:t>
      </w:r>
      <w:r w:rsidR="4E37001B">
        <w:rPr/>
        <w:t xml:space="preserve"> consequences of their actions or how they are tracked, unawareness turns into a danger.</w:t>
      </w:r>
    </w:p>
    <w:p w:rsidR="7E13BBE1" w:rsidP="0A3FE6A7" w:rsidRDefault="7E13BBE1" w14:paraId="07CB740D" w14:textId="7B1EF37B">
      <w:pPr>
        <w:pStyle w:val="BodyText"/>
        <w:ind/>
      </w:pPr>
      <w:r w:rsidR="4E37001B">
        <w:rPr/>
        <w:t xml:space="preserve">The CMC Drone Operator E5 </w:t>
      </w:r>
      <w:r w:rsidR="4E37001B">
        <w:rPr/>
        <w:t>is responsible for</w:t>
      </w:r>
      <w:r w:rsidR="4E37001B">
        <w:rPr/>
        <w:t xml:space="preserve"> controlling drones, exposing them to a variety of privacy LINDDUN risks. If several drone movements over time can be linked to a single operator's identity, </w:t>
      </w:r>
      <w:r w:rsidR="4E37001B">
        <w:rPr/>
        <w:t>linkability</w:t>
      </w:r>
      <w:r w:rsidR="4E37001B">
        <w:rPr/>
        <w:t xml:space="preserve"> becomes an issue as it may expose operational commands. If the operator's behaviors are revealed by system logs or data, identifiability becomes a problem. Last, operators that are unaware of the operational data being captured, processed, or shared pose a risk.</w:t>
      </w:r>
    </w:p>
    <w:p w:rsidR="29169BD2" w:rsidP="0A3FE6A7" w:rsidRDefault="29169BD2" w14:paraId="5E4AC9A5" w14:textId="7CC8C4DC">
      <w:pPr>
        <w:pStyle w:val="Heading2"/>
        <w:rPr>
          <w:rFonts w:ascii="Times New Roman" w:hAnsi="Times New Roman" w:eastAsia="Times New Roman" w:cs="Times New Roman"/>
        </w:rPr>
      </w:pPr>
      <w:r w:rsidRPr="0A3FE6A7" w:rsidR="29169BD2">
        <w:rPr>
          <w:rFonts w:ascii="Times New Roman" w:hAnsi="Times New Roman" w:eastAsia="Times New Roman" w:cs="Times New Roman"/>
        </w:rPr>
        <w:t>LINDUNN STAGE 2: Elicit the T</w:t>
      </w:r>
      <w:r w:rsidRPr="0A3FE6A7" w:rsidR="14236015">
        <w:rPr>
          <w:rFonts w:ascii="Times New Roman" w:hAnsi="Times New Roman" w:eastAsia="Times New Roman" w:cs="Times New Roman"/>
        </w:rPr>
        <w:t>h</w:t>
      </w:r>
      <w:r w:rsidRPr="0A3FE6A7" w:rsidR="29169BD2">
        <w:rPr>
          <w:rFonts w:ascii="Times New Roman" w:hAnsi="Times New Roman" w:eastAsia="Times New Roman" w:cs="Times New Roman"/>
        </w:rPr>
        <w:t>reats</w:t>
      </w:r>
    </w:p>
    <w:tbl>
      <w:tblPr>
        <w:tblStyle w:val="TableNormal"/>
        <w:tblW w:w="0" w:type="auto"/>
        <w:tblLayout w:type="fixed"/>
        <w:tblLook w:val="06A0" w:firstRow="1" w:lastRow="0" w:firstColumn="1" w:lastColumn="0" w:noHBand="1" w:noVBand="1"/>
      </w:tblPr>
      <w:tblGrid>
        <w:gridCol w:w="1417"/>
        <w:gridCol w:w="3443"/>
      </w:tblGrid>
      <w:tr w:rsidR="0A3FE6A7" w:rsidTr="0A3FE6A7" w14:paraId="77B86611">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3729BFC2" w14:textId="7366FC7E">
            <w:pPr>
              <w:spacing w:before="0" w:beforeAutospacing="off" w:after="0" w:afterAutospacing="off"/>
            </w:pP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6D2D6D92" w14:textId="5DB8C06B">
            <w:pPr>
              <w:spacing w:before="0" w:beforeAutospacing="off" w:after="0" w:afterAutospacing="off"/>
              <w:rPr>
                <w:rFonts w:ascii="Times New Roman" w:hAnsi="Times New Roman" w:eastAsia="Times New Roman" w:cs="Times New Roman"/>
                <w:b w:val="1"/>
                <w:bCs w:val="1"/>
                <w:i w:val="0"/>
                <w:iCs w:val="0"/>
                <w:strike w:val="0"/>
                <w:dstrike w:val="0"/>
                <w:color w:val="FFFFFF" w:themeColor="background1" w:themeTint="FF" w:themeShade="FF"/>
                <w:sz w:val="20"/>
                <w:szCs w:val="20"/>
                <w:u w:val="single"/>
              </w:rPr>
            </w:pPr>
            <w:r w:rsidRPr="0A3FE6A7" w:rsidR="0A3FE6A7">
              <w:rPr>
                <w:rFonts w:ascii="Times New Roman" w:hAnsi="Times New Roman" w:eastAsia="Times New Roman" w:cs="Times New Roman"/>
                <w:b w:val="1"/>
                <w:bCs w:val="1"/>
                <w:i w:val="0"/>
                <w:iCs w:val="0"/>
                <w:strike w:val="0"/>
                <w:dstrike w:val="0"/>
                <w:color w:val="FFFFFF" w:themeColor="background1" w:themeTint="FF" w:themeShade="FF"/>
                <w:sz w:val="20"/>
                <w:szCs w:val="20"/>
                <w:u w:val="single"/>
              </w:rPr>
              <w:t>Threat 1 Enumeration</w:t>
            </w:r>
          </w:p>
        </w:tc>
      </w:tr>
      <w:tr w:rsidR="0A3FE6A7" w:rsidTr="0A3FE6A7" w14:paraId="08EBFAE6">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7325A66F" w14:textId="6395232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Nbr</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7355273F" w14:textId="7F552C0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T01</w:t>
            </w:r>
          </w:p>
        </w:tc>
      </w:tr>
      <w:tr w:rsidR="0A3FE6A7" w:rsidTr="0A3FE6A7" w14:paraId="0A29A7EB">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46CB44FA" w14:textId="4812745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Title</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539267F3" w14:textId="538DAE0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Device Identity Spoofing</w:t>
            </w:r>
          </w:p>
        </w:tc>
      </w:tr>
      <w:tr w:rsidR="0A3FE6A7" w:rsidTr="0A3FE6A7" w14:paraId="0FE4E31B">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08A91CDA" w14:textId="375DDF5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Summary</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4A4E2319" w14:textId="18A9410E">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Drone assets within the area of operation receive distress signals from affected users. Adversaries could attempt to create fake user accounts and connect to the drones, feeding false information to the system. Using session cookies from the Android device and message received timestamps, adversaries could link these two to create a group profile of affected users.</w:t>
            </w:r>
          </w:p>
          <w:p w:rsidR="0A3FE6A7" w:rsidP="0A3FE6A7" w:rsidRDefault="0A3FE6A7" w14:paraId="630D63B8" w14:textId="2DD6E2C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r>
      <w:tr w:rsidR="0A3FE6A7" w:rsidTr="0A3FE6A7" w14:paraId="634304CD">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1370ACFA" w14:textId="71970DD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DFD Elements</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6F0DF163" w14:textId="4181825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w:t>
            </w:r>
            <w:r w:rsidRPr="0A3FE6A7" w:rsidR="56D55B40">
              <w:rPr>
                <w:rFonts w:ascii="Times New Roman" w:hAnsi="Times New Roman" w:eastAsia="Times New Roman" w:cs="Times New Roman"/>
                <w:b w:val="0"/>
                <w:bCs w:val="0"/>
                <w:i w:val="0"/>
                <w:iCs w:val="0"/>
                <w:strike w:val="0"/>
                <w:dstrike w:val="0"/>
                <w:color w:val="000000" w:themeColor="text1" w:themeTint="FF" w:themeShade="FF"/>
                <w:sz w:val="20"/>
                <w:szCs w:val="20"/>
                <w:u w:val="none"/>
              </w:rPr>
              <w:t>1, E</w:t>
            </w:r>
            <w:r w:rsidRPr="0A3FE6A7" w:rsidR="56D55B40">
              <w:rPr>
                <w:rFonts w:ascii="Times New Roman" w:hAnsi="Times New Roman" w:eastAsia="Times New Roman" w:cs="Times New Roman"/>
                <w:b w:val="0"/>
                <w:bCs w:val="0"/>
                <w:i w:val="0"/>
                <w:iCs w:val="0"/>
                <w:strike w:val="0"/>
                <w:dstrike w:val="0"/>
                <w:color w:val="000000" w:themeColor="text1" w:themeTint="FF" w:themeShade="FF"/>
                <w:sz w:val="20"/>
                <w:szCs w:val="20"/>
                <w:u w:val="none"/>
              </w:rPr>
              <w:t>2, P</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1, P</w:t>
            </w:r>
            <w:r w:rsidRPr="0A3FE6A7" w:rsidR="52022356">
              <w:rPr>
                <w:rFonts w:ascii="Times New Roman" w:hAnsi="Times New Roman" w:eastAsia="Times New Roman" w:cs="Times New Roman"/>
                <w:b w:val="0"/>
                <w:bCs w:val="0"/>
                <w:i w:val="0"/>
                <w:iCs w:val="0"/>
                <w:strike w:val="0"/>
                <w:dstrike w:val="0"/>
                <w:color w:val="000000" w:themeColor="text1" w:themeTint="FF" w:themeShade="FF"/>
                <w:sz w:val="20"/>
                <w:szCs w:val="20"/>
                <w:u w:val="none"/>
              </w:rPr>
              <w:t>2, DF</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1, DF2, DF3 </w:t>
            </w:r>
          </w:p>
        </w:tc>
      </w:tr>
      <w:tr w:rsidR="0A3FE6A7" w:rsidTr="0A3FE6A7" w14:paraId="34380BB1">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71011707" w14:textId="1AA9706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Threat Type</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6ABDFDF5" w14:textId="14F9106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Linking</w:t>
            </w:r>
          </w:p>
        </w:tc>
      </w:tr>
      <w:tr w:rsidR="0A3FE6A7" w:rsidTr="0A3FE6A7" w14:paraId="67090E61">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7AAEECD2" w14:textId="0D30B29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Tree Nodes</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26FF211E" w14:textId="1655E37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L.2.2.2</w:t>
            </w:r>
          </w:p>
        </w:tc>
      </w:tr>
      <w:tr w:rsidR="0A3FE6A7" w:rsidTr="0A3FE6A7" w14:paraId="4C0F493E">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631DEED2" w14:textId="41B87204">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Assets Involved</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3249A63A" w14:textId="5B4F546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Drones</w:t>
            </w:r>
          </w:p>
        </w:tc>
      </w:tr>
      <w:tr w:rsidR="0A3FE6A7" w:rsidTr="0A3FE6A7" w14:paraId="68A9E787">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3AF27595" w14:textId="66849FC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Priority</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0080DDAE" w14:textId="1CD16A6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Medium</w:t>
            </w:r>
          </w:p>
        </w:tc>
      </w:tr>
      <w:tr w:rsidR="0A3FE6A7" w:rsidTr="0A3FE6A7" w14:paraId="3D83AC32">
        <w:trPr>
          <w:trHeight w:val="300"/>
        </w:trPr>
        <w:tc>
          <w:tcPr>
            <w:tcW w:w="1417" w:type="dxa"/>
            <w:tcBorders>
              <w:top w:val="single" w:color="000000" w:themeColor="text1" w:sz="8"/>
              <w:left w:val="single" w:color="000000" w:themeColor="text1" w:sz="8"/>
              <w:bottom w:val="single" w:color="000000" w:themeColor="text1" w:sz="8"/>
              <w:right w:val="single" w:color="000000" w:themeColor="text1" w:sz="8"/>
            </w:tcBorders>
            <w:shd w:val="clear" w:color="auto" w:fill="0B5394"/>
            <w:tcMar>
              <w:top w:w="100" w:type="dxa"/>
              <w:left w:w="100" w:type="dxa"/>
              <w:bottom w:w="100" w:type="dxa"/>
              <w:right w:w="100" w:type="dxa"/>
            </w:tcMar>
            <w:vAlign w:val="top"/>
          </w:tcPr>
          <w:p w:rsidR="0A3FE6A7" w:rsidP="0A3FE6A7" w:rsidRDefault="0A3FE6A7" w14:paraId="228579A9" w14:textId="701879A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Assumptions</w:t>
            </w:r>
          </w:p>
        </w:tc>
        <w:tc>
          <w:tcPr>
            <w:tcW w:w="3443" w:type="dxa"/>
            <w:tcBorders>
              <w:top w:val="single" w:color="000000" w:themeColor="text1" w:sz="8"/>
              <w:left w:val="single" w:color="000000" w:themeColor="text1" w:sz="8"/>
              <w:bottom w:val="single" w:color="000000" w:themeColor="text1" w:sz="8"/>
              <w:right w:val="single" w:color="000000" w:themeColor="text1" w:sz="8"/>
            </w:tcBorders>
            <w:shd w:val="clear" w:color="auto" w:fill="CCCCCC"/>
            <w:tcMar>
              <w:top w:w="100" w:type="dxa"/>
              <w:left w:w="100" w:type="dxa"/>
              <w:bottom w:w="100" w:type="dxa"/>
              <w:right w:w="100" w:type="dxa"/>
            </w:tcMar>
            <w:vAlign w:val="top"/>
          </w:tcPr>
          <w:p w:rsidR="0A3FE6A7" w:rsidP="0A3FE6A7" w:rsidRDefault="0A3FE6A7" w14:paraId="24538C39" w14:textId="04480B2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The mirror traffic that is being sent to the network monitoring tool is sent from each and every drone within the field without any delays.</w:t>
            </w:r>
          </w:p>
        </w:tc>
      </w:tr>
    </w:tbl>
    <w:p w:rsidR="1D9AABD8" w:rsidP="0A3FE6A7" w:rsidRDefault="1D9AABD8" w14:paraId="0E0F6F2B" w14:textId="18418E9A">
      <w:pPr>
        <w:ind w:left="0" w:firstLine="0"/>
        <w:rPr>
          <w:rFonts w:ascii="Times New Roman" w:hAnsi="Times New Roman" w:eastAsia="Times New Roman" w:cs="Times New Roman"/>
          <w:i w:val="1"/>
          <w:iCs w:val="1"/>
          <w:color w:val="445369"/>
          <w:sz w:val="18"/>
          <w:szCs w:val="18"/>
        </w:rPr>
      </w:pPr>
      <w:r w:rsidRPr="0A3FE6A7" w:rsidR="1D9AABD8">
        <w:rPr>
          <w:rFonts w:ascii="Times New Roman" w:hAnsi="Times New Roman" w:eastAsia="Times New Roman" w:cs="Times New Roman"/>
          <w:i w:val="1"/>
          <w:iCs w:val="1"/>
          <w:color w:val="445369"/>
          <w:sz w:val="18"/>
          <w:szCs w:val="18"/>
        </w:rPr>
        <w:t>Figure 6: Threat 1 Enumeration</w:t>
      </w:r>
    </w:p>
    <w:p w:rsidR="0A3FE6A7" w:rsidP="0A3FE6A7" w:rsidRDefault="0A3FE6A7" w14:paraId="74A7463E" w14:textId="7F5BBA2E">
      <w:pPr>
        <w:ind w:left="0" w:firstLine="0"/>
        <w:rPr>
          <w:rFonts w:ascii="Times New Roman" w:hAnsi="Times New Roman" w:eastAsia="Times New Roman" w:cs="Times New Roman"/>
          <w:i w:val="1"/>
          <w:iCs w:val="1"/>
          <w:color w:val="445369"/>
          <w:sz w:val="18"/>
          <w:szCs w:val="18"/>
        </w:rPr>
      </w:pPr>
    </w:p>
    <w:p w:rsidR="61CCBDFD" w:rsidP="0A3FE6A7" w:rsidRDefault="61CCBDFD" w14:paraId="0CE54C4E" w14:textId="09089A92">
      <w:pPr>
        <w:pStyle w:val="BodyText"/>
      </w:pPr>
      <w:r w:rsidR="61CCBDFD">
        <w:rPr/>
        <w:t xml:space="preserve">Figure 6 describes the basis of the first threat </w:t>
      </w:r>
      <w:r w:rsidR="61CCBDFD">
        <w:rPr/>
        <w:t>enumeration</w:t>
      </w:r>
      <w:r w:rsidR="61CCBDFD">
        <w:rPr/>
        <w:t xml:space="preserve">. </w:t>
      </w:r>
      <w:r w:rsidR="391D7BA1">
        <w:rPr/>
        <w:t xml:space="preserve">Threat 1, </w:t>
      </w:r>
      <w:r w:rsidR="1A15B1AF">
        <w:rPr/>
        <w:t>p</w:t>
      </w:r>
      <w:r w:rsidR="391D7BA1">
        <w:rPr/>
        <w:t xml:space="preserve">rofiling affected users, exposes a critical vulnerability in the system. Adversaries can exploit this vulnerability and create a profile for a group of individuals who share the same area they are sending information from, through linking. The threat is significant in areas with big number of users because adversaries could use the profile they created to send fake confirmation request to the users in the same </w:t>
      </w:r>
      <w:r w:rsidR="3757B4C9">
        <w:rPr/>
        <w:t>area</w:t>
      </w:r>
      <w:r w:rsidR="391D7BA1">
        <w:rPr/>
        <w:t xml:space="preserve"> and then collect even more data about the users and even affect their android device to not be able to send any signals Since the adversaries are targeting group of individuals, individuals within the same area will lean more towards trusting a confirmation request from an unknown source, assuming the individuals are already in a state of waiting to get rescued. The DFD elements that are involved in the threat are Affected Users (E1), CMC Security Analyst (E2), Android with App (P1), Bridge Broker Drone(P2), Relay MQTTS messages from device to </w:t>
      </w:r>
      <w:r w:rsidR="391D7BA1">
        <w:rPr/>
        <w:t>drones (</w:t>
      </w:r>
      <w:r w:rsidR="391D7BA1">
        <w:rPr/>
        <w:t xml:space="preserve">DF1), Relay MQTTS messages within Drones (DF2) and Mirror Traffic from </w:t>
      </w:r>
      <w:r w:rsidR="391D7BA1">
        <w:rPr/>
        <w:t>Drones (</w:t>
      </w:r>
      <w:r w:rsidR="391D7BA1">
        <w:rPr/>
        <w:t xml:space="preserve">DF3). These are the elements involved because there are two elements that do not fall directly within our system and depend completely on the user side. Even though they are completely on the user side, they still indirectly play their role as a part of the threat. These elements are Affected Users (E1) and Android with App (P1), they are still part of the threat because if the adversaries were to profile a group of </w:t>
      </w:r>
      <w:r w:rsidR="57D6F147">
        <w:rPr/>
        <w:t>individuals, Hey</w:t>
      </w:r>
      <w:r w:rsidR="391D7BA1">
        <w:rPr/>
        <w:t xml:space="preserve"> would in this case profile individuals who are sending their information to a particular drone on the field or by any other similarities they might be after. As for the remaining elements, adversaries are using Relay MQTTS messages from device to drone (DF1) as an entry point and then using the data of individuals that are being sent to one drone to another through Relay MQTTS messages within Drones (DF2), they are linking individuals and specially linking groups of individuals by their geo-location. Although live traffic is sent to CMC Security Analyst (E2), if the security analysts are not trained properly to detect </w:t>
      </w:r>
      <w:r w:rsidR="60281315">
        <w:rPr/>
        <w:t>anomalies,</w:t>
      </w:r>
      <w:r w:rsidR="391D7BA1">
        <w:rPr/>
        <w:t xml:space="preserve"> then adversaries may be able to link data of individuals within that </w:t>
      </w:r>
      <w:r w:rsidR="391D7BA1">
        <w:rPr/>
        <w:t>time frame</w:t>
      </w:r>
      <w:r w:rsidR="391D7BA1">
        <w:rPr/>
        <w:t>, thus having a privacy breach in the system.</w:t>
      </w:r>
    </w:p>
    <w:p w:rsidR="391D7BA1" w:rsidP="0A3FE6A7" w:rsidRDefault="391D7BA1" w14:paraId="405E31F4" w14:textId="225F1341">
      <w:pPr>
        <w:pStyle w:val="BodyText"/>
      </w:pPr>
      <w:r w:rsidR="391D7BA1">
        <w:rPr/>
        <w:t xml:space="preserve">This threat aligns with the LINDDUN framework especially L.2.2.2 tree node. This specific node talks about profiling a group of individuals, since data of a single individual leads to insights about a larger group of individuals. </w:t>
      </w:r>
      <w:r w:rsidR="391D7BA1">
        <w:rPr/>
        <w:t>Knowledge</w:t>
      </w:r>
      <w:r w:rsidR="391D7BA1">
        <w:rPr/>
        <w:t xml:space="preserve"> transfers from one individual to another through known relations of group membership or similarity. Adversaries can use timestamps of when signals were received and geo location of the drone to link data and profile users within the range in the field. They could also use session cookies from the android app to link with the timestamp of when requests were sent to the drone</w:t>
      </w:r>
      <w:r w:rsidR="391D7BA1">
        <w:rPr/>
        <w:t xml:space="preserve">.  </w:t>
      </w:r>
    </w:p>
    <w:p w:rsidR="391D7BA1" w:rsidP="0A3FE6A7" w:rsidRDefault="391D7BA1" w14:paraId="61FAE89E" w14:textId="5FE79E5F">
      <w:pPr>
        <w:pStyle w:val="BodyText"/>
      </w:pPr>
      <w:r w:rsidR="391D7BA1">
        <w:rPr/>
        <w:t xml:space="preserve">In terms of assets that are at risk because of this threat are Affected Individuals E1, Android App P1 and CMC Security Analyst E2. However, affected individuals and android apps are outside our system assets, but CMC Security Analyst however is at risk because of this threat. This is because if the analyst is not trained properly and does not have enough security clearance then not only will it affect the </w:t>
      </w:r>
      <w:r w:rsidR="391D7BA1">
        <w:rPr/>
        <w:t>organization's</w:t>
      </w:r>
      <w:r w:rsidR="391D7BA1">
        <w:rPr/>
        <w:t xml:space="preserve"> integrity but also affect the user's privacy of their data</w:t>
      </w:r>
      <w:r w:rsidR="391D7BA1">
        <w:rPr/>
        <w:t>.</w:t>
      </w:r>
    </w:p>
    <w:p w:rsidR="391D7BA1" w:rsidP="0A3FE6A7" w:rsidRDefault="391D7BA1" w14:paraId="22A08946" w14:textId="5E8EEFCF">
      <w:pPr>
        <w:pStyle w:val="BodyText"/>
      </w:pPr>
      <w:r w:rsidR="391D7BA1">
        <w:rPr/>
        <w:t xml:space="preserve">As for the impact and priority of this threat, it is considered medium since it is going to have implications on privacy and </w:t>
      </w:r>
      <w:r w:rsidR="391D7BA1">
        <w:rPr/>
        <w:t>security,</w:t>
      </w:r>
      <w:r w:rsidR="391D7BA1">
        <w:rPr/>
        <w:t xml:space="preserve"> but it is not the immediate concern. However, this implies that there should be proactive mitigations to prevent adversaries from exploiting linking vulnerability. From a privacy perspective, linking allows adversaries to infer sensitive details about users. Also, linking related vulnerabilities could result in non-compliance with privacy regulations, leading to legal penalties and reputational damage for the system that exists and credibility of the organization.</w:t>
      </w:r>
    </w:p>
    <w:p w:rsidR="391D7BA1" w:rsidP="0A3FE6A7" w:rsidRDefault="391D7BA1" w14:paraId="50FA1E2C" w14:textId="06B9D9D4">
      <w:pPr>
        <w:pStyle w:val="BodyText"/>
        <w:jc w:val="both"/>
        <w:rPr>
          <w:rFonts w:ascii="Times New Roman" w:hAnsi="Times New Roman" w:eastAsia="Times New Roman" w:cs="Times New Roman"/>
          <w:i w:val="1"/>
          <w:iCs w:val="1"/>
          <w:color w:val="445369"/>
          <w:sz w:val="18"/>
          <w:szCs w:val="18"/>
        </w:rPr>
      </w:pPr>
      <w:r w:rsidR="391D7BA1">
        <w:rPr/>
        <w:t>Mitigatio</w:t>
      </w:r>
      <w:r w:rsidR="391D7BA1">
        <w:rPr/>
        <w:t xml:space="preserve">n for </w:t>
      </w:r>
      <w:r w:rsidR="391D7BA1">
        <w:rPr/>
        <w:t>this particular threat can be taken care of in two aspects.</w:t>
      </w:r>
      <w:r w:rsidR="391D7BA1">
        <w:rPr/>
        <w:t xml:space="preserve"> </w:t>
      </w:r>
      <w:r w:rsidR="391D7BA1">
        <w:rPr/>
        <w:t>The first one is by making changes to the personnel within the system, therefore making changes within the architecture of the system.</w:t>
      </w:r>
      <w:r w:rsidR="391D7BA1">
        <w:rPr/>
        <w:t xml:space="preserve"> This mitigation process where the CMC Security Analyst gets training sessions to be more proactive when detecting analogies in real time and they should also take updated knowledge tests periodically to </w:t>
      </w:r>
      <w:r w:rsidR="391D7BA1">
        <w:rPr/>
        <w:t>maintain</w:t>
      </w:r>
      <w:r w:rsidR="391D7BA1">
        <w:rPr/>
        <w:t xml:space="preserve"> their credi</w:t>
      </w:r>
      <w:r w:rsidR="391D7BA1">
        <w:rPr/>
        <w:t>bility a</w:t>
      </w:r>
      <w:r w:rsidR="391D7BA1">
        <w:rPr/>
        <w:t>nd performance within the organization</w:t>
      </w:r>
      <w:r w:rsidR="391D7BA1">
        <w:rPr/>
        <w:t>. The s</w:t>
      </w:r>
      <w:r w:rsidR="391D7BA1">
        <w:rPr/>
        <w:t xml:space="preserve">econd one is by applying the concept of shielding data which is vital to mitigating the threat of data linking. Specifically, by </w:t>
      </w:r>
      <w:r w:rsidR="391D7BA1">
        <w:rPr/>
        <w:t>utilizing</w:t>
      </w:r>
      <w:r w:rsidR="391D7BA1">
        <w:rPr/>
        <w:t xml:space="preserve"> encryption for data in transit and at rest, the adversary will find it difficult to access sensitive data and create a profile on users. The system already implements this via the MQTTS protocol for data in transit between the affected user and the central MQTT broker. In addition, however, data at rest within the SQL database could also be encrypted. This would prevent adversaries who breach security of backend cloud services from gaining any meaningful information on user PII</w:t>
      </w:r>
      <w:r w:rsidR="409B87BD">
        <w:rPr/>
        <w:t xml:space="preserve"> as mapped in the Figure 7 attack flow</w:t>
      </w:r>
      <w:r w:rsidR="391D7BA1">
        <w:rPr/>
        <w:t>.</w:t>
      </w:r>
    </w:p>
    <w:p w:rsidR="391D7BA1" w:rsidP="0A3FE6A7" w:rsidRDefault="391D7BA1" w14:paraId="619B65EE" w14:textId="21C4EFC0">
      <w:pPr>
        <w:pStyle w:val="BodyText"/>
        <w:jc w:val="center"/>
        <w:rPr>
          <w:rFonts w:ascii="Times New Roman" w:hAnsi="Times New Roman" w:eastAsia="Times New Roman" w:cs="Times New Roman"/>
          <w:i w:val="1"/>
          <w:iCs w:val="1"/>
          <w:color w:val="445369"/>
          <w:sz w:val="18"/>
          <w:szCs w:val="18"/>
        </w:rPr>
      </w:pPr>
      <w:r w:rsidR="391D7BA1">
        <w:rPr/>
        <w:t xml:space="preserve"> </w:t>
      </w:r>
      <w:r w:rsidR="391D7BA1">
        <w:rPr/>
        <w:t xml:space="preserve">      </w:t>
      </w:r>
      <w:r w:rsidR="62D5E38D">
        <w:drawing>
          <wp:inline wp14:editId="4D0390AD" wp14:anchorId="75773546">
            <wp:extent cx="3095625" cy="2476500"/>
            <wp:effectExtent l="0" t="0" r="0" b="0"/>
            <wp:docPr id="1051009120" name="" title=""/>
            <wp:cNvGraphicFramePr>
              <a:graphicFrameLocks noChangeAspect="1"/>
            </wp:cNvGraphicFramePr>
            <a:graphic>
              <a:graphicData uri="http://schemas.openxmlformats.org/drawingml/2006/picture">
                <pic:pic>
                  <pic:nvPicPr>
                    <pic:cNvPr id="0" name=""/>
                    <pic:cNvPicPr/>
                  </pic:nvPicPr>
                  <pic:blipFill>
                    <a:blip r:embed="Ra2167601a9ac47be">
                      <a:extLst>
                        <a:ext xmlns:a="http://schemas.openxmlformats.org/drawingml/2006/main" uri="{28A0092B-C50C-407E-A947-70E740481C1C}">
                          <a14:useLocalDpi val="0"/>
                        </a:ext>
                      </a:extLst>
                    </a:blip>
                    <a:stretch>
                      <a:fillRect/>
                    </a:stretch>
                  </pic:blipFill>
                  <pic:spPr>
                    <a:xfrm>
                      <a:off x="0" y="0"/>
                      <a:ext cx="3095625" cy="2476500"/>
                    </a:xfrm>
                    <a:prstGeom prst="rect">
                      <a:avLst/>
                    </a:prstGeom>
                  </pic:spPr>
                </pic:pic>
              </a:graphicData>
            </a:graphic>
          </wp:inline>
        </w:drawing>
      </w:r>
      <w:r w:rsidRPr="0A3FE6A7" w:rsidR="00C6FD7C">
        <w:rPr>
          <w:rFonts w:ascii="Times New Roman" w:hAnsi="Times New Roman" w:eastAsia="Times New Roman" w:cs="Times New Roman"/>
          <w:i w:val="1"/>
          <w:iCs w:val="1"/>
          <w:color w:val="445369"/>
          <w:sz w:val="18"/>
          <w:szCs w:val="18"/>
        </w:rPr>
        <w:t xml:space="preserve">Figure </w:t>
      </w:r>
      <w:r w:rsidRPr="0A3FE6A7" w:rsidR="249C67CD">
        <w:rPr>
          <w:rFonts w:ascii="Times New Roman" w:hAnsi="Times New Roman" w:eastAsia="Times New Roman" w:cs="Times New Roman"/>
          <w:i w:val="1"/>
          <w:iCs w:val="1"/>
          <w:color w:val="445369"/>
          <w:sz w:val="18"/>
          <w:szCs w:val="18"/>
        </w:rPr>
        <w:t>7</w:t>
      </w:r>
      <w:r w:rsidRPr="0A3FE6A7" w:rsidR="00C6FD7C">
        <w:rPr>
          <w:rFonts w:ascii="Times New Roman" w:hAnsi="Times New Roman" w:eastAsia="Times New Roman" w:cs="Times New Roman"/>
          <w:i w:val="1"/>
          <w:iCs w:val="1"/>
          <w:color w:val="445369"/>
          <w:sz w:val="18"/>
          <w:szCs w:val="18"/>
        </w:rPr>
        <w:t>: Attack Flow of Threat One</w:t>
      </w:r>
    </w:p>
    <w:p w:rsidR="0A3FE6A7" w:rsidP="0A3FE6A7" w:rsidRDefault="0A3FE6A7" w14:paraId="50BA5B3E" w14:textId="4CEF5B09">
      <w:pPr>
        <w:ind w:left="0" w:firstLine="0"/>
        <w:jc w:val="center"/>
        <w:rPr>
          <w:i w:val="1"/>
          <w:iCs w:val="1"/>
        </w:rPr>
      </w:pPr>
    </w:p>
    <w:tbl>
      <w:tblPr>
        <w:tblStyle w:val="TableNormal"/>
        <w:tblW w:w="0" w:type="auto"/>
        <w:tblLayout w:type="fixed"/>
        <w:tblLook w:val="06A0" w:firstRow="1" w:lastRow="0" w:firstColumn="1" w:lastColumn="0" w:noHBand="1" w:noVBand="1"/>
      </w:tblPr>
      <w:tblGrid>
        <w:gridCol w:w="1106"/>
        <w:gridCol w:w="3754"/>
      </w:tblGrid>
      <w:tr w:rsidR="0A3FE6A7" w:rsidTr="0A3FE6A7" w14:paraId="73A995EB">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58FEFA71" w14:textId="068282F0">
            <w:pPr>
              <w:spacing w:before="0" w:beforeAutospacing="off" w:after="0" w:afterAutospacing="off"/>
            </w:pP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1DF06B43" w14:textId="4DD1ADD0">
            <w:pPr>
              <w:spacing w:before="0" w:beforeAutospacing="off" w:after="0" w:afterAutospacing="off"/>
              <w:rPr>
                <w:rFonts w:ascii="Times New Roman" w:hAnsi="Times New Roman" w:eastAsia="Times New Roman" w:cs="Times New Roman"/>
                <w:b w:val="1"/>
                <w:bCs w:val="1"/>
                <w:i w:val="0"/>
                <w:iCs w:val="0"/>
                <w:strike w:val="0"/>
                <w:dstrike w:val="0"/>
                <w:color w:val="FFFFFF" w:themeColor="background1" w:themeTint="FF" w:themeShade="FF"/>
                <w:sz w:val="20"/>
                <w:szCs w:val="20"/>
                <w:u w:val="single"/>
              </w:rPr>
            </w:pPr>
            <w:r w:rsidRPr="0A3FE6A7" w:rsidR="0A3FE6A7">
              <w:rPr>
                <w:rFonts w:ascii="Times New Roman" w:hAnsi="Times New Roman" w:eastAsia="Times New Roman" w:cs="Times New Roman"/>
                <w:b w:val="1"/>
                <w:bCs w:val="1"/>
                <w:i w:val="0"/>
                <w:iCs w:val="0"/>
                <w:strike w:val="0"/>
                <w:dstrike w:val="0"/>
                <w:color w:val="FFFFFF" w:themeColor="background1" w:themeTint="FF" w:themeShade="FF"/>
                <w:sz w:val="20"/>
                <w:szCs w:val="20"/>
                <w:u w:val="single"/>
              </w:rPr>
              <w:t>Threat 2 Enumeration</w:t>
            </w:r>
          </w:p>
        </w:tc>
      </w:tr>
      <w:tr w:rsidR="0A3FE6A7" w:rsidTr="0A3FE6A7" w14:paraId="54F8607E">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6AC6365D" w14:textId="4E72DF4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Nbr</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5EF161E8" w14:textId="4D50DFF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T02</w:t>
            </w:r>
          </w:p>
        </w:tc>
      </w:tr>
      <w:tr w:rsidR="0A3FE6A7" w:rsidTr="0A3FE6A7" w14:paraId="1EB4AF74">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691B08A4" w14:textId="53005DF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Title</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7F83A2FA" w14:textId="78CFEE7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Exposure of Stored Data</w:t>
            </w:r>
          </w:p>
        </w:tc>
      </w:tr>
      <w:tr w:rsidR="0A3FE6A7" w:rsidTr="0A3FE6A7" w14:paraId="4884D205">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442F9420" w14:textId="1E118D2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Summary</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4D852EF9" w14:textId="66E2EEE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User data is stored within an SQL database for CMC dispatchers to assess. If user information is </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retained</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after the rescue </w:t>
            </w:r>
            <w:r w:rsidRPr="0A3FE6A7" w:rsidR="04CE4D92">
              <w:rPr>
                <w:rFonts w:ascii="Times New Roman" w:hAnsi="Times New Roman" w:eastAsia="Times New Roman" w:cs="Times New Roman"/>
                <w:b w:val="0"/>
                <w:bCs w:val="0"/>
                <w:i w:val="0"/>
                <w:iCs w:val="0"/>
                <w:strike w:val="0"/>
                <w:dstrike w:val="0"/>
                <w:color w:val="000000" w:themeColor="text1" w:themeTint="FF" w:themeShade="FF"/>
                <w:sz w:val="20"/>
                <w:szCs w:val="20"/>
                <w:u w:val="none"/>
              </w:rPr>
              <w:t>operation is</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completed, there is a potential privacy risk should the system suffer a security breach.</w:t>
            </w:r>
          </w:p>
        </w:tc>
      </w:tr>
      <w:tr w:rsidR="0A3FE6A7" w:rsidTr="0A3FE6A7" w14:paraId="7B53425A">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627158AA" w14:textId="0E5C928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DFD Elements</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17F157C0" w14:textId="1C80F00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DS1, P6, E4, DF10    </w:t>
            </w:r>
          </w:p>
        </w:tc>
      </w:tr>
      <w:tr w:rsidR="0A3FE6A7" w:rsidTr="0A3FE6A7" w14:paraId="0C2E4780">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0FCCE043" w14:textId="566E00E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Threat Type</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0C4764C6" w14:textId="55C18ADF">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Data Disclosure</w:t>
            </w:r>
          </w:p>
        </w:tc>
      </w:tr>
      <w:tr w:rsidR="0A3FE6A7" w:rsidTr="0A3FE6A7" w14:paraId="216E2AAC">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548F6B55" w14:textId="4E17AC2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Tree Nodes</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7B7B2857" w14:textId="352E4A9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DD.3.4</w:t>
            </w:r>
          </w:p>
        </w:tc>
      </w:tr>
      <w:tr w:rsidR="0A3FE6A7" w:rsidTr="0A3FE6A7" w14:paraId="3CB2DA24">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1C9191EC" w14:textId="6056838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Assets Involved</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798B84C2" w14:textId="6498278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SQL Database, Grafana Dashboard</w:t>
            </w:r>
          </w:p>
        </w:tc>
      </w:tr>
      <w:tr w:rsidR="0A3FE6A7" w:rsidTr="0A3FE6A7" w14:paraId="6CDF6BE2">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1E589E5D" w14:textId="1738A13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 xml:space="preserve">Priority </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58289B10" w14:textId="0A34FFE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Medium</w:t>
            </w:r>
          </w:p>
        </w:tc>
      </w:tr>
      <w:tr w:rsidR="0A3FE6A7" w:rsidTr="0A3FE6A7" w14:paraId="71097B42">
        <w:trPr>
          <w:trHeight w:val="300"/>
        </w:trPr>
        <w:tc>
          <w:tcPr>
            <w:tcW w:w="1106" w:type="dxa"/>
            <w:tcBorders>
              <w:top w:val="single" w:color="000000" w:themeColor="text1" w:sz="8"/>
              <w:left w:val="single" w:color="000000" w:themeColor="text1" w:sz="8"/>
              <w:bottom w:val="single" w:color="000000" w:themeColor="text1" w:sz="8"/>
              <w:right w:val="single" w:color="000000" w:themeColor="text1" w:sz="8"/>
            </w:tcBorders>
            <w:shd w:val="clear" w:color="auto" w:fill="38761D"/>
            <w:tcMar>
              <w:top w:w="100" w:type="dxa"/>
              <w:left w:w="100" w:type="dxa"/>
              <w:bottom w:w="100" w:type="dxa"/>
              <w:right w:w="100" w:type="dxa"/>
            </w:tcMar>
            <w:vAlign w:val="top"/>
          </w:tcPr>
          <w:p w:rsidR="0A3FE6A7" w:rsidP="0A3FE6A7" w:rsidRDefault="0A3FE6A7" w14:paraId="253D2D86" w14:textId="7BCC9BF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FFFFFF" w:themeColor="background1" w:themeTint="FF" w:themeShade="FF"/>
                <w:sz w:val="20"/>
                <w:szCs w:val="20"/>
                <w:u w:val="none"/>
              </w:rPr>
              <w:t>Assumptions</w:t>
            </w:r>
          </w:p>
        </w:tc>
        <w:tc>
          <w:tcPr>
            <w:tcW w:w="3754"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op w:w="100" w:type="dxa"/>
              <w:left w:w="100" w:type="dxa"/>
              <w:bottom w:w="100" w:type="dxa"/>
              <w:right w:w="100" w:type="dxa"/>
            </w:tcMar>
            <w:vAlign w:val="top"/>
          </w:tcPr>
          <w:p w:rsidR="0A3FE6A7" w:rsidP="0A3FE6A7" w:rsidRDefault="0A3FE6A7" w14:paraId="222F1B79" w14:textId="073F1F8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The data that is collected is being stored indefinitely and beyond what is operationally required.</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The CMC Dispatch operator has no directions or means to </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delete</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data when not needed through the </w:t>
            </w:r>
            <w:r w:rsidRPr="0A3FE6A7" w:rsidR="20BD6C48">
              <w:rPr>
                <w:rFonts w:ascii="Times New Roman" w:hAnsi="Times New Roman" w:eastAsia="Times New Roman" w:cs="Times New Roman"/>
                <w:b w:val="0"/>
                <w:bCs w:val="0"/>
                <w:i w:val="0"/>
                <w:iCs w:val="0"/>
                <w:strike w:val="0"/>
                <w:dstrike w:val="0"/>
                <w:color w:val="000000" w:themeColor="text1" w:themeTint="FF" w:themeShade="FF"/>
                <w:sz w:val="20"/>
                <w:szCs w:val="20"/>
                <w:u w:val="none"/>
              </w:rPr>
              <w:t>Grafana</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dashboard. </w:t>
            </w:r>
          </w:p>
        </w:tc>
      </w:tr>
    </w:tbl>
    <w:p w:rsidR="0FA4D69B" w:rsidP="0A3FE6A7" w:rsidRDefault="0FA4D69B" w14:paraId="0ADA33D9" w14:textId="0E8B2C4D">
      <w:pPr>
        <w:ind w:left="0" w:firstLine="0"/>
        <w:rPr>
          <w:rFonts w:ascii="Times New Roman" w:hAnsi="Times New Roman" w:eastAsia="Times New Roman" w:cs="Times New Roman"/>
          <w:i w:val="1"/>
          <w:iCs w:val="1"/>
          <w:color w:val="445369"/>
          <w:sz w:val="18"/>
          <w:szCs w:val="18"/>
        </w:rPr>
      </w:pPr>
      <w:r w:rsidRPr="0A3FE6A7" w:rsidR="0FA4D69B">
        <w:rPr>
          <w:rFonts w:ascii="Times New Roman" w:hAnsi="Times New Roman" w:eastAsia="Times New Roman" w:cs="Times New Roman"/>
          <w:i w:val="1"/>
          <w:iCs w:val="1"/>
          <w:color w:val="445369"/>
          <w:sz w:val="18"/>
          <w:szCs w:val="18"/>
        </w:rPr>
        <w:t>Figure 8: Threat 2 Enumeration</w:t>
      </w:r>
    </w:p>
    <w:p w:rsidR="0A3FE6A7" w:rsidP="0A3FE6A7" w:rsidRDefault="0A3FE6A7" w14:paraId="6B867643" w14:textId="0F446A59">
      <w:pPr>
        <w:ind w:left="0" w:firstLine="0"/>
        <w:rPr>
          <w:rFonts w:ascii="Times New Roman" w:hAnsi="Times New Roman" w:eastAsia="Times New Roman" w:cs="Times New Roman"/>
          <w:i w:val="1"/>
          <w:iCs w:val="1"/>
          <w:color w:val="445369"/>
          <w:sz w:val="18"/>
          <w:szCs w:val="18"/>
        </w:rPr>
      </w:pPr>
    </w:p>
    <w:p w:rsidR="38F5A532" w:rsidP="0A3FE6A7" w:rsidRDefault="38F5A532" w14:paraId="4942AF2B" w14:textId="6C9DAB32">
      <w:pPr>
        <w:pStyle w:val="BodyText"/>
        <w:rPr>
          <w:sz w:val="20"/>
          <w:szCs w:val="20"/>
        </w:rPr>
      </w:pPr>
      <w:r w:rsidR="38F5A532">
        <w:rPr/>
        <w:t xml:space="preserve">Threat 2, </w:t>
      </w:r>
      <w:r w:rsidR="03094909">
        <w:rPr/>
        <w:t>as detailed in Figure 8,</w:t>
      </w:r>
      <w:r w:rsidR="77BCB6E3">
        <w:rPr/>
        <w:t xml:space="preserve"> elicits </w:t>
      </w:r>
      <w:r w:rsidR="38F5A532">
        <w:rPr/>
        <w:t xml:space="preserve">exposure to data that </w:t>
      </w:r>
      <w:r w:rsidR="41A5956B">
        <w:rPr/>
        <w:t>is</w:t>
      </w:r>
      <w:r w:rsidR="38F5A532">
        <w:rPr/>
        <w:t xml:space="preserve"> being stored for longer than needed period of time becomes a huge risk for a data disclosure threat.</w:t>
      </w:r>
      <w:r w:rsidR="38F5A532">
        <w:rPr/>
        <w:t xml:space="preserve"> This is because if data were to be collected for a rescue operation and then </w:t>
      </w:r>
      <w:r w:rsidR="38F5A532">
        <w:rPr/>
        <w:t>deleted</w:t>
      </w:r>
      <w:r w:rsidR="38F5A532">
        <w:rPr/>
        <w:t xml:space="preserve"> after the operation is over, the </w:t>
      </w:r>
      <w:r w:rsidR="337B6300">
        <w:rPr/>
        <w:t>organization</w:t>
      </w:r>
      <w:r w:rsidR="38F5A532">
        <w:rPr/>
        <w:t xml:space="preserve"> cuts out the entire factor of having a risk of exposing user data. This will cause the organization to have a completely unnecessary consequence, since the entire purpose of collecting the data was to rescue the affected individuals but once the operation is over, there is no means for the </w:t>
      </w:r>
      <w:r w:rsidR="53DE3EDE">
        <w:rPr/>
        <w:t>organization</w:t>
      </w:r>
      <w:r w:rsidR="38F5A532">
        <w:rPr/>
        <w:t xml:space="preserve"> to hold the data unless there are specific portions of the data that needs to be kept, to help better the rescue missions. In this scenario however, the user’s personal data is only the geo-location of the affected individual, so there is no means for the system or the </w:t>
      </w:r>
      <w:r w:rsidR="1ABD657A">
        <w:rPr/>
        <w:t>organization</w:t>
      </w:r>
      <w:r w:rsidR="38F5A532">
        <w:rPr/>
        <w:t xml:space="preserve"> to hold that </w:t>
      </w:r>
      <w:r w:rsidR="38F5A532">
        <w:rPr/>
        <w:t>data, since</w:t>
      </w:r>
      <w:r w:rsidR="38F5A532">
        <w:rPr/>
        <w:t xml:space="preserve"> it </w:t>
      </w:r>
      <w:r w:rsidR="38F5A532">
        <w:rPr/>
        <w:t>won't</w:t>
      </w:r>
      <w:r w:rsidR="38F5A532">
        <w:rPr/>
        <w:t xml:space="preserve"> help improve the quality of rescue missions. On the other hand, a specific affected individual might not even be on the same geo-location when there is another disaster that takes place, so keeping the old data is just going to make the </w:t>
      </w:r>
      <w:r w:rsidR="65909374">
        <w:rPr/>
        <w:t>organization</w:t>
      </w:r>
      <w:r w:rsidR="38F5A532">
        <w:rPr/>
        <w:t xml:space="preserve"> spend more funding towards cloud storage for irrelevant data. </w:t>
      </w:r>
      <w:r w:rsidR="38F5A532">
        <w:rPr/>
        <w:t>The DFD elements that are involved in this threat are SQL Database (DS1), Grafana Dashboard (P6), CMC Dispatch Operator (E4) and SQL Database to Grafana Dashboard (DF10).</w:t>
      </w:r>
      <w:r w:rsidR="38F5A532">
        <w:rPr/>
        <w:t xml:space="preserve"> </w:t>
      </w:r>
      <w:r w:rsidR="38F5A532">
        <w:rPr/>
        <w:t xml:space="preserve">They are involved because data is stored in a </w:t>
      </w:r>
      <w:r w:rsidR="21055A36">
        <w:rPr/>
        <w:t>SQL</w:t>
      </w:r>
      <w:r w:rsidR="38F5A532">
        <w:rPr/>
        <w:t xml:space="preserve"> database which is maintained by the </w:t>
      </w:r>
      <w:r w:rsidR="1EB15A8D">
        <w:rPr/>
        <w:t>CMC</w:t>
      </w:r>
      <w:r w:rsidR="38F5A532">
        <w:rPr/>
        <w:t xml:space="preserve"> dispatch operator using </w:t>
      </w:r>
      <w:r w:rsidR="10FCCF3D">
        <w:rPr/>
        <w:t>Grafana</w:t>
      </w:r>
      <w:r w:rsidR="38F5A532">
        <w:rPr/>
        <w:t xml:space="preserve"> dashboard as a graphical user interface and the data flow of </w:t>
      </w:r>
      <w:r w:rsidR="61BAF845">
        <w:rPr/>
        <w:t>SQL</w:t>
      </w:r>
      <w:r w:rsidR="38F5A532">
        <w:rPr/>
        <w:t xml:space="preserve"> database to </w:t>
      </w:r>
      <w:r w:rsidR="247F3762">
        <w:rPr/>
        <w:t>Grafana</w:t>
      </w:r>
      <w:r w:rsidR="38F5A532">
        <w:rPr/>
        <w:t xml:space="preserve"> dashboard.</w:t>
      </w:r>
      <w:r w:rsidR="38F5A532">
        <w:rPr/>
        <w:t xml:space="preserve"> </w:t>
      </w:r>
      <w:r w:rsidR="38F5A532">
        <w:rPr/>
        <w:t xml:space="preserve">Since the data flow route of </w:t>
      </w:r>
      <w:r w:rsidR="762D2213">
        <w:rPr/>
        <w:t>SQL</w:t>
      </w:r>
      <w:r w:rsidR="38F5A532">
        <w:rPr/>
        <w:t xml:space="preserve"> database to </w:t>
      </w:r>
      <w:r w:rsidR="470CBF6F">
        <w:rPr/>
        <w:t>Grafana</w:t>
      </w:r>
      <w:r w:rsidR="38F5A532">
        <w:rPr/>
        <w:t xml:space="preserve"> dashboard is bi-directional, the </w:t>
      </w:r>
      <w:r w:rsidR="3A9B15F2">
        <w:rPr/>
        <w:t>CMC</w:t>
      </w:r>
      <w:r w:rsidR="38F5A532">
        <w:rPr/>
        <w:t xml:space="preserve"> dispatch operator plays an important part since the operator is able to delete, modify and store the data within the server, therefore within the system.</w:t>
      </w:r>
      <w:r w:rsidR="38F5A532">
        <w:rPr/>
        <w:t xml:space="preserve">       </w:t>
      </w:r>
    </w:p>
    <w:p w:rsidR="3492D05D" w:rsidP="0A3FE6A7" w:rsidRDefault="3492D05D" w14:paraId="10DC07A5" w14:textId="41A334D9">
      <w:pPr>
        <w:pStyle w:val="BodyText"/>
        <w:rPr>
          <w:sz w:val="20"/>
          <w:szCs w:val="20"/>
        </w:rPr>
      </w:pPr>
      <w:r w:rsidR="3492D05D">
        <w:rPr/>
        <w:t xml:space="preserve">This threat aligns with the LINDDUN framework, </w:t>
      </w:r>
      <w:r w:rsidR="3492D05D">
        <w:rPr/>
        <w:t>especially</w:t>
      </w:r>
      <w:r w:rsidR="3492D05D">
        <w:rPr/>
        <w:t xml:space="preserve"> DD.3.4 tree node. This falls under the Data disclosure threat tree and the specifi</w:t>
      </w:r>
      <w:r w:rsidRPr="0A3FE6A7" w:rsidR="3492D05D">
        <w:rPr>
          <w:sz w:val="20"/>
          <w:szCs w:val="20"/>
        </w:rPr>
        <w:t xml:space="preserve">c node talks about keeping personal data longer than functionally needed. Storing data longer than needed serves purpose and only increases the impact of a data breach. Since there is a dashboard and an operator that are part of the operation, they need to be the second verification route for </w:t>
      </w:r>
      <w:r w:rsidRPr="0A3FE6A7" w:rsidR="3492D05D">
        <w:rPr>
          <w:sz w:val="20"/>
          <w:szCs w:val="20"/>
        </w:rPr>
        <w:t>deleting</w:t>
      </w:r>
      <w:r w:rsidRPr="0A3FE6A7" w:rsidR="3492D05D">
        <w:rPr>
          <w:sz w:val="20"/>
          <w:szCs w:val="20"/>
        </w:rPr>
        <w:t xml:space="preserve"> old data, specifically if the system </w:t>
      </w:r>
      <w:r w:rsidRPr="0A3FE6A7" w:rsidR="3492D05D">
        <w:rPr>
          <w:sz w:val="20"/>
          <w:szCs w:val="20"/>
        </w:rPr>
        <w:t>doesn't</w:t>
      </w:r>
      <w:r w:rsidRPr="0A3FE6A7" w:rsidR="3492D05D">
        <w:rPr>
          <w:sz w:val="20"/>
          <w:szCs w:val="20"/>
        </w:rPr>
        <w:t xml:space="preserve"> currently have an existing process to remove the old data when an operation is over.</w:t>
      </w:r>
    </w:p>
    <w:p w:rsidR="3492D05D" w:rsidP="0A3FE6A7" w:rsidRDefault="3492D05D" w14:paraId="16AAA895" w14:textId="06D5A7E3">
      <w:pPr>
        <w:pStyle w:val="BodyText"/>
        <w:rPr>
          <w:sz w:val="20"/>
          <w:szCs w:val="20"/>
        </w:rPr>
      </w:pPr>
      <w:r w:rsidRPr="0A3FE6A7" w:rsidR="3492D05D">
        <w:rPr>
          <w:sz w:val="20"/>
          <w:szCs w:val="20"/>
        </w:rPr>
        <w:t xml:space="preserve">There </w:t>
      </w:r>
      <w:r w:rsidRPr="0A3FE6A7" w:rsidR="3492D05D">
        <w:rPr>
          <w:sz w:val="20"/>
          <w:szCs w:val="20"/>
        </w:rPr>
        <w:t>are</w:t>
      </w:r>
      <w:r w:rsidRPr="0A3FE6A7" w:rsidR="3492D05D">
        <w:rPr>
          <w:sz w:val="20"/>
          <w:szCs w:val="20"/>
        </w:rPr>
        <w:t>n't</w:t>
      </w:r>
      <w:r w:rsidRPr="0A3FE6A7" w:rsidR="3492D05D">
        <w:rPr>
          <w:sz w:val="20"/>
          <w:szCs w:val="20"/>
        </w:rPr>
        <w:t xml:space="preserve"> ne</w:t>
      </w:r>
      <w:r w:rsidRPr="0A3FE6A7" w:rsidR="3492D05D">
        <w:rPr>
          <w:sz w:val="20"/>
          <w:szCs w:val="20"/>
        </w:rPr>
        <w:t xml:space="preserve">cessarily any assets that are at risk </w:t>
      </w:r>
      <w:r w:rsidRPr="0A3FE6A7" w:rsidR="3492D05D">
        <w:rPr>
          <w:sz w:val="20"/>
          <w:szCs w:val="20"/>
        </w:rPr>
        <w:t>her</w:t>
      </w:r>
      <w:r w:rsidRPr="0A3FE6A7" w:rsidR="3492D05D">
        <w:rPr>
          <w:sz w:val="20"/>
          <w:szCs w:val="20"/>
        </w:rPr>
        <w:t>e, since</w:t>
      </w:r>
      <w:r w:rsidRPr="0A3FE6A7" w:rsidR="3492D05D">
        <w:rPr>
          <w:sz w:val="20"/>
          <w:szCs w:val="20"/>
        </w:rPr>
        <w:t xml:space="preserve"> th</w:t>
      </w:r>
      <w:r w:rsidRPr="0A3FE6A7" w:rsidR="3492D05D">
        <w:rPr>
          <w:sz w:val="20"/>
          <w:szCs w:val="20"/>
        </w:rPr>
        <w:t xml:space="preserve">e threat consists of a potential future threat due to unhealthy practices. However, it is to be noted that storing old data which does not have any relevance can lead to more payments for cloud storage. So, in this case the asset that is at </w:t>
      </w:r>
      <w:r w:rsidRPr="0A3FE6A7" w:rsidR="3492D05D">
        <w:rPr>
          <w:sz w:val="20"/>
          <w:szCs w:val="20"/>
        </w:rPr>
        <w:t>risk</w:t>
      </w:r>
      <w:r w:rsidRPr="0A3FE6A7" w:rsidR="3492D05D">
        <w:rPr>
          <w:sz w:val="20"/>
          <w:szCs w:val="20"/>
        </w:rPr>
        <w:t xml:space="preserve"> is the proper funds that are being spent.</w:t>
      </w:r>
    </w:p>
    <w:p w:rsidR="3492D05D" w:rsidP="0A3FE6A7" w:rsidRDefault="3492D05D" w14:paraId="74B7304C" w14:textId="0E0785C9">
      <w:pPr>
        <w:pStyle w:val="BodyText"/>
        <w:rPr>
          <w:rFonts w:ascii="Times New Roman" w:hAnsi="Times New Roman" w:eastAsia="Times New Roman" w:cs="Times New Roman"/>
          <w:b w:val="0"/>
          <w:bCs w:val="0"/>
          <w:i w:val="1"/>
          <w:iCs w:val="1"/>
          <w:caps w:val="0"/>
          <w:smallCaps w:val="0"/>
          <w:noProof w:val="0"/>
          <w:color w:val="000000" w:themeColor="text1" w:themeTint="FF" w:themeShade="FF"/>
          <w:sz w:val="20"/>
          <w:szCs w:val="20"/>
          <w:u w:val="single"/>
          <w:lang w:val="en-US"/>
        </w:rPr>
      </w:pPr>
      <w:r w:rsidRPr="0A3FE6A7" w:rsidR="3492D05D">
        <w:rPr>
          <w:sz w:val="20"/>
          <w:szCs w:val="20"/>
        </w:rPr>
        <w:t>The threat's priority level is medium, since it is a risk that could happen depending on a potential incident. It is going to have implications for privacy and security if there is a breach but not to the point where it needs immediate action. From a privacy standpoint disclosure of data allows adversaries to commit multiple bad actions, for which the users might need to face the consequence for. The impact of this threat could be significant because this will make the organization and system, an uncredible system or organization because in the future affected users will be reluctant to send signals to be rescued at the moment of disaster, in order to save themselves from huge consequences that they might need to face because of adversaries taking breaching data from the system, and using to their advantage.</w:t>
      </w:r>
    </w:p>
    <w:p w:rsidR="3492D05D" w:rsidP="0A3FE6A7" w:rsidRDefault="3492D05D" w14:paraId="1810A90A" w14:textId="614053A1">
      <w:pPr>
        <w:pStyle w:val="BodyText"/>
        <w:jc w:val="both"/>
        <w:rPr>
          <w:rFonts w:ascii="Times New Roman" w:hAnsi="Times New Roman" w:eastAsia="Times New Roman" w:cs="Times New Roman"/>
          <w:i w:val="1"/>
          <w:iCs w:val="1"/>
          <w:color w:val="445369"/>
          <w:sz w:val="18"/>
          <w:szCs w:val="18"/>
        </w:rPr>
      </w:pPr>
      <w:r w:rsidRPr="0A3FE6A7" w:rsidR="3492D05D">
        <w:rPr>
          <w:sz w:val="20"/>
          <w:szCs w:val="20"/>
        </w:rPr>
        <w:t>As for the mitigation for this</w:t>
      </w:r>
      <w:r w:rsidRPr="0A3FE6A7" w:rsidR="3492D05D">
        <w:rPr>
          <w:sz w:val="20"/>
          <w:szCs w:val="20"/>
        </w:rPr>
        <w:t xml:space="preserve"> threat, there</w:t>
      </w:r>
      <w:r w:rsidRPr="0A3FE6A7" w:rsidR="3492D05D">
        <w:rPr>
          <w:sz w:val="20"/>
          <w:szCs w:val="20"/>
        </w:rPr>
        <w:t xml:space="preserve"> are two elements tha</w:t>
      </w:r>
      <w:r w:rsidRPr="0A3FE6A7" w:rsidR="3492D05D">
        <w:rPr>
          <w:sz w:val="20"/>
          <w:szCs w:val="20"/>
        </w:rPr>
        <w:t xml:space="preserve">t can be combined </w:t>
      </w:r>
      <w:r w:rsidRPr="0A3FE6A7" w:rsidR="3492D05D">
        <w:rPr>
          <w:sz w:val="20"/>
          <w:szCs w:val="20"/>
        </w:rPr>
        <w:t>together to mitigate the issue.</w:t>
      </w:r>
      <w:r w:rsidRPr="0A3FE6A7" w:rsidR="3492D05D">
        <w:rPr>
          <w:sz w:val="20"/>
          <w:szCs w:val="20"/>
        </w:rPr>
        <w:t xml:space="preserve"> One of the elements is the Grafana dashboard and the other one is the CMC dispatch operator; this is because the organization c</w:t>
      </w:r>
      <w:r w:rsidRPr="0A3FE6A7" w:rsidR="3492D05D">
        <w:rPr>
          <w:sz w:val="20"/>
          <w:szCs w:val="20"/>
        </w:rPr>
        <w:t>an train th</w:t>
      </w:r>
      <w:r w:rsidRPr="0A3FE6A7" w:rsidR="3492D05D">
        <w:rPr>
          <w:sz w:val="20"/>
          <w:szCs w:val="20"/>
        </w:rPr>
        <w:t>e CMC oper</w:t>
      </w:r>
      <w:r w:rsidRPr="0A3FE6A7" w:rsidR="3492D05D">
        <w:rPr>
          <w:sz w:val="20"/>
          <w:szCs w:val="20"/>
        </w:rPr>
        <w:t>ators by practicing</w:t>
      </w:r>
      <w:r w:rsidRPr="0A3FE6A7" w:rsidR="3492D05D">
        <w:rPr>
          <w:sz w:val="20"/>
          <w:szCs w:val="20"/>
        </w:rPr>
        <w:t xml:space="preserve"> </w:t>
      </w:r>
      <w:r w:rsidRPr="0A3FE6A7" w:rsidR="3492D05D">
        <w:rPr>
          <w:sz w:val="20"/>
          <w:szCs w:val="20"/>
        </w:rPr>
        <w:t>deletin</w:t>
      </w:r>
      <w:r w:rsidRPr="0A3FE6A7" w:rsidR="3492D05D">
        <w:rPr>
          <w:sz w:val="20"/>
          <w:szCs w:val="20"/>
        </w:rPr>
        <w:t>g</w:t>
      </w:r>
      <w:r w:rsidRPr="0A3FE6A7" w:rsidR="3492D05D">
        <w:rPr>
          <w:sz w:val="20"/>
          <w:szCs w:val="20"/>
        </w:rPr>
        <w:t xml:space="preserve"> user data after the safety operation is successful. The operators should have a periodic check up with the system’s database to see whether old irrelevant data still exists or not. Once the operator decides to</w:t>
      </w:r>
      <w:r w:rsidRPr="0A3FE6A7" w:rsidR="3492D05D">
        <w:rPr>
          <w:sz w:val="20"/>
          <w:szCs w:val="20"/>
        </w:rPr>
        <w:t xml:space="preserve"> </w:t>
      </w:r>
      <w:r w:rsidRPr="0A3FE6A7" w:rsidR="3492D05D">
        <w:rPr>
          <w:sz w:val="20"/>
          <w:szCs w:val="20"/>
        </w:rPr>
        <w:t>delet</w:t>
      </w:r>
      <w:r w:rsidRPr="0A3FE6A7" w:rsidR="3492D05D">
        <w:rPr>
          <w:sz w:val="20"/>
          <w:szCs w:val="20"/>
        </w:rPr>
        <w:t>e</w:t>
      </w:r>
      <w:r w:rsidRPr="0A3FE6A7" w:rsidR="3492D05D">
        <w:rPr>
          <w:sz w:val="20"/>
          <w:szCs w:val="20"/>
        </w:rPr>
        <w:t xml:space="preserve"> the old data, that is where the second element comes into play, which is the Grafana dashboard. In this element, management interfaces should be implemented into the </w:t>
      </w:r>
      <w:r w:rsidRPr="0A3FE6A7" w:rsidR="59EF3B71">
        <w:rPr>
          <w:sz w:val="20"/>
          <w:szCs w:val="20"/>
        </w:rPr>
        <w:t>Grafana</w:t>
      </w:r>
      <w:r w:rsidRPr="0A3FE6A7" w:rsidR="3492D05D">
        <w:rPr>
          <w:sz w:val="20"/>
          <w:szCs w:val="20"/>
        </w:rPr>
        <w:t xml:space="preserve"> dashboard. It should be programmed in a way where once the operator reports that</w:t>
      </w:r>
      <w:r w:rsidRPr="0A3FE6A7" w:rsidR="3492D05D">
        <w:rPr>
          <w:sz w:val="20"/>
          <w:szCs w:val="20"/>
        </w:rPr>
        <w:t xml:space="preserve"> an oper</w:t>
      </w:r>
      <w:r w:rsidRPr="0A3FE6A7" w:rsidR="3492D05D">
        <w:rPr>
          <w:sz w:val="20"/>
          <w:szCs w:val="20"/>
        </w:rPr>
        <w:t xml:space="preserve">ation is </w:t>
      </w:r>
      <w:r w:rsidRPr="0A3FE6A7" w:rsidR="3492D05D">
        <w:rPr>
          <w:sz w:val="20"/>
          <w:szCs w:val="20"/>
        </w:rPr>
        <w:t>over, the dashboard</w:t>
      </w:r>
      <w:r w:rsidRPr="0A3FE6A7" w:rsidR="3492D05D">
        <w:rPr>
          <w:sz w:val="20"/>
          <w:szCs w:val="20"/>
        </w:rPr>
        <w:t xml:space="preserve"> will have a pop-up window with the message asking whether the operator wants to</w:t>
      </w:r>
      <w:r w:rsidRPr="0A3FE6A7" w:rsidR="3492D05D">
        <w:rPr>
          <w:sz w:val="20"/>
          <w:szCs w:val="20"/>
        </w:rPr>
        <w:t xml:space="preserve"> </w:t>
      </w:r>
      <w:r w:rsidRPr="0A3FE6A7" w:rsidR="3492D05D">
        <w:rPr>
          <w:sz w:val="20"/>
          <w:szCs w:val="20"/>
        </w:rPr>
        <w:t>delet</w:t>
      </w:r>
      <w:r w:rsidRPr="0A3FE6A7" w:rsidR="3492D05D">
        <w:rPr>
          <w:sz w:val="20"/>
          <w:szCs w:val="20"/>
        </w:rPr>
        <w:t>e</w:t>
      </w:r>
      <w:r w:rsidRPr="0A3FE6A7" w:rsidR="3492D05D">
        <w:rPr>
          <w:sz w:val="20"/>
          <w:szCs w:val="20"/>
        </w:rPr>
        <w:t xml:space="preserve"> the user data who just got rescued. Since getting rid of data will make the </w:t>
      </w:r>
      <w:r w:rsidRPr="0A3FE6A7" w:rsidR="7061A719">
        <w:rPr>
          <w:sz w:val="20"/>
          <w:szCs w:val="20"/>
        </w:rPr>
        <w:t>organization</w:t>
      </w:r>
      <w:r w:rsidRPr="0A3FE6A7" w:rsidR="3492D05D">
        <w:rPr>
          <w:sz w:val="20"/>
          <w:szCs w:val="20"/>
        </w:rPr>
        <w:t xml:space="preserve"> lose the information forever, this mitigation strategy could also act as a </w:t>
      </w:r>
      <w:r w:rsidRPr="0A3FE6A7" w:rsidR="75AD38E0">
        <w:rPr>
          <w:sz w:val="20"/>
          <w:szCs w:val="20"/>
        </w:rPr>
        <w:t>two-man</w:t>
      </w:r>
      <w:r w:rsidRPr="0A3FE6A7" w:rsidR="3492D05D">
        <w:rPr>
          <w:sz w:val="20"/>
          <w:szCs w:val="20"/>
        </w:rPr>
        <w:t xml:space="preserve"> verification, where both the dashboard and the operator’s response is what</w:t>
      </w:r>
      <w:r w:rsidRPr="0A3FE6A7" w:rsidR="3492D05D">
        <w:rPr>
          <w:sz w:val="20"/>
          <w:szCs w:val="20"/>
        </w:rPr>
        <w:t xml:space="preserve"> </w:t>
      </w:r>
      <w:r w:rsidRPr="0A3FE6A7" w:rsidR="3492D05D">
        <w:rPr>
          <w:sz w:val="20"/>
          <w:szCs w:val="20"/>
        </w:rPr>
        <w:t>delete</w:t>
      </w:r>
      <w:r w:rsidRPr="0A3FE6A7" w:rsidR="3492D05D">
        <w:rPr>
          <w:sz w:val="20"/>
          <w:szCs w:val="20"/>
        </w:rPr>
        <w:t>s</w:t>
      </w:r>
      <w:r w:rsidRPr="0A3FE6A7" w:rsidR="3492D05D">
        <w:rPr>
          <w:sz w:val="20"/>
          <w:szCs w:val="20"/>
        </w:rPr>
        <w:t xml:space="preserve"> the data, thus preventing the exposure of stored data</w:t>
      </w:r>
      <w:r w:rsidRPr="0A3FE6A7" w:rsidR="08F60DFA">
        <w:rPr>
          <w:sz w:val="20"/>
          <w:szCs w:val="20"/>
        </w:rPr>
        <w:t xml:space="preserve"> as mapped in the Figure 9 attack flow</w:t>
      </w:r>
      <w:r w:rsidRPr="0A3FE6A7" w:rsidR="3492D05D">
        <w:rPr>
          <w:sz w:val="20"/>
          <w:szCs w:val="20"/>
        </w:rPr>
        <w:t>.</w:t>
      </w:r>
    </w:p>
    <w:p w:rsidR="3492D05D" w:rsidP="0A3FE6A7" w:rsidRDefault="3492D05D" w14:paraId="533F0D55" w14:textId="1BBC4D1D">
      <w:pPr>
        <w:pStyle w:val="BodyText"/>
        <w:ind w:firstLine="0"/>
        <w:jc w:val="center"/>
        <w:rPr>
          <w:rFonts w:ascii="Times New Roman" w:hAnsi="Times New Roman" w:eastAsia="Times New Roman" w:cs="Times New Roman"/>
          <w:i w:val="1"/>
          <w:iCs w:val="1"/>
          <w:color w:val="445369"/>
          <w:sz w:val="18"/>
          <w:szCs w:val="18"/>
        </w:rPr>
      </w:pPr>
      <w:r w:rsidRPr="0A3FE6A7" w:rsidR="3492D05D">
        <w:rPr>
          <w:sz w:val="20"/>
          <w:szCs w:val="20"/>
        </w:rPr>
        <w:t xml:space="preserve"> </w:t>
      </w:r>
      <w:r w:rsidR="6E227BF3">
        <w:drawing>
          <wp:inline wp14:editId="1435F1D4" wp14:anchorId="0B96BFDC">
            <wp:extent cx="3095625" cy="2390775"/>
            <wp:effectExtent l="0" t="0" r="0" b="0"/>
            <wp:docPr id="636386336" name="" title=""/>
            <wp:cNvGraphicFramePr>
              <a:graphicFrameLocks noChangeAspect="1"/>
            </wp:cNvGraphicFramePr>
            <a:graphic>
              <a:graphicData uri="http://schemas.openxmlformats.org/drawingml/2006/picture">
                <pic:pic>
                  <pic:nvPicPr>
                    <pic:cNvPr id="0" name=""/>
                    <pic:cNvPicPr/>
                  </pic:nvPicPr>
                  <pic:blipFill>
                    <a:blip r:embed="R000054eb47f04e4a">
                      <a:extLst>
                        <a:ext xmlns:a="http://schemas.openxmlformats.org/drawingml/2006/main" uri="{28A0092B-C50C-407E-A947-70E740481C1C}">
                          <a14:useLocalDpi val="0"/>
                        </a:ext>
                      </a:extLst>
                    </a:blip>
                    <a:stretch>
                      <a:fillRect/>
                    </a:stretch>
                  </pic:blipFill>
                  <pic:spPr>
                    <a:xfrm>
                      <a:off x="0" y="0"/>
                      <a:ext cx="3095625" cy="2390775"/>
                    </a:xfrm>
                    <a:prstGeom prst="rect">
                      <a:avLst/>
                    </a:prstGeom>
                  </pic:spPr>
                </pic:pic>
              </a:graphicData>
            </a:graphic>
          </wp:inline>
        </w:drawing>
      </w:r>
      <w:r w:rsidRPr="0A3FE6A7" w:rsidR="14CC3FF5">
        <w:rPr>
          <w:rFonts w:ascii="Times New Roman" w:hAnsi="Times New Roman" w:eastAsia="Times New Roman" w:cs="Times New Roman"/>
          <w:i w:val="1"/>
          <w:iCs w:val="1"/>
          <w:color w:val="445369"/>
          <w:sz w:val="18"/>
          <w:szCs w:val="18"/>
        </w:rPr>
        <w:t>Figure 9: Attack Flow of Threat 2</w:t>
      </w:r>
    </w:p>
    <w:p w:rsidR="13587699" w:rsidP="0A3FE6A7" w:rsidRDefault="13587699" w14:paraId="11550CDF" w14:textId="79B18099">
      <w:pPr>
        <w:pStyle w:val="Heading2"/>
        <w:rPr>
          <w:rFonts w:ascii="Times New Roman" w:hAnsi="Times New Roman" w:eastAsia="Times New Roman" w:cs="Times New Roman"/>
        </w:rPr>
      </w:pPr>
      <w:r w:rsidRPr="0A3FE6A7" w:rsidR="13587699">
        <w:rPr>
          <w:rFonts w:ascii="Times New Roman" w:hAnsi="Times New Roman" w:eastAsia="Times New Roman" w:cs="Times New Roman"/>
        </w:rPr>
        <w:t>LINDUNN STAGE  3: Manage Threats and Mitigation</w:t>
      </w:r>
    </w:p>
    <w:p w:rsidR="58F43DE8" w:rsidP="0A3FE6A7" w:rsidRDefault="58F43DE8" w14:paraId="714BB9E8" w14:textId="3BC93119">
      <w:pPr>
        <w:pStyle w:val="BodyText"/>
        <w:rPr>
          <w:i w:val="0"/>
          <w:iCs w:val="0"/>
          <w:sz w:val="20"/>
          <w:szCs w:val="20"/>
        </w:rPr>
      </w:pPr>
      <w:r w:rsidRPr="0A3FE6A7" w:rsidR="58F43DE8">
        <w:rPr>
          <w:i w:val="0"/>
          <w:iCs w:val="0"/>
          <w:sz w:val="20"/>
          <w:szCs w:val="20"/>
        </w:rPr>
        <w:t>This stage is the final stage of the phase of the LINDDUN privacy threat modeling process during which threats that have already been addressed are prioritized and dealt with using the proper mitigation techniques.</w:t>
      </w:r>
      <w:r w:rsidRPr="0A3FE6A7" w:rsidR="58F43DE8">
        <w:rPr>
          <w:i w:val="0"/>
          <w:iCs w:val="0"/>
          <w:sz w:val="20"/>
          <w:szCs w:val="20"/>
        </w:rPr>
        <w:t xml:space="preserve"> </w:t>
      </w:r>
      <w:r w:rsidRPr="0A3FE6A7" w:rsidR="6D6C2685">
        <w:rPr>
          <w:i w:val="0"/>
          <w:iCs w:val="0"/>
          <w:sz w:val="20"/>
          <w:szCs w:val="20"/>
        </w:rPr>
        <w:t>To</w:t>
      </w:r>
      <w:r w:rsidRPr="0A3FE6A7" w:rsidR="58F43DE8">
        <w:rPr>
          <w:i w:val="0"/>
          <w:iCs w:val="0"/>
          <w:sz w:val="20"/>
          <w:szCs w:val="20"/>
        </w:rPr>
        <w:t xml:space="preserve"> </w:t>
      </w:r>
      <w:r w:rsidRPr="0A3FE6A7" w:rsidR="58F43DE8">
        <w:rPr>
          <w:i w:val="0"/>
          <w:iCs w:val="0"/>
          <w:sz w:val="20"/>
          <w:szCs w:val="20"/>
        </w:rPr>
        <w:t>identify</w:t>
      </w:r>
      <w:r w:rsidRPr="0A3FE6A7" w:rsidR="58F43DE8">
        <w:rPr>
          <w:i w:val="0"/>
          <w:iCs w:val="0"/>
          <w:sz w:val="20"/>
          <w:szCs w:val="20"/>
        </w:rPr>
        <w:t xml:space="preserve"> which risks, require addressing and immediate action this step involves assessing each privacy issue according to its impact and likelihood, in coordination with a Data Protection Officer (DPO). To help choose </w:t>
      </w:r>
      <w:r w:rsidRPr="0A3FE6A7" w:rsidR="58F43DE8">
        <w:rPr>
          <w:i w:val="0"/>
          <w:iCs w:val="0"/>
          <w:sz w:val="20"/>
          <w:szCs w:val="20"/>
        </w:rPr>
        <w:t>appropriate mitigations</w:t>
      </w:r>
      <w:r w:rsidRPr="0A3FE6A7" w:rsidR="58F43DE8">
        <w:rPr>
          <w:i w:val="0"/>
          <w:iCs w:val="0"/>
          <w:sz w:val="20"/>
          <w:szCs w:val="20"/>
        </w:rPr>
        <w:t xml:space="preserve"> that fit the system's design and privacy </w:t>
      </w:r>
      <w:r w:rsidRPr="0A3FE6A7" w:rsidR="58F43DE8">
        <w:rPr>
          <w:i w:val="0"/>
          <w:iCs w:val="0"/>
          <w:sz w:val="20"/>
          <w:szCs w:val="20"/>
        </w:rPr>
        <w:t>objectives</w:t>
      </w:r>
      <w:r w:rsidRPr="0A3FE6A7" w:rsidR="58F43DE8">
        <w:rPr>
          <w:i w:val="0"/>
          <w:iCs w:val="0"/>
          <w:sz w:val="20"/>
          <w:szCs w:val="20"/>
        </w:rPr>
        <w:t xml:space="preserve">, the procedure uses a set of privacy-enhancing technologies (PETs). PETs are chosen to mitigate or </w:t>
      </w:r>
      <w:r w:rsidRPr="0A3FE6A7" w:rsidR="58F43DE8">
        <w:rPr>
          <w:i w:val="0"/>
          <w:iCs w:val="0"/>
          <w:sz w:val="20"/>
          <w:szCs w:val="20"/>
        </w:rPr>
        <w:t>eliminate</w:t>
      </w:r>
      <w:r w:rsidRPr="0A3FE6A7" w:rsidR="58F43DE8">
        <w:rPr>
          <w:i w:val="0"/>
          <w:iCs w:val="0"/>
          <w:sz w:val="20"/>
          <w:szCs w:val="20"/>
        </w:rPr>
        <w:t xml:space="preserve"> the risk associated with each danger. By the end of this stage, the system design is refined to minimize privacy risks while balancing functionality and compliance with privacy regulations. </w:t>
      </w:r>
      <w:r w:rsidRPr="0A3FE6A7" w:rsidR="1EEFF1E7">
        <w:rPr>
          <w:i w:val="0"/>
          <w:iCs w:val="0"/>
          <w:sz w:val="20"/>
          <w:szCs w:val="20"/>
        </w:rPr>
        <w:t>The mitigations tree is as follows in Figure 10 with the associated strategies.</w:t>
      </w:r>
    </w:p>
    <w:p w:rsidR="0A3FE6A7" w:rsidP="0A3FE6A7" w:rsidRDefault="0A3FE6A7" w14:paraId="128D6EFF" w14:textId="4F33A1DE">
      <w:pPr>
        <w:pStyle w:val="Normal"/>
        <w:ind w:left="0" w:firstLine="720"/>
        <w:jc w:val="both"/>
        <w:rPr>
          <w:sz w:val="20"/>
          <w:szCs w:val="20"/>
        </w:rPr>
      </w:pPr>
    </w:p>
    <w:tbl>
      <w:tblPr>
        <w:tblStyle w:val="TableNormal"/>
        <w:tblW w:w="0" w:type="auto"/>
        <w:tblLayout w:type="fixed"/>
        <w:tblLook w:val="06A0" w:firstRow="1" w:lastRow="0" w:firstColumn="1" w:lastColumn="0" w:noHBand="1" w:noVBand="1"/>
      </w:tblPr>
      <w:tblGrid>
        <w:gridCol w:w="2405"/>
        <w:gridCol w:w="2405"/>
      </w:tblGrid>
      <w:tr w:rsidR="0A3FE6A7" w:rsidTr="0A3FE6A7" w14:paraId="40C68474">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2D0C1DEF" w14:textId="2D28D49C">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Mitigation Strategy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5E8B0EC9" w14:textId="62A5223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LINDDUN Threat Tree </w:t>
            </w:r>
          </w:p>
        </w:tc>
      </w:tr>
      <w:tr w:rsidR="0A3FE6A7" w:rsidTr="0A3FE6A7" w14:paraId="7FD87574">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51BAA028" w14:textId="7846AAA9">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Protect ID</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51ED4D30" w14:textId="2E84685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L_p1, I_df</w:t>
            </w:r>
          </w:p>
        </w:tc>
      </w:tr>
      <w:tr w:rsidR="0A3FE6A7" w:rsidTr="0A3FE6A7" w14:paraId="7056D49E">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49A46E8B" w14:textId="592725AA">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Protect Data</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39C330F4" w14:textId="4C4D58A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ID_df7</w:t>
            </w:r>
          </w:p>
        </w:tc>
      </w:tr>
      <w:tr w:rsidR="0A3FE6A7" w:rsidTr="0A3FE6A7" w14:paraId="70A1DCFE">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1C8DAD89" w14:textId="19C85F56">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Transactional Data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54D69D5A" w14:textId="687B422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NR</w:t>
            </w:r>
          </w:p>
        </w:tc>
      </w:tr>
      <w:tr w:rsidR="0A3FE6A7" w:rsidTr="0A3FE6A7" w14:paraId="43FBD286">
        <w:trPr>
          <w:trHeight w:val="33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4AA52809" w14:textId="11FBE65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Contextual Data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3E16DA38" w14:textId="53E89E7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D_df7</w:t>
            </w:r>
          </w:p>
        </w:tc>
      </w:tr>
      <w:tr w:rsidR="0A3FE6A7" w:rsidTr="0A3FE6A7" w14:paraId="68E53CB7">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67B68AE0" w14:textId="24068BDB">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Awareness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41D309BC" w14:textId="3D766AA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U</w:t>
            </w:r>
          </w:p>
        </w:tc>
      </w:tr>
      <w:tr w:rsidR="0A3FE6A7" w:rsidTr="0A3FE6A7" w14:paraId="4FCCC4CA">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794CF544" w14:textId="5BA49B6A">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Guard Exposure</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5895755C" w14:textId="6899967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DD_ p6, DD_ p5, DD_ds1</w:t>
            </w:r>
          </w:p>
        </w:tc>
      </w:tr>
      <w:tr w:rsidR="0A3FE6A7" w:rsidTr="0A3FE6A7" w14:paraId="2364F909">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07078DE9" w14:textId="5293802D">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Compliance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19D09D35" w14:textId="3F639B57">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NC</w:t>
            </w:r>
          </w:p>
        </w:tc>
      </w:tr>
      <w:tr w:rsidR="0A3FE6A7" w:rsidTr="0A3FE6A7" w14:paraId="40E57E59">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431958C5" w14:textId="63AE295A">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Confidentiality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4BA70D8D" w14:textId="7DDE17B5">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DD_df1, DD_df2, DD_df15 </w:t>
            </w:r>
          </w:p>
        </w:tc>
      </w:tr>
      <w:tr w:rsidR="0A3FE6A7" w:rsidTr="0A3FE6A7" w14:paraId="403C1E47">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1D340602" w14:textId="15CF1B02">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Minimization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12B9ABDA" w14:textId="43DE4AB1">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L_ds, I_ds, D_ds</w:t>
            </w:r>
          </w:p>
        </w:tc>
      </w:tr>
      <w:tr w:rsidR="0A3FE6A7" w:rsidTr="0A3FE6A7" w14:paraId="3FA0E67F">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569C92B2" w14:textId="47FD4FF0">
            <w:pPr>
              <w:spacing w:before="0" w:beforeAutospacing="off" w:after="0" w:afterAutospacing="off"/>
            </w:pPr>
            <w:r w:rsidRPr="0A3FE6A7" w:rsidR="0A3FE6A7">
              <w:rPr>
                <w:rFonts w:ascii="Times New Roman" w:hAnsi="Times New Roman" w:eastAsia="Times New Roman" w:cs="Times New Roman"/>
                <w:b w:val="1"/>
                <w:bCs w:val="1"/>
                <w:i w:val="0"/>
                <w:iCs w:val="0"/>
                <w:strike w:val="0"/>
                <w:dstrike w:val="0"/>
                <w:color w:val="000000" w:themeColor="text1" w:themeTint="FF" w:themeShade="FF"/>
                <w:sz w:val="20"/>
                <w:szCs w:val="20"/>
                <w:u w:val="none"/>
              </w:rPr>
              <w:t xml:space="preserve">Maximize Accuracy </w:t>
            </w: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2B512E2E" w14:textId="529E79D0">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NR </w:t>
            </w:r>
          </w:p>
        </w:tc>
      </w:tr>
      <w:tr w:rsidR="0A3FE6A7" w:rsidTr="0A3FE6A7" w14:paraId="091B2BED">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08B1D27A" w14:textId="072283D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Review Data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0CD386E6" w14:textId="483333E8">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U, NC</w:t>
            </w:r>
          </w:p>
        </w:tc>
      </w:tr>
      <w:tr w:rsidR="0A3FE6A7" w:rsidTr="0A3FE6A7" w14:paraId="603C6AAD">
        <w:trPr>
          <w:trHeight w:val="300"/>
        </w:trPr>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3D85C6"/>
            <w:tcMar/>
            <w:vAlign w:val="top"/>
          </w:tcPr>
          <w:p w:rsidR="0A3FE6A7" w:rsidP="0A3FE6A7" w:rsidRDefault="0A3FE6A7" w14:paraId="4A1BE003" w14:textId="6BBB15E9">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Update/Request Deletion </w:t>
            </w:r>
          </w:p>
        </w:tc>
        <w:tc>
          <w:tcPr>
            <w:tcW w:w="2405" w:type="dxa"/>
            <w:tcBorders>
              <w:top w:val="single" w:color="000000" w:themeColor="text1" w:sz="4"/>
              <w:left w:val="single" w:color="000000" w:themeColor="text1" w:sz="4"/>
              <w:bottom w:val="single" w:color="000000" w:themeColor="text1" w:sz="4"/>
              <w:right w:val="single" w:color="000000" w:themeColor="text1" w:sz="4"/>
            </w:tcBorders>
            <w:shd w:val="clear" w:color="auto" w:fill="B7B7B7"/>
            <w:tcMar/>
            <w:vAlign w:val="top"/>
          </w:tcPr>
          <w:p w:rsidR="0A3FE6A7" w:rsidP="0A3FE6A7" w:rsidRDefault="0A3FE6A7" w14:paraId="2CCA2890" w14:textId="067D6093">
            <w:pPr>
              <w:spacing w:before="0" w:beforeAutospacing="off" w:after="0" w:afterAutospacing="off"/>
            </w:pPr>
            <w:r w:rsidRPr="0A3FE6A7" w:rsidR="0A3FE6A7">
              <w:rPr>
                <w:rFonts w:ascii="Times New Roman" w:hAnsi="Times New Roman" w:eastAsia="Times New Roman" w:cs="Times New Roman"/>
                <w:b w:val="0"/>
                <w:bCs w:val="0"/>
                <w:i w:val="0"/>
                <w:iCs w:val="0"/>
                <w:strike w:val="0"/>
                <w:dstrike w:val="0"/>
                <w:color w:val="000000" w:themeColor="text1" w:themeTint="FF" w:themeShade="FF"/>
                <w:sz w:val="20"/>
                <w:szCs w:val="20"/>
                <w:u w:val="none"/>
              </w:rPr>
              <w:t>DD_p6</w:t>
            </w:r>
          </w:p>
        </w:tc>
      </w:tr>
    </w:tbl>
    <w:p w:rsidR="5EFA021C" w:rsidP="0A3FE6A7" w:rsidRDefault="5EFA021C" w14:paraId="01F81D85" w14:textId="7A3CEB3F">
      <w:pPr>
        <w:ind w:left="0" w:firstLine="0"/>
        <w:rPr>
          <w:rFonts w:ascii="Times New Roman" w:hAnsi="Times New Roman" w:eastAsia="Times New Roman" w:cs="Times New Roman"/>
          <w:i w:val="1"/>
          <w:iCs w:val="1"/>
          <w:color w:val="445369"/>
          <w:sz w:val="18"/>
          <w:szCs w:val="18"/>
        </w:rPr>
      </w:pPr>
      <w:r w:rsidRPr="0A3FE6A7" w:rsidR="5EFA021C">
        <w:rPr>
          <w:rFonts w:ascii="Times New Roman" w:hAnsi="Times New Roman" w:eastAsia="Times New Roman" w:cs="Times New Roman"/>
          <w:i w:val="1"/>
          <w:iCs w:val="1"/>
          <w:color w:val="445369"/>
          <w:sz w:val="18"/>
          <w:szCs w:val="18"/>
        </w:rPr>
        <w:t>Figure 10: Mitigation Strategy and LINDDUN Threat Tree</w:t>
      </w:r>
    </w:p>
    <w:p w:rsidR="0A3FE6A7" w:rsidP="0A3FE6A7" w:rsidRDefault="0A3FE6A7" w14:paraId="2CC142C1" w14:textId="19F60275">
      <w:pPr>
        <w:pStyle w:val="BodyText"/>
        <w:jc w:val="center"/>
        <w:rPr>
          <w:i w:val="1"/>
          <w:iCs w:val="1"/>
          <w:sz w:val="18"/>
          <w:szCs w:val="18"/>
        </w:rPr>
      </w:pPr>
    </w:p>
    <w:p w:rsidR="320E327E" w:rsidP="0A3FE6A7" w:rsidRDefault="320E327E" w14:paraId="1BB772E7" w14:textId="48E1E5BC">
      <w:pPr>
        <w:pStyle w:val="BodyText"/>
        <w:rPr>
          <w:sz w:val="20"/>
          <w:szCs w:val="20"/>
        </w:rPr>
      </w:pPr>
      <w:r w:rsidRPr="0A3FE6A7" w:rsidR="320E327E">
        <w:rPr>
          <w:sz w:val="20"/>
          <w:szCs w:val="20"/>
        </w:rPr>
        <w:t xml:space="preserve">Using the formula Risk = Impact × Likelihood, LINDDUN uses a systematic risk assessment approach to prioritize privacy threat mitigation. This approach assesses the potential severity of a threat's impact and its likelihood of happening. </w:t>
      </w:r>
      <w:r w:rsidRPr="0A3FE6A7" w:rsidR="320E327E">
        <w:rPr>
          <w:sz w:val="20"/>
          <w:szCs w:val="20"/>
        </w:rPr>
        <w:t>Impact takes into account consequences like data leaks, legal infractions like GDPR non-compliance, or harm to one's reputation.</w:t>
      </w:r>
      <w:r w:rsidRPr="0A3FE6A7" w:rsidR="320E327E">
        <w:rPr>
          <w:sz w:val="20"/>
          <w:szCs w:val="20"/>
        </w:rPr>
        <w:t xml:space="preserve"> </w:t>
      </w:r>
      <w:r w:rsidRPr="0A3FE6A7" w:rsidR="320E327E">
        <w:rPr>
          <w:sz w:val="20"/>
          <w:szCs w:val="20"/>
        </w:rPr>
        <w:t>Taking into account the ability of the attacker, system flaws, and the existence of current defenses, likelihood indicates how vulnerable a system is to the danger.</w:t>
      </w:r>
      <w:r w:rsidRPr="0A3FE6A7" w:rsidR="320E327E">
        <w:rPr>
          <w:sz w:val="20"/>
          <w:szCs w:val="20"/>
        </w:rPr>
        <w:t xml:space="preserve"> To </w:t>
      </w:r>
      <w:r w:rsidRPr="0A3FE6A7" w:rsidR="320E327E">
        <w:rPr>
          <w:sz w:val="20"/>
          <w:szCs w:val="20"/>
        </w:rPr>
        <w:t>determine</w:t>
      </w:r>
      <w:r w:rsidRPr="0A3FE6A7" w:rsidR="320E327E">
        <w:rPr>
          <w:sz w:val="20"/>
          <w:szCs w:val="20"/>
        </w:rPr>
        <w:t xml:space="preserve"> the priorities for mitigation, threats are mapped onto a risk matrix and rated by combining these two dimensions. While low-risk risks </w:t>
      </w:r>
      <w:r w:rsidRPr="0A3FE6A7" w:rsidR="320E327E">
        <w:rPr>
          <w:i w:val="1"/>
          <w:iCs w:val="1"/>
          <w:sz w:val="20"/>
          <w:szCs w:val="20"/>
        </w:rPr>
        <w:t>ma</w:t>
      </w:r>
      <w:r w:rsidRPr="0A3FE6A7" w:rsidR="320E327E">
        <w:rPr>
          <w:sz w:val="20"/>
          <w:szCs w:val="20"/>
        </w:rPr>
        <w:t xml:space="preserve">y be tracked or lessened over time, high-risk dangers are dealt with </w:t>
      </w:r>
      <w:r w:rsidRPr="0A3FE6A7" w:rsidR="320E327E">
        <w:rPr>
          <w:sz w:val="20"/>
          <w:szCs w:val="20"/>
        </w:rPr>
        <w:t>immediately</w:t>
      </w:r>
      <w:r w:rsidRPr="0A3FE6A7" w:rsidR="320E327E">
        <w:rPr>
          <w:sz w:val="20"/>
          <w:szCs w:val="20"/>
        </w:rPr>
        <w:t xml:space="preserve">. This risk-based approach guarantees that mitigation initiatives are effective, focused, and in line with privacy </w:t>
      </w:r>
      <w:r w:rsidRPr="0A3FE6A7" w:rsidR="320E327E">
        <w:rPr>
          <w:sz w:val="20"/>
          <w:szCs w:val="20"/>
        </w:rPr>
        <w:t>objectives</w:t>
      </w:r>
      <w:r w:rsidRPr="0A3FE6A7" w:rsidR="320E327E">
        <w:rPr>
          <w:sz w:val="20"/>
          <w:szCs w:val="20"/>
        </w:rPr>
        <w:t xml:space="preserve">. </w:t>
      </w:r>
    </w:p>
    <w:p w:rsidR="320E327E" w:rsidP="0A3FE6A7" w:rsidRDefault="320E327E" w14:paraId="77315EAA" w14:textId="28502012">
      <w:pPr>
        <w:pStyle w:val="BodyText"/>
        <w:rPr>
          <w:sz w:val="20"/>
          <w:szCs w:val="20"/>
        </w:rPr>
      </w:pPr>
      <w:r w:rsidRPr="0A3FE6A7" w:rsidR="320E327E">
        <w:rPr>
          <w:sz w:val="20"/>
          <w:szCs w:val="20"/>
        </w:rPr>
        <w:t xml:space="preserve">Privacy Enhancement Technology (PET) are technologies chosen to </w:t>
      </w:r>
      <w:r w:rsidRPr="0A3FE6A7" w:rsidR="320E327E">
        <w:rPr>
          <w:sz w:val="20"/>
          <w:szCs w:val="20"/>
        </w:rPr>
        <w:t>assist</w:t>
      </w:r>
      <w:r w:rsidRPr="0A3FE6A7" w:rsidR="320E327E">
        <w:rPr>
          <w:sz w:val="20"/>
          <w:szCs w:val="20"/>
        </w:rPr>
        <w:t xml:space="preserve"> in mitigation or elimination of risks associated with each threat. There are three main categories in PET: altering data, shielding data, and systems and architecture. </w:t>
      </w:r>
      <w:r w:rsidRPr="0A3FE6A7" w:rsidR="320E327E">
        <w:rPr>
          <w:sz w:val="20"/>
          <w:szCs w:val="20"/>
        </w:rPr>
        <w:t>Within each of those categories there are various technologies and techniques that can be applied to the system.</w:t>
      </w:r>
      <w:r w:rsidRPr="0A3FE6A7" w:rsidR="320E327E">
        <w:rPr>
          <w:sz w:val="20"/>
          <w:szCs w:val="20"/>
        </w:rPr>
        <w:t xml:space="preserve"> Their purpose is to enhance privacy of individuals by reducing or </w:t>
      </w:r>
      <w:r w:rsidRPr="0A3FE6A7" w:rsidR="320E327E">
        <w:rPr>
          <w:sz w:val="20"/>
          <w:szCs w:val="20"/>
        </w:rPr>
        <w:t>eliminating</w:t>
      </w:r>
      <w:r w:rsidRPr="0A3FE6A7" w:rsidR="320E327E">
        <w:rPr>
          <w:sz w:val="20"/>
          <w:szCs w:val="20"/>
        </w:rPr>
        <w:t xml:space="preserve"> the processing of personal data or making it less identifiable and linkable</w:t>
      </w:r>
      <w:r w:rsidRPr="0A3FE6A7" w:rsidR="320E327E">
        <w:rPr>
          <w:sz w:val="20"/>
          <w:szCs w:val="20"/>
        </w:rPr>
        <w:t>.</w:t>
      </w:r>
    </w:p>
    <w:p w:rsidR="320E327E" w:rsidP="0A3FE6A7" w:rsidRDefault="320E327E" w14:paraId="0F7617D8" w14:textId="507F6F26">
      <w:pPr>
        <w:pStyle w:val="BodyText"/>
        <w:rPr>
          <w:sz w:val="20"/>
          <w:szCs w:val="20"/>
        </w:rPr>
      </w:pPr>
      <w:r w:rsidRPr="0A3FE6A7" w:rsidR="320E327E">
        <w:rPr>
          <w:sz w:val="20"/>
          <w:szCs w:val="20"/>
        </w:rPr>
        <w:t xml:space="preserve">Altering data is the process of transforming or </w:t>
      </w:r>
      <w:r w:rsidRPr="0A3FE6A7" w:rsidR="320E327E">
        <w:rPr>
          <w:sz w:val="20"/>
          <w:szCs w:val="20"/>
        </w:rPr>
        <w:t>modifying</w:t>
      </w:r>
      <w:r w:rsidRPr="0A3FE6A7" w:rsidR="320E327E">
        <w:rPr>
          <w:sz w:val="20"/>
          <w:szCs w:val="20"/>
        </w:rPr>
        <w:t xml:space="preserve"> the original data to protect a user’s privacy while </w:t>
      </w:r>
      <w:r w:rsidRPr="0A3FE6A7" w:rsidR="320E327E">
        <w:rPr>
          <w:sz w:val="20"/>
          <w:szCs w:val="20"/>
        </w:rPr>
        <w:t>maintaining</w:t>
      </w:r>
      <w:r w:rsidRPr="0A3FE6A7" w:rsidR="320E327E">
        <w:rPr>
          <w:sz w:val="20"/>
          <w:szCs w:val="20"/>
        </w:rPr>
        <w:t xml:space="preserve"> utility of the data. This can help when the goal is to prevent the identification of an individual within a dataset. Altering data is vital when preserving data during analysis operations. There are four methods: anonymization, pseudonymization, differential privacy, and synthetic data. Anonymization is the process of removing PII from data so that individuals cannot be </w:t>
      </w:r>
      <w:r w:rsidRPr="0A3FE6A7" w:rsidR="320E327E">
        <w:rPr>
          <w:sz w:val="20"/>
          <w:szCs w:val="20"/>
        </w:rPr>
        <w:t>identified</w:t>
      </w:r>
      <w:r w:rsidRPr="0A3FE6A7" w:rsidR="320E327E">
        <w:rPr>
          <w:sz w:val="20"/>
          <w:szCs w:val="20"/>
        </w:rPr>
        <w:t>, indirectly or otherwise. In theory, re-identification should be impossible once data is anonymized. Pseudonymization is the process of replacing private identifiers with fake identifiers, also known as pseudonyms. Data can be re-</w:t>
      </w:r>
      <w:r w:rsidRPr="0A3FE6A7" w:rsidR="320E327E">
        <w:rPr>
          <w:sz w:val="20"/>
          <w:szCs w:val="20"/>
        </w:rPr>
        <w:t>identified</w:t>
      </w:r>
      <w:r w:rsidRPr="0A3FE6A7" w:rsidR="320E327E">
        <w:rPr>
          <w:sz w:val="20"/>
          <w:szCs w:val="20"/>
        </w:rPr>
        <w:t xml:space="preserve"> under this process if there is a lookup table or something similar. Useful when identity recovery is necessary. Differential privacy is the process of quantifying and limiting privacy risks associated with statistical analysis. This is done through the addition of controlled noise to outputs so individual data cannot be inferred. </w:t>
      </w:r>
      <w:r w:rsidRPr="0A3FE6A7" w:rsidR="320E327E">
        <w:rPr>
          <w:sz w:val="20"/>
          <w:szCs w:val="20"/>
        </w:rPr>
        <w:t>Finally,</w:t>
      </w:r>
      <w:r w:rsidRPr="0A3FE6A7" w:rsidR="320E327E">
        <w:rPr>
          <w:sz w:val="20"/>
          <w:szCs w:val="20"/>
        </w:rPr>
        <w:t xml:space="preserve"> there is synthetic data which is a process of artificially generating data that mimics real data patterns while not </w:t>
      </w:r>
      <w:r w:rsidRPr="0A3FE6A7" w:rsidR="320E327E">
        <w:rPr>
          <w:sz w:val="20"/>
          <w:szCs w:val="20"/>
        </w:rPr>
        <w:t>containing</w:t>
      </w:r>
      <w:r w:rsidRPr="0A3FE6A7" w:rsidR="320E327E">
        <w:rPr>
          <w:sz w:val="20"/>
          <w:szCs w:val="20"/>
        </w:rPr>
        <w:t xml:space="preserve"> real PII. Can help in testing and training machine learning models while </w:t>
      </w:r>
      <w:r w:rsidRPr="0A3FE6A7" w:rsidR="320E327E">
        <w:rPr>
          <w:sz w:val="20"/>
          <w:szCs w:val="20"/>
        </w:rPr>
        <w:t>maintaining</w:t>
      </w:r>
      <w:r w:rsidRPr="0A3FE6A7" w:rsidR="320E327E">
        <w:rPr>
          <w:sz w:val="20"/>
          <w:szCs w:val="20"/>
        </w:rPr>
        <w:t xml:space="preserve"> privacy.</w:t>
      </w:r>
    </w:p>
    <w:p w:rsidR="320E327E" w:rsidP="0A3FE6A7" w:rsidRDefault="320E327E" w14:paraId="7B696BF8" w14:textId="6AA34849">
      <w:pPr>
        <w:pStyle w:val="BodyText"/>
        <w:rPr>
          <w:sz w:val="20"/>
          <w:szCs w:val="20"/>
        </w:rPr>
      </w:pPr>
      <w:r w:rsidRPr="0A3FE6A7" w:rsidR="320E327E">
        <w:rPr>
          <w:sz w:val="20"/>
          <w:szCs w:val="20"/>
        </w:rPr>
        <w:t xml:space="preserve">Shielding data is the process of protecting sensitive data from unauthorized exposure and access while in transit and in rest. Shielding techniques are essential to preserving the confidentiality and integrity of the data, thus denying privacy breaches. There are three methods: encryption, homomorphic encryption, and privacy enhanced hardware. Encryption is the process of transforming readable data into unreadable ciphertext via a cryptographic algorithm. Decryption keys are </w:t>
      </w:r>
      <w:r w:rsidRPr="0A3FE6A7" w:rsidR="320E327E">
        <w:rPr>
          <w:sz w:val="20"/>
          <w:szCs w:val="20"/>
        </w:rPr>
        <w:t>required</w:t>
      </w:r>
      <w:r w:rsidRPr="0A3FE6A7" w:rsidR="320E327E">
        <w:rPr>
          <w:sz w:val="20"/>
          <w:szCs w:val="20"/>
        </w:rPr>
        <w:t xml:space="preserve"> to access the original data, making this an invaluable tool for data in transit and data at rest. Homomorphic encryption process of encryption that allows computation on ciphertexts. The decrypted results match what would have been obtained if operations were performed on the plaintext. Useful when wanting to preserve privacy on analytics related to sensitive cloud data. Privacy enhanced hardware is hardware that supports trusted execution environments, isolating </w:t>
      </w:r>
      <w:r w:rsidRPr="0A3FE6A7" w:rsidR="320E327E">
        <w:rPr>
          <w:sz w:val="20"/>
          <w:szCs w:val="20"/>
        </w:rPr>
        <w:t>code</w:t>
      </w:r>
      <w:r w:rsidRPr="0A3FE6A7" w:rsidR="320E327E">
        <w:rPr>
          <w:sz w:val="20"/>
          <w:szCs w:val="20"/>
        </w:rPr>
        <w:t xml:space="preserve"> and data in secure enclaves even from the host OS. Provides confidentiality and integrity for computation of sensitive data.</w:t>
      </w:r>
    </w:p>
    <w:p w:rsidR="320E327E" w:rsidP="0A3FE6A7" w:rsidRDefault="320E327E" w14:paraId="29D31EF2" w14:textId="56408F1E">
      <w:pPr>
        <w:pStyle w:val="BodyText"/>
        <w:rPr>
          <w:sz w:val="20"/>
          <w:szCs w:val="20"/>
        </w:rPr>
      </w:pPr>
      <w:r w:rsidRPr="0A3FE6A7" w:rsidR="320E327E">
        <w:rPr>
          <w:sz w:val="20"/>
          <w:szCs w:val="20"/>
        </w:rPr>
        <w:t>Sys</w:t>
      </w:r>
      <w:r w:rsidRPr="0A3FE6A7" w:rsidR="320E327E">
        <w:rPr>
          <w:sz w:val="20"/>
          <w:szCs w:val="20"/>
        </w:rPr>
        <w:t xml:space="preserve">tems and architecture, </w:t>
      </w:r>
      <w:r w:rsidRPr="0A3FE6A7" w:rsidR="320E327E">
        <w:rPr>
          <w:sz w:val="20"/>
          <w:szCs w:val="20"/>
        </w:rPr>
        <w:t>in regard to</w:t>
      </w:r>
      <w:r w:rsidRPr="0A3FE6A7" w:rsidR="320E327E">
        <w:rPr>
          <w:sz w:val="20"/>
          <w:szCs w:val="20"/>
        </w:rPr>
        <w:t xml:space="preserve"> privacy security, is how a system is structured to support secure data communications, processing, and control.</w:t>
      </w:r>
      <w:r w:rsidRPr="0A3FE6A7" w:rsidR="320E327E">
        <w:rPr>
          <w:sz w:val="20"/>
          <w:szCs w:val="20"/>
        </w:rPr>
        <w:t xml:space="preserve"> It</w:t>
      </w:r>
      <w:r w:rsidRPr="0A3FE6A7" w:rsidR="320E327E">
        <w:rPr>
          <w:sz w:val="20"/>
          <w:szCs w:val="20"/>
        </w:rPr>
        <w:t xml:space="preserve"> is through the systems and architecture that privacy principles must be designed and enforced at every layer. There are four methods: Multi Party Computation (MPC), data dispersion, management interfaces, and digital identity. MPC allows multiple parties to compute a function over their inputs without revealing those inputs to each other. Useful when trying to be collaborative on a task while not revealing data. Data dispersion is the process of using sharding, secret sharing, or distributed storage where data is split and spread across multiple nodes. This is done to increase resilience and confidentiality so that no </w:t>
      </w:r>
      <w:r w:rsidRPr="0A3FE6A7" w:rsidR="320E327E">
        <w:rPr>
          <w:sz w:val="20"/>
          <w:szCs w:val="20"/>
        </w:rPr>
        <w:t>sin</w:t>
      </w:r>
      <w:r w:rsidRPr="0A3FE6A7" w:rsidR="320E327E">
        <w:rPr>
          <w:sz w:val="20"/>
          <w:szCs w:val="20"/>
        </w:rPr>
        <w:t>gle location</w:t>
      </w:r>
      <w:r w:rsidRPr="0A3FE6A7" w:rsidR="320E327E">
        <w:rPr>
          <w:sz w:val="20"/>
          <w:szCs w:val="20"/>
        </w:rPr>
        <w:t xml:space="preserve"> ho</w:t>
      </w:r>
      <w:r w:rsidRPr="0A3FE6A7" w:rsidR="320E327E">
        <w:rPr>
          <w:sz w:val="20"/>
          <w:szCs w:val="20"/>
        </w:rPr>
        <w:t xml:space="preserve">lds the complete set of data. Management interfaces are control panels or APIs used for configuring, </w:t>
      </w:r>
      <w:r w:rsidRPr="0A3FE6A7" w:rsidR="320E327E">
        <w:rPr>
          <w:sz w:val="20"/>
          <w:szCs w:val="20"/>
        </w:rPr>
        <w:t>mon</w:t>
      </w:r>
      <w:r w:rsidRPr="0A3FE6A7" w:rsidR="320E327E">
        <w:rPr>
          <w:sz w:val="20"/>
          <w:szCs w:val="20"/>
        </w:rPr>
        <w:t>itoring</w:t>
      </w:r>
      <w:r w:rsidRPr="0A3FE6A7" w:rsidR="320E327E">
        <w:rPr>
          <w:sz w:val="20"/>
          <w:szCs w:val="20"/>
        </w:rPr>
        <w:t>, o</w:t>
      </w:r>
      <w:r w:rsidRPr="0A3FE6A7" w:rsidR="320E327E">
        <w:rPr>
          <w:sz w:val="20"/>
          <w:szCs w:val="20"/>
        </w:rPr>
        <w:t xml:space="preserve">r managing the system. They are secured via authentication, access control, and logging to prevent internal or external privacy breaches. Digital identity includes technologies and protocols used to uniquely </w:t>
      </w:r>
      <w:r w:rsidRPr="0A3FE6A7" w:rsidR="320E327E">
        <w:rPr>
          <w:sz w:val="20"/>
          <w:szCs w:val="20"/>
        </w:rPr>
        <w:t>ide</w:t>
      </w:r>
      <w:r w:rsidRPr="0A3FE6A7" w:rsidR="320E327E">
        <w:rPr>
          <w:sz w:val="20"/>
          <w:szCs w:val="20"/>
        </w:rPr>
        <w:t>ntify</w:t>
      </w:r>
      <w:r w:rsidRPr="0A3FE6A7" w:rsidR="320E327E">
        <w:rPr>
          <w:sz w:val="20"/>
          <w:szCs w:val="20"/>
        </w:rPr>
        <w:t xml:space="preserve"> us</w:t>
      </w:r>
      <w:r w:rsidRPr="0A3FE6A7" w:rsidR="320E327E">
        <w:rPr>
          <w:sz w:val="20"/>
          <w:szCs w:val="20"/>
        </w:rPr>
        <w:t>ers and devices. Digital identity frameworks ensure authenticated access, authorization, and include federated identity or decentralized models.</w:t>
      </w:r>
    </w:p>
    <w:p w:rsidR="320E327E" w:rsidP="0A3FE6A7" w:rsidRDefault="320E327E" w14:paraId="294DA75E" w14:textId="7097D559">
      <w:pPr>
        <w:pStyle w:val="BodyText"/>
        <w:rPr>
          <w:sz w:val="20"/>
          <w:szCs w:val="20"/>
        </w:rPr>
      </w:pPr>
      <w:r w:rsidRPr="0A3FE6A7" w:rsidR="320E327E">
        <w:rPr>
          <w:sz w:val="20"/>
          <w:szCs w:val="20"/>
        </w:rPr>
        <w:t xml:space="preserve">For the purposes of the Disaster Relief System, a key PET was </w:t>
      </w:r>
      <w:r w:rsidRPr="0A3FE6A7" w:rsidR="320E327E">
        <w:rPr>
          <w:sz w:val="20"/>
          <w:szCs w:val="20"/>
        </w:rPr>
        <w:t>encrypted</w:t>
      </w:r>
      <w:r w:rsidRPr="0A3FE6A7" w:rsidR="320E327E">
        <w:rPr>
          <w:sz w:val="20"/>
          <w:szCs w:val="20"/>
        </w:rPr>
        <w:t>.</w:t>
      </w:r>
      <w:r w:rsidRPr="0A3FE6A7" w:rsidR="320E327E">
        <w:rPr>
          <w:sz w:val="20"/>
          <w:szCs w:val="20"/>
        </w:rPr>
        <w:t xml:space="preserve"> In a system that serves as a substitute for a communications network, </w:t>
      </w:r>
      <w:r w:rsidRPr="0A3FE6A7" w:rsidR="320E327E">
        <w:rPr>
          <w:sz w:val="20"/>
          <w:szCs w:val="20"/>
        </w:rPr>
        <w:t>maintaining</w:t>
      </w:r>
      <w:r w:rsidRPr="0A3FE6A7" w:rsidR="320E327E">
        <w:rPr>
          <w:sz w:val="20"/>
          <w:szCs w:val="20"/>
        </w:rPr>
        <w:t xml:space="preserve"> confidentiality and integrity of data is a primary concern. Data shielding through encryption of data in transit and rest helps to mitigate privacy breach scenarios where adversaries </w:t>
      </w:r>
      <w:r w:rsidRPr="0A3FE6A7" w:rsidR="320E327E">
        <w:rPr>
          <w:sz w:val="20"/>
          <w:szCs w:val="20"/>
        </w:rPr>
        <w:t>attempt</w:t>
      </w:r>
      <w:r w:rsidRPr="0A3FE6A7" w:rsidR="320E327E">
        <w:rPr>
          <w:sz w:val="20"/>
          <w:szCs w:val="20"/>
        </w:rPr>
        <w:t xml:space="preserve"> to access sensitive data. For instance, T01 is an example of how encryption could be applied. Encrypting data flowing between the user and the central MQTT broker and data at rest in the SQL database will create a significant obstacle for the adversary </w:t>
      </w:r>
      <w:r w:rsidRPr="0A3FE6A7" w:rsidR="320E327E">
        <w:rPr>
          <w:sz w:val="20"/>
          <w:szCs w:val="20"/>
        </w:rPr>
        <w:t>attempting</w:t>
      </w:r>
      <w:r w:rsidRPr="0A3FE6A7" w:rsidR="320E327E">
        <w:rPr>
          <w:sz w:val="20"/>
          <w:szCs w:val="20"/>
        </w:rPr>
        <w:t xml:space="preserve"> to disclose PII of users. Another useful PET is the management interface which can be applied to T02. By implementing management interfaces into the Grafana dashboard, the CMC dispatch operator can </w:t>
      </w:r>
      <w:r w:rsidRPr="0A3FE6A7" w:rsidR="320E327E">
        <w:rPr>
          <w:sz w:val="20"/>
          <w:szCs w:val="20"/>
        </w:rPr>
        <w:t>delete</w:t>
      </w:r>
      <w:r w:rsidRPr="0A3FE6A7" w:rsidR="320E327E">
        <w:rPr>
          <w:sz w:val="20"/>
          <w:szCs w:val="20"/>
        </w:rPr>
        <w:t xml:space="preserve"> data in the SQL database that is no longer relevant to the mission. This lessens the impact of a privacy breach and protects prior users</w:t>
      </w:r>
      <w:r w:rsidRPr="0A3FE6A7" w:rsidR="320E327E">
        <w:rPr>
          <w:sz w:val="20"/>
          <w:szCs w:val="20"/>
        </w:rPr>
        <w:t xml:space="preserve">. </w:t>
      </w:r>
      <w:r w:rsidRPr="0A3FE6A7" w:rsidR="4B7B8D49">
        <w:rPr>
          <w:i w:val="1"/>
          <w:iCs w:val="1"/>
        </w:rPr>
        <w:t xml:space="preserve"> </w:t>
      </w:r>
    </w:p>
    <w:p w:rsidR="23115FEF" w:rsidP="7FB91DE3" w:rsidRDefault="23115FEF" w14:paraId="190956B1" w14:textId="3F79BCCB">
      <w:pPr>
        <w:pStyle w:val="Heading1"/>
        <w:rPr>
          <w:b w:val="1"/>
          <w:bCs w:val="1"/>
          <w:sz w:val="20"/>
          <w:szCs w:val="20"/>
        </w:rPr>
      </w:pPr>
      <w:r w:rsidRPr="0A3FE6A7" w:rsidR="3B0B95E2">
        <w:rPr>
          <w:b w:val="1"/>
          <w:bCs w:val="1"/>
          <w:sz w:val="20"/>
          <w:szCs w:val="20"/>
        </w:rPr>
        <w:t xml:space="preserve"> </w:t>
      </w:r>
      <w:r w:rsidRPr="0A3FE6A7" w:rsidR="15C714F8">
        <w:rPr>
          <w:b w:val="1"/>
          <w:bCs w:val="1"/>
          <w:sz w:val="20"/>
          <w:szCs w:val="20"/>
        </w:rPr>
        <w:t>Final Remarks</w:t>
      </w:r>
    </w:p>
    <w:p w:rsidR="1581F99F" w:rsidP="0A3FE6A7" w:rsidRDefault="1581F99F" w14:paraId="290C6610" w14:textId="7D452A86">
      <w:pPr>
        <w:pStyle w:val="BodyText"/>
        <w:spacing w:after="120" w:line="228" w:lineRule="auto"/>
        <w:in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This project set out to build a clear, practical understanding of the privacy risks facing a disaster relief communication system, designed to keep working even during crisis situations. The system spans everything from Android devices used by people in need, all the way to a central hub made up of drone-based data relays, a message broker (MQTT), back-end services written in Python, an SQL database, and a Grafana dashboard to give emergency teams a real-time view of the situation.</w:t>
      </w:r>
    </w:p>
    <w:p w:rsidR="1581F99F" w:rsidP="0A3FE6A7" w:rsidRDefault="1581F99F" w14:paraId="4C51EB38" w14:textId="5505C284">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Through decomposing our objectives into strategic and operational requirements we were able to begin critical evaluation of an already secured system through the lenses of privacy preservation and humanitarian compliance.</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assets and data flows within the system had resulting connections across trust boundaries, adversary capabilities were mapped within an in-depth business impact matrix, and the resulting privacy threats and vulnerabilities were analyzed through the LINDDUN framework which was then further paired with actionable mitigations and privacy-enhancing technologies to provide a group</w:t>
      </w:r>
      <w:r w:rsidRPr="0A3FE6A7" w:rsidR="15FF65C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ed</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analysis of a theoretically secure system with the additional layer of regulatory benefit. This business-oriented rationale allows for a blend of resilience, confidentiality, integrity, availability, and compliance requirements into a vulnerable and bare-bones system. Although our initial model within a previous report helped to secure the privacy of victims within the form or logging databases that monitored the flow of MQTT data as well as the addition of CMC Analysts to review mirrored drone broker traffic, it was found by the end of this report to be insufficient in meeting regulatory needs due to unforeseen threats regarding the analysis of PASTA. Through this the critical assessment of PASTA can be seen such that it does not focus on privacy trees and taxonomy but instead focuses on security risk management leading to privacy being a secondary analysis after the system has already been created. This lack of privacy by design is the problem that we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attempt</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to solve through the inclusion of LINDDUN and PETs.</w:t>
      </w:r>
    </w:p>
    <w:p w:rsidR="138542BB" w:rsidP="0A3FE6A7" w:rsidRDefault="138542BB" w14:paraId="7F1BAB30" w14:textId="49C4AA8A">
      <w:pPr>
        <w:pStyle w:val="BodyText"/>
        <w:suppressLineNumbers w:val="0"/>
        <w:tabs>
          <w:tab w:val="left" w:leader="none" w:pos="288"/>
        </w:tabs>
        <w:spacing w:before="160" w:beforeAutospacing="off" w:after="120" w:afterAutospacing="off" w:line="228"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While the analysis is comprehensive, its empirical boundaries are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evident</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Behavior and threat likelihood </w:t>
      </w:r>
      <w:r w:rsidRPr="0A3FE6A7" w:rsidR="2727A52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are</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inferred through secondhand laboratory data and research leading to key restraints within the system.</w:t>
      </w:r>
    </w:p>
    <w:p w:rsidR="138542BB" w:rsidP="0A3FE6A7" w:rsidRDefault="138542BB" w14:paraId="229AD4F2" w14:textId="71395ACF">
      <w:pPr>
        <w:pStyle w:val="BodyText"/>
        <w:numPr>
          <w:ilvl w:val="0"/>
          <w:numId w:val="69"/>
        </w:numPr>
        <w:suppressLineNumbers w:val="0"/>
        <w:tabs>
          <w:tab w:val="left" w:leader="none" w:pos="288"/>
        </w:tabs>
        <w:spacing w:before="160" w:beforeAutospacing="off" w:after="120" w:afterAutospacing="off" w:line="228"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Human-Factor Uncertainty: Our model’s mitigations rely solely on human implementation and thorough upkeep. User studies and field simulations regarding a normal variety of trained individuals would be crucial in validation of our assumptions of human action. This includes red team exercises and privacy impact measurements within a live environment to measure empirical responses from the human operators.</w:t>
      </w:r>
    </w:p>
    <w:p w:rsidR="138542BB" w:rsidP="0A3FE6A7" w:rsidRDefault="138542BB" w14:paraId="57F587B5" w14:textId="5F77F10C">
      <w:pPr>
        <w:pStyle w:val="BodyText"/>
        <w:numPr>
          <w:ilvl w:val="0"/>
          <w:numId w:val="69"/>
        </w:numPr>
        <w:suppressLineNumbers w:val="0"/>
        <w:tabs>
          <w:tab w:val="left" w:leader="none" w:pos="288"/>
        </w:tabs>
        <w:spacing w:before="160" w:beforeAutospacing="off" w:after="120" w:afterAutospacing="off" w:line="228"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Lack of Risk Data: The inference of MQTT threat data within this system requires real field risks to become more technical and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accurate</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regarding</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specific drone deployment. Risk scores rely on assumed attacker effort and impact scales; without empirical breach data there must be continuous changes implemented within the system based on the reactivity of the deployment. MQTT gaps and misconfigurations are likely in real deployment [10].</w:t>
      </w:r>
    </w:p>
    <w:p w:rsidR="138542BB" w:rsidP="0A3FE6A7" w:rsidRDefault="138542BB" w14:paraId="606DD875" w14:textId="2AC2DA18">
      <w:pPr>
        <w:pStyle w:val="BodyText"/>
        <w:suppressLineNumbers w:val="0"/>
        <w:tabs>
          <w:tab w:val="left" w:leader="none" w:pos="288"/>
        </w:tabs>
        <w:spacing w:before="160" w:beforeAutospacing="off" w:after="120" w:afterAutospacing="off" w:line="228"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 summary, although the detailed privacy threat modeling allows for granular insights into prevention of privacy and regulatory disasters, there are methodological tradeoffs involved. LINDDUN provides a focus </w:t>
      </w:r>
      <w:r w:rsidRPr="0A3FE6A7" w:rsidR="0BA0762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on</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link</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ability</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of data, identification, and non-repudiation of inside involvement that a conventional STRIDE analysis will often miss [13]. The lack of quantitative data, however, may overinflate the threat list without inclusion of critical operational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objectives</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scaling with it. A hybrid approach of including steps from each of these methods as well as coupling LINDDUN for threat discovery with quantitative techniques such as FAIR or Bayesian attack graphs </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regarding</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risk scoring metrics may create a more balance</w:t>
      </w:r>
      <w:r w:rsidRPr="0A3FE6A7" w:rsidR="64DBEE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w:t>
      </w:r>
      <w:r w:rsidRPr="0A3FE6A7" w:rsidR="4D49CCF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defensive understanding of the system and include reactive data. LINDDUN’s emphasis for homomorphic encryption and management interfaces as primary PETs are highly tested and documented in literature to provide an exact implementation of real time viability.</w:t>
      </w:r>
    </w:p>
    <w:p w:rsidR="138542BB" w:rsidP="0A3FE6A7" w:rsidRDefault="138542BB" w14:paraId="2EBFE7DA" w14:textId="58C37B00">
      <w:pPr>
        <w:pStyle w:val="BodyText"/>
        <w:suppressLineNumbers w:val="0"/>
        <w:tabs>
          <w:tab w:val="left" w:leader="none" w:pos="288"/>
        </w:tabs>
        <w:spacing w:before="160" w:beforeAutospacing="off" w:after="120" w:afterAutospacing="off" w:line="228"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This work offers a realistic and actionable privacy roadmap for the secured disaster response systems. It blends strong technical defenses with practical steps for improving system resilience over time. While there are still challenges to overcome, the framework </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we’ve</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outlined shows that by continuously adapting to new threats, </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it's</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possible to </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maintain</w:t>
      </w:r>
      <w:r w:rsidRPr="0A3FE6A7" w:rsidR="3CE0171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secure, reliable communication.</w:t>
      </w:r>
    </w:p>
    <w:p w:rsidR="138542BB" w:rsidP="1581F99F" w:rsidRDefault="138542BB" w14:paraId="2B46CEC2" w14:textId="4CEF12EA">
      <w:pPr>
        <w:pStyle w:val="Heading1"/>
        <w:suppressLineNumbers w:val="0"/>
        <w:bidi w:val="0"/>
        <w:spacing w:before="160" w:beforeAutospacing="off" w:after="80" w:afterAutospacing="off" w:line="259" w:lineRule="auto"/>
        <w:ind w:left="0" w:right="0"/>
        <w:jc w:val="center"/>
        <w:rPr>
          <w:b w:val="1"/>
          <w:bCs w:val="1"/>
        </w:rPr>
      </w:pPr>
      <w:r w:rsidRPr="0A3FE6A7" w:rsidR="23704E8A">
        <w:rPr>
          <w:b w:val="1"/>
          <w:bCs w:val="1"/>
          <w:sz w:val="22"/>
          <w:szCs w:val="22"/>
        </w:rPr>
        <w:t>REFERENCES</w:t>
      </w:r>
    </w:p>
    <w:p xmlns:wp14="http://schemas.microsoft.com/office/word/2010/wordml" w:rsidR="00712F1F" w:rsidP="00712F1F" w:rsidRDefault="00712F1F" w14:paraId="04A4EB7A" wp14:textId="77777777">
      <w:pPr>
        <w:pStyle w:val="ListParagraph"/>
        <w:numPr>
          <w:ilvl w:val="0"/>
          <w:numId w:val="27"/>
        </w:numPr>
        <w:tabs>
          <w:tab w:val="left" w:pos="458"/>
          <w:tab w:val="left" w:pos="461"/>
        </w:tabs>
        <w:spacing w:before="96"/>
        <w:ind w:right="262"/>
        <w:jc w:val="both"/>
        <w:rPr>
          <w:sz w:val="16"/>
          <w:szCs w:val="16"/>
        </w:rPr>
      </w:pPr>
      <w:r w:rsidRPr="380FFC76">
        <w:rPr>
          <w:sz w:val="16"/>
          <w:szCs w:val="16"/>
        </w:rPr>
        <w:t xml:space="preserve">OCHA, “Relief Web Topics,” </w:t>
      </w:r>
      <w:proofErr w:type="spellStart"/>
      <w:r w:rsidRPr="380FFC76">
        <w:rPr>
          <w:sz w:val="16"/>
          <w:szCs w:val="16"/>
        </w:rPr>
        <w:t>ReliefWeb</w:t>
      </w:r>
      <w:proofErr w:type="spellEnd"/>
      <w:r w:rsidRPr="380FFC76">
        <w:rPr>
          <w:sz w:val="16"/>
          <w:szCs w:val="16"/>
        </w:rPr>
        <w:t xml:space="preserve">, 2024. [Online]. Available: </w:t>
      </w:r>
      <w:hyperlink r:id="rId11">
        <w:r w:rsidRPr="380FFC76">
          <w:rPr>
            <w:rStyle w:val="Hyperlink"/>
            <w:sz w:val="16"/>
            <w:szCs w:val="16"/>
          </w:rPr>
          <w:t>https://reliefweb.int/.</w:t>
        </w:r>
      </w:hyperlink>
    </w:p>
    <w:p xmlns:wp14="http://schemas.microsoft.com/office/word/2010/wordml" w:rsidR="00712F1F" w:rsidP="00712F1F" w:rsidRDefault="00712F1F" w14:paraId="085925F2" wp14:textId="77777777">
      <w:pPr>
        <w:pStyle w:val="ListParagraph"/>
        <w:numPr>
          <w:ilvl w:val="0"/>
          <w:numId w:val="27"/>
        </w:numPr>
        <w:tabs>
          <w:tab w:val="left" w:pos="458"/>
          <w:tab w:val="left" w:pos="461"/>
        </w:tabs>
        <w:spacing w:before="96"/>
        <w:ind w:right="262"/>
        <w:jc w:val="both"/>
      </w:pPr>
      <w:r w:rsidRPr="380FFC76">
        <w:rPr>
          <w:sz w:val="16"/>
          <w:szCs w:val="16"/>
        </w:rPr>
        <w:t>AP News, “Floods devastate Nigeria, Niger, Chad, Mali amid intense rains and climate concerns,” AP News, Mar. 2024. [Online]. Available: https://apnews.com/article/floods-nigeria-niger-chad-mali-rains-climate-change-397b303cdae17ef2a0076192c8c908ac.</w:t>
      </w:r>
    </w:p>
    <w:p xmlns:wp14="http://schemas.microsoft.com/office/word/2010/wordml" w:rsidR="00712F1F" w:rsidP="00712F1F" w:rsidRDefault="00712F1F" w14:paraId="3A96CDD9" wp14:textId="77777777">
      <w:pPr>
        <w:pStyle w:val="ListParagraph"/>
        <w:numPr>
          <w:ilvl w:val="0"/>
          <w:numId w:val="27"/>
        </w:numPr>
        <w:tabs>
          <w:tab w:val="left" w:pos="458"/>
          <w:tab w:val="left" w:pos="461"/>
        </w:tabs>
        <w:spacing w:before="96"/>
        <w:ind w:right="262"/>
        <w:jc w:val="both"/>
        <w:rPr>
          <w:sz w:val="16"/>
          <w:szCs w:val="16"/>
        </w:rPr>
      </w:pPr>
      <w:r w:rsidRPr="380FFC76">
        <w:rPr>
          <w:sz w:val="16"/>
          <w:szCs w:val="16"/>
        </w:rPr>
        <w:t xml:space="preserve">The Guardian, “Much of West without internet after undersea cable failures,” The Guardian, Mar. 14, 2024. [Online]. Available: </w:t>
      </w:r>
      <w:hyperlink r:id="rId12">
        <w:r w:rsidRPr="380FFC76">
          <w:rPr>
            <w:rStyle w:val="Hyperlink"/>
            <w:sz w:val="16"/>
            <w:szCs w:val="16"/>
          </w:rPr>
          <w:t>https://www.theguardian.com/technology/2024/mar/14/much-of-west-and-central-africa-without-internet-after-undersea-cable-failures</w:t>
        </w:r>
      </w:hyperlink>
      <w:r w:rsidRPr="380FFC76">
        <w:rPr>
          <w:sz w:val="16"/>
          <w:szCs w:val="16"/>
        </w:rPr>
        <w:t>.</w:t>
      </w:r>
    </w:p>
    <w:p xmlns:wp14="http://schemas.microsoft.com/office/word/2010/wordml" w:rsidR="00712F1F" w:rsidP="00712F1F" w:rsidRDefault="00712F1F" w14:paraId="2E2AD612" wp14:textId="11B8C3EE">
      <w:pPr>
        <w:pStyle w:val="ListParagraph"/>
        <w:numPr>
          <w:ilvl w:val="0"/>
          <w:numId w:val="27"/>
        </w:numPr>
        <w:tabs>
          <w:tab w:val="left" w:pos="458"/>
          <w:tab w:val="left" w:pos="461"/>
        </w:tabs>
        <w:spacing w:before="96"/>
        <w:ind w:right="262"/>
        <w:jc w:val="both"/>
        <w:rPr>
          <w:sz w:val="16"/>
          <w:szCs w:val="16"/>
        </w:rPr>
      </w:pPr>
      <w:r w:rsidRPr="221F8BDD" w:rsidR="64599E99">
        <w:rPr>
          <w:sz w:val="16"/>
          <w:szCs w:val="16"/>
        </w:rPr>
        <w:t xml:space="preserve">"Tonga volcano: Internet restored five weeks after eruption," BBC News, Feb. 22, 2022. [Online]. Available: </w:t>
      </w:r>
      <w:hyperlink r:id="Rd2a23fa1a40f40a0">
        <w:r w:rsidRPr="221F8BDD" w:rsidR="64599E99">
          <w:rPr>
            <w:rStyle w:val="Hyperlink"/>
            <w:sz w:val="16"/>
            <w:szCs w:val="16"/>
          </w:rPr>
          <w:t>https://www.bbc.com/news/world-asia-60474362</w:t>
        </w:r>
      </w:hyperlink>
      <w:r w:rsidRPr="221F8BDD" w:rsidR="64599E99">
        <w:rPr>
          <w:sz w:val="16"/>
          <w:szCs w:val="16"/>
        </w:rPr>
        <w:t>.</w:t>
      </w:r>
    </w:p>
    <w:p w:rsidR="11CB6D32" w:rsidP="221F8BDD" w:rsidRDefault="11CB6D32" w14:paraId="65907DC5" w14:textId="659E15CA">
      <w:pPr>
        <w:pStyle w:val="ListParagraph"/>
        <w:numPr>
          <w:ilvl w:val="0"/>
          <w:numId w:val="27"/>
        </w:numPr>
        <w:tabs>
          <w:tab w:val="left" w:leader="none" w:pos="458"/>
          <w:tab w:val="left" w:leader="none" w:pos="461"/>
        </w:tabs>
        <w:spacing w:before="96"/>
        <w:ind w:right="262"/>
        <w:jc w:val="both"/>
        <w:rPr>
          <w:sz w:val="16"/>
          <w:szCs w:val="16"/>
        </w:rPr>
      </w:pPr>
      <w:r w:rsidRPr="221F8BDD" w:rsidR="11CB6D32">
        <w:rPr>
          <w:sz w:val="16"/>
          <w:szCs w:val="16"/>
        </w:rPr>
        <w:t xml:space="preserve">A. </w:t>
      </w:r>
      <w:r w:rsidRPr="221F8BDD" w:rsidR="11CB6D32">
        <w:rPr>
          <w:sz w:val="16"/>
          <w:szCs w:val="16"/>
        </w:rPr>
        <w:t>Aldashev</w:t>
      </w:r>
      <w:r w:rsidRPr="221F8BDD" w:rsidR="11CB6D32">
        <w:rPr>
          <w:sz w:val="16"/>
          <w:szCs w:val="16"/>
        </w:rPr>
        <w:t xml:space="preserve"> and B. </w:t>
      </w:r>
      <w:r w:rsidRPr="221F8BDD" w:rsidR="11CB6D32">
        <w:rPr>
          <w:sz w:val="16"/>
          <w:szCs w:val="16"/>
        </w:rPr>
        <w:t>Batkeyev</w:t>
      </w:r>
      <w:r w:rsidRPr="221F8BDD" w:rsidR="11CB6D32">
        <w:rPr>
          <w:sz w:val="16"/>
          <w:szCs w:val="16"/>
        </w:rPr>
        <w:t xml:space="preserve">, "Broadband Infrastructure and Economic Growth in Rural Areas," Information Economics and Policy, vol. 57, p. 100936, 2021, </w:t>
      </w:r>
      <w:r w:rsidRPr="221F8BDD" w:rsidR="11CB6D32">
        <w:rPr>
          <w:sz w:val="16"/>
          <w:szCs w:val="16"/>
        </w:rPr>
        <w:t>doi</w:t>
      </w:r>
      <w:r w:rsidRPr="221F8BDD" w:rsidR="11CB6D32">
        <w:rPr>
          <w:sz w:val="16"/>
          <w:szCs w:val="16"/>
        </w:rPr>
        <w:t>: 10.1016/j.infoecopol.2021.100936.</w:t>
      </w:r>
    </w:p>
    <w:p w:rsidR="74D2C7D9" w:rsidP="221F8BDD" w:rsidRDefault="74D2C7D9" w14:paraId="564BCF4E" w14:textId="61925AAB">
      <w:pPr>
        <w:pStyle w:val="ListParagraph"/>
        <w:numPr>
          <w:ilvl w:val="0"/>
          <w:numId w:val="27"/>
        </w:numPr>
        <w:tabs>
          <w:tab w:val="left" w:leader="none" w:pos="458"/>
          <w:tab w:val="left" w:leader="none" w:pos="461"/>
        </w:tabs>
        <w:spacing w:before="96"/>
        <w:ind w:right="262"/>
        <w:jc w:val="both"/>
        <w:rPr>
          <w:sz w:val="16"/>
          <w:szCs w:val="16"/>
        </w:rPr>
      </w:pPr>
      <w:r w:rsidRPr="221F8BDD" w:rsidR="74D2C7D9">
        <w:rPr>
          <w:sz w:val="16"/>
          <w:szCs w:val="16"/>
        </w:rPr>
        <w:t xml:space="preserve">ITU-T Recommendation Y.1540, "Internet protocol data communication service – IP packet transfer and availability performance parameters," International Telecommunication Union, Dec. 2019. [Online]. Available: </w:t>
      </w:r>
      <w:hyperlink r:id="Ref2fb2c707f848c1">
        <w:r w:rsidRPr="221F8BDD" w:rsidR="74D2C7D9">
          <w:rPr>
            <w:rStyle w:val="Hyperlink"/>
            <w:sz w:val="16"/>
            <w:szCs w:val="16"/>
          </w:rPr>
          <w:t>https://nisp.nw3.dk/standard/itu-t-y.1540.html</w:t>
        </w:r>
      </w:hyperlink>
    </w:p>
    <w:p w:rsidR="67B63899" w:rsidP="221F8BDD" w:rsidRDefault="67B63899" w14:paraId="440FEFB8" w14:textId="2444BC88">
      <w:pPr>
        <w:pStyle w:val="ListParagraph"/>
        <w:numPr>
          <w:ilvl w:val="0"/>
          <w:numId w:val="27"/>
        </w:numPr>
        <w:tabs>
          <w:tab w:val="left" w:leader="none" w:pos="458"/>
          <w:tab w:val="left" w:leader="none" w:pos="461"/>
        </w:tabs>
        <w:spacing w:before="96"/>
        <w:ind w:right="262"/>
        <w:jc w:val="both"/>
        <w:rPr>
          <w:sz w:val="16"/>
          <w:szCs w:val="16"/>
        </w:rPr>
      </w:pPr>
      <w:r w:rsidRPr="221F8BDD" w:rsidR="67B63899">
        <w:rPr>
          <w:sz w:val="16"/>
          <w:szCs w:val="16"/>
        </w:rPr>
        <w:t xml:space="preserve">"LINDDUN Threat Categories," LINDDUN.org. Accessed: Apr. 29, 2025. [Online]. Available: </w:t>
      </w:r>
      <w:hyperlink r:id="Re9fa95f51da7427c">
        <w:r w:rsidRPr="221F8BDD" w:rsidR="67B63899">
          <w:rPr>
            <w:rStyle w:val="Hyperlink"/>
            <w:sz w:val="16"/>
            <w:szCs w:val="16"/>
          </w:rPr>
          <w:t>https://linddun.org/threats/</w:t>
        </w:r>
      </w:hyperlink>
    </w:p>
    <w:p w:rsidR="67B63899" w:rsidP="221F8BDD" w:rsidRDefault="67B63899" w14:paraId="0C07B22B" w14:textId="78A7BBA0">
      <w:pPr>
        <w:pStyle w:val="ListParagraph"/>
        <w:numPr>
          <w:ilvl w:val="0"/>
          <w:numId w:val="27"/>
        </w:numPr>
        <w:tabs>
          <w:tab w:val="left" w:leader="none" w:pos="458"/>
          <w:tab w:val="left" w:leader="none" w:pos="461"/>
        </w:tabs>
        <w:spacing w:before="96"/>
        <w:ind w:right="262"/>
        <w:jc w:val="both"/>
        <w:rPr>
          <w:sz w:val="16"/>
          <w:szCs w:val="16"/>
        </w:rPr>
      </w:pPr>
      <w:r w:rsidRPr="7FB91DE3" w:rsidR="67B63899">
        <w:rPr>
          <w:sz w:val="16"/>
          <w:szCs w:val="16"/>
        </w:rPr>
        <w:t xml:space="preserve">K. Wuyts, "LINDDUN GO: Privacy Threat Modeling for Everyone," presented at the CIF Seminars, Sept. 29, 2020. [Online]. Available: </w:t>
      </w:r>
      <w:hyperlink r:id="R7d5ecad892c04ec0">
        <w:r w:rsidRPr="7FB91DE3" w:rsidR="67B63899">
          <w:rPr>
            <w:rStyle w:val="Hyperlink"/>
            <w:sz w:val="16"/>
            <w:szCs w:val="16"/>
          </w:rPr>
          <w:t>https://cif-seminars.github.io/slides/20200929-kwuyts-linddun-go.pdf</w:t>
        </w:r>
      </w:hyperlink>
      <w:r w:rsidRPr="7FB91DE3" w:rsidR="56D3023B">
        <w:rPr>
          <w:sz w:val="16"/>
          <w:szCs w:val="16"/>
        </w:rPr>
        <w:t xml:space="preserve"> </w:t>
      </w:r>
    </w:p>
    <w:p xmlns:wp14="http://schemas.microsoft.com/office/word/2010/wordml" w:rsidR="00712F1F" w:rsidP="00712F1F" w:rsidRDefault="00712F1F" w14:paraId="1F3EDD02" wp14:textId="77777777">
      <w:pPr>
        <w:pStyle w:val="ListParagraph"/>
        <w:numPr>
          <w:ilvl w:val="0"/>
          <w:numId w:val="27"/>
        </w:numPr>
        <w:tabs>
          <w:tab w:val="left" w:pos="458"/>
          <w:tab w:val="left" w:pos="461"/>
        </w:tabs>
        <w:spacing w:before="96"/>
        <w:ind w:right="262"/>
        <w:jc w:val="both"/>
        <w:rPr>
          <w:sz w:val="16"/>
          <w:szCs w:val="16"/>
        </w:rPr>
      </w:pPr>
      <w:r w:rsidRPr="67F18C15">
        <w:rPr>
          <w:sz w:val="16"/>
          <w:szCs w:val="16"/>
        </w:rPr>
        <w:t xml:space="preserve">Rochester Institute of Technology, "Cybersecurity of MQTT-based drone communications in disaster scenarios," Thesis, Rochester Institute of Technology, Rochester, NY, USA, 2023. [Online]. Available: </w:t>
      </w:r>
      <w:hyperlink r:id="rId14">
        <w:r w:rsidRPr="67F18C15">
          <w:rPr>
            <w:rStyle w:val="Hyperlink"/>
            <w:sz w:val="16"/>
            <w:szCs w:val="16"/>
          </w:rPr>
          <w:t>https://repository.rit.edu/cgi/viewcontent.cgi?article=12719&amp;context=theses</w:t>
        </w:r>
      </w:hyperlink>
      <w:r w:rsidRPr="67F18C15">
        <w:rPr>
          <w:sz w:val="16"/>
          <w:szCs w:val="16"/>
        </w:rPr>
        <w:t>.</w:t>
      </w:r>
    </w:p>
    <w:p w:rsidR="51257AF9" w:rsidP="1581F99F" w:rsidRDefault="51257AF9" w14:paraId="5B28EAF6" w14:textId="4B1DCEB4">
      <w:pPr>
        <w:pStyle w:val="ListParagraph"/>
        <w:numPr>
          <w:ilvl w:val="0"/>
          <w:numId w:val="27"/>
        </w:numPr>
        <w:tabs>
          <w:tab w:val="left" w:leader="none" w:pos="458"/>
          <w:tab w:val="left" w:leader="none" w:pos="461"/>
        </w:tabs>
        <w:spacing w:before="96"/>
        <w:ind w:right="262"/>
        <w:jc w:val="both"/>
        <w:rPr>
          <w:sz w:val="16"/>
          <w:szCs w:val="16"/>
        </w:rPr>
      </w:pPr>
      <w:r w:rsidRPr="221F8BDD" w:rsidR="0A2F93A8">
        <w:rPr>
          <w:sz w:val="16"/>
          <w:szCs w:val="16"/>
        </w:rPr>
        <w:t>Bevywise</w:t>
      </w:r>
      <w:r w:rsidRPr="221F8BDD" w:rsidR="0A2F93A8">
        <w:rPr>
          <w:sz w:val="16"/>
          <w:szCs w:val="16"/>
        </w:rPr>
        <w:t xml:space="preserve"> Networks, "MQTT Security Best Practices," </w:t>
      </w:r>
      <w:r w:rsidRPr="221F8BDD" w:rsidR="0A2F93A8">
        <w:rPr>
          <w:sz w:val="16"/>
          <w:szCs w:val="16"/>
        </w:rPr>
        <w:t>Bevywise</w:t>
      </w:r>
      <w:r w:rsidRPr="221F8BDD" w:rsidR="0A2F93A8">
        <w:rPr>
          <w:sz w:val="16"/>
          <w:szCs w:val="16"/>
        </w:rPr>
        <w:t xml:space="preserve"> Networks, 2023. [Online]. Available: </w:t>
      </w:r>
      <w:hyperlink r:id="R939357bc670041c9">
        <w:r w:rsidRPr="221F8BDD" w:rsidR="0A2F93A8">
          <w:rPr>
            <w:rStyle w:val="Hyperlink"/>
            <w:sz w:val="16"/>
            <w:szCs w:val="16"/>
          </w:rPr>
          <w:t>https://www.bevywise.com/blog/mqtt-security-best-practices/</w:t>
        </w:r>
      </w:hyperlink>
      <w:r w:rsidRPr="221F8BDD" w:rsidR="0A2F93A8">
        <w:rPr>
          <w:sz w:val="16"/>
          <w:szCs w:val="16"/>
        </w:rPr>
        <w:t>.</w:t>
      </w:r>
    </w:p>
    <w:p w:rsidR="1581F99F" w:rsidP="7FB91DE3" w:rsidRDefault="1581F99F" w14:paraId="4C51A3EF" w14:textId="3FF58C00">
      <w:pPr>
        <w:pStyle w:val="ListParagraph"/>
        <w:tabs>
          <w:tab w:val="left" w:leader="none" w:pos="458"/>
          <w:tab w:val="left" w:leader="none" w:pos="461"/>
        </w:tabs>
        <w:spacing w:before="96"/>
        <w:ind w:left="461" w:right="262"/>
        <w:jc w:val="both"/>
        <w:rPr>
          <w:sz w:val="16"/>
          <w:szCs w:val="16"/>
        </w:rPr>
      </w:pPr>
      <w:r w:rsidRPr="0A3FE6A7" w:rsidR="2F151C7C">
        <w:rPr>
          <w:sz w:val="16"/>
          <w:szCs w:val="16"/>
        </w:rPr>
        <w:t xml:space="preserve">[11] </w:t>
      </w:r>
      <w:r w:rsidRPr="0A3FE6A7" w:rsidR="2F151C7C">
        <w:rPr>
          <w:sz w:val="16"/>
          <w:szCs w:val="16"/>
        </w:rPr>
        <w:t>SecureFlag</w:t>
      </w:r>
      <w:r w:rsidRPr="0A3FE6A7" w:rsidR="2F151C7C">
        <w:rPr>
          <w:sz w:val="16"/>
          <w:szCs w:val="16"/>
        </w:rPr>
        <w:t xml:space="preserve">, “Threat modeling for Privacy: What is it and how can you use it?” </w:t>
      </w:r>
      <w:r w:rsidRPr="0A3FE6A7" w:rsidR="2F151C7C">
        <w:rPr>
          <w:sz w:val="16"/>
          <w:szCs w:val="16"/>
        </w:rPr>
        <w:t>SecureFlag</w:t>
      </w:r>
      <w:r w:rsidRPr="0A3FE6A7" w:rsidR="2F151C7C">
        <w:rPr>
          <w:sz w:val="16"/>
          <w:szCs w:val="16"/>
        </w:rPr>
        <w:t xml:space="preserve"> Blog, Feb. 14, 2024. [Online]. Available: </w:t>
      </w:r>
      <w:hyperlink r:id="Rb08687461da34fc9">
        <w:r w:rsidRPr="0A3FE6A7" w:rsidR="59388E71">
          <w:rPr>
            <w:rStyle w:val="Hyperlink"/>
            <w:sz w:val="16"/>
            <w:szCs w:val="16"/>
          </w:rPr>
          <w:t>https://blog.secureflag.com/2024/02/14/threat- modeling-for-privacy-what-is-it-and-how-can-you-use-it/</w:t>
        </w:r>
      </w:hyperlink>
    </w:p>
    <w:p w:rsidR="1581F99F" w:rsidP="1581F99F" w:rsidRDefault="1581F99F" w14:paraId="3873B1DC" w14:textId="7561FC2B">
      <w:pPr>
        <w:pStyle w:val="ListParagraph"/>
        <w:tabs>
          <w:tab w:val="left" w:leader="none" w:pos="458"/>
          <w:tab w:val="left" w:leader="none" w:pos="461"/>
        </w:tabs>
        <w:spacing w:before="96"/>
        <w:ind w:left="461" w:right="262"/>
        <w:jc w:val="both"/>
      </w:pPr>
      <w:r w:rsidRPr="7FB91DE3" w:rsidR="2F151C7C">
        <w:rPr>
          <w:sz w:val="16"/>
          <w:szCs w:val="16"/>
        </w:rPr>
        <w:t xml:space="preserve">[12] N. Kirtley, “LINDDUN Threat Modeling,” Threat-Modeling.com, Sep. 21, 2023. [Online]. Available: </w:t>
      </w:r>
      <w:hyperlink r:id="Rca8d628c73f94f17">
        <w:r w:rsidRPr="7FB91DE3" w:rsidR="2F151C7C">
          <w:rPr>
            <w:rStyle w:val="Hyperlink"/>
            <w:sz w:val="16"/>
            <w:szCs w:val="16"/>
          </w:rPr>
          <w:t>https://threat-modeling.com/linddun-threat-modeling/</w:t>
        </w:r>
      </w:hyperlink>
      <w:r w:rsidRPr="7FB91DE3" w:rsidR="2F151C7C">
        <w:rPr>
          <w:sz w:val="16"/>
          <w:szCs w:val="16"/>
        </w:rPr>
        <w:t xml:space="preserve">  </w:t>
      </w:r>
    </w:p>
    <w:p w:rsidR="1581F99F" w:rsidP="1581F99F" w:rsidRDefault="1581F99F" w14:paraId="6FF26DB6" w14:textId="3278B106">
      <w:pPr>
        <w:pStyle w:val="ListParagraph"/>
        <w:tabs>
          <w:tab w:val="left" w:leader="none" w:pos="458"/>
          <w:tab w:val="left" w:leader="none" w:pos="461"/>
        </w:tabs>
        <w:spacing w:before="96"/>
        <w:ind w:left="461" w:right="262"/>
        <w:jc w:val="both"/>
      </w:pPr>
      <w:r w:rsidRPr="7FB91DE3" w:rsidR="2F151C7C">
        <w:rPr>
          <w:sz w:val="16"/>
          <w:szCs w:val="16"/>
        </w:rPr>
        <w:t xml:space="preserve">[13] DistriNet Research Unit, KU Leuven, “LINDDUN: Privacy Threat Modeling,” linddun.org, [Online]. Available: </w:t>
      </w:r>
      <w:hyperlink r:id="R6f89dcfbef2d4c50">
        <w:r w:rsidRPr="7FB91DE3" w:rsidR="2F151C7C">
          <w:rPr>
            <w:rStyle w:val="Hyperlink"/>
            <w:sz w:val="16"/>
            <w:szCs w:val="16"/>
          </w:rPr>
          <w:t>https://linddun.org/</w:t>
        </w:r>
      </w:hyperlink>
      <w:r w:rsidRPr="7FB91DE3" w:rsidR="2F151C7C">
        <w:rPr>
          <w:sz w:val="16"/>
          <w:szCs w:val="16"/>
        </w:rPr>
        <w:t xml:space="preserve">   </w:t>
      </w:r>
    </w:p>
    <w:p w:rsidR="1581F99F" w:rsidP="7FB91DE3" w:rsidRDefault="1581F99F" w14:paraId="36CC11B8" w14:textId="5FF6D7CC">
      <w:pPr>
        <w:pStyle w:val="ListParagraph"/>
        <w:tabs>
          <w:tab w:val="left" w:leader="none" w:pos="458"/>
          <w:tab w:val="left" w:leader="none" w:pos="461"/>
        </w:tabs>
        <w:spacing w:before="96"/>
        <w:ind w:left="461" w:right="262"/>
        <w:jc w:val="both"/>
        <w:rPr>
          <w:sz w:val="16"/>
          <w:szCs w:val="16"/>
        </w:rPr>
      </w:pPr>
    </w:p>
    <w:p w:rsidR="1581F99F" w:rsidP="1581F99F" w:rsidRDefault="1581F99F" w14:paraId="39B05AB8" w14:textId="228FB4A4">
      <w:pPr>
        <w:pStyle w:val="ListParagraph"/>
        <w:tabs>
          <w:tab w:val="left" w:leader="none" w:pos="458"/>
          <w:tab w:val="left" w:leader="none" w:pos="461"/>
        </w:tabs>
        <w:spacing w:before="96"/>
        <w:ind w:left="461" w:right="262"/>
        <w:jc w:val="both"/>
        <w:rPr>
          <w:sz w:val="16"/>
          <w:szCs w:val="16"/>
        </w:rPr>
      </w:pPr>
    </w:p>
    <w:sectPr w:rsidR="00712F1F" w:rsidSect="00EF728F">
      <w:type w:val="continuous"/>
      <w:pgSz w:w="11906" w:h="16838" w:orient="portrait" w:code="9"/>
      <w:pgMar w:top="1080" w:right="907" w:bottom="1440" w:left="907" w:header="720" w:footer="720" w:gutter="0"/>
      <w:cols w:space="360" w:num="2"/>
      <w:docGrid w:linePitch="360"/>
      <w:headerReference w:type="default" r:id="R7b1d07214b7c4c47"/>
      <w:headerReference w:type="first" r:id="Rab8aed13e37e41ca"/>
      <w:footerReference w:type="default" r:id="R88dc4c2c83cc432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E10DD2" w:rsidP="001A3B3D" w:rsidRDefault="00E10DD2" w14:paraId="53128261" wp14:textId="77777777">
      <w:r>
        <w:separator/>
      </w:r>
    </w:p>
  </w:endnote>
  <w:endnote w:type="continuationSeparator" w:id="0">
    <w:p xmlns:wp14="http://schemas.microsoft.com/office/word/2010/wordml" w:rsidR="00E10DD2" w:rsidP="001A3B3D" w:rsidRDefault="00E10DD2" w14:paraId="62486C0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1435BCF0">
      <w:trPr>
        <w:trHeight w:val="300"/>
      </w:trPr>
      <w:tc>
        <w:tcPr>
          <w:tcW w:w="3370" w:type="dxa"/>
          <w:tcMar/>
        </w:tcPr>
        <w:p w:rsidR="1581F99F" w:rsidP="1581F99F" w:rsidRDefault="1581F99F" w14:paraId="445BBD3A" w14:textId="4D1AE63B">
          <w:pPr>
            <w:pStyle w:val="Header"/>
            <w:bidi w:val="0"/>
            <w:ind w:left="-115"/>
            <w:jc w:val="left"/>
          </w:pPr>
        </w:p>
      </w:tc>
      <w:tc>
        <w:tcPr>
          <w:tcW w:w="3370" w:type="dxa"/>
          <w:tcMar/>
        </w:tcPr>
        <w:p w:rsidR="1581F99F" w:rsidP="1581F99F" w:rsidRDefault="1581F99F" w14:paraId="1BD8F09D" w14:textId="02762803">
          <w:pPr>
            <w:pStyle w:val="Header"/>
            <w:bidi w:val="0"/>
            <w:jc w:val="center"/>
          </w:pPr>
        </w:p>
      </w:tc>
      <w:tc>
        <w:tcPr>
          <w:tcW w:w="3370" w:type="dxa"/>
          <w:tcMar/>
        </w:tcPr>
        <w:p w:rsidR="1581F99F" w:rsidP="1581F99F" w:rsidRDefault="1581F99F" w14:paraId="36F9E902" w14:textId="0C92F69D">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0ACAA748" w14:textId="551DDB3E">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25B2BDB1">
      <w:trPr>
        <w:trHeight w:val="300"/>
      </w:trPr>
      <w:tc>
        <w:tcPr>
          <w:tcW w:w="3370" w:type="dxa"/>
          <w:tcMar/>
        </w:tcPr>
        <w:p w:rsidR="1581F99F" w:rsidP="1581F99F" w:rsidRDefault="1581F99F" w14:paraId="28572F15" w14:textId="04899D13">
          <w:pPr>
            <w:pStyle w:val="Header"/>
            <w:bidi w:val="0"/>
            <w:ind w:left="-115"/>
            <w:jc w:val="left"/>
          </w:pPr>
        </w:p>
      </w:tc>
      <w:tc>
        <w:tcPr>
          <w:tcW w:w="3370" w:type="dxa"/>
          <w:tcMar/>
        </w:tcPr>
        <w:p w:rsidR="1581F99F" w:rsidP="1581F99F" w:rsidRDefault="1581F99F" w14:paraId="13B77F5E" w14:textId="46C0C7D9">
          <w:pPr>
            <w:pStyle w:val="Header"/>
            <w:bidi w:val="0"/>
            <w:jc w:val="center"/>
          </w:pPr>
        </w:p>
      </w:tc>
      <w:tc>
        <w:tcPr>
          <w:tcW w:w="3370" w:type="dxa"/>
          <w:tcMar/>
        </w:tcPr>
        <w:p w:rsidR="1581F99F" w:rsidP="1581F99F" w:rsidRDefault="1581F99F" w14:paraId="48CF7888" w14:textId="082489AF">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438DA50A" w14:textId="2BD462E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3951AE83">
      <w:trPr>
        <w:trHeight w:val="300"/>
      </w:trPr>
      <w:tc>
        <w:tcPr>
          <w:tcW w:w="3370" w:type="dxa"/>
          <w:tcMar/>
        </w:tcPr>
        <w:p w:rsidR="1581F99F" w:rsidP="1581F99F" w:rsidRDefault="1581F99F" w14:paraId="04DF6EDD" w14:textId="2323703E">
          <w:pPr>
            <w:pStyle w:val="Header"/>
            <w:bidi w:val="0"/>
            <w:ind w:left="-115"/>
            <w:jc w:val="left"/>
          </w:pPr>
        </w:p>
      </w:tc>
      <w:tc>
        <w:tcPr>
          <w:tcW w:w="3370" w:type="dxa"/>
          <w:tcMar/>
        </w:tcPr>
        <w:p w:rsidR="1581F99F" w:rsidP="1581F99F" w:rsidRDefault="1581F99F" w14:paraId="3EED276C" w14:textId="734595CC">
          <w:pPr>
            <w:pStyle w:val="Header"/>
            <w:bidi w:val="0"/>
            <w:jc w:val="center"/>
          </w:pPr>
        </w:p>
      </w:tc>
      <w:tc>
        <w:tcPr>
          <w:tcW w:w="3370" w:type="dxa"/>
          <w:tcMar/>
        </w:tcPr>
        <w:p w:rsidR="1581F99F" w:rsidP="1581F99F" w:rsidRDefault="1581F99F" w14:paraId="79B09559" w14:textId="42653A8E">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387BE9AA" w14:textId="3FEE0343">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1581F99F" w:rsidTr="1581F99F" w14:paraId="416DE253">
      <w:trPr>
        <w:trHeight w:val="300"/>
      </w:trPr>
      <w:tc>
        <w:tcPr>
          <w:tcW w:w="3360" w:type="dxa"/>
          <w:tcMar/>
        </w:tcPr>
        <w:p w:rsidR="1581F99F" w:rsidP="1581F99F" w:rsidRDefault="1581F99F" w14:paraId="0621A322" w14:textId="0883BCA0">
          <w:pPr>
            <w:pStyle w:val="Header"/>
            <w:bidi w:val="0"/>
            <w:ind w:left="-115"/>
            <w:jc w:val="left"/>
          </w:pPr>
        </w:p>
      </w:tc>
      <w:tc>
        <w:tcPr>
          <w:tcW w:w="3360" w:type="dxa"/>
          <w:tcMar/>
        </w:tcPr>
        <w:p w:rsidR="1581F99F" w:rsidP="1581F99F" w:rsidRDefault="1581F99F" w14:paraId="56711D6A" w14:textId="2FE99425">
          <w:pPr>
            <w:pStyle w:val="Header"/>
            <w:bidi w:val="0"/>
            <w:jc w:val="center"/>
          </w:pPr>
        </w:p>
      </w:tc>
      <w:tc>
        <w:tcPr>
          <w:tcW w:w="3360" w:type="dxa"/>
          <w:tcMar/>
        </w:tcPr>
        <w:p w:rsidR="1581F99F" w:rsidP="1581F99F" w:rsidRDefault="1581F99F" w14:paraId="1694161D" w14:textId="64C8FB5D">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41D81B6D" w14:textId="6B6B27D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E10DD2" w:rsidP="001A3B3D" w:rsidRDefault="00E10DD2" w14:paraId="4101652C" wp14:textId="77777777">
      <w:r>
        <w:separator/>
      </w:r>
    </w:p>
  </w:footnote>
  <w:footnote w:type="continuationSeparator" w:id="0">
    <w:p xmlns:wp14="http://schemas.microsoft.com/office/word/2010/wordml" w:rsidR="00E10DD2" w:rsidP="001A3B3D" w:rsidRDefault="00E10DD2" w14:paraId="4B99056E"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BBD7AA9">
      <w:trPr>
        <w:trHeight w:val="300"/>
      </w:trPr>
      <w:tc>
        <w:tcPr>
          <w:tcW w:w="3370" w:type="dxa"/>
          <w:tcMar/>
        </w:tcPr>
        <w:p w:rsidR="6FDD7E2D" w:rsidP="6FDD7E2D" w:rsidRDefault="6FDD7E2D" w14:paraId="6E12D5B3" w14:textId="40AAD3AA">
          <w:pPr>
            <w:pStyle w:val="Header"/>
            <w:bidi w:val="0"/>
            <w:ind w:left="-115"/>
            <w:jc w:val="left"/>
          </w:pPr>
        </w:p>
      </w:tc>
      <w:tc>
        <w:tcPr>
          <w:tcW w:w="3370" w:type="dxa"/>
          <w:tcMar/>
        </w:tcPr>
        <w:p w:rsidR="6FDD7E2D" w:rsidP="6FDD7E2D" w:rsidRDefault="6FDD7E2D" w14:paraId="556AA028" w14:textId="5DFACA1D">
          <w:pPr>
            <w:pStyle w:val="Header"/>
            <w:bidi w:val="0"/>
            <w:jc w:val="center"/>
          </w:pPr>
        </w:p>
      </w:tc>
      <w:tc>
        <w:tcPr>
          <w:tcW w:w="3370" w:type="dxa"/>
          <w:tcMar/>
        </w:tcPr>
        <w:p w:rsidR="6FDD7E2D" w:rsidP="6FDD7E2D" w:rsidRDefault="6FDD7E2D" w14:paraId="012369B8" w14:textId="0C369C15">
          <w:pPr>
            <w:pStyle w:val="Header"/>
            <w:bidi w:val="0"/>
            <w:ind w:right="-115"/>
            <w:jc w:val="right"/>
          </w:pPr>
        </w:p>
      </w:tc>
    </w:tr>
  </w:tbl>
  <w:p w:rsidR="6FDD7E2D" w:rsidP="6FDD7E2D" w:rsidRDefault="6FDD7E2D" w14:paraId="2B45A004" w14:textId="04ACD213">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3E618C1B">
      <w:trPr>
        <w:trHeight w:val="300"/>
      </w:trPr>
      <w:tc>
        <w:tcPr>
          <w:tcW w:w="3370" w:type="dxa"/>
          <w:tcMar/>
        </w:tcPr>
        <w:p w:rsidR="6FDD7E2D" w:rsidP="6FDD7E2D" w:rsidRDefault="6FDD7E2D" w14:paraId="52722CB7" w14:textId="02315CDD">
          <w:pPr>
            <w:pStyle w:val="Header"/>
            <w:bidi w:val="0"/>
            <w:ind w:left="-115"/>
            <w:jc w:val="left"/>
          </w:pPr>
        </w:p>
      </w:tc>
      <w:tc>
        <w:tcPr>
          <w:tcW w:w="3370" w:type="dxa"/>
          <w:tcMar/>
        </w:tcPr>
        <w:p w:rsidR="6FDD7E2D" w:rsidP="6FDD7E2D" w:rsidRDefault="6FDD7E2D" w14:paraId="20E93CAB" w14:textId="208017F0">
          <w:pPr>
            <w:pStyle w:val="Header"/>
            <w:bidi w:val="0"/>
            <w:jc w:val="center"/>
          </w:pPr>
        </w:p>
      </w:tc>
      <w:tc>
        <w:tcPr>
          <w:tcW w:w="3370" w:type="dxa"/>
          <w:tcMar/>
        </w:tcPr>
        <w:p w:rsidR="6FDD7E2D" w:rsidP="6FDD7E2D" w:rsidRDefault="6FDD7E2D" w14:paraId="07BA0CF6" w14:textId="19A85487">
          <w:pPr>
            <w:pStyle w:val="Header"/>
            <w:bidi w:val="0"/>
            <w:ind w:right="-115"/>
            <w:jc w:val="right"/>
          </w:pPr>
        </w:p>
      </w:tc>
    </w:tr>
  </w:tbl>
  <w:p w:rsidR="6FDD7E2D" w:rsidP="6FDD7E2D" w:rsidRDefault="6FDD7E2D" w14:paraId="77656FAB" w14:textId="3948F2EB">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41A83122">
      <w:trPr>
        <w:trHeight w:val="300"/>
      </w:trPr>
      <w:tc>
        <w:tcPr>
          <w:tcW w:w="3370" w:type="dxa"/>
          <w:tcMar/>
        </w:tcPr>
        <w:p w:rsidR="6FDD7E2D" w:rsidP="6FDD7E2D" w:rsidRDefault="6FDD7E2D" w14:paraId="773B61BE" w14:textId="4FBF3AF2">
          <w:pPr>
            <w:pStyle w:val="Header"/>
            <w:bidi w:val="0"/>
            <w:ind w:left="-115"/>
            <w:jc w:val="left"/>
          </w:pPr>
        </w:p>
      </w:tc>
      <w:tc>
        <w:tcPr>
          <w:tcW w:w="3370" w:type="dxa"/>
          <w:tcMar/>
        </w:tcPr>
        <w:p w:rsidR="6FDD7E2D" w:rsidP="6FDD7E2D" w:rsidRDefault="6FDD7E2D" w14:paraId="0BB8593C" w14:textId="7DAB1A5F">
          <w:pPr>
            <w:pStyle w:val="Header"/>
            <w:bidi w:val="0"/>
            <w:jc w:val="center"/>
          </w:pPr>
        </w:p>
      </w:tc>
      <w:tc>
        <w:tcPr>
          <w:tcW w:w="3370" w:type="dxa"/>
          <w:tcMar/>
        </w:tcPr>
        <w:p w:rsidR="6FDD7E2D" w:rsidP="6FDD7E2D" w:rsidRDefault="6FDD7E2D" w14:paraId="36DD6F46" w14:textId="01CF22BF">
          <w:pPr>
            <w:pStyle w:val="Header"/>
            <w:bidi w:val="0"/>
            <w:ind w:right="-115"/>
            <w:jc w:val="right"/>
          </w:pPr>
        </w:p>
      </w:tc>
    </w:tr>
  </w:tbl>
  <w:p w:rsidR="6FDD7E2D" w:rsidP="6FDD7E2D" w:rsidRDefault="6FDD7E2D" w14:paraId="58E8F3D3" w14:textId="58D54A61">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2920043">
      <w:trPr>
        <w:trHeight w:val="300"/>
      </w:trPr>
      <w:tc>
        <w:tcPr>
          <w:tcW w:w="3370" w:type="dxa"/>
          <w:tcMar/>
        </w:tcPr>
        <w:p w:rsidR="6FDD7E2D" w:rsidP="6FDD7E2D" w:rsidRDefault="6FDD7E2D" w14:paraId="13FE80D5" w14:textId="2489368C">
          <w:pPr>
            <w:pStyle w:val="Header"/>
            <w:bidi w:val="0"/>
            <w:ind w:left="-115"/>
            <w:jc w:val="left"/>
          </w:pPr>
        </w:p>
      </w:tc>
      <w:tc>
        <w:tcPr>
          <w:tcW w:w="3370" w:type="dxa"/>
          <w:tcMar/>
        </w:tcPr>
        <w:p w:rsidR="6FDD7E2D" w:rsidP="6FDD7E2D" w:rsidRDefault="6FDD7E2D" w14:paraId="0FCC3188" w14:textId="0F71F9D0">
          <w:pPr>
            <w:pStyle w:val="Header"/>
            <w:bidi w:val="0"/>
            <w:jc w:val="center"/>
          </w:pPr>
        </w:p>
      </w:tc>
      <w:tc>
        <w:tcPr>
          <w:tcW w:w="3370" w:type="dxa"/>
          <w:tcMar/>
        </w:tcPr>
        <w:p w:rsidR="6FDD7E2D" w:rsidP="6FDD7E2D" w:rsidRDefault="6FDD7E2D" w14:paraId="38AD750D" w14:textId="6B6672C5">
          <w:pPr>
            <w:pStyle w:val="Header"/>
            <w:bidi w:val="0"/>
            <w:ind w:right="-115"/>
            <w:jc w:val="right"/>
          </w:pPr>
        </w:p>
      </w:tc>
    </w:tr>
  </w:tbl>
  <w:p w:rsidR="6FDD7E2D" w:rsidP="6FDD7E2D" w:rsidRDefault="6FDD7E2D" w14:paraId="756621D4" w14:textId="5425CBAA">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2973FBF5">
      <w:trPr>
        <w:trHeight w:val="300"/>
      </w:trPr>
      <w:tc>
        <w:tcPr>
          <w:tcW w:w="3370" w:type="dxa"/>
          <w:tcMar/>
        </w:tcPr>
        <w:p w:rsidR="6FDD7E2D" w:rsidP="6FDD7E2D" w:rsidRDefault="6FDD7E2D" w14:paraId="3F766C24" w14:textId="5BC73E9B">
          <w:pPr>
            <w:pStyle w:val="Header"/>
            <w:bidi w:val="0"/>
            <w:ind w:left="-115"/>
            <w:jc w:val="left"/>
          </w:pPr>
        </w:p>
      </w:tc>
      <w:tc>
        <w:tcPr>
          <w:tcW w:w="3370" w:type="dxa"/>
          <w:tcMar/>
        </w:tcPr>
        <w:p w:rsidR="6FDD7E2D" w:rsidP="6FDD7E2D" w:rsidRDefault="6FDD7E2D" w14:paraId="1A200075" w14:textId="6CAACF1A">
          <w:pPr>
            <w:pStyle w:val="Header"/>
            <w:bidi w:val="0"/>
            <w:jc w:val="center"/>
          </w:pPr>
        </w:p>
      </w:tc>
      <w:tc>
        <w:tcPr>
          <w:tcW w:w="3370" w:type="dxa"/>
          <w:tcMar/>
        </w:tcPr>
        <w:p w:rsidR="6FDD7E2D" w:rsidP="6FDD7E2D" w:rsidRDefault="6FDD7E2D" w14:paraId="2D6AB3F6" w14:textId="2C91EB16">
          <w:pPr>
            <w:pStyle w:val="Header"/>
            <w:bidi w:val="0"/>
            <w:ind w:right="-115"/>
            <w:jc w:val="right"/>
          </w:pPr>
        </w:p>
      </w:tc>
    </w:tr>
  </w:tbl>
  <w:p w:rsidR="6FDD7E2D" w:rsidP="6FDD7E2D" w:rsidRDefault="6FDD7E2D" w14:paraId="71810AD2" w14:textId="1A2473C0">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4A32AA6">
      <w:trPr>
        <w:trHeight w:val="300"/>
      </w:trPr>
      <w:tc>
        <w:tcPr>
          <w:tcW w:w="3370" w:type="dxa"/>
          <w:tcMar/>
        </w:tcPr>
        <w:p w:rsidR="6FDD7E2D" w:rsidP="6FDD7E2D" w:rsidRDefault="6FDD7E2D" w14:paraId="462C1F1F" w14:textId="0DADCF7F">
          <w:pPr>
            <w:pStyle w:val="Header"/>
            <w:bidi w:val="0"/>
            <w:ind w:left="-115"/>
            <w:jc w:val="left"/>
          </w:pPr>
        </w:p>
      </w:tc>
      <w:tc>
        <w:tcPr>
          <w:tcW w:w="3370" w:type="dxa"/>
          <w:tcMar/>
        </w:tcPr>
        <w:p w:rsidR="6FDD7E2D" w:rsidP="6FDD7E2D" w:rsidRDefault="6FDD7E2D" w14:paraId="01347239" w14:textId="433689A5">
          <w:pPr>
            <w:pStyle w:val="Header"/>
            <w:bidi w:val="0"/>
            <w:jc w:val="center"/>
          </w:pPr>
        </w:p>
      </w:tc>
      <w:tc>
        <w:tcPr>
          <w:tcW w:w="3370" w:type="dxa"/>
          <w:tcMar/>
        </w:tcPr>
        <w:p w:rsidR="6FDD7E2D" w:rsidP="6FDD7E2D" w:rsidRDefault="6FDD7E2D" w14:paraId="727B19E9" w14:textId="230D7629">
          <w:pPr>
            <w:pStyle w:val="Header"/>
            <w:bidi w:val="0"/>
            <w:ind w:right="-115"/>
            <w:jc w:val="right"/>
          </w:pPr>
        </w:p>
      </w:tc>
    </w:tr>
  </w:tbl>
  <w:p w:rsidR="6FDD7E2D" w:rsidP="6FDD7E2D" w:rsidRDefault="6FDD7E2D" w14:paraId="5FE4B32F" w14:textId="527054CC">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FDD7E2D" w:rsidTr="6FDD7E2D" w14:paraId="28685AD3">
      <w:trPr>
        <w:trHeight w:val="300"/>
      </w:trPr>
      <w:tc>
        <w:tcPr>
          <w:tcW w:w="3360" w:type="dxa"/>
          <w:tcMar/>
        </w:tcPr>
        <w:p w:rsidR="6FDD7E2D" w:rsidP="6FDD7E2D" w:rsidRDefault="6FDD7E2D" w14:paraId="7E262B8A" w14:textId="7DFF6557">
          <w:pPr>
            <w:pStyle w:val="Header"/>
            <w:bidi w:val="0"/>
            <w:ind w:left="-115"/>
            <w:jc w:val="left"/>
          </w:pPr>
        </w:p>
      </w:tc>
      <w:tc>
        <w:tcPr>
          <w:tcW w:w="3360" w:type="dxa"/>
          <w:tcMar/>
        </w:tcPr>
        <w:p w:rsidR="6FDD7E2D" w:rsidP="6FDD7E2D" w:rsidRDefault="6FDD7E2D" w14:paraId="34316A76" w14:textId="41A7210D">
          <w:pPr>
            <w:pStyle w:val="Header"/>
            <w:bidi w:val="0"/>
            <w:jc w:val="center"/>
          </w:pPr>
        </w:p>
      </w:tc>
      <w:tc>
        <w:tcPr>
          <w:tcW w:w="3360" w:type="dxa"/>
          <w:tcMar/>
        </w:tcPr>
        <w:p w:rsidR="6FDD7E2D" w:rsidP="6FDD7E2D" w:rsidRDefault="6FDD7E2D" w14:paraId="146E1996" w14:textId="625CC1D2">
          <w:pPr>
            <w:pStyle w:val="Header"/>
            <w:bidi w:val="0"/>
            <w:ind w:right="-115"/>
            <w:jc w:val="right"/>
          </w:pPr>
        </w:p>
      </w:tc>
    </w:tr>
  </w:tbl>
  <w:p w:rsidR="6FDD7E2D" w:rsidP="6FDD7E2D" w:rsidRDefault="6FDD7E2D" w14:paraId="5C942453" w14:textId="5B1E6422">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FDD7E2D" w:rsidTr="6FDD7E2D" w14:paraId="1A225B77">
      <w:trPr>
        <w:trHeight w:val="300"/>
      </w:trPr>
      <w:tc>
        <w:tcPr>
          <w:tcW w:w="3360" w:type="dxa"/>
          <w:tcMar/>
        </w:tcPr>
        <w:p w:rsidR="6FDD7E2D" w:rsidP="6FDD7E2D" w:rsidRDefault="6FDD7E2D" w14:paraId="5E62777C" w14:textId="6C799C50">
          <w:pPr>
            <w:pStyle w:val="Header"/>
            <w:bidi w:val="0"/>
            <w:ind w:left="-115"/>
            <w:jc w:val="left"/>
          </w:pPr>
        </w:p>
      </w:tc>
      <w:tc>
        <w:tcPr>
          <w:tcW w:w="3360" w:type="dxa"/>
          <w:tcMar/>
        </w:tcPr>
        <w:p w:rsidR="6FDD7E2D" w:rsidP="6FDD7E2D" w:rsidRDefault="6FDD7E2D" w14:paraId="2986DE52" w14:textId="6DEA0552">
          <w:pPr>
            <w:pStyle w:val="Header"/>
            <w:bidi w:val="0"/>
            <w:jc w:val="center"/>
          </w:pPr>
        </w:p>
      </w:tc>
      <w:tc>
        <w:tcPr>
          <w:tcW w:w="3360" w:type="dxa"/>
          <w:tcMar/>
        </w:tcPr>
        <w:p w:rsidR="6FDD7E2D" w:rsidP="6FDD7E2D" w:rsidRDefault="6FDD7E2D" w14:paraId="330EF5D6" w14:textId="742B80E7">
          <w:pPr>
            <w:pStyle w:val="Header"/>
            <w:bidi w:val="0"/>
            <w:ind w:right="-115"/>
            <w:jc w:val="right"/>
          </w:pPr>
        </w:p>
      </w:tc>
    </w:tr>
  </w:tbl>
  <w:p w:rsidR="6FDD7E2D" w:rsidP="6FDD7E2D" w:rsidRDefault="6FDD7E2D" w14:paraId="2A1E315E" w14:textId="04896FBD">
    <w:pPr>
      <w:pStyle w:val="Header"/>
      <w:bidi w:val="0"/>
    </w:pPr>
  </w:p>
</w:hdr>
</file>

<file path=word/intelligence2.xml><?xml version="1.0" encoding="utf-8"?>
<int2:intelligence xmlns:int2="http://schemas.microsoft.com/office/intelligence/2020/intelligence">
  <int2:observations>
    <int2:textHash int2:hashCode="NH6+Lhgy5RAHkU" int2:id="tdtWQsaw">
      <int2:state int2:type="AugLoop_Text_Critique" int2:value="Rejected"/>
    </int2:textHash>
    <int2:textHash int2:hashCode="qfh1RBsUk491Ik" int2:id="g5JdXX70">
      <int2:state int2:type="AugLoop_Text_Critique" int2:value="Rejected"/>
    </int2:textHash>
    <int2:textHash int2:hashCode="D2gx8amzva1BmX" int2:id="R17qImW5">
      <int2:state int2:type="AugLoop_Text_Critique" int2:value="Rejected"/>
    </int2:textHash>
    <int2:bookmark int2:bookmarkName="_Int_8OIEGDp6" int2:invalidationBookmarkName="" int2:hashCode="y9nkAVCKPSRSi4" int2:id="V97nuwKF">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73">
    <w:nsid w:val="28d9aab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78e483b4"/>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1">
    <w:nsid w:val="28709497"/>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0">
    <w:nsid w:val="4c65e15d"/>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7346af2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7d6e2a63"/>
    <w:multiLevelType xmlns:w="http://schemas.openxmlformats.org/wordprocessingml/2006/main" w:val="hybridMultilevel"/>
    <w:lvl xmlns:w="http://schemas.openxmlformats.org/wordprocessingml/2006/main" w:ilvl="0">
      <w:start w:val="1"/>
      <w:numFmt w:val="decimal"/>
      <w:lvlText w:val="%1)"/>
      <w:lvlJc w:val="left"/>
      <w:pPr>
        <w:ind w:left="648" w:hanging="360"/>
      </w:pPr>
    </w:lvl>
    <w:lvl xmlns:w="http://schemas.openxmlformats.org/wordprocessingml/2006/main" w:ilvl="1">
      <w:start w:val="1"/>
      <w:numFmt w:val="lowerLetter"/>
      <w:lvlText w:val="%2."/>
      <w:lvlJc w:val="left"/>
      <w:pPr>
        <w:ind w:left="1368" w:hanging="360"/>
      </w:pPr>
    </w:lvl>
    <w:lvl xmlns:w="http://schemas.openxmlformats.org/wordprocessingml/2006/main" w:ilvl="2">
      <w:start w:val="1"/>
      <w:numFmt w:val="lowerRoman"/>
      <w:lvlText w:val="%3."/>
      <w:lvlJc w:val="right"/>
      <w:pPr>
        <w:ind w:left="2088" w:hanging="180"/>
      </w:pPr>
    </w:lvl>
    <w:lvl xmlns:w="http://schemas.openxmlformats.org/wordprocessingml/2006/main" w:ilvl="3">
      <w:start w:val="1"/>
      <w:numFmt w:val="decimal"/>
      <w:lvlText w:val="%4."/>
      <w:lvlJc w:val="left"/>
      <w:pPr>
        <w:ind w:left="2808" w:hanging="360"/>
      </w:pPr>
    </w:lvl>
    <w:lvl xmlns:w="http://schemas.openxmlformats.org/wordprocessingml/2006/main" w:ilvl="4">
      <w:start w:val="1"/>
      <w:numFmt w:val="lowerLetter"/>
      <w:lvlText w:val="%5."/>
      <w:lvlJc w:val="left"/>
      <w:pPr>
        <w:ind w:left="3528" w:hanging="360"/>
      </w:pPr>
    </w:lvl>
    <w:lvl xmlns:w="http://schemas.openxmlformats.org/wordprocessingml/2006/main" w:ilvl="5">
      <w:start w:val="1"/>
      <w:numFmt w:val="lowerRoman"/>
      <w:lvlText w:val="%6."/>
      <w:lvlJc w:val="right"/>
      <w:pPr>
        <w:ind w:left="4248" w:hanging="180"/>
      </w:pPr>
    </w:lvl>
    <w:lvl xmlns:w="http://schemas.openxmlformats.org/wordprocessingml/2006/main" w:ilvl="6">
      <w:start w:val="1"/>
      <w:numFmt w:val="decimal"/>
      <w:lvlText w:val="%7."/>
      <w:lvlJc w:val="left"/>
      <w:pPr>
        <w:ind w:left="4968" w:hanging="360"/>
      </w:pPr>
    </w:lvl>
    <w:lvl xmlns:w="http://schemas.openxmlformats.org/wordprocessingml/2006/main" w:ilvl="7">
      <w:start w:val="1"/>
      <w:numFmt w:val="lowerLetter"/>
      <w:lvlText w:val="%8."/>
      <w:lvlJc w:val="left"/>
      <w:pPr>
        <w:ind w:left="5688" w:hanging="360"/>
      </w:pPr>
    </w:lvl>
    <w:lvl xmlns:w="http://schemas.openxmlformats.org/wordprocessingml/2006/main" w:ilvl="8">
      <w:start w:val="1"/>
      <w:numFmt w:val="lowerRoman"/>
      <w:lvlText w:val="%9."/>
      <w:lvlJc w:val="right"/>
      <w:pPr>
        <w:ind w:left="6408" w:hanging="180"/>
      </w:pPr>
    </w:lvl>
  </w:abstractNum>
  <w:abstractNum xmlns:w="http://schemas.openxmlformats.org/wordprocessingml/2006/main" w:abstractNumId="67">
    <w:nsid w:val="37e81a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31b6868"/>
    <w:multiLevelType xmlns:w="http://schemas.openxmlformats.org/wordprocessingml/2006/main" w:val="hybridMultilevel"/>
    <w:lvl xmlns:w="http://schemas.openxmlformats.org/wordprocessingml/2006/main" w:ilvl="0">
      <w:start w:val="1"/>
      <w:numFmt w:val="decimal"/>
      <w:lvlText w:val="%1)"/>
      <w:lvlJc w:val="left"/>
      <w:pPr>
        <w:ind w:left="648" w:hanging="360"/>
      </w:pPr>
    </w:lvl>
    <w:lvl xmlns:w="http://schemas.openxmlformats.org/wordprocessingml/2006/main" w:ilvl="1">
      <w:start w:val="1"/>
      <w:numFmt w:val="lowerLetter"/>
      <w:lvlText w:val="%2."/>
      <w:lvlJc w:val="left"/>
      <w:pPr>
        <w:ind w:left="1368" w:hanging="360"/>
      </w:pPr>
    </w:lvl>
    <w:lvl xmlns:w="http://schemas.openxmlformats.org/wordprocessingml/2006/main" w:ilvl="2">
      <w:start w:val="1"/>
      <w:numFmt w:val="lowerRoman"/>
      <w:lvlText w:val="%3."/>
      <w:lvlJc w:val="right"/>
      <w:pPr>
        <w:ind w:left="2088" w:hanging="180"/>
      </w:pPr>
    </w:lvl>
    <w:lvl xmlns:w="http://schemas.openxmlformats.org/wordprocessingml/2006/main" w:ilvl="3">
      <w:start w:val="1"/>
      <w:numFmt w:val="decimal"/>
      <w:lvlText w:val="%4."/>
      <w:lvlJc w:val="left"/>
      <w:pPr>
        <w:ind w:left="2808" w:hanging="360"/>
      </w:pPr>
    </w:lvl>
    <w:lvl xmlns:w="http://schemas.openxmlformats.org/wordprocessingml/2006/main" w:ilvl="4">
      <w:start w:val="1"/>
      <w:numFmt w:val="lowerLetter"/>
      <w:lvlText w:val="%5."/>
      <w:lvlJc w:val="left"/>
      <w:pPr>
        <w:ind w:left="3528" w:hanging="360"/>
      </w:pPr>
    </w:lvl>
    <w:lvl xmlns:w="http://schemas.openxmlformats.org/wordprocessingml/2006/main" w:ilvl="5">
      <w:start w:val="1"/>
      <w:numFmt w:val="lowerRoman"/>
      <w:lvlText w:val="%6."/>
      <w:lvlJc w:val="right"/>
      <w:pPr>
        <w:ind w:left="4248" w:hanging="180"/>
      </w:pPr>
    </w:lvl>
    <w:lvl xmlns:w="http://schemas.openxmlformats.org/wordprocessingml/2006/main" w:ilvl="6">
      <w:start w:val="1"/>
      <w:numFmt w:val="decimal"/>
      <w:lvlText w:val="%7."/>
      <w:lvlJc w:val="left"/>
      <w:pPr>
        <w:ind w:left="4968" w:hanging="360"/>
      </w:pPr>
    </w:lvl>
    <w:lvl xmlns:w="http://schemas.openxmlformats.org/wordprocessingml/2006/main" w:ilvl="7">
      <w:start w:val="1"/>
      <w:numFmt w:val="lowerLetter"/>
      <w:lvlText w:val="%8."/>
      <w:lvlJc w:val="left"/>
      <w:pPr>
        <w:ind w:left="5688" w:hanging="360"/>
      </w:pPr>
    </w:lvl>
    <w:lvl xmlns:w="http://schemas.openxmlformats.org/wordprocessingml/2006/main" w:ilvl="8">
      <w:start w:val="1"/>
      <w:numFmt w:val="lowerRoman"/>
      <w:lvlText w:val="%9."/>
      <w:lvlJc w:val="right"/>
      <w:pPr>
        <w:ind w:left="6408" w:hanging="180"/>
      </w:pPr>
    </w:lvl>
  </w:abstractNum>
  <w:abstractNum xmlns:w="http://schemas.openxmlformats.org/wordprocessingml/2006/main" w:abstractNumId="65">
    <w:nsid w:val="178250a1"/>
    <w:multiLevelType xmlns:w="http://schemas.openxmlformats.org/wordprocessingml/2006/main" w:val="hybridMultilevel"/>
    <w:lvl xmlns:w="http://schemas.openxmlformats.org/wordprocessingml/2006/main" w:ilvl="0">
      <w:start w:val="1"/>
      <w:numFmt w:val="decimal"/>
      <w:lvlText w:val="%1."/>
      <w:lvlJc w:val="left"/>
      <w:pPr>
        <w:ind w:left="936" w:hanging="360"/>
      </w:pPr>
    </w:lvl>
    <w:lvl xmlns:w="http://schemas.openxmlformats.org/wordprocessingml/2006/main" w:ilvl="1">
      <w:start w:val="1"/>
      <w:numFmt w:val="lowerLetter"/>
      <w:lvlText w:val="%2."/>
      <w:lvlJc w:val="left"/>
      <w:pPr>
        <w:ind w:left="1656" w:hanging="360"/>
      </w:pPr>
    </w:lvl>
    <w:lvl xmlns:w="http://schemas.openxmlformats.org/wordprocessingml/2006/main" w:ilvl="2">
      <w:start w:val="1"/>
      <w:numFmt w:val="lowerRoman"/>
      <w:lvlText w:val="%3."/>
      <w:lvlJc w:val="right"/>
      <w:pPr>
        <w:ind w:left="2376" w:hanging="180"/>
      </w:pPr>
    </w:lvl>
    <w:lvl xmlns:w="http://schemas.openxmlformats.org/wordprocessingml/2006/main" w:ilvl="3">
      <w:start w:val="1"/>
      <w:numFmt w:val="decimal"/>
      <w:lvlText w:val="%4."/>
      <w:lvlJc w:val="left"/>
      <w:pPr>
        <w:ind w:left="3096" w:hanging="360"/>
      </w:pPr>
    </w:lvl>
    <w:lvl xmlns:w="http://schemas.openxmlformats.org/wordprocessingml/2006/main" w:ilvl="4">
      <w:start w:val="1"/>
      <w:numFmt w:val="lowerLetter"/>
      <w:lvlText w:val="%5."/>
      <w:lvlJc w:val="left"/>
      <w:pPr>
        <w:ind w:left="3816" w:hanging="360"/>
      </w:pPr>
    </w:lvl>
    <w:lvl xmlns:w="http://schemas.openxmlformats.org/wordprocessingml/2006/main" w:ilvl="5">
      <w:start w:val="1"/>
      <w:numFmt w:val="lowerRoman"/>
      <w:lvlText w:val="%6."/>
      <w:lvlJc w:val="right"/>
      <w:pPr>
        <w:ind w:left="4536" w:hanging="180"/>
      </w:pPr>
    </w:lvl>
    <w:lvl xmlns:w="http://schemas.openxmlformats.org/wordprocessingml/2006/main" w:ilvl="6">
      <w:start w:val="1"/>
      <w:numFmt w:val="decimal"/>
      <w:lvlText w:val="%7."/>
      <w:lvlJc w:val="left"/>
      <w:pPr>
        <w:ind w:left="5256" w:hanging="360"/>
      </w:pPr>
    </w:lvl>
    <w:lvl xmlns:w="http://schemas.openxmlformats.org/wordprocessingml/2006/main" w:ilvl="7">
      <w:start w:val="1"/>
      <w:numFmt w:val="lowerLetter"/>
      <w:lvlText w:val="%8."/>
      <w:lvlJc w:val="left"/>
      <w:pPr>
        <w:ind w:left="5976" w:hanging="360"/>
      </w:pPr>
    </w:lvl>
    <w:lvl xmlns:w="http://schemas.openxmlformats.org/wordprocessingml/2006/main" w:ilvl="8">
      <w:start w:val="1"/>
      <w:numFmt w:val="lowerRoman"/>
      <w:lvlText w:val="%9."/>
      <w:lvlJc w:val="right"/>
      <w:pPr>
        <w:ind w:left="6696" w:hanging="180"/>
      </w:pPr>
    </w:lvl>
  </w:abstractNum>
  <w:abstractNum xmlns:w="http://schemas.openxmlformats.org/wordprocessingml/2006/main" w:abstractNumId="64">
    <w:nsid w:val="54120f1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63">
    <w:nsid w:val="7ed53e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62">
    <w:nsid w:val="33dc7c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61">
    <w:nsid w:val="66500ea9"/>
    <w:multiLevelType xmlns:w="http://schemas.openxmlformats.org/wordprocessingml/2006/main" w:val="multilevel"/>
    <w:lvl xmlns:w="http://schemas.openxmlformats.org/wordprocessingml/2006/main" w:ilvl="0">
      <w:start w:val="1"/>
      <w:numFmt w:val="upperRoman"/>
      <w:pStyle w:val="Heading1"/>
      <w:lvlText w:val="%1."/>
      <w:lvlJc w:val="center"/>
      <w:pPr>
        <w:ind w:left="720" w:firstLine="216"/>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44e800f7"/>
    <w:multiLevelType xmlns:w="http://schemas.openxmlformats.org/wordprocessingml/2006/main" w:val="multilevel"/>
    <w:lvl xmlns:w="http://schemas.openxmlformats.org/wordprocessingml/2006/main" w:ilvl="0">
      <w:start w:val="1"/>
      <w:numFmt w:val="upperRoman"/>
      <w:pStyle w:val="Heading1"/>
      <w:lvlText w:val="%1."/>
      <w:lvlJc w:val="center"/>
      <w:pPr>
        <w:ind w:left="648" w:firstLine="216"/>
      </w:pPr>
      <w:rPr>
        <w:rFonts w:hint="default" w:ascii="Times New Roman" w:hAnsi="Times New Roman"/>
      </w:rPr>
    </w:lvl>
    <w:lvl xmlns:w="http://schemas.openxmlformats.org/wordprocessingml/2006/main" w:ilvl="1">
      <w:start w:val="1"/>
      <w:numFmt w:val="lowerLetter"/>
      <w:lvlText w:val="%2."/>
      <w:lvlJc w:val="left"/>
      <w:pPr>
        <w:ind w:left="1368" w:hanging="360"/>
      </w:pPr>
    </w:lvl>
    <w:lvl xmlns:w="http://schemas.openxmlformats.org/wordprocessingml/2006/main" w:ilvl="2">
      <w:start w:val="1"/>
      <w:numFmt w:val="lowerRoman"/>
      <w:lvlText w:val="%3."/>
      <w:lvlJc w:val="right"/>
      <w:pPr>
        <w:ind w:left="2088" w:hanging="180"/>
      </w:pPr>
    </w:lvl>
    <w:lvl xmlns:w="http://schemas.openxmlformats.org/wordprocessingml/2006/main" w:ilvl="3">
      <w:start w:val="1"/>
      <w:numFmt w:val="decimal"/>
      <w:lvlText w:val="%4."/>
      <w:lvlJc w:val="left"/>
      <w:pPr>
        <w:ind w:left="2808" w:hanging="360"/>
      </w:pPr>
    </w:lvl>
    <w:lvl xmlns:w="http://schemas.openxmlformats.org/wordprocessingml/2006/main" w:ilvl="4">
      <w:start w:val="1"/>
      <w:numFmt w:val="lowerLetter"/>
      <w:lvlText w:val="%5."/>
      <w:lvlJc w:val="left"/>
      <w:pPr>
        <w:ind w:left="3528" w:hanging="360"/>
      </w:pPr>
    </w:lvl>
    <w:lvl xmlns:w="http://schemas.openxmlformats.org/wordprocessingml/2006/main" w:ilvl="5">
      <w:start w:val="1"/>
      <w:numFmt w:val="lowerRoman"/>
      <w:lvlText w:val="%6."/>
      <w:lvlJc w:val="right"/>
      <w:pPr>
        <w:ind w:left="4248" w:hanging="180"/>
      </w:pPr>
    </w:lvl>
    <w:lvl xmlns:w="http://schemas.openxmlformats.org/wordprocessingml/2006/main" w:ilvl="6">
      <w:start w:val="1"/>
      <w:numFmt w:val="decimal"/>
      <w:lvlText w:val="%7."/>
      <w:lvlJc w:val="left"/>
      <w:pPr>
        <w:ind w:left="4968" w:hanging="360"/>
      </w:pPr>
    </w:lvl>
    <w:lvl xmlns:w="http://schemas.openxmlformats.org/wordprocessingml/2006/main" w:ilvl="7">
      <w:start w:val="1"/>
      <w:numFmt w:val="lowerLetter"/>
      <w:lvlText w:val="%8."/>
      <w:lvlJc w:val="left"/>
      <w:pPr>
        <w:ind w:left="5688" w:hanging="360"/>
      </w:pPr>
    </w:lvl>
    <w:lvl xmlns:w="http://schemas.openxmlformats.org/wordprocessingml/2006/main" w:ilvl="8">
      <w:start w:val="1"/>
      <w:numFmt w:val="lowerRoman"/>
      <w:lvlText w:val="%9."/>
      <w:lvlJc w:val="right"/>
      <w:pPr>
        <w:ind w:left="6408" w:hanging="180"/>
      </w:pPr>
    </w:lvl>
  </w:abstractNum>
  <w:abstractNum xmlns:w="http://schemas.openxmlformats.org/wordprocessingml/2006/main" w:abstractNumId="59">
    <w:nsid w:val="68b2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5d9e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29057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64a7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3eb3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5560a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963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195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8c68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acde7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c567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f8f1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d12751"/>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6">
    <w:nsid w:val="2324d21a"/>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5">
    <w:nsid w:val="4145634b"/>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4">
    <w:nsid w:val="2e14877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1c79f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16b1b73"/>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41">
    <w:nsid w:val="4a78ae21"/>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40">
    <w:nsid w:val="2aaa88f3"/>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39">
    <w:nsid w:val="95d2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fddb5e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12c63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28687f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60390ba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2c33bc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7fe71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f8ed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f3b7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2bab2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e650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d9c7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cea7e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68171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4294C5C"/>
    <w:multiLevelType w:val="hybridMultilevel"/>
    <w:tmpl w:val="6C684912"/>
    <w:lvl w:ilvl="0" w:tplc="8704378A">
      <w:start w:val="1"/>
      <w:numFmt w:val="upperRoman"/>
      <w:lvlText w:val="%1."/>
      <w:lvlJc w:val="left"/>
      <w:pPr>
        <w:ind w:left="2037" w:hanging="275"/>
        <w:jc w:val="right"/>
      </w:pPr>
      <w:rPr>
        <w:rFonts w:hint="default" w:ascii="Times New Roman" w:hAnsi="Times New Roman" w:eastAsia="Times New Roman" w:cs="Times New Roman"/>
        <w:b w:val="0"/>
        <w:bCs w:val="0"/>
        <w:i w:val="0"/>
        <w:iCs w:val="0"/>
        <w:spacing w:val="-1"/>
        <w:w w:val="100"/>
        <w:sz w:val="20"/>
        <w:szCs w:val="20"/>
        <w:lang w:val="en-US" w:eastAsia="en-US" w:bidi="ar-SA"/>
      </w:rPr>
    </w:lvl>
    <w:lvl w:ilvl="1" w:tplc="04B284B4">
      <w:numFmt w:val="bullet"/>
      <w:lvlText w:val="•"/>
      <w:lvlJc w:val="left"/>
      <w:pPr>
        <w:ind w:left="2337" w:hanging="275"/>
      </w:pPr>
      <w:rPr>
        <w:rFonts w:hint="default"/>
        <w:lang w:val="en-US" w:eastAsia="en-US" w:bidi="ar-SA"/>
      </w:rPr>
    </w:lvl>
    <w:lvl w:ilvl="2" w:tplc="7E284EB2">
      <w:numFmt w:val="bullet"/>
      <w:lvlText w:val="•"/>
      <w:lvlJc w:val="left"/>
      <w:pPr>
        <w:ind w:left="2635" w:hanging="275"/>
      </w:pPr>
      <w:rPr>
        <w:rFonts w:hint="default"/>
        <w:lang w:val="en-US" w:eastAsia="en-US" w:bidi="ar-SA"/>
      </w:rPr>
    </w:lvl>
    <w:lvl w:ilvl="3" w:tplc="8FEA6F40">
      <w:numFmt w:val="bullet"/>
      <w:lvlText w:val="•"/>
      <w:lvlJc w:val="left"/>
      <w:pPr>
        <w:ind w:left="2932" w:hanging="275"/>
      </w:pPr>
      <w:rPr>
        <w:rFonts w:hint="default"/>
        <w:lang w:val="en-US" w:eastAsia="en-US" w:bidi="ar-SA"/>
      </w:rPr>
    </w:lvl>
    <w:lvl w:ilvl="4" w:tplc="853481DC">
      <w:numFmt w:val="bullet"/>
      <w:lvlText w:val="•"/>
      <w:lvlJc w:val="left"/>
      <w:pPr>
        <w:ind w:left="3230" w:hanging="275"/>
      </w:pPr>
      <w:rPr>
        <w:rFonts w:hint="default"/>
        <w:lang w:val="en-US" w:eastAsia="en-US" w:bidi="ar-SA"/>
      </w:rPr>
    </w:lvl>
    <w:lvl w:ilvl="5" w:tplc="4770E322">
      <w:numFmt w:val="bullet"/>
      <w:lvlText w:val="•"/>
      <w:lvlJc w:val="left"/>
      <w:pPr>
        <w:ind w:left="3528" w:hanging="275"/>
      </w:pPr>
      <w:rPr>
        <w:rFonts w:hint="default"/>
        <w:lang w:val="en-US" w:eastAsia="en-US" w:bidi="ar-SA"/>
      </w:rPr>
    </w:lvl>
    <w:lvl w:ilvl="6" w:tplc="4F3AB7AE">
      <w:numFmt w:val="bullet"/>
      <w:lvlText w:val="•"/>
      <w:lvlJc w:val="left"/>
      <w:pPr>
        <w:ind w:left="3825" w:hanging="275"/>
      </w:pPr>
      <w:rPr>
        <w:rFonts w:hint="default"/>
        <w:lang w:val="en-US" w:eastAsia="en-US" w:bidi="ar-SA"/>
      </w:rPr>
    </w:lvl>
    <w:lvl w:ilvl="7" w:tplc="42AC5192">
      <w:numFmt w:val="bullet"/>
      <w:lvlText w:val="•"/>
      <w:lvlJc w:val="left"/>
      <w:pPr>
        <w:ind w:left="4123" w:hanging="275"/>
      </w:pPr>
      <w:rPr>
        <w:rFonts w:hint="default"/>
        <w:lang w:val="en-US" w:eastAsia="en-US" w:bidi="ar-SA"/>
      </w:rPr>
    </w:lvl>
    <w:lvl w:ilvl="8" w:tplc="A61C0F0C">
      <w:numFmt w:val="bullet"/>
      <w:lvlText w:val="•"/>
      <w:lvlJc w:val="left"/>
      <w:pPr>
        <w:ind w:left="4421" w:hanging="275"/>
      </w:pPr>
      <w:rPr>
        <w:rFonts w:hint="default"/>
        <w:lang w:val="en-US" w:eastAsia="en-US" w:bidi="ar-SA"/>
      </w:rPr>
    </w:lvl>
  </w:abstractNum>
  <w:abstractNum w:abstractNumId="12" w15:restartNumberingAfterBreak="0">
    <w:nsid w:val="104E2C76"/>
    <w:multiLevelType w:val="hybridMultilevel"/>
    <w:tmpl w:val="B950D2B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7AE06D7"/>
    <w:multiLevelType w:val="hybridMultilevel"/>
    <w:tmpl w:val="B2C8311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0" w15:restartNumberingAfterBreak="0">
    <w:nsid w:val="48D54E98"/>
    <w:multiLevelType w:val="hybridMultilevel"/>
    <w:tmpl w:val="48787DA6"/>
    <w:lvl w:ilvl="0" w:tplc="1408EA3A">
      <w:start w:val="1"/>
      <w:numFmt w:val="decimal"/>
      <w:lvlText w:val="%1."/>
      <w:lvlJc w:val="left"/>
      <w:pPr>
        <w:ind w:left="720" w:hanging="432"/>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5" w15:restartNumberingAfterBreak="0">
    <w:nsid w:val="78F11004"/>
    <w:multiLevelType w:val="hybridMultilevel"/>
    <w:tmpl w:val="42D8BEDA"/>
    <w:lvl w:ilvl="0" w:tplc="32BCD0A6">
      <w:start w:val="1"/>
      <w:numFmt w:val="decimal"/>
      <w:lvlText w:val="[%1]"/>
      <w:lvlJc w:val="left"/>
      <w:pPr>
        <w:ind w:left="461" w:hanging="354"/>
      </w:pPr>
      <w:rPr>
        <w:rFonts w:hint="default" w:ascii="Times New Roman" w:hAnsi="Times New Roman" w:eastAsia="Times New Roman" w:cs="Times New Roman"/>
        <w:b w:val="0"/>
        <w:bCs w:val="0"/>
        <w:i w:val="0"/>
        <w:iCs w:val="0"/>
        <w:spacing w:val="0"/>
        <w:w w:val="99"/>
        <w:sz w:val="16"/>
        <w:szCs w:val="16"/>
        <w:lang w:val="en-US" w:eastAsia="en-US" w:bidi="ar-SA"/>
      </w:rPr>
    </w:lvl>
    <w:lvl w:ilvl="1" w:tplc="226E5152">
      <w:numFmt w:val="bullet"/>
      <w:lvlText w:val="•"/>
      <w:lvlJc w:val="left"/>
      <w:pPr>
        <w:ind w:left="937" w:hanging="354"/>
      </w:pPr>
      <w:rPr>
        <w:rFonts w:hint="default"/>
        <w:lang w:val="en-US" w:eastAsia="en-US" w:bidi="ar-SA"/>
      </w:rPr>
    </w:lvl>
    <w:lvl w:ilvl="2" w:tplc="09FC48FE">
      <w:numFmt w:val="bullet"/>
      <w:lvlText w:val="•"/>
      <w:lvlJc w:val="left"/>
      <w:pPr>
        <w:ind w:left="1415" w:hanging="354"/>
      </w:pPr>
      <w:rPr>
        <w:rFonts w:hint="default"/>
        <w:lang w:val="en-US" w:eastAsia="en-US" w:bidi="ar-SA"/>
      </w:rPr>
    </w:lvl>
    <w:lvl w:ilvl="3" w:tplc="BCE4204A">
      <w:numFmt w:val="bullet"/>
      <w:lvlText w:val="•"/>
      <w:lvlJc w:val="left"/>
      <w:pPr>
        <w:ind w:left="1893" w:hanging="354"/>
      </w:pPr>
      <w:rPr>
        <w:rFonts w:hint="default"/>
        <w:lang w:val="en-US" w:eastAsia="en-US" w:bidi="ar-SA"/>
      </w:rPr>
    </w:lvl>
    <w:lvl w:ilvl="4" w:tplc="27A8D0F4">
      <w:numFmt w:val="bullet"/>
      <w:lvlText w:val="•"/>
      <w:lvlJc w:val="left"/>
      <w:pPr>
        <w:ind w:left="2370" w:hanging="354"/>
      </w:pPr>
      <w:rPr>
        <w:rFonts w:hint="default"/>
        <w:lang w:val="en-US" w:eastAsia="en-US" w:bidi="ar-SA"/>
      </w:rPr>
    </w:lvl>
    <w:lvl w:ilvl="5" w:tplc="D4267088">
      <w:numFmt w:val="bullet"/>
      <w:lvlText w:val="•"/>
      <w:lvlJc w:val="left"/>
      <w:pPr>
        <w:ind w:left="2848" w:hanging="354"/>
      </w:pPr>
      <w:rPr>
        <w:rFonts w:hint="default"/>
        <w:lang w:val="en-US" w:eastAsia="en-US" w:bidi="ar-SA"/>
      </w:rPr>
    </w:lvl>
    <w:lvl w:ilvl="6" w:tplc="6A3A8C7C">
      <w:numFmt w:val="bullet"/>
      <w:lvlText w:val="•"/>
      <w:lvlJc w:val="left"/>
      <w:pPr>
        <w:ind w:left="3326" w:hanging="354"/>
      </w:pPr>
      <w:rPr>
        <w:rFonts w:hint="default"/>
        <w:lang w:val="en-US" w:eastAsia="en-US" w:bidi="ar-SA"/>
      </w:rPr>
    </w:lvl>
    <w:lvl w:ilvl="7" w:tplc="E05015D0">
      <w:numFmt w:val="bullet"/>
      <w:lvlText w:val="•"/>
      <w:lvlJc w:val="left"/>
      <w:pPr>
        <w:ind w:left="3803" w:hanging="354"/>
      </w:pPr>
      <w:rPr>
        <w:rFonts w:hint="default"/>
        <w:lang w:val="en-US" w:eastAsia="en-US" w:bidi="ar-SA"/>
      </w:rPr>
    </w:lvl>
    <w:lvl w:ilvl="8" w:tplc="2E18A6B4">
      <w:numFmt w:val="bullet"/>
      <w:lvlText w:val="•"/>
      <w:lvlJc w:val="left"/>
      <w:pPr>
        <w:ind w:left="4281" w:hanging="354"/>
      </w:pPr>
      <w:rPr>
        <w:rFonts w:hint="default"/>
        <w:lang w:val="en-US" w:eastAsia="en-US" w:bidi="ar-SA"/>
      </w:rPr>
    </w:lvl>
  </w:abstract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1" w16cid:durableId="303049891">
    <w:abstractNumId w:val="17"/>
  </w:num>
  <w:num w:numId="2" w16cid:durableId="680745807">
    <w:abstractNumId w:val="23"/>
  </w:num>
  <w:num w:numId="3" w16cid:durableId="761218785">
    <w:abstractNumId w:val="15"/>
  </w:num>
  <w:num w:numId="4" w16cid:durableId="1852260775">
    <w:abstractNumId w:val="19"/>
  </w:num>
  <w:num w:numId="5" w16cid:durableId="1443381479">
    <w:abstractNumId w:val="19"/>
  </w:num>
  <w:num w:numId="6" w16cid:durableId="841353980">
    <w:abstractNumId w:val="19"/>
  </w:num>
  <w:num w:numId="7" w16cid:durableId="227420442">
    <w:abstractNumId w:val="19"/>
  </w:num>
  <w:num w:numId="8" w16cid:durableId="1947692500">
    <w:abstractNumId w:val="22"/>
  </w:num>
  <w:num w:numId="9" w16cid:durableId="1058700312">
    <w:abstractNumId w:val="24"/>
  </w:num>
  <w:num w:numId="10" w16cid:durableId="1801148651">
    <w:abstractNumId w:val="18"/>
  </w:num>
  <w:num w:numId="11" w16cid:durableId="2144228943">
    <w:abstractNumId w:val="14"/>
  </w:num>
  <w:num w:numId="12" w16cid:durableId="1494443429">
    <w:abstractNumId w:val="13"/>
  </w:num>
  <w:num w:numId="13" w16cid:durableId="755325952">
    <w:abstractNumId w:val="0"/>
  </w:num>
  <w:num w:numId="14" w16cid:durableId="850609182">
    <w:abstractNumId w:val="10"/>
  </w:num>
  <w:num w:numId="15" w16cid:durableId="1861044786">
    <w:abstractNumId w:val="8"/>
  </w:num>
  <w:num w:numId="16" w16cid:durableId="321156679">
    <w:abstractNumId w:val="7"/>
  </w:num>
  <w:num w:numId="17" w16cid:durableId="1262564364">
    <w:abstractNumId w:val="6"/>
  </w:num>
  <w:num w:numId="18" w16cid:durableId="1609964611">
    <w:abstractNumId w:val="5"/>
  </w:num>
  <w:num w:numId="19" w16cid:durableId="1718627115">
    <w:abstractNumId w:val="9"/>
  </w:num>
  <w:num w:numId="20" w16cid:durableId="1370568540">
    <w:abstractNumId w:val="4"/>
  </w:num>
  <w:num w:numId="21" w16cid:durableId="117383103">
    <w:abstractNumId w:val="3"/>
  </w:num>
  <w:num w:numId="22" w16cid:durableId="391346083">
    <w:abstractNumId w:val="2"/>
  </w:num>
  <w:num w:numId="23" w16cid:durableId="2114670094">
    <w:abstractNumId w:val="1"/>
  </w:num>
  <w:num w:numId="24" w16cid:durableId="808522524">
    <w:abstractNumId w:val="21"/>
  </w:num>
  <w:num w:numId="25" w16cid:durableId="1387948001">
    <w:abstractNumId w:val="12"/>
  </w:num>
  <w:num w:numId="26" w16cid:durableId="1988437198">
    <w:abstractNumId w:val="20"/>
  </w:num>
  <w:num w:numId="27" w16cid:durableId="695470651">
    <w:abstractNumId w:val="25"/>
  </w:num>
  <w:num w:numId="28" w16cid:durableId="641276325">
    <w:abstractNumId w:val="11"/>
  </w:num>
  <w:num w:numId="29" w16cid:durableId="218639527">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embedSystemFonts/>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137EAA"/>
    <w:rsid w:val="00146A30"/>
    <w:rsid w:val="001A2EFD"/>
    <w:rsid w:val="001A3B3D"/>
    <w:rsid w:val="001B67DC"/>
    <w:rsid w:val="00200A13"/>
    <w:rsid w:val="002254A9"/>
    <w:rsid w:val="00233D97"/>
    <w:rsid w:val="002347A2"/>
    <w:rsid w:val="00264ED0"/>
    <w:rsid w:val="0027B5D7"/>
    <w:rsid w:val="002850E3"/>
    <w:rsid w:val="002D25C2"/>
    <w:rsid w:val="00354FCF"/>
    <w:rsid w:val="00381619"/>
    <w:rsid w:val="003A19E2"/>
    <w:rsid w:val="003A9162"/>
    <w:rsid w:val="003B4E04"/>
    <w:rsid w:val="003D245C"/>
    <w:rsid w:val="003D54CA"/>
    <w:rsid w:val="003D8F6A"/>
    <w:rsid w:val="003F2E09"/>
    <w:rsid w:val="003F5A08"/>
    <w:rsid w:val="00420716"/>
    <w:rsid w:val="004325FB"/>
    <w:rsid w:val="004432BA"/>
    <w:rsid w:val="0044407E"/>
    <w:rsid w:val="00447BB9"/>
    <w:rsid w:val="0046031D"/>
    <w:rsid w:val="0046180B"/>
    <w:rsid w:val="004956EA"/>
    <w:rsid w:val="004D1185"/>
    <w:rsid w:val="004D72B5"/>
    <w:rsid w:val="004E9CED"/>
    <w:rsid w:val="00551B7F"/>
    <w:rsid w:val="0056610F"/>
    <w:rsid w:val="00575BCA"/>
    <w:rsid w:val="005879A1"/>
    <w:rsid w:val="005A5B63"/>
    <w:rsid w:val="005AD459"/>
    <w:rsid w:val="005B0344"/>
    <w:rsid w:val="005B520E"/>
    <w:rsid w:val="005E2800"/>
    <w:rsid w:val="00605825"/>
    <w:rsid w:val="006271F0"/>
    <w:rsid w:val="00645D22"/>
    <w:rsid w:val="00651A08"/>
    <w:rsid w:val="00654204"/>
    <w:rsid w:val="00670434"/>
    <w:rsid w:val="006B6B66"/>
    <w:rsid w:val="006C66E6"/>
    <w:rsid w:val="006F6D3D"/>
    <w:rsid w:val="00712F1F"/>
    <w:rsid w:val="00715BEA"/>
    <w:rsid w:val="00740EEA"/>
    <w:rsid w:val="00794804"/>
    <w:rsid w:val="007B33F1"/>
    <w:rsid w:val="007B6DDA"/>
    <w:rsid w:val="007C0308"/>
    <w:rsid w:val="007C2FF2"/>
    <w:rsid w:val="007D6232"/>
    <w:rsid w:val="007D6CCC"/>
    <w:rsid w:val="007EC7A0"/>
    <w:rsid w:val="007F1F99"/>
    <w:rsid w:val="007F768F"/>
    <w:rsid w:val="0080791D"/>
    <w:rsid w:val="00836367"/>
    <w:rsid w:val="00873603"/>
    <w:rsid w:val="008A2C7D"/>
    <w:rsid w:val="008C4B23"/>
    <w:rsid w:val="008F4217"/>
    <w:rsid w:val="008F6E2C"/>
    <w:rsid w:val="0092E7E5"/>
    <w:rsid w:val="009303D9"/>
    <w:rsid w:val="00933C64"/>
    <w:rsid w:val="0095212C"/>
    <w:rsid w:val="00972203"/>
    <w:rsid w:val="0099DCB1"/>
    <w:rsid w:val="009D41F7"/>
    <w:rsid w:val="009F1D79"/>
    <w:rsid w:val="00A059B3"/>
    <w:rsid w:val="00A813F2"/>
    <w:rsid w:val="00AD23DC"/>
    <w:rsid w:val="00ADB638"/>
    <w:rsid w:val="00AE3409"/>
    <w:rsid w:val="00B11A60"/>
    <w:rsid w:val="00B22613"/>
    <w:rsid w:val="00B768D1"/>
    <w:rsid w:val="00BA1025"/>
    <w:rsid w:val="00BA66A1"/>
    <w:rsid w:val="00BA8E2E"/>
    <w:rsid w:val="00BC3420"/>
    <w:rsid w:val="00BD5303"/>
    <w:rsid w:val="00BD670B"/>
    <w:rsid w:val="00BE7D3C"/>
    <w:rsid w:val="00BF5FF6"/>
    <w:rsid w:val="00C0207F"/>
    <w:rsid w:val="00C16117"/>
    <w:rsid w:val="00C3075A"/>
    <w:rsid w:val="00C6FD7C"/>
    <w:rsid w:val="00C919A4"/>
    <w:rsid w:val="00C935DE"/>
    <w:rsid w:val="00CA4392"/>
    <w:rsid w:val="00CC393F"/>
    <w:rsid w:val="00CD0AC7"/>
    <w:rsid w:val="00CF050A"/>
    <w:rsid w:val="00CF25C2"/>
    <w:rsid w:val="00D13D13"/>
    <w:rsid w:val="00D2176E"/>
    <w:rsid w:val="00D54105"/>
    <w:rsid w:val="00D632BE"/>
    <w:rsid w:val="00D72D06"/>
    <w:rsid w:val="00D7522C"/>
    <w:rsid w:val="00D7536F"/>
    <w:rsid w:val="00D76668"/>
    <w:rsid w:val="00E07383"/>
    <w:rsid w:val="00E10DD2"/>
    <w:rsid w:val="00E165BC"/>
    <w:rsid w:val="00E61E12"/>
    <w:rsid w:val="00E7596C"/>
    <w:rsid w:val="00E878F2"/>
    <w:rsid w:val="00ED0149"/>
    <w:rsid w:val="00EF728F"/>
    <w:rsid w:val="00EF7DE3"/>
    <w:rsid w:val="00F03103"/>
    <w:rsid w:val="00F271DE"/>
    <w:rsid w:val="00F44BC0"/>
    <w:rsid w:val="00F627DA"/>
    <w:rsid w:val="00F7288F"/>
    <w:rsid w:val="00F847A6"/>
    <w:rsid w:val="00F9441B"/>
    <w:rsid w:val="00FA4C32"/>
    <w:rsid w:val="00FB17AE"/>
    <w:rsid w:val="00FE7114"/>
    <w:rsid w:val="00FFB477"/>
    <w:rsid w:val="010E2E5B"/>
    <w:rsid w:val="0111C68F"/>
    <w:rsid w:val="011CB2D0"/>
    <w:rsid w:val="0134995A"/>
    <w:rsid w:val="0137D6F6"/>
    <w:rsid w:val="014EDC71"/>
    <w:rsid w:val="015BD050"/>
    <w:rsid w:val="016298C1"/>
    <w:rsid w:val="0166E7AF"/>
    <w:rsid w:val="0168677E"/>
    <w:rsid w:val="016FC738"/>
    <w:rsid w:val="017C2F9E"/>
    <w:rsid w:val="0193F3EB"/>
    <w:rsid w:val="0194D6A5"/>
    <w:rsid w:val="01977B62"/>
    <w:rsid w:val="01A1B7EE"/>
    <w:rsid w:val="01A90202"/>
    <w:rsid w:val="01AE6637"/>
    <w:rsid w:val="01C1CAC1"/>
    <w:rsid w:val="01C5AB10"/>
    <w:rsid w:val="01D7CF3E"/>
    <w:rsid w:val="01D7E272"/>
    <w:rsid w:val="01F6AF17"/>
    <w:rsid w:val="01F6AF17"/>
    <w:rsid w:val="020061AF"/>
    <w:rsid w:val="02118754"/>
    <w:rsid w:val="026DA3BC"/>
    <w:rsid w:val="026F441C"/>
    <w:rsid w:val="0292CA1C"/>
    <w:rsid w:val="02A29463"/>
    <w:rsid w:val="02B94905"/>
    <w:rsid w:val="02D27206"/>
    <w:rsid w:val="02DC1D71"/>
    <w:rsid w:val="02FD3E39"/>
    <w:rsid w:val="03009128"/>
    <w:rsid w:val="03009128"/>
    <w:rsid w:val="03094909"/>
    <w:rsid w:val="03285957"/>
    <w:rsid w:val="032D7F73"/>
    <w:rsid w:val="03450CAF"/>
    <w:rsid w:val="0374DF57"/>
    <w:rsid w:val="0376B732"/>
    <w:rsid w:val="037FDF3F"/>
    <w:rsid w:val="0388A71D"/>
    <w:rsid w:val="038E86D5"/>
    <w:rsid w:val="038ED698"/>
    <w:rsid w:val="03912107"/>
    <w:rsid w:val="039BB291"/>
    <w:rsid w:val="03A64FC6"/>
    <w:rsid w:val="03A7834A"/>
    <w:rsid w:val="03A813C8"/>
    <w:rsid w:val="03AF5ACF"/>
    <w:rsid w:val="03C32590"/>
    <w:rsid w:val="03CA592C"/>
    <w:rsid w:val="03DE3FD9"/>
    <w:rsid w:val="03E7501F"/>
    <w:rsid w:val="04088BAB"/>
    <w:rsid w:val="04102E06"/>
    <w:rsid w:val="04436B41"/>
    <w:rsid w:val="044AE0D1"/>
    <w:rsid w:val="046A441D"/>
    <w:rsid w:val="047CE26E"/>
    <w:rsid w:val="04924919"/>
    <w:rsid w:val="04A527E0"/>
    <w:rsid w:val="04B50394"/>
    <w:rsid w:val="04B85125"/>
    <w:rsid w:val="04C2AAFC"/>
    <w:rsid w:val="04CAFF5F"/>
    <w:rsid w:val="04CE4D92"/>
    <w:rsid w:val="04E566BD"/>
    <w:rsid w:val="04F268D0"/>
    <w:rsid w:val="052D8022"/>
    <w:rsid w:val="0546072C"/>
    <w:rsid w:val="0549220D"/>
    <w:rsid w:val="055DC45C"/>
    <w:rsid w:val="059C0D71"/>
    <w:rsid w:val="05A66A33"/>
    <w:rsid w:val="05C2B87B"/>
    <w:rsid w:val="05D44FC6"/>
    <w:rsid w:val="05D9642C"/>
    <w:rsid w:val="060066F2"/>
    <w:rsid w:val="062670C9"/>
    <w:rsid w:val="062AF30E"/>
    <w:rsid w:val="062ED907"/>
    <w:rsid w:val="063EC1AA"/>
    <w:rsid w:val="06438963"/>
    <w:rsid w:val="0655951B"/>
    <w:rsid w:val="06578EFA"/>
    <w:rsid w:val="06734077"/>
    <w:rsid w:val="06771131"/>
    <w:rsid w:val="0683953A"/>
    <w:rsid w:val="06AAF6EC"/>
    <w:rsid w:val="06BAF77D"/>
    <w:rsid w:val="06CC99EF"/>
    <w:rsid w:val="06CE0E27"/>
    <w:rsid w:val="06E499FC"/>
    <w:rsid w:val="06E499FC"/>
    <w:rsid w:val="06EC66C4"/>
    <w:rsid w:val="06EDC677"/>
    <w:rsid w:val="07026018"/>
    <w:rsid w:val="071DAAE0"/>
    <w:rsid w:val="07348E9F"/>
    <w:rsid w:val="074301F4"/>
    <w:rsid w:val="075A101E"/>
    <w:rsid w:val="077813FF"/>
    <w:rsid w:val="07832B8E"/>
    <w:rsid w:val="07A10517"/>
    <w:rsid w:val="07A6ABA8"/>
    <w:rsid w:val="07BF130A"/>
    <w:rsid w:val="07C02CFE"/>
    <w:rsid w:val="07E9BB7F"/>
    <w:rsid w:val="07ED7210"/>
    <w:rsid w:val="080AF3CD"/>
    <w:rsid w:val="080DF81D"/>
    <w:rsid w:val="080FBB6E"/>
    <w:rsid w:val="0828EFEF"/>
    <w:rsid w:val="083E0FD7"/>
    <w:rsid w:val="084CF6E9"/>
    <w:rsid w:val="084CF6E9"/>
    <w:rsid w:val="08500C0A"/>
    <w:rsid w:val="0858AD88"/>
    <w:rsid w:val="08599A91"/>
    <w:rsid w:val="085B16A2"/>
    <w:rsid w:val="0861A72E"/>
    <w:rsid w:val="08637475"/>
    <w:rsid w:val="0870EE13"/>
    <w:rsid w:val="087C4387"/>
    <w:rsid w:val="08805627"/>
    <w:rsid w:val="0881364E"/>
    <w:rsid w:val="0881AB97"/>
    <w:rsid w:val="08923C0D"/>
    <w:rsid w:val="08AB8FF9"/>
    <w:rsid w:val="08BB22A7"/>
    <w:rsid w:val="08CEE215"/>
    <w:rsid w:val="08D4F971"/>
    <w:rsid w:val="08E054DA"/>
    <w:rsid w:val="08F60DFA"/>
    <w:rsid w:val="08FFFDAE"/>
    <w:rsid w:val="09040A2A"/>
    <w:rsid w:val="09110295"/>
    <w:rsid w:val="09345377"/>
    <w:rsid w:val="0970DAE9"/>
    <w:rsid w:val="0978F23C"/>
    <w:rsid w:val="0982FEA4"/>
    <w:rsid w:val="098A3060"/>
    <w:rsid w:val="098D3771"/>
    <w:rsid w:val="0993F5BE"/>
    <w:rsid w:val="09AA25D0"/>
    <w:rsid w:val="09D7293B"/>
    <w:rsid w:val="0A0432C6"/>
    <w:rsid w:val="0A07051A"/>
    <w:rsid w:val="0A0B9CDA"/>
    <w:rsid w:val="0A0B9CDA"/>
    <w:rsid w:val="0A19644A"/>
    <w:rsid w:val="0A2481B6"/>
    <w:rsid w:val="0A2B7670"/>
    <w:rsid w:val="0A2F93A8"/>
    <w:rsid w:val="0A3FE6A7"/>
    <w:rsid w:val="0A524360"/>
    <w:rsid w:val="0A57005E"/>
    <w:rsid w:val="0A66C3F7"/>
    <w:rsid w:val="0A6DC4FC"/>
    <w:rsid w:val="0A740EDF"/>
    <w:rsid w:val="0A740EDF"/>
    <w:rsid w:val="0A87489D"/>
    <w:rsid w:val="0A8998B4"/>
    <w:rsid w:val="0A9D9D80"/>
    <w:rsid w:val="0AACE5DE"/>
    <w:rsid w:val="0AAF9414"/>
    <w:rsid w:val="0AB6B4D9"/>
    <w:rsid w:val="0AC17D87"/>
    <w:rsid w:val="0ACBBFCE"/>
    <w:rsid w:val="0ACFFFEA"/>
    <w:rsid w:val="0AD45C54"/>
    <w:rsid w:val="0ADCFF5C"/>
    <w:rsid w:val="0AE74DA1"/>
    <w:rsid w:val="0B15AD41"/>
    <w:rsid w:val="0B15FC9D"/>
    <w:rsid w:val="0B2AB025"/>
    <w:rsid w:val="0B2F5603"/>
    <w:rsid w:val="0B5F3EF5"/>
    <w:rsid w:val="0B5F7E3B"/>
    <w:rsid w:val="0B6DD4BB"/>
    <w:rsid w:val="0B857E68"/>
    <w:rsid w:val="0B857E68"/>
    <w:rsid w:val="0B994F9F"/>
    <w:rsid w:val="0B9E724A"/>
    <w:rsid w:val="0BA07626"/>
    <w:rsid w:val="0BA5EF62"/>
    <w:rsid w:val="0BC6E1FE"/>
    <w:rsid w:val="0BC8DB6E"/>
    <w:rsid w:val="0BD0B1C1"/>
    <w:rsid w:val="0BDD9560"/>
    <w:rsid w:val="0BEA0F90"/>
    <w:rsid w:val="0BF0A302"/>
    <w:rsid w:val="0BF0A302"/>
    <w:rsid w:val="0C2643AE"/>
    <w:rsid w:val="0C275A0D"/>
    <w:rsid w:val="0C2FE2A8"/>
    <w:rsid w:val="0C3D8F05"/>
    <w:rsid w:val="0C3FF911"/>
    <w:rsid w:val="0C7688CA"/>
    <w:rsid w:val="0C7A0A0A"/>
    <w:rsid w:val="0C7F017E"/>
    <w:rsid w:val="0C7F2118"/>
    <w:rsid w:val="0C8C26A7"/>
    <w:rsid w:val="0C9E5160"/>
    <w:rsid w:val="0CAEA110"/>
    <w:rsid w:val="0CB64B11"/>
    <w:rsid w:val="0CCBF427"/>
    <w:rsid w:val="0CE0724D"/>
    <w:rsid w:val="0CF6B074"/>
    <w:rsid w:val="0D00E24B"/>
    <w:rsid w:val="0D07FC6F"/>
    <w:rsid w:val="0D0E3D8B"/>
    <w:rsid w:val="0D38545A"/>
    <w:rsid w:val="0D3F4169"/>
    <w:rsid w:val="0D494737"/>
    <w:rsid w:val="0D6B30E9"/>
    <w:rsid w:val="0D716C1F"/>
    <w:rsid w:val="0D9F8908"/>
    <w:rsid w:val="0DA478E2"/>
    <w:rsid w:val="0DAF82AA"/>
    <w:rsid w:val="0DB07733"/>
    <w:rsid w:val="0DD9391E"/>
    <w:rsid w:val="0DDB6B4F"/>
    <w:rsid w:val="0DEB999B"/>
    <w:rsid w:val="0E0B2685"/>
    <w:rsid w:val="0E0FA897"/>
    <w:rsid w:val="0E140659"/>
    <w:rsid w:val="0E3E8364"/>
    <w:rsid w:val="0E5AC38A"/>
    <w:rsid w:val="0E87B540"/>
    <w:rsid w:val="0E90DDE2"/>
    <w:rsid w:val="0ECD6D92"/>
    <w:rsid w:val="0EEAD1D7"/>
    <w:rsid w:val="0EECE7F4"/>
    <w:rsid w:val="0F4728EB"/>
    <w:rsid w:val="0F491DD0"/>
    <w:rsid w:val="0F689D6B"/>
    <w:rsid w:val="0F7250FC"/>
    <w:rsid w:val="0F75CDD3"/>
    <w:rsid w:val="0F7D33F7"/>
    <w:rsid w:val="0F7E07F9"/>
    <w:rsid w:val="0F8D7A65"/>
    <w:rsid w:val="0F99DFAC"/>
    <w:rsid w:val="0FA4D69B"/>
    <w:rsid w:val="0FA84FE8"/>
    <w:rsid w:val="0FC5E722"/>
    <w:rsid w:val="0FC7CA5D"/>
    <w:rsid w:val="0FDD0DC6"/>
    <w:rsid w:val="0FE1DA68"/>
    <w:rsid w:val="100BA976"/>
    <w:rsid w:val="1014F9A7"/>
    <w:rsid w:val="10235D98"/>
    <w:rsid w:val="1028B4D9"/>
    <w:rsid w:val="1029FD8D"/>
    <w:rsid w:val="103CBB7A"/>
    <w:rsid w:val="103E42AC"/>
    <w:rsid w:val="104CFA8F"/>
    <w:rsid w:val="10A94517"/>
    <w:rsid w:val="10B423CD"/>
    <w:rsid w:val="10C71C43"/>
    <w:rsid w:val="10D34422"/>
    <w:rsid w:val="10EA8420"/>
    <w:rsid w:val="10F3F37F"/>
    <w:rsid w:val="10F3F37F"/>
    <w:rsid w:val="10FCCF3D"/>
    <w:rsid w:val="10FD5809"/>
    <w:rsid w:val="11197CB6"/>
    <w:rsid w:val="112635DF"/>
    <w:rsid w:val="112B48C5"/>
    <w:rsid w:val="1155F1A3"/>
    <w:rsid w:val="116295BE"/>
    <w:rsid w:val="1163269D"/>
    <w:rsid w:val="116891CA"/>
    <w:rsid w:val="11742F7D"/>
    <w:rsid w:val="1199C47F"/>
    <w:rsid w:val="11A43E03"/>
    <w:rsid w:val="11C42AE4"/>
    <w:rsid w:val="11CB6D32"/>
    <w:rsid w:val="11D33FA3"/>
    <w:rsid w:val="11F4DFF6"/>
    <w:rsid w:val="121003A6"/>
    <w:rsid w:val="121F451F"/>
    <w:rsid w:val="1231AF65"/>
    <w:rsid w:val="1264F9F8"/>
    <w:rsid w:val="12665124"/>
    <w:rsid w:val="12665124"/>
    <w:rsid w:val="1273E37B"/>
    <w:rsid w:val="129DDBC0"/>
    <w:rsid w:val="12AB1C2A"/>
    <w:rsid w:val="12B57146"/>
    <w:rsid w:val="12CFD6FB"/>
    <w:rsid w:val="12E37ABC"/>
    <w:rsid w:val="12E46FC9"/>
    <w:rsid w:val="12F23589"/>
    <w:rsid w:val="130211E6"/>
    <w:rsid w:val="131663AA"/>
    <w:rsid w:val="132AF477"/>
    <w:rsid w:val="13343ECE"/>
    <w:rsid w:val="13587699"/>
    <w:rsid w:val="13824BD5"/>
    <w:rsid w:val="1382DE63"/>
    <w:rsid w:val="138542BB"/>
    <w:rsid w:val="13C71C92"/>
    <w:rsid w:val="13EC0243"/>
    <w:rsid w:val="13EC0243"/>
    <w:rsid w:val="14094E63"/>
    <w:rsid w:val="140B3321"/>
    <w:rsid w:val="141571CB"/>
    <w:rsid w:val="14236015"/>
    <w:rsid w:val="1446A81A"/>
    <w:rsid w:val="14582053"/>
    <w:rsid w:val="145C698C"/>
    <w:rsid w:val="14672F6A"/>
    <w:rsid w:val="1468D3AD"/>
    <w:rsid w:val="14763C08"/>
    <w:rsid w:val="14990B7B"/>
    <w:rsid w:val="14A75A25"/>
    <w:rsid w:val="14ADD177"/>
    <w:rsid w:val="14C734D7"/>
    <w:rsid w:val="14CC3FF5"/>
    <w:rsid w:val="14D9185F"/>
    <w:rsid w:val="14DC203B"/>
    <w:rsid w:val="14E6171C"/>
    <w:rsid w:val="14F1BF47"/>
    <w:rsid w:val="15173485"/>
    <w:rsid w:val="1536399C"/>
    <w:rsid w:val="1538B5EA"/>
    <w:rsid w:val="15619840"/>
    <w:rsid w:val="15696B9A"/>
    <w:rsid w:val="156B82C9"/>
    <w:rsid w:val="1581F99F"/>
    <w:rsid w:val="1589A14F"/>
    <w:rsid w:val="158B0E16"/>
    <w:rsid w:val="15A65A96"/>
    <w:rsid w:val="15C714F8"/>
    <w:rsid w:val="15FF65C5"/>
    <w:rsid w:val="15FFACB9"/>
    <w:rsid w:val="16049340"/>
    <w:rsid w:val="16091079"/>
    <w:rsid w:val="1611ED0C"/>
    <w:rsid w:val="16126CB6"/>
    <w:rsid w:val="1615BF1D"/>
    <w:rsid w:val="163A0173"/>
    <w:rsid w:val="163D2863"/>
    <w:rsid w:val="1652FC19"/>
    <w:rsid w:val="1656B978"/>
    <w:rsid w:val="166730D2"/>
    <w:rsid w:val="166E5DB0"/>
    <w:rsid w:val="16715CA9"/>
    <w:rsid w:val="16736CFB"/>
    <w:rsid w:val="167B782D"/>
    <w:rsid w:val="167ED587"/>
    <w:rsid w:val="1689D3F2"/>
    <w:rsid w:val="16C17BA2"/>
    <w:rsid w:val="16C24B01"/>
    <w:rsid w:val="16D751C1"/>
    <w:rsid w:val="16F1003C"/>
    <w:rsid w:val="1707C493"/>
    <w:rsid w:val="171DDA01"/>
    <w:rsid w:val="1746C9D7"/>
    <w:rsid w:val="17654DC2"/>
    <w:rsid w:val="176CAEBF"/>
    <w:rsid w:val="177351DB"/>
    <w:rsid w:val="17774DA3"/>
    <w:rsid w:val="178638A5"/>
    <w:rsid w:val="178EE9D8"/>
    <w:rsid w:val="17A2DB81"/>
    <w:rsid w:val="17A850B1"/>
    <w:rsid w:val="17A9FCC4"/>
    <w:rsid w:val="17B57E34"/>
    <w:rsid w:val="17C1B01B"/>
    <w:rsid w:val="17C9018B"/>
    <w:rsid w:val="17E3682B"/>
    <w:rsid w:val="17F566D5"/>
    <w:rsid w:val="17F7C8BA"/>
    <w:rsid w:val="17FB6E3B"/>
    <w:rsid w:val="17FD8037"/>
    <w:rsid w:val="1801ACC1"/>
    <w:rsid w:val="18283835"/>
    <w:rsid w:val="18552D45"/>
    <w:rsid w:val="1861880F"/>
    <w:rsid w:val="18688EAD"/>
    <w:rsid w:val="1870885C"/>
    <w:rsid w:val="187551A0"/>
    <w:rsid w:val="1879A870"/>
    <w:rsid w:val="1885F6DC"/>
    <w:rsid w:val="188A57B5"/>
    <w:rsid w:val="188E0943"/>
    <w:rsid w:val="189C64DC"/>
    <w:rsid w:val="18C108E2"/>
    <w:rsid w:val="18C2BCC0"/>
    <w:rsid w:val="18C330A4"/>
    <w:rsid w:val="18E2592F"/>
    <w:rsid w:val="18F0CEB6"/>
    <w:rsid w:val="18F17FA8"/>
    <w:rsid w:val="1903C5D7"/>
    <w:rsid w:val="190531AE"/>
    <w:rsid w:val="19140463"/>
    <w:rsid w:val="191FC945"/>
    <w:rsid w:val="1921748E"/>
    <w:rsid w:val="19286E54"/>
    <w:rsid w:val="1933F449"/>
    <w:rsid w:val="1941B30D"/>
    <w:rsid w:val="19772A18"/>
    <w:rsid w:val="198EB162"/>
    <w:rsid w:val="198F366C"/>
    <w:rsid w:val="1991EA91"/>
    <w:rsid w:val="199982A4"/>
    <w:rsid w:val="19A35607"/>
    <w:rsid w:val="19D232E2"/>
    <w:rsid w:val="19E6A9C5"/>
    <w:rsid w:val="19ED60EA"/>
    <w:rsid w:val="19FA18CD"/>
    <w:rsid w:val="19FB70A7"/>
    <w:rsid w:val="1A15B1AF"/>
    <w:rsid w:val="1A194F73"/>
    <w:rsid w:val="1A1A6085"/>
    <w:rsid w:val="1A22D973"/>
    <w:rsid w:val="1A2A2A52"/>
    <w:rsid w:val="1A369E9C"/>
    <w:rsid w:val="1A6074EC"/>
    <w:rsid w:val="1A700EF4"/>
    <w:rsid w:val="1A700EF4"/>
    <w:rsid w:val="1A76DEC0"/>
    <w:rsid w:val="1A80AAA3"/>
    <w:rsid w:val="1A87E5A6"/>
    <w:rsid w:val="1A9A7614"/>
    <w:rsid w:val="1AA2DF4C"/>
    <w:rsid w:val="1AB41770"/>
    <w:rsid w:val="1AB5E05F"/>
    <w:rsid w:val="1ABD657A"/>
    <w:rsid w:val="1AC498CD"/>
    <w:rsid w:val="1AE12CDE"/>
    <w:rsid w:val="1AEB27A4"/>
    <w:rsid w:val="1AF54AE9"/>
    <w:rsid w:val="1AF71B0F"/>
    <w:rsid w:val="1B291AC5"/>
    <w:rsid w:val="1B344D01"/>
    <w:rsid w:val="1B344D01"/>
    <w:rsid w:val="1B44E6D2"/>
    <w:rsid w:val="1B4A44A4"/>
    <w:rsid w:val="1B5DF225"/>
    <w:rsid w:val="1B5F4A2E"/>
    <w:rsid w:val="1B6DFDF7"/>
    <w:rsid w:val="1B6F50F3"/>
    <w:rsid w:val="1B7FC5A8"/>
    <w:rsid w:val="1B8D849B"/>
    <w:rsid w:val="1BA7CFC0"/>
    <w:rsid w:val="1BB8516F"/>
    <w:rsid w:val="1BBB9539"/>
    <w:rsid w:val="1BC17DC4"/>
    <w:rsid w:val="1BCBBDA5"/>
    <w:rsid w:val="1BD32229"/>
    <w:rsid w:val="1BDE8588"/>
    <w:rsid w:val="1BE02CC8"/>
    <w:rsid w:val="1BF1EFF7"/>
    <w:rsid w:val="1BF40483"/>
    <w:rsid w:val="1BF40483"/>
    <w:rsid w:val="1C033A2D"/>
    <w:rsid w:val="1C0AF336"/>
    <w:rsid w:val="1C152A66"/>
    <w:rsid w:val="1C1C6096"/>
    <w:rsid w:val="1C20E1EC"/>
    <w:rsid w:val="1C255EE4"/>
    <w:rsid w:val="1C37EDB6"/>
    <w:rsid w:val="1C3DAE8A"/>
    <w:rsid w:val="1C648F51"/>
    <w:rsid w:val="1C6C5F33"/>
    <w:rsid w:val="1C7662CA"/>
    <w:rsid w:val="1CA79506"/>
    <w:rsid w:val="1CDB6CD4"/>
    <w:rsid w:val="1CDB6CD4"/>
    <w:rsid w:val="1CEE8313"/>
    <w:rsid w:val="1CFB6911"/>
    <w:rsid w:val="1D011C30"/>
    <w:rsid w:val="1D0CFE7E"/>
    <w:rsid w:val="1D0CFE7E"/>
    <w:rsid w:val="1D18E037"/>
    <w:rsid w:val="1D2EBBBD"/>
    <w:rsid w:val="1D68B20A"/>
    <w:rsid w:val="1D68B20A"/>
    <w:rsid w:val="1D721FBE"/>
    <w:rsid w:val="1D91ADCF"/>
    <w:rsid w:val="1D9AABD8"/>
    <w:rsid w:val="1DEBD5E9"/>
    <w:rsid w:val="1DF2321B"/>
    <w:rsid w:val="1E24DE51"/>
    <w:rsid w:val="1E468923"/>
    <w:rsid w:val="1E489DA7"/>
    <w:rsid w:val="1E6C7AAC"/>
    <w:rsid w:val="1E76BBDA"/>
    <w:rsid w:val="1E935142"/>
    <w:rsid w:val="1E9EA2A2"/>
    <w:rsid w:val="1EA84F81"/>
    <w:rsid w:val="1EACD1E8"/>
    <w:rsid w:val="1EAF8937"/>
    <w:rsid w:val="1EB15A8D"/>
    <w:rsid w:val="1EC6D7E0"/>
    <w:rsid w:val="1EE0B3CA"/>
    <w:rsid w:val="1EEEFB9A"/>
    <w:rsid w:val="1EEFF1E7"/>
    <w:rsid w:val="1EF776F3"/>
    <w:rsid w:val="1EFD9A17"/>
    <w:rsid w:val="1F02150B"/>
    <w:rsid w:val="1F073537"/>
    <w:rsid w:val="1F0C6CE8"/>
    <w:rsid w:val="1F0C6CE8"/>
    <w:rsid w:val="1F21557E"/>
    <w:rsid w:val="1F2939AB"/>
    <w:rsid w:val="1F2EE613"/>
    <w:rsid w:val="1F32F9D2"/>
    <w:rsid w:val="1F3445E0"/>
    <w:rsid w:val="1F36F618"/>
    <w:rsid w:val="1F56C4BE"/>
    <w:rsid w:val="1F594603"/>
    <w:rsid w:val="1F5A01C0"/>
    <w:rsid w:val="1F5A0C81"/>
    <w:rsid w:val="1F5CA3AC"/>
    <w:rsid w:val="1F6567EA"/>
    <w:rsid w:val="1F6567EA"/>
    <w:rsid w:val="1F659BDD"/>
    <w:rsid w:val="1F7E0CB4"/>
    <w:rsid w:val="1F900EE0"/>
    <w:rsid w:val="1F96F46B"/>
    <w:rsid w:val="1F9ED4B8"/>
    <w:rsid w:val="1F9FE280"/>
    <w:rsid w:val="1F9FE280"/>
    <w:rsid w:val="1FA32FD8"/>
    <w:rsid w:val="1FDB63C2"/>
    <w:rsid w:val="1FDE2978"/>
    <w:rsid w:val="1FDE98BF"/>
    <w:rsid w:val="1FE4E05C"/>
    <w:rsid w:val="1FE8B4EF"/>
    <w:rsid w:val="1FFCE44C"/>
    <w:rsid w:val="202868A5"/>
    <w:rsid w:val="203450AD"/>
    <w:rsid w:val="203F26E8"/>
    <w:rsid w:val="20407C84"/>
    <w:rsid w:val="20B585BD"/>
    <w:rsid w:val="20BAC831"/>
    <w:rsid w:val="20BD6C48"/>
    <w:rsid w:val="20E2F4CA"/>
    <w:rsid w:val="21055A36"/>
    <w:rsid w:val="21092CDA"/>
    <w:rsid w:val="210BA87F"/>
    <w:rsid w:val="210DFB3B"/>
    <w:rsid w:val="21340FC3"/>
    <w:rsid w:val="213ADAE8"/>
    <w:rsid w:val="213E6649"/>
    <w:rsid w:val="214AC49D"/>
    <w:rsid w:val="214E7CA6"/>
    <w:rsid w:val="216A62B1"/>
    <w:rsid w:val="21732BF4"/>
    <w:rsid w:val="2186D484"/>
    <w:rsid w:val="21872CDB"/>
    <w:rsid w:val="219C4A89"/>
    <w:rsid w:val="21B0EFB1"/>
    <w:rsid w:val="21DC6C9C"/>
    <w:rsid w:val="21FA9F1B"/>
    <w:rsid w:val="21FC352E"/>
    <w:rsid w:val="22089A5D"/>
    <w:rsid w:val="221F8BDD"/>
    <w:rsid w:val="2277EF3B"/>
    <w:rsid w:val="2280C6BE"/>
    <w:rsid w:val="229F8C13"/>
    <w:rsid w:val="22ACB721"/>
    <w:rsid w:val="22BB9C1F"/>
    <w:rsid w:val="22C05678"/>
    <w:rsid w:val="22CEDD8B"/>
    <w:rsid w:val="22F38AD9"/>
    <w:rsid w:val="23115FEF"/>
    <w:rsid w:val="231E0A7A"/>
    <w:rsid w:val="23543C3B"/>
    <w:rsid w:val="23704E8A"/>
    <w:rsid w:val="237EFC7D"/>
    <w:rsid w:val="23803385"/>
    <w:rsid w:val="23D7B8CD"/>
    <w:rsid w:val="23D7B8CD"/>
    <w:rsid w:val="23E10CBB"/>
    <w:rsid w:val="23E10CBB"/>
    <w:rsid w:val="240B69B2"/>
    <w:rsid w:val="2413E685"/>
    <w:rsid w:val="24394DDB"/>
    <w:rsid w:val="24604162"/>
    <w:rsid w:val="2463AF5C"/>
    <w:rsid w:val="2479FC34"/>
    <w:rsid w:val="247F3762"/>
    <w:rsid w:val="24873AA1"/>
    <w:rsid w:val="24879CC3"/>
    <w:rsid w:val="2488526A"/>
    <w:rsid w:val="248EF898"/>
    <w:rsid w:val="2492B560"/>
    <w:rsid w:val="249C67CD"/>
    <w:rsid w:val="24BA742B"/>
    <w:rsid w:val="24EE13AA"/>
    <w:rsid w:val="24F12D84"/>
    <w:rsid w:val="24F6170C"/>
    <w:rsid w:val="24FAB03C"/>
    <w:rsid w:val="25319A68"/>
    <w:rsid w:val="2538DA3B"/>
    <w:rsid w:val="25528018"/>
    <w:rsid w:val="2567E1E6"/>
    <w:rsid w:val="25698523"/>
    <w:rsid w:val="256D2910"/>
    <w:rsid w:val="2572EEC8"/>
    <w:rsid w:val="25A522A9"/>
    <w:rsid w:val="25A61501"/>
    <w:rsid w:val="25D6A93B"/>
    <w:rsid w:val="25E77EA7"/>
    <w:rsid w:val="25F4D455"/>
    <w:rsid w:val="25FB75AF"/>
    <w:rsid w:val="261BF8CA"/>
    <w:rsid w:val="262C58F2"/>
    <w:rsid w:val="264659FD"/>
    <w:rsid w:val="264FBDD6"/>
    <w:rsid w:val="26741769"/>
    <w:rsid w:val="267EECD3"/>
    <w:rsid w:val="2681D160"/>
    <w:rsid w:val="26869D75"/>
    <w:rsid w:val="26A64DBE"/>
    <w:rsid w:val="26C8FE89"/>
    <w:rsid w:val="26CCAD5D"/>
    <w:rsid w:val="26CECF48"/>
    <w:rsid w:val="26CFCC96"/>
    <w:rsid w:val="26D4E90B"/>
    <w:rsid w:val="26DFA4C5"/>
    <w:rsid w:val="26E57233"/>
    <w:rsid w:val="26F61BB2"/>
    <w:rsid w:val="27040C48"/>
    <w:rsid w:val="270BFA5A"/>
    <w:rsid w:val="271F8E45"/>
    <w:rsid w:val="2727A522"/>
    <w:rsid w:val="272EC4AC"/>
    <w:rsid w:val="27307F7D"/>
    <w:rsid w:val="27318F55"/>
    <w:rsid w:val="27383F33"/>
    <w:rsid w:val="273DE0B5"/>
    <w:rsid w:val="275B39B9"/>
    <w:rsid w:val="276D9694"/>
    <w:rsid w:val="277788F8"/>
    <w:rsid w:val="2788BB47"/>
    <w:rsid w:val="27A30CD0"/>
    <w:rsid w:val="27ADC8D0"/>
    <w:rsid w:val="27AE694E"/>
    <w:rsid w:val="27B854EF"/>
    <w:rsid w:val="27C00630"/>
    <w:rsid w:val="27C0AA4F"/>
    <w:rsid w:val="27E3EFF8"/>
    <w:rsid w:val="27F13F1C"/>
    <w:rsid w:val="280EA1B8"/>
    <w:rsid w:val="28146D7C"/>
    <w:rsid w:val="2862B48A"/>
    <w:rsid w:val="2874233D"/>
    <w:rsid w:val="28B92382"/>
    <w:rsid w:val="28D9789B"/>
    <w:rsid w:val="28DAE3F2"/>
    <w:rsid w:val="28DEB284"/>
    <w:rsid w:val="28EC7E54"/>
    <w:rsid w:val="28F6C803"/>
    <w:rsid w:val="28F867AA"/>
    <w:rsid w:val="290793C3"/>
    <w:rsid w:val="29151651"/>
    <w:rsid w:val="29169BD2"/>
    <w:rsid w:val="2926A200"/>
    <w:rsid w:val="2931F6A3"/>
    <w:rsid w:val="2968ECDD"/>
    <w:rsid w:val="296B486F"/>
    <w:rsid w:val="29772C35"/>
    <w:rsid w:val="297EF272"/>
    <w:rsid w:val="297EF272"/>
    <w:rsid w:val="2980B374"/>
    <w:rsid w:val="299FD6D7"/>
    <w:rsid w:val="29BA7D39"/>
    <w:rsid w:val="29C968E7"/>
    <w:rsid w:val="29CA5D54"/>
    <w:rsid w:val="2A262EC9"/>
    <w:rsid w:val="2A334ABB"/>
    <w:rsid w:val="2A40692A"/>
    <w:rsid w:val="2A4949D5"/>
    <w:rsid w:val="2A56A556"/>
    <w:rsid w:val="2A56A556"/>
    <w:rsid w:val="2A90AA45"/>
    <w:rsid w:val="2A957714"/>
    <w:rsid w:val="2AA45212"/>
    <w:rsid w:val="2AA93B18"/>
    <w:rsid w:val="2AAF92CA"/>
    <w:rsid w:val="2ABFC18E"/>
    <w:rsid w:val="2AC6AC69"/>
    <w:rsid w:val="2AF4E2E6"/>
    <w:rsid w:val="2B0F89F8"/>
    <w:rsid w:val="2B1C9C44"/>
    <w:rsid w:val="2B218EC7"/>
    <w:rsid w:val="2B3C9658"/>
    <w:rsid w:val="2B4FEE70"/>
    <w:rsid w:val="2B5B72D3"/>
    <w:rsid w:val="2B636111"/>
    <w:rsid w:val="2B64DCFF"/>
    <w:rsid w:val="2B8A9660"/>
    <w:rsid w:val="2B99F072"/>
    <w:rsid w:val="2B9B065A"/>
    <w:rsid w:val="2B9BAB0C"/>
    <w:rsid w:val="2BA1BB91"/>
    <w:rsid w:val="2BA7DB49"/>
    <w:rsid w:val="2BB13830"/>
    <w:rsid w:val="2BCDFC1E"/>
    <w:rsid w:val="2BD3FDC8"/>
    <w:rsid w:val="2BDFD091"/>
    <w:rsid w:val="2BE56607"/>
    <w:rsid w:val="2BF997B3"/>
    <w:rsid w:val="2BFB01D9"/>
    <w:rsid w:val="2C046774"/>
    <w:rsid w:val="2C0E3865"/>
    <w:rsid w:val="2C14539A"/>
    <w:rsid w:val="2C16E3B8"/>
    <w:rsid w:val="2C2309E4"/>
    <w:rsid w:val="2C2760DC"/>
    <w:rsid w:val="2C293215"/>
    <w:rsid w:val="2C501034"/>
    <w:rsid w:val="2C593AA0"/>
    <w:rsid w:val="2C87E674"/>
    <w:rsid w:val="2C87E674"/>
    <w:rsid w:val="2C8A183E"/>
    <w:rsid w:val="2C8D332F"/>
    <w:rsid w:val="2C8DE693"/>
    <w:rsid w:val="2C9146D6"/>
    <w:rsid w:val="2CB7F619"/>
    <w:rsid w:val="2CB7F619"/>
    <w:rsid w:val="2CD94540"/>
    <w:rsid w:val="2CE22F52"/>
    <w:rsid w:val="2CEAFFD5"/>
    <w:rsid w:val="2D0EC47D"/>
    <w:rsid w:val="2D266850"/>
    <w:rsid w:val="2D4202C3"/>
    <w:rsid w:val="2D502586"/>
    <w:rsid w:val="2D6D83C7"/>
    <w:rsid w:val="2D725DF0"/>
    <w:rsid w:val="2D7D4634"/>
    <w:rsid w:val="2D9B119D"/>
    <w:rsid w:val="2D9CB3D7"/>
    <w:rsid w:val="2DA04B13"/>
    <w:rsid w:val="2DA896A7"/>
    <w:rsid w:val="2DB2D16E"/>
    <w:rsid w:val="2DB56512"/>
    <w:rsid w:val="2DC940FF"/>
    <w:rsid w:val="2DC975F3"/>
    <w:rsid w:val="2DCC472F"/>
    <w:rsid w:val="2DD5BABB"/>
    <w:rsid w:val="2DE6FD19"/>
    <w:rsid w:val="2E1B833B"/>
    <w:rsid w:val="2E1EE9EB"/>
    <w:rsid w:val="2E308C86"/>
    <w:rsid w:val="2E321312"/>
    <w:rsid w:val="2E4A1531"/>
    <w:rsid w:val="2E4AD7AE"/>
    <w:rsid w:val="2E5DE1CE"/>
    <w:rsid w:val="2E63946D"/>
    <w:rsid w:val="2E7EBC7C"/>
    <w:rsid w:val="2EA1AF47"/>
    <w:rsid w:val="2EA5DEEF"/>
    <w:rsid w:val="2EA84A9B"/>
    <w:rsid w:val="2EAD2471"/>
    <w:rsid w:val="2EBEBACC"/>
    <w:rsid w:val="2EC1FD0B"/>
    <w:rsid w:val="2ED2C3B4"/>
    <w:rsid w:val="2EE09D65"/>
    <w:rsid w:val="2F036B1C"/>
    <w:rsid w:val="2F151C7C"/>
    <w:rsid w:val="2F34E5A6"/>
    <w:rsid w:val="2F3DC889"/>
    <w:rsid w:val="2F466F5C"/>
    <w:rsid w:val="2F6E1247"/>
    <w:rsid w:val="2F72BA06"/>
    <w:rsid w:val="2F7B5EE0"/>
    <w:rsid w:val="2FCBCB38"/>
    <w:rsid w:val="2FF7E48E"/>
    <w:rsid w:val="303C9A13"/>
    <w:rsid w:val="3048D4ED"/>
    <w:rsid w:val="304B431C"/>
    <w:rsid w:val="3053309F"/>
    <w:rsid w:val="3074A403"/>
    <w:rsid w:val="307BE096"/>
    <w:rsid w:val="3090077F"/>
    <w:rsid w:val="30BB5722"/>
    <w:rsid w:val="30C73077"/>
    <w:rsid w:val="30C84AC0"/>
    <w:rsid w:val="30CB1C3B"/>
    <w:rsid w:val="30DF6084"/>
    <w:rsid w:val="30EE5299"/>
    <w:rsid w:val="30EE5299"/>
    <w:rsid w:val="30FD111E"/>
    <w:rsid w:val="3112B635"/>
    <w:rsid w:val="3119950F"/>
    <w:rsid w:val="311FB6DB"/>
    <w:rsid w:val="313EB50C"/>
    <w:rsid w:val="3142B17D"/>
    <w:rsid w:val="315260C9"/>
    <w:rsid w:val="315D0ABD"/>
    <w:rsid w:val="318F44D4"/>
    <w:rsid w:val="31A86E8C"/>
    <w:rsid w:val="31AB6A9C"/>
    <w:rsid w:val="31BDE4C4"/>
    <w:rsid w:val="31CE6266"/>
    <w:rsid w:val="31EA6C52"/>
    <w:rsid w:val="31F696B7"/>
    <w:rsid w:val="31FABBBB"/>
    <w:rsid w:val="320B61EA"/>
    <w:rsid w:val="320E327E"/>
    <w:rsid w:val="324CEAB9"/>
    <w:rsid w:val="325C8E03"/>
    <w:rsid w:val="3272329C"/>
    <w:rsid w:val="32734191"/>
    <w:rsid w:val="327794CF"/>
    <w:rsid w:val="3277B755"/>
    <w:rsid w:val="32976D63"/>
    <w:rsid w:val="32A0FE92"/>
    <w:rsid w:val="32A4870C"/>
    <w:rsid w:val="32AB53C3"/>
    <w:rsid w:val="32AC8167"/>
    <w:rsid w:val="32D29C06"/>
    <w:rsid w:val="32DEF81C"/>
    <w:rsid w:val="32EFFE90"/>
    <w:rsid w:val="33000D80"/>
    <w:rsid w:val="33017316"/>
    <w:rsid w:val="330D94E2"/>
    <w:rsid w:val="33117C67"/>
    <w:rsid w:val="3317E0D6"/>
    <w:rsid w:val="333D5780"/>
    <w:rsid w:val="3358D125"/>
    <w:rsid w:val="335DF885"/>
    <w:rsid w:val="336D2F13"/>
    <w:rsid w:val="337B6300"/>
    <w:rsid w:val="3382546C"/>
    <w:rsid w:val="3387881F"/>
    <w:rsid w:val="33AB71D2"/>
    <w:rsid w:val="33B99A20"/>
    <w:rsid w:val="33C0B0B6"/>
    <w:rsid w:val="33C3D638"/>
    <w:rsid w:val="33CA8321"/>
    <w:rsid w:val="33CB967F"/>
    <w:rsid w:val="33E6E0B8"/>
    <w:rsid w:val="340E4F9D"/>
    <w:rsid w:val="3412B2C6"/>
    <w:rsid w:val="345ECC33"/>
    <w:rsid w:val="3466A178"/>
    <w:rsid w:val="3467B25A"/>
    <w:rsid w:val="346E4E91"/>
    <w:rsid w:val="347F43B8"/>
    <w:rsid w:val="3492D05D"/>
    <w:rsid w:val="34988E1B"/>
    <w:rsid w:val="34988E1B"/>
    <w:rsid w:val="349E0B77"/>
    <w:rsid w:val="34A9080A"/>
    <w:rsid w:val="34ACA5EE"/>
    <w:rsid w:val="34BF8BC8"/>
    <w:rsid w:val="34D29FED"/>
    <w:rsid w:val="34E64E94"/>
    <w:rsid w:val="34F93ACC"/>
    <w:rsid w:val="34FFDE18"/>
    <w:rsid w:val="350475F4"/>
    <w:rsid w:val="350475F4"/>
    <w:rsid w:val="35115B0D"/>
    <w:rsid w:val="35115B0D"/>
    <w:rsid w:val="351203C3"/>
    <w:rsid w:val="352736FA"/>
    <w:rsid w:val="3534857D"/>
    <w:rsid w:val="3540D864"/>
    <w:rsid w:val="35568AE2"/>
    <w:rsid w:val="356560BB"/>
    <w:rsid w:val="35658E22"/>
    <w:rsid w:val="3589CC87"/>
    <w:rsid w:val="3598E04E"/>
    <w:rsid w:val="35A0AFC2"/>
    <w:rsid w:val="35A4B325"/>
    <w:rsid w:val="35A4F187"/>
    <w:rsid w:val="35A94068"/>
    <w:rsid w:val="35AC6074"/>
    <w:rsid w:val="35B32ECF"/>
    <w:rsid w:val="35B3B722"/>
    <w:rsid w:val="35BC66B9"/>
    <w:rsid w:val="35C0CA1E"/>
    <w:rsid w:val="35C915F0"/>
    <w:rsid w:val="35E63C0D"/>
    <w:rsid w:val="35F39A03"/>
    <w:rsid w:val="35FB8377"/>
    <w:rsid w:val="3625BB2F"/>
    <w:rsid w:val="36405F22"/>
    <w:rsid w:val="364F74B9"/>
    <w:rsid w:val="36601335"/>
    <w:rsid w:val="36626855"/>
    <w:rsid w:val="36626855"/>
    <w:rsid w:val="36773E0B"/>
    <w:rsid w:val="36915B82"/>
    <w:rsid w:val="369779E9"/>
    <w:rsid w:val="36ACC69E"/>
    <w:rsid w:val="36B692FE"/>
    <w:rsid w:val="36C9C80D"/>
    <w:rsid w:val="36C9D2A2"/>
    <w:rsid w:val="36CFFD99"/>
    <w:rsid w:val="36D8B7C4"/>
    <w:rsid w:val="36EC72D0"/>
    <w:rsid w:val="36F5EA64"/>
    <w:rsid w:val="36F92D85"/>
    <w:rsid w:val="3705FB1C"/>
    <w:rsid w:val="370E8B8D"/>
    <w:rsid w:val="371A44C1"/>
    <w:rsid w:val="371C2B2F"/>
    <w:rsid w:val="372CB45A"/>
    <w:rsid w:val="37369903"/>
    <w:rsid w:val="37405141"/>
    <w:rsid w:val="3748D90C"/>
    <w:rsid w:val="37546203"/>
    <w:rsid w:val="37567C2C"/>
    <w:rsid w:val="3757B4C9"/>
    <w:rsid w:val="37613D2B"/>
    <w:rsid w:val="37716275"/>
    <w:rsid w:val="37858331"/>
    <w:rsid w:val="378BF095"/>
    <w:rsid w:val="378FC7FC"/>
    <w:rsid w:val="3790D779"/>
    <w:rsid w:val="3791D305"/>
    <w:rsid w:val="37933E95"/>
    <w:rsid w:val="37A23AEB"/>
    <w:rsid w:val="37AF4A89"/>
    <w:rsid w:val="37B905FB"/>
    <w:rsid w:val="37F8DCE1"/>
    <w:rsid w:val="37FD5B01"/>
    <w:rsid w:val="381F0C24"/>
    <w:rsid w:val="38277FD2"/>
    <w:rsid w:val="3830306C"/>
    <w:rsid w:val="383B18A1"/>
    <w:rsid w:val="3847DC05"/>
    <w:rsid w:val="38495E20"/>
    <w:rsid w:val="384BEBCE"/>
    <w:rsid w:val="38528977"/>
    <w:rsid w:val="386A4738"/>
    <w:rsid w:val="3871A84F"/>
    <w:rsid w:val="388BCA31"/>
    <w:rsid w:val="3895398F"/>
    <w:rsid w:val="38A4BFEC"/>
    <w:rsid w:val="38A8C4DD"/>
    <w:rsid w:val="38ADFBE6"/>
    <w:rsid w:val="38C0764E"/>
    <w:rsid w:val="38C1A501"/>
    <w:rsid w:val="38D3258A"/>
    <w:rsid w:val="38EF2573"/>
    <w:rsid w:val="38F5A532"/>
    <w:rsid w:val="38FBCAE8"/>
    <w:rsid w:val="38FE8AF6"/>
    <w:rsid w:val="390D8697"/>
    <w:rsid w:val="391D7BA1"/>
    <w:rsid w:val="3937DE4F"/>
    <w:rsid w:val="39469F4C"/>
    <w:rsid w:val="394737D1"/>
    <w:rsid w:val="396D715B"/>
    <w:rsid w:val="396D91B6"/>
    <w:rsid w:val="39711C8E"/>
    <w:rsid w:val="39AAE36C"/>
    <w:rsid w:val="39B2B896"/>
    <w:rsid w:val="39C524A6"/>
    <w:rsid w:val="39CA6F35"/>
    <w:rsid w:val="3A028FD4"/>
    <w:rsid w:val="3A1D74FB"/>
    <w:rsid w:val="3A2F2399"/>
    <w:rsid w:val="3A59DBEB"/>
    <w:rsid w:val="3A617F86"/>
    <w:rsid w:val="3A691BA1"/>
    <w:rsid w:val="3A8BEA6D"/>
    <w:rsid w:val="3A9B15F2"/>
    <w:rsid w:val="3AA47950"/>
    <w:rsid w:val="3AA67BCC"/>
    <w:rsid w:val="3AA67BCC"/>
    <w:rsid w:val="3AC367F7"/>
    <w:rsid w:val="3AC6DCA3"/>
    <w:rsid w:val="3ACD3121"/>
    <w:rsid w:val="3B0A4165"/>
    <w:rsid w:val="3B0B95E2"/>
    <w:rsid w:val="3B19F8C7"/>
    <w:rsid w:val="3B25D868"/>
    <w:rsid w:val="3B517814"/>
    <w:rsid w:val="3B577757"/>
    <w:rsid w:val="3B577757"/>
    <w:rsid w:val="3B5B1C40"/>
    <w:rsid w:val="3B5E62A3"/>
    <w:rsid w:val="3B954640"/>
    <w:rsid w:val="3BD77448"/>
    <w:rsid w:val="3BF8DC39"/>
    <w:rsid w:val="3BFF18DF"/>
    <w:rsid w:val="3BFF18DF"/>
    <w:rsid w:val="3C2CD4B7"/>
    <w:rsid w:val="3C4C8554"/>
    <w:rsid w:val="3C4D2938"/>
    <w:rsid w:val="3C4D2938"/>
    <w:rsid w:val="3C5DE8A7"/>
    <w:rsid w:val="3C6C468D"/>
    <w:rsid w:val="3C6FF2B8"/>
    <w:rsid w:val="3C8926EA"/>
    <w:rsid w:val="3C8ED8FC"/>
    <w:rsid w:val="3CA82690"/>
    <w:rsid w:val="3CAC8E51"/>
    <w:rsid w:val="3CB7751C"/>
    <w:rsid w:val="3CBF3CD4"/>
    <w:rsid w:val="3CC4C7E4"/>
    <w:rsid w:val="3CCC3AD6"/>
    <w:rsid w:val="3CE0171C"/>
    <w:rsid w:val="3CE806C5"/>
    <w:rsid w:val="3CEB1036"/>
    <w:rsid w:val="3CFBA909"/>
    <w:rsid w:val="3D1B3FF2"/>
    <w:rsid w:val="3D2133A5"/>
    <w:rsid w:val="3D5072C7"/>
    <w:rsid w:val="3D52525F"/>
    <w:rsid w:val="3D6A69FB"/>
    <w:rsid w:val="3D8A3941"/>
    <w:rsid w:val="3D8E68BA"/>
    <w:rsid w:val="3D8FDCF5"/>
    <w:rsid w:val="3D91AEBC"/>
    <w:rsid w:val="3DA58724"/>
    <w:rsid w:val="3DA940A2"/>
    <w:rsid w:val="3DAB6397"/>
    <w:rsid w:val="3DC22711"/>
    <w:rsid w:val="3DC60EE2"/>
    <w:rsid w:val="3DE08559"/>
    <w:rsid w:val="3DE1A133"/>
    <w:rsid w:val="3DE23F28"/>
    <w:rsid w:val="3DEBEEB4"/>
    <w:rsid w:val="3DEBEEB4"/>
    <w:rsid w:val="3DFB2BC6"/>
    <w:rsid w:val="3E100671"/>
    <w:rsid w:val="3E10C917"/>
    <w:rsid w:val="3E144162"/>
    <w:rsid w:val="3E2F59BC"/>
    <w:rsid w:val="3E30C9BC"/>
    <w:rsid w:val="3E43C65D"/>
    <w:rsid w:val="3E5D4541"/>
    <w:rsid w:val="3E81E070"/>
    <w:rsid w:val="3E90318E"/>
    <w:rsid w:val="3E971FF1"/>
    <w:rsid w:val="3E9D68A1"/>
    <w:rsid w:val="3E9EA9C2"/>
    <w:rsid w:val="3EB0056B"/>
    <w:rsid w:val="3EC34EC8"/>
    <w:rsid w:val="3EC5B04B"/>
    <w:rsid w:val="3ECA41A8"/>
    <w:rsid w:val="3ECA41A8"/>
    <w:rsid w:val="3ECC6EEB"/>
    <w:rsid w:val="3ED66A5A"/>
    <w:rsid w:val="3EE6AE57"/>
    <w:rsid w:val="3F09F958"/>
    <w:rsid w:val="3F189B8D"/>
    <w:rsid w:val="3F4142A6"/>
    <w:rsid w:val="3F454725"/>
    <w:rsid w:val="3F454725"/>
    <w:rsid w:val="3F6DF37E"/>
    <w:rsid w:val="3F85E870"/>
    <w:rsid w:val="3FD88999"/>
    <w:rsid w:val="3FF55B00"/>
    <w:rsid w:val="3FFDFDB4"/>
    <w:rsid w:val="400380C4"/>
    <w:rsid w:val="4013E66C"/>
    <w:rsid w:val="402B63BD"/>
    <w:rsid w:val="402ECBE6"/>
    <w:rsid w:val="403228D5"/>
    <w:rsid w:val="4034B262"/>
    <w:rsid w:val="4050118D"/>
    <w:rsid w:val="407E22C0"/>
    <w:rsid w:val="4080714A"/>
    <w:rsid w:val="4088974B"/>
    <w:rsid w:val="40899F6C"/>
    <w:rsid w:val="408E8422"/>
    <w:rsid w:val="409B87BD"/>
    <w:rsid w:val="409E59F3"/>
    <w:rsid w:val="40A2DF84"/>
    <w:rsid w:val="40A79679"/>
    <w:rsid w:val="40AB3154"/>
    <w:rsid w:val="40B544D2"/>
    <w:rsid w:val="40B792DF"/>
    <w:rsid w:val="40BAE887"/>
    <w:rsid w:val="40FD3E19"/>
    <w:rsid w:val="4107AD5B"/>
    <w:rsid w:val="410BA4F5"/>
    <w:rsid w:val="4118A064"/>
    <w:rsid w:val="412099C4"/>
    <w:rsid w:val="4129BC98"/>
    <w:rsid w:val="41423699"/>
    <w:rsid w:val="4156EB25"/>
    <w:rsid w:val="415D2C18"/>
    <w:rsid w:val="417403DC"/>
    <w:rsid w:val="417635A1"/>
    <w:rsid w:val="419F47FF"/>
    <w:rsid w:val="41A5956B"/>
    <w:rsid w:val="41AD21F6"/>
    <w:rsid w:val="41BA6C9F"/>
    <w:rsid w:val="41C1C3FE"/>
    <w:rsid w:val="41CBCCA1"/>
    <w:rsid w:val="41DC60D6"/>
    <w:rsid w:val="41E4E504"/>
    <w:rsid w:val="41EA62C8"/>
    <w:rsid w:val="42031C2A"/>
    <w:rsid w:val="4205E694"/>
    <w:rsid w:val="42066AE7"/>
    <w:rsid w:val="423384DC"/>
    <w:rsid w:val="42378CF2"/>
    <w:rsid w:val="423FC144"/>
    <w:rsid w:val="42440415"/>
    <w:rsid w:val="425883FF"/>
    <w:rsid w:val="425AAF5A"/>
    <w:rsid w:val="4273ADE5"/>
    <w:rsid w:val="429315A0"/>
    <w:rsid w:val="42E508B9"/>
    <w:rsid w:val="42F0D6D9"/>
    <w:rsid w:val="4305BA17"/>
    <w:rsid w:val="43085787"/>
    <w:rsid w:val="430A6723"/>
    <w:rsid w:val="432FB497"/>
    <w:rsid w:val="435234A3"/>
    <w:rsid w:val="435234A3"/>
    <w:rsid w:val="4352EAFB"/>
    <w:rsid w:val="439449F9"/>
    <w:rsid w:val="43AF80CF"/>
    <w:rsid w:val="43C8EC66"/>
    <w:rsid w:val="43DDB627"/>
    <w:rsid w:val="43E80242"/>
    <w:rsid w:val="43F3A12E"/>
    <w:rsid w:val="43F599D0"/>
    <w:rsid w:val="43F5EDA7"/>
    <w:rsid w:val="4406B8D9"/>
    <w:rsid w:val="4418C3B2"/>
    <w:rsid w:val="44320BD7"/>
    <w:rsid w:val="44330A6D"/>
    <w:rsid w:val="445089E4"/>
    <w:rsid w:val="44840D35"/>
    <w:rsid w:val="44A2C481"/>
    <w:rsid w:val="44BA8D47"/>
    <w:rsid w:val="44ED9E00"/>
    <w:rsid w:val="44F85931"/>
    <w:rsid w:val="44F8D4FA"/>
    <w:rsid w:val="4519F87C"/>
    <w:rsid w:val="4558E2CF"/>
    <w:rsid w:val="45A25D67"/>
    <w:rsid w:val="45A77D65"/>
    <w:rsid w:val="45B7F7FC"/>
    <w:rsid w:val="45E16B80"/>
    <w:rsid w:val="45E6540A"/>
    <w:rsid w:val="45EF293E"/>
    <w:rsid w:val="45F750FA"/>
    <w:rsid w:val="462464F3"/>
    <w:rsid w:val="46288FCB"/>
    <w:rsid w:val="462EF080"/>
    <w:rsid w:val="463A8D67"/>
    <w:rsid w:val="463DA14A"/>
    <w:rsid w:val="463DA754"/>
    <w:rsid w:val="464458E7"/>
    <w:rsid w:val="465EB4C3"/>
    <w:rsid w:val="466A8ED0"/>
    <w:rsid w:val="46758DFE"/>
    <w:rsid w:val="4675B48B"/>
    <w:rsid w:val="46844501"/>
    <w:rsid w:val="46A328EE"/>
    <w:rsid w:val="46AB28A0"/>
    <w:rsid w:val="46AEA48F"/>
    <w:rsid w:val="46C1D2BA"/>
    <w:rsid w:val="46C45692"/>
    <w:rsid w:val="46C6821C"/>
    <w:rsid w:val="46E3B82D"/>
    <w:rsid w:val="46EAAF9D"/>
    <w:rsid w:val="470CBF6F"/>
    <w:rsid w:val="470EB9FA"/>
    <w:rsid w:val="4714C7ED"/>
    <w:rsid w:val="47317295"/>
    <w:rsid w:val="47540E4C"/>
    <w:rsid w:val="478ACEA9"/>
    <w:rsid w:val="478ACEA9"/>
    <w:rsid w:val="478B56DC"/>
    <w:rsid w:val="479507EC"/>
    <w:rsid w:val="47AECA1F"/>
    <w:rsid w:val="47B573E6"/>
    <w:rsid w:val="47B99D5B"/>
    <w:rsid w:val="47BA0735"/>
    <w:rsid w:val="47C08367"/>
    <w:rsid w:val="47C51BF6"/>
    <w:rsid w:val="47C9CCBA"/>
    <w:rsid w:val="47D08696"/>
    <w:rsid w:val="47D1059F"/>
    <w:rsid w:val="47D27330"/>
    <w:rsid w:val="47D2ADA7"/>
    <w:rsid w:val="47D546CD"/>
    <w:rsid w:val="47EAE826"/>
    <w:rsid w:val="47EF0DD2"/>
    <w:rsid w:val="47FF04E3"/>
    <w:rsid w:val="484B9B59"/>
    <w:rsid w:val="4863051E"/>
    <w:rsid w:val="4864C54D"/>
    <w:rsid w:val="489985EA"/>
    <w:rsid w:val="48A375EC"/>
    <w:rsid w:val="48A3A312"/>
    <w:rsid w:val="48D996C3"/>
    <w:rsid w:val="48F48942"/>
    <w:rsid w:val="49066BF2"/>
    <w:rsid w:val="49633D45"/>
    <w:rsid w:val="497595D3"/>
    <w:rsid w:val="497B9F91"/>
    <w:rsid w:val="498314E4"/>
    <w:rsid w:val="4987DA8A"/>
    <w:rsid w:val="499072BF"/>
    <w:rsid w:val="49986F02"/>
    <w:rsid w:val="499DD62A"/>
    <w:rsid w:val="49A15BE9"/>
    <w:rsid w:val="49A2926C"/>
    <w:rsid w:val="49ABC5B9"/>
    <w:rsid w:val="49CB7EB3"/>
    <w:rsid w:val="49D357B5"/>
    <w:rsid w:val="49DA5506"/>
    <w:rsid w:val="49E5CFEA"/>
    <w:rsid w:val="49FB2EAF"/>
    <w:rsid w:val="49FD54E1"/>
    <w:rsid w:val="49FEB44A"/>
    <w:rsid w:val="49FEB44A"/>
    <w:rsid w:val="4A12B848"/>
    <w:rsid w:val="4A193572"/>
    <w:rsid w:val="4A1B81D0"/>
    <w:rsid w:val="4A278E34"/>
    <w:rsid w:val="4A2DD840"/>
    <w:rsid w:val="4A2F6291"/>
    <w:rsid w:val="4A318F37"/>
    <w:rsid w:val="4A36BFA3"/>
    <w:rsid w:val="4A4A30DB"/>
    <w:rsid w:val="4A5FF1C7"/>
    <w:rsid w:val="4A5FF1C7"/>
    <w:rsid w:val="4A6749B0"/>
    <w:rsid w:val="4A6CBFA5"/>
    <w:rsid w:val="4A7D3852"/>
    <w:rsid w:val="4A7E4044"/>
    <w:rsid w:val="4A823CCD"/>
    <w:rsid w:val="4A82B23A"/>
    <w:rsid w:val="4A87EE9F"/>
    <w:rsid w:val="4AA429E8"/>
    <w:rsid w:val="4AA429E8"/>
    <w:rsid w:val="4ACFB8D7"/>
    <w:rsid w:val="4AD778FD"/>
    <w:rsid w:val="4ADEA31C"/>
    <w:rsid w:val="4AF5931C"/>
    <w:rsid w:val="4B078EB5"/>
    <w:rsid w:val="4B2C784A"/>
    <w:rsid w:val="4B366D18"/>
    <w:rsid w:val="4B4A35FF"/>
    <w:rsid w:val="4B4F7E1F"/>
    <w:rsid w:val="4B56700D"/>
    <w:rsid w:val="4B73EC92"/>
    <w:rsid w:val="4B7A7DA7"/>
    <w:rsid w:val="4B7B8D49"/>
    <w:rsid w:val="4BA2AC09"/>
    <w:rsid w:val="4BA92C44"/>
    <w:rsid w:val="4BA9974D"/>
    <w:rsid w:val="4BB17232"/>
    <w:rsid w:val="4BB7170A"/>
    <w:rsid w:val="4BE27D9C"/>
    <w:rsid w:val="4BE936E2"/>
    <w:rsid w:val="4C0E1B3B"/>
    <w:rsid w:val="4C354594"/>
    <w:rsid w:val="4C59B714"/>
    <w:rsid w:val="4C6D9523"/>
    <w:rsid w:val="4C845F4D"/>
    <w:rsid w:val="4C9F47E4"/>
    <w:rsid w:val="4CBF52FA"/>
    <w:rsid w:val="4CF9578F"/>
    <w:rsid w:val="4D08EB4A"/>
    <w:rsid w:val="4D13C5EB"/>
    <w:rsid w:val="4D14E28C"/>
    <w:rsid w:val="4D16383A"/>
    <w:rsid w:val="4D209066"/>
    <w:rsid w:val="4D3BEC4B"/>
    <w:rsid w:val="4D48B8AB"/>
    <w:rsid w:val="4D49CCFE"/>
    <w:rsid w:val="4D9A1DDC"/>
    <w:rsid w:val="4DA2A89A"/>
    <w:rsid w:val="4DA53EA5"/>
    <w:rsid w:val="4DA75FF8"/>
    <w:rsid w:val="4DAD8E41"/>
    <w:rsid w:val="4DAF98D8"/>
    <w:rsid w:val="4DE17E80"/>
    <w:rsid w:val="4DE417C0"/>
    <w:rsid w:val="4DE8A832"/>
    <w:rsid w:val="4DE9FA17"/>
    <w:rsid w:val="4E07B8D3"/>
    <w:rsid w:val="4E1FAF0A"/>
    <w:rsid w:val="4E37001B"/>
    <w:rsid w:val="4E499908"/>
    <w:rsid w:val="4E4E092F"/>
    <w:rsid w:val="4E4F0A00"/>
    <w:rsid w:val="4E57C58B"/>
    <w:rsid w:val="4E80DB6F"/>
    <w:rsid w:val="4E85AF88"/>
    <w:rsid w:val="4EA2EF5B"/>
    <w:rsid w:val="4EA577F4"/>
    <w:rsid w:val="4EC6AEDF"/>
    <w:rsid w:val="4EE5B10C"/>
    <w:rsid w:val="4EFD4C21"/>
    <w:rsid w:val="4F3207E4"/>
    <w:rsid w:val="4F37F3EF"/>
    <w:rsid w:val="4F47A34A"/>
    <w:rsid w:val="4F5A214A"/>
    <w:rsid w:val="4F76C897"/>
    <w:rsid w:val="4FBA8C2E"/>
    <w:rsid w:val="4FBDC7C2"/>
    <w:rsid w:val="4FE85089"/>
    <w:rsid w:val="4FEF4041"/>
    <w:rsid w:val="4FF282B9"/>
    <w:rsid w:val="5016EF0A"/>
    <w:rsid w:val="50178CBE"/>
    <w:rsid w:val="5019E2EA"/>
    <w:rsid w:val="504096B0"/>
    <w:rsid w:val="5052663D"/>
    <w:rsid w:val="505970E5"/>
    <w:rsid w:val="506F5014"/>
    <w:rsid w:val="507A582F"/>
    <w:rsid w:val="507FDDE1"/>
    <w:rsid w:val="508B4362"/>
    <w:rsid w:val="508B4362"/>
    <w:rsid w:val="508C93A4"/>
    <w:rsid w:val="50909ED7"/>
    <w:rsid w:val="5093564D"/>
    <w:rsid w:val="5097EEF0"/>
    <w:rsid w:val="509CBA57"/>
    <w:rsid w:val="509DB798"/>
    <w:rsid w:val="50A71741"/>
    <w:rsid w:val="50A8CD57"/>
    <w:rsid w:val="50B8036A"/>
    <w:rsid w:val="50DB43F1"/>
    <w:rsid w:val="5102F164"/>
    <w:rsid w:val="5107DF1A"/>
    <w:rsid w:val="511EA111"/>
    <w:rsid w:val="51257AF9"/>
    <w:rsid w:val="5134D750"/>
    <w:rsid w:val="513B23FB"/>
    <w:rsid w:val="513BE4B9"/>
    <w:rsid w:val="515501C3"/>
    <w:rsid w:val="5179939B"/>
    <w:rsid w:val="518BBB68"/>
    <w:rsid w:val="519257CC"/>
    <w:rsid w:val="519594C6"/>
    <w:rsid w:val="51C1D0D0"/>
    <w:rsid w:val="51CC279D"/>
    <w:rsid w:val="51CD0150"/>
    <w:rsid w:val="51D63070"/>
    <w:rsid w:val="51E191F9"/>
    <w:rsid w:val="52022356"/>
    <w:rsid w:val="5208BA14"/>
    <w:rsid w:val="52176E3A"/>
    <w:rsid w:val="5221897E"/>
    <w:rsid w:val="5226EFF1"/>
    <w:rsid w:val="52274452"/>
    <w:rsid w:val="524077D2"/>
    <w:rsid w:val="5253561D"/>
    <w:rsid w:val="52583C74"/>
    <w:rsid w:val="525CDCE1"/>
    <w:rsid w:val="525EDB4C"/>
    <w:rsid w:val="52608B56"/>
    <w:rsid w:val="5265DA7E"/>
    <w:rsid w:val="527B320D"/>
    <w:rsid w:val="52A383DB"/>
    <w:rsid w:val="52BDB8F0"/>
    <w:rsid w:val="52C54E50"/>
    <w:rsid w:val="52D2439A"/>
    <w:rsid w:val="53038133"/>
    <w:rsid w:val="532809AB"/>
    <w:rsid w:val="5347B297"/>
    <w:rsid w:val="5351B824"/>
    <w:rsid w:val="5351B824"/>
    <w:rsid w:val="53580052"/>
    <w:rsid w:val="535C106A"/>
    <w:rsid w:val="535EE636"/>
    <w:rsid w:val="53781D31"/>
    <w:rsid w:val="5389087F"/>
    <w:rsid w:val="53964EC9"/>
    <w:rsid w:val="53A878B1"/>
    <w:rsid w:val="53B871DE"/>
    <w:rsid w:val="53C12BB0"/>
    <w:rsid w:val="53CA1D69"/>
    <w:rsid w:val="53DE3EDE"/>
    <w:rsid w:val="53EC5F0E"/>
    <w:rsid w:val="53F0B10A"/>
    <w:rsid w:val="54098144"/>
    <w:rsid w:val="5419DB98"/>
    <w:rsid w:val="54263727"/>
    <w:rsid w:val="543A5E6A"/>
    <w:rsid w:val="543F5E6C"/>
    <w:rsid w:val="54527D4F"/>
    <w:rsid w:val="546631F3"/>
    <w:rsid w:val="54668B67"/>
    <w:rsid w:val="546C816B"/>
    <w:rsid w:val="546C816B"/>
    <w:rsid w:val="546FCE07"/>
    <w:rsid w:val="54769962"/>
    <w:rsid w:val="547A0F0D"/>
    <w:rsid w:val="54841B53"/>
    <w:rsid w:val="5489564F"/>
    <w:rsid w:val="54964C27"/>
    <w:rsid w:val="549C591B"/>
    <w:rsid w:val="54AC0F2F"/>
    <w:rsid w:val="54E395F2"/>
    <w:rsid w:val="54E67872"/>
    <w:rsid w:val="54F82FE2"/>
    <w:rsid w:val="55058351"/>
    <w:rsid w:val="550D25AA"/>
    <w:rsid w:val="551EFDDA"/>
    <w:rsid w:val="55553239"/>
    <w:rsid w:val="5562BB2D"/>
    <w:rsid w:val="556EA59A"/>
    <w:rsid w:val="5589830B"/>
    <w:rsid w:val="5591D661"/>
    <w:rsid w:val="55B28568"/>
    <w:rsid w:val="55B92EDE"/>
    <w:rsid w:val="55CDA1AC"/>
    <w:rsid w:val="55DF5FB1"/>
    <w:rsid w:val="55E933CE"/>
    <w:rsid w:val="55F259FB"/>
    <w:rsid w:val="55F5D6D7"/>
    <w:rsid w:val="55FA0C4D"/>
    <w:rsid w:val="56020D51"/>
    <w:rsid w:val="56069AE5"/>
    <w:rsid w:val="56069AE5"/>
    <w:rsid w:val="5611C82E"/>
    <w:rsid w:val="5626E24E"/>
    <w:rsid w:val="564E64DF"/>
    <w:rsid w:val="5650A2FC"/>
    <w:rsid w:val="565B08EF"/>
    <w:rsid w:val="56863B5B"/>
    <w:rsid w:val="56905708"/>
    <w:rsid w:val="56A4324E"/>
    <w:rsid w:val="56A8BD4C"/>
    <w:rsid w:val="56B22C98"/>
    <w:rsid w:val="56C0932D"/>
    <w:rsid w:val="56D18BA5"/>
    <w:rsid w:val="56D3023B"/>
    <w:rsid w:val="56D55B40"/>
    <w:rsid w:val="56FDB368"/>
    <w:rsid w:val="570CF081"/>
    <w:rsid w:val="572DC328"/>
    <w:rsid w:val="5752D0F0"/>
    <w:rsid w:val="5766CEC6"/>
    <w:rsid w:val="577894A5"/>
    <w:rsid w:val="577B6C6D"/>
    <w:rsid w:val="57818A65"/>
    <w:rsid w:val="579E3F19"/>
    <w:rsid w:val="57A0817F"/>
    <w:rsid w:val="57ADB8F7"/>
    <w:rsid w:val="57AF1336"/>
    <w:rsid w:val="57C59B1B"/>
    <w:rsid w:val="57C624A5"/>
    <w:rsid w:val="57D6F147"/>
    <w:rsid w:val="57E1981B"/>
    <w:rsid w:val="57EA9310"/>
    <w:rsid w:val="57F14DE4"/>
    <w:rsid w:val="57F824E0"/>
    <w:rsid w:val="57FDB36C"/>
    <w:rsid w:val="581860FC"/>
    <w:rsid w:val="5853DC43"/>
    <w:rsid w:val="58638305"/>
    <w:rsid w:val="5868D0D0"/>
    <w:rsid w:val="5868D0D0"/>
    <w:rsid w:val="586EF9BB"/>
    <w:rsid w:val="586F6891"/>
    <w:rsid w:val="587D2C11"/>
    <w:rsid w:val="58820347"/>
    <w:rsid w:val="58BFCEC4"/>
    <w:rsid w:val="58CEA002"/>
    <w:rsid w:val="58F417AE"/>
    <w:rsid w:val="58F43DE8"/>
    <w:rsid w:val="5900C374"/>
    <w:rsid w:val="5900E94B"/>
    <w:rsid w:val="59141BE6"/>
    <w:rsid w:val="5914BE04"/>
    <w:rsid w:val="59354B89"/>
    <w:rsid w:val="59355BC4"/>
    <w:rsid w:val="59388E71"/>
    <w:rsid w:val="594D5697"/>
    <w:rsid w:val="59552049"/>
    <w:rsid w:val="5969040A"/>
    <w:rsid w:val="598D41A9"/>
    <w:rsid w:val="59968D4C"/>
    <w:rsid w:val="59B633FF"/>
    <w:rsid w:val="59C00A47"/>
    <w:rsid w:val="59C0DF2E"/>
    <w:rsid w:val="59CE66E2"/>
    <w:rsid w:val="59E04C0F"/>
    <w:rsid w:val="59EF3B71"/>
    <w:rsid w:val="59F4EF59"/>
    <w:rsid w:val="5A05BE9B"/>
    <w:rsid w:val="5A10C79E"/>
    <w:rsid w:val="5A4A8641"/>
    <w:rsid w:val="5A4F22C9"/>
    <w:rsid w:val="5A532C30"/>
    <w:rsid w:val="5A70F33C"/>
    <w:rsid w:val="5A802DED"/>
    <w:rsid w:val="5A9552AF"/>
    <w:rsid w:val="5ABDE2E1"/>
    <w:rsid w:val="5AC37EF9"/>
    <w:rsid w:val="5B09C218"/>
    <w:rsid w:val="5B0A37A3"/>
    <w:rsid w:val="5B1CEB94"/>
    <w:rsid w:val="5B441735"/>
    <w:rsid w:val="5B6111C0"/>
    <w:rsid w:val="5B86A46F"/>
    <w:rsid w:val="5B939738"/>
    <w:rsid w:val="5B944A04"/>
    <w:rsid w:val="5B9BF705"/>
    <w:rsid w:val="5BAD2EDD"/>
    <w:rsid w:val="5BB5FAD0"/>
    <w:rsid w:val="5BBD90E7"/>
    <w:rsid w:val="5BCDE33B"/>
    <w:rsid w:val="5BD0C5D6"/>
    <w:rsid w:val="5BEAB101"/>
    <w:rsid w:val="5BFC7BDC"/>
    <w:rsid w:val="5C2F9EBC"/>
    <w:rsid w:val="5C322D1C"/>
    <w:rsid w:val="5C5F5497"/>
    <w:rsid w:val="5C6E4502"/>
    <w:rsid w:val="5C832623"/>
    <w:rsid w:val="5C97925B"/>
    <w:rsid w:val="5C97CACB"/>
    <w:rsid w:val="5C996240"/>
    <w:rsid w:val="5C9EEDDA"/>
    <w:rsid w:val="5CBB0D53"/>
    <w:rsid w:val="5CC3EBBD"/>
    <w:rsid w:val="5CD027B7"/>
    <w:rsid w:val="5CDA7F39"/>
    <w:rsid w:val="5CF2208F"/>
    <w:rsid w:val="5CF65107"/>
    <w:rsid w:val="5D0165E6"/>
    <w:rsid w:val="5D042ECE"/>
    <w:rsid w:val="5D3B02DB"/>
    <w:rsid w:val="5D59834E"/>
    <w:rsid w:val="5D6F7DB7"/>
    <w:rsid w:val="5D800A8E"/>
    <w:rsid w:val="5D971432"/>
    <w:rsid w:val="5D9E0DCD"/>
    <w:rsid w:val="5DA36085"/>
    <w:rsid w:val="5DACC075"/>
    <w:rsid w:val="5DAE4562"/>
    <w:rsid w:val="5DB73CA5"/>
    <w:rsid w:val="5DBD0C82"/>
    <w:rsid w:val="5DC391B1"/>
    <w:rsid w:val="5DEF8D05"/>
    <w:rsid w:val="5DF90AFC"/>
    <w:rsid w:val="5E12E0A0"/>
    <w:rsid w:val="5E13FF3F"/>
    <w:rsid w:val="5E29241D"/>
    <w:rsid w:val="5E4AA87F"/>
    <w:rsid w:val="5E4CC1DD"/>
    <w:rsid w:val="5E596280"/>
    <w:rsid w:val="5E5F0F8D"/>
    <w:rsid w:val="5E7BB85A"/>
    <w:rsid w:val="5E8098BD"/>
    <w:rsid w:val="5E96827A"/>
    <w:rsid w:val="5E979AB6"/>
    <w:rsid w:val="5E9FCFEC"/>
    <w:rsid w:val="5EA5AE05"/>
    <w:rsid w:val="5EB0C86C"/>
    <w:rsid w:val="5EB6BF8D"/>
    <w:rsid w:val="5EBF020D"/>
    <w:rsid w:val="5ECC346B"/>
    <w:rsid w:val="5EFA021C"/>
    <w:rsid w:val="5EFDBB17"/>
    <w:rsid w:val="5F0D52B4"/>
    <w:rsid w:val="5F29591A"/>
    <w:rsid w:val="5F2B1053"/>
    <w:rsid w:val="5F364DC0"/>
    <w:rsid w:val="5F741AD3"/>
    <w:rsid w:val="5F96CA2D"/>
    <w:rsid w:val="5FA84B6D"/>
    <w:rsid w:val="5FBE0EF9"/>
    <w:rsid w:val="5FC01400"/>
    <w:rsid w:val="5FFE0393"/>
    <w:rsid w:val="60007525"/>
    <w:rsid w:val="601C0737"/>
    <w:rsid w:val="60281315"/>
    <w:rsid w:val="604236CB"/>
    <w:rsid w:val="60500E7A"/>
    <w:rsid w:val="605272A6"/>
    <w:rsid w:val="605A84AB"/>
    <w:rsid w:val="607FCF51"/>
    <w:rsid w:val="608D412B"/>
    <w:rsid w:val="60942CE7"/>
    <w:rsid w:val="60AD504A"/>
    <w:rsid w:val="60B517AD"/>
    <w:rsid w:val="60B8C3D8"/>
    <w:rsid w:val="60B9278E"/>
    <w:rsid w:val="60BAF186"/>
    <w:rsid w:val="60C606D2"/>
    <w:rsid w:val="60C61686"/>
    <w:rsid w:val="60C7BE75"/>
    <w:rsid w:val="60C7BE75"/>
    <w:rsid w:val="60E7C795"/>
    <w:rsid w:val="60E864D3"/>
    <w:rsid w:val="6106302C"/>
    <w:rsid w:val="61074BFC"/>
    <w:rsid w:val="611CA768"/>
    <w:rsid w:val="612DE22C"/>
    <w:rsid w:val="6142EFC6"/>
    <w:rsid w:val="614AD798"/>
    <w:rsid w:val="615B4865"/>
    <w:rsid w:val="617BA576"/>
    <w:rsid w:val="61A2C30A"/>
    <w:rsid w:val="61BAF845"/>
    <w:rsid w:val="61BE54B2"/>
    <w:rsid w:val="61C5D7E2"/>
    <w:rsid w:val="61CCBDFD"/>
    <w:rsid w:val="61CD49B1"/>
    <w:rsid w:val="61D0DC7B"/>
    <w:rsid w:val="61D0DC7B"/>
    <w:rsid w:val="61E4F0B9"/>
    <w:rsid w:val="620C5F38"/>
    <w:rsid w:val="620F284F"/>
    <w:rsid w:val="621D194B"/>
    <w:rsid w:val="621FF69D"/>
    <w:rsid w:val="62243C54"/>
    <w:rsid w:val="622515B4"/>
    <w:rsid w:val="622F454E"/>
    <w:rsid w:val="622F5213"/>
    <w:rsid w:val="6232F1E2"/>
    <w:rsid w:val="6236B35D"/>
    <w:rsid w:val="62413868"/>
    <w:rsid w:val="62489C87"/>
    <w:rsid w:val="624B5428"/>
    <w:rsid w:val="6259E985"/>
    <w:rsid w:val="62687417"/>
    <w:rsid w:val="62869F33"/>
    <w:rsid w:val="62A5EFC6"/>
    <w:rsid w:val="62BA50BF"/>
    <w:rsid w:val="62BE37E6"/>
    <w:rsid w:val="62C9BC36"/>
    <w:rsid w:val="62CA75D0"/>
    <w:rsid w:val="62D5E38D"/>
    <w:rsid w:val="62DF2680"/>
    <w:rsid w:val="62E8EFD6"/>
    <w:rsid w:val="62F4BE89"/>
    <w:rsid w:val="62F8AE3E"/>
    <w:rsid w:val="6351B5FE"/>
    <w:rsid w:val="63A34582"/>
    <w:rsid w:val="63A9877B"/>
    <w:rsid w:val="63AB7F83"/>
    <w:rsid w:val="63BE7AD8"/>
    <w:rsid w:val="63C7CEB4"/>
    <w:rsid w:val="63DBD4F3"/>
    <w:rsid w:val="63FF5034"/>
    <w:rsid w:val="6404BF07"/>
    <w:rsid w:val="640C6275"/>
    <w:rsid w:val="64125597"/>
    <w:rsid w:val="641D0A30"/>
    <w:rsid w:val="6420A5F8"/>
    <w:rsid w:val="642A87CF"/>
    <w:rsid w:val="644B520D"/>
    <w:rsid w:val="64599E99"/>
    <w:rsid w:val="646A9463"/>
    <w:rsid w:val="646DF0C3"/>
    <w:rsid w:val="646DF0C3"/>
    <w:rsid w:val="6485F152"/>
    <w:rsid w:val="648E4B2D"/>
    <w:rsid w:val="648FCD9E"/>
    <w:rsid w:val="64962DC8"/>
    <w:rsid w:val="64AC0509"/>
    <w:rsid w:val="64B5A17C"/>
    <w:rsid w:val="64C075E4"/>
    <w:rsid w:val="64C4D29A"/>
    <w:rsid w:val="64D19521"/>
    <w:rsid w:val="64D245A3"/>
    <w:rsid w:val="64DBEE07"/>
    <w:rsid w:val="654AC54A"/>
    <w:rsid w:val="654FC216"/>
    <w:rsid w:val="6553845C"/>
    <w:rsid w:val="6554634D"/>
    <w:rsid w:val="655FA9B9"/>
    <w:rsid w:val="657B42C2"/>
    <w:rsid w:val="658EFEB4"/>
    <w:rsid w:val="65909374"/>
    <w:rsid w:val="65A8F9A5"/>
    <w:rsid w:val="65AD5D9C"/>
    <w:rsid w:val="65AE5F87"/>
    <w:rsid w:val="65AF07D4"/>
    <w:rsid w:val="65B142C0"/>
    <w:rsid w:val="65B462AF"/>
    <w:rsid w:val="65B462AF"/>
    <w:rsid w:val="65B4BF5D"/>
    <w:rsid w:val="65C4A6AB"/>
    <w:rsid w:val="65D41F9C"/>
    <w:rsid w:val="65D84DF7"/>
    <w:rsid w:val="65D90476"/>
    <w:rsid w:val="65DC038D"/>
    <w:rsid w:val="65F13477"/>
    <w:rsid w:val="664351F6"/>
    <w:rsid w:val="664351F6"/>
    <w:rsid w:val="6647D17B"/>
    <w:rsid w:val="6656FD0F"/>
    <w:rsid w:val="666B36A9"/>
    <w:rsid w:val="6680AE8F"/>
    <w:rsid w:val="668EEB6B"/>
    <w:rsid w:val="6694378E"/>
    <w:rsid w:val="669FD46D"/>
    <w:rsid w:val="66ADA791"/>
    <w:rsid w:val="66B70016"/>
    <w:rsid w:val="66BA787B"/>
    <w:rsid w:val="66DEDACC"/>
    <w:rsid w:val="66E27DB8"/>
    <w:rsid w:val="66EFE0B8"/>
    <w:rsid w:val="6711CF7B"/>
    <w:rsid w:val="672AC076"/>
    <w:rsid w:val="6747B8EB"/>
    <w:rsid w:val="6750EA52"/>
    <w:rsid w:val="67592A78"/>
    <w:rsid w:val="67653745"/>
    <w:rsid w:val="676FDF97"/>
    <w:rsid w:val="67739EE1"/>
    <w:rsid w:val="678963AD"/>
    <w:rsid w:val="678963AD"/>
    <w:rsid w:val="6797C52B"/>
    <w:rsid w:val="67A21675"/>
    <w:rsid w:val="67B63899"/>
    <w:rsid w:val="67D58B75"/>
    <w:rsid w:val="67D718EC"/>
    <w:rsid w:val="67E129E5"/>
    <w:rsid w:val="67E38F4B"/>
    <w:rsid w:val="67FDA685"/>
    <w:rsid w:val="67FDA685"/>
    <w:rsid w:val="6806C02F"/>
    <w:rsid w:val="682C3774"/>
    <w:rsid w:val="6833397D"/>
    <w:rsid w:val="683857A5"/>
    <w:rsid w:val="684D1149"/>
    <w:rsid w:val="6862441D"/>
    <w:rsid w:val="687A24B8"/>
    <w:rsid w:val="6890F765"/>
    <w:rsid w:val="689503C6"/>
    <w:rsid w:val="689F12BC"/>
    <w:rsid w:val="68A198FC"/>
    <w:rsid w:val="68AA27F4"/>
    <w:rsid w:val="68AE5EB0"/>
    <w:rsid w:val="68AF9378"/>
    <w:rsid w:val="68B01D47"/>
    <w:rsid w:val="68C30E50"/>
    <w:rsid w:val="69043B13"/>
    <w:rsid w:val="69047798"/>
    <w:rsid w:val="691716D3"/>
    <w:rsid w:val="691E9A9F"/>
    <w:rsid w:val="6920F997"/>
    <w:rsid w:val="69643F48"/>
    <w:rsid w:val="696CD4B1"/>
    <w:rsid w:val="6973F31F"/>
    <w:rsid w:val="697A364F"/>
    <w:rsid w:val="6993D1B6"/>
    <w:rsid w:val="69BB1056"/>
    <w:rsid w:val="69BFF9CF"/>
    <w:rsid w:val="69C96AE2"/>
    <w:rsid w:val="6A2B8C66"/>
    <w:rsid w:val="6A310DAC"/>
    <w:rsid w:val="6A46928C"/>
    <w:rsid w:val="6A600E55"/>
    <w:rsid w:val="6A712B67"/>
    <w:rsid w:val="6A849CA3"/>
    <w:rsid w:val="6A9A4E0D"/>
    <w:rsid w:val="6AAF3E92"/>
    <w:rsid w:val="6AB1EE8F"/>
    <w:rsid w:val="6AB6AD40"/>
    <w:rsid w:val="6ABB1A2A"/>
    <w:rsid w:val="6ACDE112"/>
    <w:rsid w:val="6AE5CEF0"/>
    <w:rsid w:val="6AEFC960"/>
    <w:rsid w:val="6AFA11CA"/>
    <w:rsid w:val="6B5AA244"/>
    <w:rsid w:val="6B61A42C"/>
    <w:rsid w:val="6B8A9C79"/>
    <w:rsid w:val="6B93A814"/>
    <w:rsid w:val="6BBE912A"/>
    <w:rsid w:val="6BC7A6F2"/>
    <w:rsid w:val="6BD70612"/>
    <w:rsid w:val="6BD9DF69"/>
    <w:rsid w:val="6BF574D1"/>
    <w:rsid w:val="6BF574D1"/>
    <w:rsid w:val="6C318D92"/>
    <w:rsid w:val="6C318D92"/>
    <w:rsid w:val="6C3D9E65"/>
    <w:rsid w:val="6C705A81"/>
    <w:rsid w:val="6C7EB23C"/>
    <w:rsid w:val="6C818182"/>
    <w:rsid w:val="6C83A428"/>
    <w:rsid w:val="6C9C5952"/>
    <w:rsid w:val="6CAC4715"/>
    <w:rsid w:val="6CB93825"/>
    <w:rsid w:val="6CC37444"/>
    <w:rsid w:val="6CC87400"/>
    <w:rsid w:val="6CCB81BD"/>
    <w:rsid w:val="6CDB8787"/>
    <w:rsid w:val="6CDE71FB"/>
    <w:rsid w:val="6CFF73F5"/>
    <w:rsid w:val="6D00F9CD"/>
    <w:rsid w:val="6D040718"/>
    <w:rsid w:val="6D0C17C9"/>
    <w:rsid w:val="6D12871C"/>
    <w:rsid w:val="6D3C0832"/>
    <w:rsid w:val="6D4FE6A8"/>
    <w:rsid w:val="6D6174F4"/>
    <w:rsid w:val="6D6428AA"/>
    <w:rsid w:val="6D6C2685"/>
    <w:rsid w:val="6D6D7A0B"/>
    <w:rsid w:val="6D7A49D8"/>
    <w:rsid w:val="6D81D651"/>
    <w:rsid w:val="6D948F42"/>
    <w:rsid w:val="6D98771C"/>
    <w:rsid w:val="6DB0C26A"/>
    <w:rsid w:val="6DB88DD2"/>
    <w:rsid w:val="6DBD11D8"/>
    <w:rsid w:val="6DBD11D8"/>
    <w:rsid w:val="6DDCE869"/>
    <w:rsid w:val="6DDF42C1"/>
    <w:rsid w:val="6DDF5F00"/>
    <w:rsid w:val="6DF798BB"/>
    <w:rsid w:val="6E18DA2A"/>
    <w:rsid w:val="6E1AD564"/>
    <w:rsid w:val="6E227BF3"/>
    <w:rsid w:val="6E4C0453"/>
    <w:rsid w:val="6E624F5A"/>
    <w:rsid w:val="6E7AB8C3"/>
    <w:rsid w:val="6E7EFFDF"/>
    <w:rsid w:val="6E865C66"/>
    <w:rsid w:val="6E87CA4C"/>
    <w:rsid w:val="6E9B841E"/>
    <w:rsid w:val="6E9BA13E"/>
    <w:rsid w:val="6E9F1F31"/>
    <w:rsid w:val="6EA28007"/>
    <w:rsid w:val="6EA28007"/>
    <w:rsid w:val="6EA605BA"/>
    <w:rsid w:val="6EC85F1C"/>
    <w:rsid w:val="6EC85F1C"/>
    <w:rsid w:val="6ECAC735"/>
    <w:rsid w:val="6ED6A9BB"/>
    <w:rsid w:val="6ED85666"/>
    <w:rsid w:val="6EDA8104"/>
    <w:rsid w:val="6EE17982"/>
    <w:rsid w:val="6EE2FC56"/>
    <w:rsid w:val="6EE75C4D"/>
    <w:rsid w:val="6EFAC65A"/>
    <w:rsid w:val="6EFC170E"/>
    <w:rsid w:val="6F05EC49"/>
    <w:rsid w:val="6F0CDA3D"/>
    <w:rsid w:val="6F1D1A3B"/>
    <w:rsid w:val="6F249CB1"/>
    <w:rsid w:val="6F2FDC56"/>
    <w:rsid w:val="6F34BCDF"/>
    <w:rsid w:val="6F459F59"/>
    <w:rsid w:val="6F45DE68"/>
    <w:rsid w:val="6F494D18"/>
    <w:rsid w:val="6F53967D"/>
    <w:rsid w:val="6F5A4E75"/>
    <w:rsid w:val="6F5BBAF1"/>
    <w:rsid w:val="6FAD12CC"/>
    <w:rsid w:val="6FB0362B"/>
    <w:rsid w:val="6FB87CF2"/>
    <w:rsid w:val="6FB87CF2"/>
    <w:rsid w:val="6FC9E0A8"/>
    <w:rsid w:val="6FD1E1F9"/>
    <w:rsid w:val="6FD67C53"/>
    <w:rsid w:val="6FDD7E2D"/>
    <w:rsid w:val="7014A155"/>
    <w:rsid w:val="703E05A4"/>
    <w:rsid w:val="703F437F"/>
    <w:rsid w:val="70580029"/>
    <w:rsid w:val="705F7901"/>
    <w:rsid w:val="7061A719"/>
    <w:rsid w:val="706771F9"/>
    <w:rsid w:val="706FACC4"/>
    <w:rsid w:val="70730A7E"/>
    <w:rsid w:val="707E1039"/>
    <w:rsid w:val="707E1039"/>
    <w:rsid w:val="70822D45"/>
    <w:rsid w:val="708D4C1C"/>
    <w:rsid w:val="70A75BDD"/>
    <w:rsid w:val="70C63787"/>
    <w:rsid w:val="70E6FA6A"/>
    <w:rsid w:val="70ED3243"/>
    <w:rsid w:val="70F32777"/>
    <w:rsid w:val="710AB285"/>
    <w:rsid w:val="711DDB8B"/>
    <w:rsid w:val="71268C56"/>
    <w:rsid w:val="7135C273"/>
    <w:rsid w:val="713D9DB4"/>
    <w:rsid w:val="714A951B"/>
    <w:rsid w:val="714C4848"/>
    <w:rsid w:val="7153FD27"/>
    <w:rsid w:val="715592B5"/>
    <w:rsid w:val="7174C9F5"/>
    <w:rsid w:val="71832B3B"/>
    <w:rsid w:val="71A48B64"/>
    <w:rsid w:val="71CB8E81"/>
    <w:rsid w:val="71D130C9"/>
    <w:rsid w:val="71DD8C6A"/>
    <w:rsid w:val="71F49B34"/>
    <w:rsid w:val="7201B09F"/>
    <w:rsid w:val="72076E5D"/>
    <w:rsid w:val="721E3D4B"/>
    <w:rsid w:val="7225B892"/>
    <w:rsid w:val="723CD90A"/>
    <w:rsid w:val="724A06BE"/>
    <w:rsid w:val="7262EC01"/>
    <w:rsid w:val="7269785C"/>
    <w:rsid w:val="7274A94B"/>
    <w:rsid w:val="72847BD9"/>
    <w:rsid w:val="728B510B"/>
    <w:rsid w:val="728BC3C0"/>
    <w:rsid w:val="72C2BB05"/>
    <w:rsid w:val="72D3BAA0"/>
    <w:rsid w:val="72EA9044"/>
    <w:rsid w:val="72F5CC00"/>
    <w:rsid w:val="72F7948A"/>
    <w:rsid w:val="72FB23BE"/>
    <w:rsid w:val="73151FF7"/>
    <w:rsid w:val="7336E9D6"/>
    <w:rsid w:val="7376582D"/>
    <w:rsid w:val="73894A61"/>
    <w:rsid w:val="738DB089"/>
    <w:rsid w:val="738DB089"/>
    <w:rsid w:val="7399CB68"/>
    <w:rsid w:val="73AC9453"/>
    <w:rsid w:val="73C6DA1F"/>
    <w:rsid w:val="73CCA6A2"/>
    <w:rsid w:val="73DB64D5"/>
    <w:rsid w:val="73E57F5E"/>
    <w:rsid w:val="73FA46D0"/>
    <w:rsid w:val="73FDD8FF"/>
    <w:rsid w:val="74099968"/>
    <w:rsid w:val="7424EBAD"/>
    <w:rsid w:val="7424EBAD"/>
    <w:rsid w:val="7432D616"/>
    <w:rsid w:val="7445774E"/>
    <w:rsid w:val="7455025C"/>
    <w:rsid w:val="745FC417"/>
    <w:rsid w:val="7461E6BC"/>
    <w:rsid w:val="746A3EF6"/>
    <w:rsid w:val="747617E5"/>
    <w:rsid w:val="747617E5"/>
    <w:rsid w:val="747E8238"/>
    <w:rsid w:val="74837CD4"/>
    <w:rsid w:val="7487A67A"/>
    <w:rsid w:val="749D8648"/>
    <w:rsid w:val="74C460CD"/>
    <w:rsid w:val="74D2C7D9"/>
    <w:rsid w:val="74FBB0A5"/>
    <w:rsid w:val="74FC9B3B"/>
    <w:rsid w:val="75005354"/>
    <w:rsid w:val="750873DB"/>
    <w:rsid w:val="75089DA4"/>
    <w:rsid w:val="75123F5D"/>
    <w:rsid w:val="751F7DB3"/>
    <w:rsid w:val="7521E94E"/>
    <w:rsid w:val="754C72CF"/>
    <w:rsid w:val="754DAFBA"/>
    <w:rsid w:val="7560950E"/>
    <w:rsid w:val="7577338F"/>
    <w:rsid w:val="757DB1D7"/>
    <w:rsid w:val="75819D1F"/>
    <w:rsid w:val="7593921D"/>
    <w:rsid w:val="75A2345D"/>
    <w:rsid w:val="75AD38E0"/>
    <w:rsid w:val="75AED749"/>
    <w:rsid w:val="75BC1EA0"/>
    <w:rsid w:val="75DBBCF5"/>
    <w:rsid w:val="75E311D8"/>
    <w:rsid w:val="75FA832B"/>
    <w:rsid w:val="7607733F"/>
    <w:rsid w:val="7608FA2E"/>
    <w:rsid w:val="761F1079"/>
    <w:rsid w:val="7621449B"/>
    <w:rsid w:val="7623C234"/>
    <w:rsid w:val="7629A8B6"/>
    <w:rsid w:val="762D2213"/>
    <w:rsid w:val="763A6115"/>
    <w:rsid w:val="766152A1"/>
    <w:rsid w:val="7691A6DC"/>
    <w:rsid w:val="769272E8"/>
    <w:rsid w:val="7692C2B6"/>
    <w:rsid w:val="769E9B37"/>
    <w:rsid w:val="76C381B7"/>
    <w:rsid w:val="76CF47A4"/>
    <w:rsid w:val="76D87EA8"/>
    <w:rsid w:val="76FFA545"/>
    <w:rsid w:val="7702CA99"/>
    <w:rsid w:val="771554C7"/>
    <w:rsid w:val="773CAF2F"/>
    <w:rsid w:val="775117FC"/>
    <w:rsid w:val="775C0202"/>
    <w:rsid w:val="77608919"/>
    <w:rsid w:val="7763E52A"/>
    <w:rsid w:val="776D114D"/>
    <w:rsid w:val="777E5B58"/>
    <w:rsid w:val="77940933"/>
    <w:rsid w:val="779A0531"/>
    <w:rsid w:val="77AC0CF8"/>
    <w:rsid w:val="77B7C731"/>
    <w:rsid w:val="77BCB6E3"/>
    <w:rsid w:val="77E945C5"/>
    <w:rsid w:val="77FDCC96"/>
    <w:rsid w:val="78248F6D"/>
    <w:rsid w:val="7839469F"/>
    <w:rsid w:val="78492D80"/>
    <w:rsid w:val="784DC77B"/>
    <w:rsid w:val="7852D6C2"/>
    <w:rsid w:val="78950A36"/>
    <w:rsid w:val="789864F1"/>
    <w:rsid w:val="7899EC49"/>
    <w:rsid w:val="78A2419F"/>
    <w:rsid w:val="78AB360F"/>
    <w:rsid w:val="78BBEF2B"/>
    <w:rsid w:val="78D1664D"/>
    <w:rsid w:val="78EC1BF0"/>
    <w:rsid w:val="78FE0567"/>
    <w:rsid w:val="79290A0D"/>
    <w:rsid w:val="793577D0"/>
    <w:rsid w:val="79362423"/>
    <w:rsid w:val="794E049A"/>
    <w:rsid w:val="7961E532"/>
    <w:rsid w:val="798D7745"/>
    <w:rsid w:val="7998606A"/>
    <w:rsid w:val="799FDECF"/>
    <w:rsid w:val="79C245A1"/>
    <w:rsid w:val="79EF3D3A"/>
    <w:rsid w:val="79F343A6"/>
    <w:rsid w:val="79FC47E8"/>
    <w:rsid w:val="79FDE2D2"/>
    <w:rsid w:val="7A18C396"/>
    <w:rsid w:val="7A1E4746"/>
    <w:rsid w:val="7A20F1EE"/>
    <w:rsid w:val="7A2177A2"/>
    <w:rsid w:val="7A6306BB"/>
    <w:rsid w:val="7A700E11"/>
    <w:rsid w:val="7A7B2DA2"/>
    <w:rsid w:val="7A808DE2"/>
    <w:rsid w:val="7ABFC8CC"/>
    <w:rsid w:val="7ACFE814"/>
    <w:rsid w:val="7ADC4FA1"/>
    <w:rsid w:val="7AE1871C"/>
    <w:rsid w:val="7AEC5F5A"/>
    <w:rsid w:val="7AF2E825"/>
    <w:rsid w:val="7AF73A9B"/>
    <w:rsid w:val="7B2ABEC4"/>
    <w:rsid w:val="7B3818AF"/>
    <w:rsid w:val="7B4AABA3"/>
    <w:rsid w:val="7B5DDACE"/>
    <w:rsid w:val="7B67D422"/>
    <w:rsid w:val="7B7C9FEB"/>
    <w:rsid w:val="7BA837D9"/>
    <w:rsid w:val="7BB9C768"/>
    <w:rsid w:val="7BCC8A62"/>
    <w:rsid w:val="7BCE0F60"/>
    <w:rsid w:val="7BCF6424"/>
    <w:rsid w:val="7BE6B0D4"/>
    <w:rsid w:val="7BF092FE"/>
    <w:rsid w:val="7C346D7C"/>
    <w:rsid w:val="7C50F728"/>
    <w:rsid w:val="7C519EE6"/>
    <w:rsid w:val="7C666802"/>
    <w:rsid w:val="7C6EF270"/>
    <w:rsid w:val="7C8EB507"/>
    <w:rsid w:val="7C986805"/>
    <w:rsid w:val="7C9D27D2"/>
    <w:rsid w:val="7CA1BCDC"/>
    <w:rsid w:val="7CA5422C"/>
    <w:rsid w:val="7CC16AC6"/>
    <w:rsid w:val="7CEEEFF1"/>
    <w:rsid w:val="7D002A9A"/>
    <w:rsid w:val="7D034BB5"/>
    <w:rsid w:val="7D13C4C3"/>
    <w:rsid w:val="7D337357"/>
    <w:rsid w:val="7D435770"/>
    <w:rsid w:val="7D435886"/>
    <w:rsid w:val="7D58C49B"/>
    <w:rsid w:val="7D663E0F"/>
    <w:rsid w:val="7D7465F5"/>
    <w:rsid w:val="7D7D4427"/>
    <w:rsid w:val="7D9F5F83"/>
    <w:rsid w:val="7DD86DD7"/>
    <w:rsid w:val="7DD92E8F"/>
    <w:rsid w:val="7DDD88F3"/>
    <w:rsid w:val="7DE8CE2F"/>
    <w:rsid w:val="7DF5F6E0"/>
    <w:rsid w:val="7DF62549"/>
    <w:rsid w:val="7E033658"/>
    <w:rsid w:val="7E0D6BF0"/>
    <w:rsid w:val="7E13BBE1"/>
    <w:rsid w:val="7E1D8EEB"/>
    <w:rsid w:val="7E22271F"/>
    <w:rsid w:val="7E2EF793"/>
    <w:rsid w:val="7E3FDE05"/>
    <w:rsid w:val="7E435F14"/>
    <w:rsid w:val="7E5BDBA6"/>
    <w:rsid w:val="7E6B5358"/>
    <w:rsid w:val="7E6C434A"/>
    <w:rsid w:val="7E6F62D3"/>
    <w:rsid w:val="7E80DF96"/>
    <w:rsid w:val="7EA68280"/>
    <w:rsid w:val="7EA9B5E8"/>
    <w:rsid w:val="7EB04349"/>
    <w:rsid w:val="7EB9BBB7"/>
    <w:rsid w:val="7EBED6AE"/>
    <w:rsid w:val="7EC70C7D"/>
    <w:rsid w:val="7EDCF91F"/>
    <w:rsid w:val="7EDF2034"/>
    <w:rsid w:val="7EEEAC64"/>
    <w:rsid w:val="7F0AB21E"/>
    <w:rsid w:val="7F135204"/>
    <w:rsid w:val="7F3A78A7"/>
    <w:rsid w:val="7F6C2721"/>
    <w:rsid w:val="7F6F311F"/>
    <w:rsid w:val="7F6FEA1E"/>
    <w:rsid w:val="7F7B9148"/>
    <w:rsid w:val="7F7CD86C"/>
    <w:rsid w:val="7F9924BA"/>
    <w:rsid w:val="7FB59F7A"/>
    <w:rsid w:val="7FB91CB5"/>
    <w:rsid w:val="7FB91DE3"/>
    <w:rsid w:val="7FC40AB5"/>
    <w:rsid w:val="7FCFCADE"/>
    <w:rsid w:val="7FD125EB"/>
    <w:rsid w:val="7FD26789"/>
    <w:rsid w:val="7FD26789"/>
    <w:rsid w:val="7FD8C9C8"/>
    <w:rsid w:val="7FFAD4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1DE5D35"/>
  <w15:chartTrackingRefBased/>
  <w15:docId w15:val="{7C7CF8AE-1FF2-42D6-8B17-DA990CD3A7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numPr>
        <w:numId w:val="8"/>
      </w:num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lang w:eastAsia="en-US"/>
    </w:rPr>
  </w:style>
  <w:style w:type="paragraph" w:styleId="tablefootnote" w:customStyle="1">
    <w:name w:val="table footnote"/>
    <w:rsid w:val="005E2800"/>
    <w:pPr>
      <w:numPr>
        <w:numId w:val="24"/>
      </w:numPr>
      <w:spacing w:before="60" w:after="30"/>
      <w:ind w:left="58" w:hanging="29"/>
      <w:jc w:val="right"/>
    </w:pPr>
    <w:rPr>
      <w:sz w:val="12"/>
      <w:szCs w:val="12"/>
      <w:lang w:eastAsia="en-US"/>
    </w:rPr>
  </w:style>
  <w:style w:type="paragraph" w:styleId="tablehead" w:customStyle="1">
    <w:name w:val="table head"/>
    <w:pPr>
      <w:numPr>
        <w:numId w:val="9"/>
      </w:num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styleId="FooterChar" w:customStyle="1">
    <w:name w:val="Footer Char"/>
    <w:basedOn w:val="DefaultParagraphFont"/>
    <w:link w:val="Footer"/>
    <w:uiPriority w:val="99"/>
    <w:rsid w:val="001A3B3D"/>
  </w:style>
  <w:style w:type="paragraph" w:styleId="Title">
    <w:name w:val="Title"/>
    <w:basedOn w:val="Normal"/>
    <w:link w:val="TitleChar"/>
    <w:uiPriority w:val="10"/>
    <w:qFormat/>
    <w:rsid w:val="00C935DE"/>
    <w:pPr>
      <w:widowControl w:val="0"/>
      <w:autoSpaceDE w:val="0"/>
      <w:autoSpaceDN w:val="0"/>
      <w:spacing w:before="58"/>
      <w:ind w:left="327" w:right="482" w:hanging="1"/>
    </w:pPr>
    <w:rPr>
      <w:rFonts w:eastAsia="Times New Roman"/>
      <w:sz w:val="48"/>
      <w:szCs w:val="48"/>
    </w:rPr>
  </w:style>
  <w:style w:type="character" w:styleId="TitleChar" w:customStyle="1">
    <w:name w:val="Title Char"/>
    <w:link w:val="Title"/>
    <w:uiPriority w:val="10"/>
    <w:rsid w:val="00C935DE"/>
    <w:rPr>
      <w:rFonts w:eastAsia="Times New Roman"/>
      <w:sz w:val="48"/>
      <w:szCs w:val="48"/>
    </w:rPr>
  </w:style>
  <w:style w:type="paragraph" w:styleId="ListParagraph">
    <w:name w:val="List Paragraph"/>
    <w:basedOn w:val="Normal"/>
    <w:uiPriority w:val="1"/>
    <w:qFormat/>
    <w:rsid w:val="00712F1F"/>
    <w:pPr>
      <w:widowControl w:val="0"/>
      <w:autoSpaceDE w:val="0"/>
      <w:autoSpaceDN w:val="0"/>
      <w:ind w:left="827" w:hanging="360"/>
      <w:jc w:val="left"/>
    </w:pPr>
    <w:rPr>
      <w:rFonts w:eastAsia="Times New Roman"/>
      <w:sz w:val="22"/>
      <w:szCs w:val="22"/>
    </w:rPr>
  </w:style>
  <w:style w:type="character" w:styleId="Hyperlink">
    <w:name w:val="Hyperlink"/>
    <w:uiPriority w:val="99"/>
    <w:unhideWhenUsed/>
    <w:rsid w:val="00712F1F"/>
    <w:rPr>
      <w:color w:val="0000FF"/>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1581F99F"/>
    <w:rPr>
      <w:sz w:val="20"/>
      <w:szCs w:val="20"/>
    </w:rPr>
    <w:pPr>
      <w:spacing w:after="0" w:line="240" w:lineRule="auto"/>
    </w:pPr>
  </w:style>
  <w:style w:type="paragraph" w:styleId="EndnoteText">
    <w:uiPriority w:val="99"/>
    <w:name w:val="endnote text"/>
    <w:basedOn w:val="Normal"/>
    <w:semiHidden/>
    <w:unhideWhenUsed/>
    <w:rsid w:val="1581F99F"/>
    <w:rPr>
      <w:sz w:val="20"/>
      <w:szCs w:val="20"/>
    </w:rPr>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www.theguardian.com/technology/2024/mar/14/much-of-west-and-central-africa-without-internet-after-undersea-cable-failures" TargetMode="Externa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reliefweb.int/." TargetMode="Externa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repository.rit.edu/cgi/viewcontent.cgi?article=12719&amp;context=theses" TargetMode="External" Id="rId14" /><Relationship Type="http://schemas.openxmlformats.org/officeDocument/2006/relationships/header" Target="header.xml" Id="R99b82ee8842846eb" /><Relationship Type="http://schemas.openxmlformats.org/officeDocument/2006/relationships/header" Target="header2.xml" Id="Rff618f0ab3074bc2" /><Relationship Type="http://schemas.openxmlformats.org/officeDocument/2006/relationships/hyperlink" Target="mailto:mkhan209@gmu.edu" TargetMode="External" Id="R4c7b99e8b98f48c0" /><Relationship Type="http://schemas.openxmlformats.org/officeDocument/2006/relationships/hyperlink" Target="mailto:sneamaal@gmu.edu" TargetMode="External" Id="R034d71518c9a490b" /><Relationship Type="http://schemas.openxmlformats.org/officeDocument/2006/relationships/hyperlink" Target="mailto:salomar3@gmu.edu" TargetMode="External" Id="R6635a8dbc5b242e7" /><Relationship Type="http://schemas.openxmlformats.org/officeDocument/2006/relationships/header" Target="header3.xml" Id="Rc2a2b627d8c541cc" /><Relationship Type="http://schemas.openxmlformats.org/officeDocument/2006/relationships/header" Target="header4.xml" Id="Ra45fc92344b84b1b" /><Relationship Type="http://schemas.openxmlformats.org/officeDocument/2006/relationships/header" Target="header5.xml" Id="Rd83015f6ef5e4c1f" /><Relationship Type="http://schemas.openxmlformats.org/officeDocument/2006/relationships/header" Target="header6.xml" Id="R1b8a48e11fec4476" /><Relationship Type="http://schemas.openxmlformats.org/officeDocument/2006/relationships/header" Target="header7.xml" Id="R7b1d07214b7c4c47" /><Relationship Type="http://schemas.openxmlformats.org/officeDocument/2006/relationships/header" Target="header8.xml" Id="Rab8aed13e37e41ca" /><Relationship Type="http://schemas.openxmlformats.org/officeDocument/2006/relationships/footer" Target="footer3.xml" Id="R00615b3c8991472a" /><Relationship Type="http://schemas.openxmlformats.org/officeDocument/2006/relationships/footer" Target="footer4.xml" Id="R197ef76f7bae4c9b" /><Relationship Type="http://schemas.openxmlformats.org/officeDocument/2006/relationships/footer" Target="footer5.xml" Id="R43fc16ded52e419c" /><Relationship Type="http://schemas.openxmlformats.org/officeDocument/2006/relationships/footer" Target="footer6.xml" Id="R88dc4c2c83cc432d" /><Relationship Type="http://schemas.microsoft.com/office/2020/10/relationships/intelligence" Target="intelligence2.xml" Id="R658518ab363a4f1e" /><Relationship Type="http://schemas.openxmlformats.org/officeDocument/2006/relationships/hyperlink" Target="https://www.bbc.com/news/world-asia-60474362" TargetMode="External" Id="Rd2a23fa1a40f40a0" /><Relationship Type="http://schemas.openxmlformats.org/officeDocument/2006/relationships/hyperlink" Target="https://nisp.nw3.dk/standard/itu-t-y.1540.html" TargetMode="External" Id="Ref2fb2c707f848c1" /><Relationship Type="http://schemas.openxmlformats.org/officeDocument/2006/relationships/hyperlink" Target="https://linddun.org/threats/" TargetMode="External" Id="Re9fa95f51da7427c" /><Relationship Type="http://schemas.openxmlformats.org/officeDocument/2006/relationships/hyperlink" Target="https://www.bevywise.com/blog/mqtt-security-best-practices/" TargetMode="External" Id="R939357bc670041c9" /><Relationship Type="http://schemas.openxmlformats.org/officeDocument/2006/relationships/image" Target="/media/image2.png" Id="R9ad725993f3c4a64" /><Relationship Type="http://schemas.openxmlformats.org/officeDocument/2006/relationships/image" Target="/media/image4.png" Id="R7c75110436374842" /><Relationship Type="http://schemas.openxmlformats.org/officeDocument/2006/relationships/image" Target="/media/image5.png" Id="Rf2399caf9a3a419a" /><Relationship Type="http://schemas.openxmlformats.org/officeDocument/2006/relationships/hyperlink" Target="mailto:alappin@gmu.edu" TargetMode="External" Id="R440c0eadc8ee4e27" /><Relationship Type="http://schemas.openxmlformats.org/officeDocument/2006/relationships/hyperlink" Target="mailto:myoung45@gmu.edu" TargetMode="External" Id="R7ff8d3270f0d47ab" /><Relationship Type="http://schemas.openxmlformats.org/officeDocument/2006/relationships/hyperlink" Target="https://cif-seminars.github.io/slides/20200929-kwuyts-linddun-go.pdf" TargetMode="External" Id="R7d5ecad892c04ec0" /><Relationship Type="http://schemas.openxmlformats.org/officeDocument/2006/relationships/hyperlink" Target="https://threat-modeling.com/linddun-threat-modeling/" TargetMode="External" Id="Rca8d628c73f94f17" /><Relationship Type="http://schemas.openxmlformats.org/officeDocument/2006/relationships/hyperlink" Target="https://linddun.org/" TargetMode="External" Id="R6f89dcfbef2d4c50" /><Relationship Type="http://schemas.openxmlformats.org/officeDocument/2006/relationships/image" Target="/media/image8.png" Id="R507c05c102854002" /><Relationship Type="http://schemas.openxmlformats.org/officeDocument/2006/relationships/image" Target="/media/image9.png" Id="Re90c523683b04072" /><Relationship Type="http://schemas.openxmlformats.org/officeDocument/2006/relationships/image" Target="/media/imagea.png" Id="Ra2167601a9ac47be" /><Relationship Type="http://schemas.openxmlformats.org/officeDocument/2006/relationships/image" Target="/media/imageb.png" Id="R000054eb47f04e4a" /><Relationship Type="http://schemas.openxmlformats.org/officeDocument/2006/relationships/hyperlink" Target="https://blog.secureflag.com/2024/02/14/threat- modeling-for-privacy-what-is-it-and-how-can-you-use-it/" TargetMode="External" Id="Rb08687461da34f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Alex William Lappin</lastModifiedBy>
  <revision>17</revision>
  <dcterms:created xsi:type="dcterms:W3CDTF">2025-03-14T02:57:00.0000000Z</dcterms:created>
  <dcterms:modified xsi:type="dcterms:W3CDTF">2025-05-10T03:41:25.5080601Z</dcterms:modified>
</coreProperties>
</file>