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F577" w14:textId="77777777" w:rsidR="002F4508" w:rsidRDefault="002F4508" w:rsidP="002F4508">
      <w:pPr>
        <w:pStyle w:val="Heading1"/>
        <w:rPr>
          <w:rStyle w:val="Heading1Char"/>
        </w:rPr>
      </w:pPr>
      <w:r w:rsidRPr="002F4508">
        <w:rPr>
          <w:rStyle w:val="Heading1Char"/>
        </w:rPr>
        <w:t>5</w:t>
      </w:r>
    </w:p>
    <w:p w14:paraId="768C21DE" w14:textId="767B433A" w:rsidR="00DB33C6" w:rsidRPr="00DB33C6" w:rsidRDefault="002F4508" w:rsidP="002F4508">
      <w:pPr>
        <w:pStyle w:val="Heading1"/>
      </w:pPr>
      <w:r>
        <w:t xml:space="preserve"> </w:t>
      </w:r>
      <w:r w:rsidR="00DB33C6" w:rsidRPr="00DB33C6">
        <w:t>General IT Infrastructure</w:t>
      </w:r>
    </w:p>
    <w:p w14:paraId="78FC3DE0" w14:textId="77777777" w:rsidR="00DB33C6" w:rsidRPr="00DB33C6" w:rsidRDefault="00000000" w:rsidP="00DB33C6">
      <w:pPr>
        <w:rPr>
          <w:rFonts w:ascii="Arial" w:hAnsi="Arial" w:cs="Arial"/>
          <w:sz w:val="22"/>
          <w:szCs w:val="22"/>
        </w:rPr>
      </w:pPr>
      <w:r>
        <w:rPr>
          <w:rFonts w:ascii="Arial" w:hAnsi="Arial" w:cs="Arial"/>
          <w:sz w:val="22"/>
          <w:szCs w:val="22"/>
        </w:rPr>
        <w:pict w14:anchorId="29E64B54">
          <v:rect id="_x0000_i1025" style="width:0;height:1.5pt" o:hralign="center" o:hrstd="t" o:hr="t" fillcolor="#a0a0a0" stroked="f"/>
        </w:pict>
      </w:r>
    </w:p>
    <w:p w14:paraId="7FDEC0DE"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 Can you describe the overall IT infrastructure of the clinic?</w:t>
      </w:r>
    </w:p>
    <w:p w14:paraId="1F9A06A7"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"Our IT setup is a combination of on-premises infrastructure and cloud services hosted in Azure. We operate across two locations — the main clinic and a smaller satellite site — both connected through our internal network. Core systems like patient records, billing, and appointment scheduling have been migrated to Azure over the past year, while we still maintain a local Windows Server for file storage and some legacy applications. The migration was completed relatively quickly with the help of an external consultant, and since then we’ve mainly focused on keeping systems operational rather than refining the architecture."</w:t>
      </w:r>
    </w:p>
    <w:p w14:paraId="72FDEDD6"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highlights a hybrid environment that introduces additional complexity in maintaining consistent security controls across both cloud and on-premises systems. The emphasis on operational continuity over architectural refinement suggests that security considerations may not have been fully integrated during the migration process. This creates potential gaps in configuration management, system hardening, and overall security design that may not yet have been identified or addressed.</w:t>
      </w:r>
    </w:p>
    <w:p w14:paraId="129A1B4A" w14:textId="77777777" w:rsidR="00DB33C6" w:rsidRPr="00DB33C6" w:rsidRDefault="00000000" w:rsidP="00DB33C6">
      <w:pPr>
        <w:rPr>
          <w:rFonts w:ascii="Arial" w:hAnsi="Arial" w:cs="Arial"/>
          <w:sz w:val="22"/>
          <w:szCs w:val="22"/>
        </w:rPr>
      </w:pPr>
      <w:r>
        <w:rPr>
          <w:rFonts w:ascii="Arial" w:hAnsi="Arial" w:cs="Arial"/>
          <w:sz w:val="22"/>
          <w:szCs w:val="22"/>
        </w:rPr>
        <w:pict w14:anchorId="02E48D91">
          <v:rect id="_x0000_i1026" style="width:0;height:1.5pt" o:hralign="center" o:hrstd="t" o:hr="t" fillcolor="#a0a0a0" stroked="f"/>
        </w:pict>
      </w:r>
    </w:p>
    <w:p w14:paraId="3D1592C4"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 What operating systems and devices are currently in use?</w:t>
      </w:r>
    </w:p>
    <w:p w14:paraId="7FAC3B79"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"We primarily use Windows 10 and Windows 11 across staff workstations at both sites. The main file server is running Windows Server 2019, and we also have several virtual machines in Azure supporting application workloads. In addition to that, there are specialised medical devices like imaging systems connected to the network, which are vendor-managed and not always updated regularly. Some of the older machines, especially at the satellite site, may not be fully patched due to compatibility concerns."</w:t>
      </w:r>
    </w:p>
    <w:p w14:paraId="0D727BBC"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presence of diverse operating systems and vendor-managed medical devices indicates a heterogeneous environment where maintaining consistent patching and security updates can be challenging. Systems that are not regularly updated introduce potential vulnerabilities that could be exploited. The reliance on external vendors for certain devices further reduces visibility and control, increasing the likelihood of unmanaged security risks within the environment.</w:t>
      </w:r>
    </w:p>
    <w:p w14:paraId="7C0188A0" w14:textId="77777777" w:rsidR="00DB33C6" w:rsidRPr="00DB33C6" w:rsidRDefault="00000000" w:rsidP="00DB33C6">
      <w:pPr>
        <w:rPr>
          <w:rFonts w:ascii="Arial" w:hAnsi="Arial" w:cs="Arial"/>
          <w:sz w:val="22"/>
          <w:szCs w:val="22"/>
        </w:rPr>
      </w:pPr>
      <w:r>
        <w:rPr>
          <w:rFonts w:ascii="Arial" w:hAnsi="Arial" w:cs="Arial"/>
          <w:sz w:val="22"/>
          <w:szCs w:val="22"/>
        </w:rPr>
        <w:pict w14:anchorId="1517A20F">
          <v:rect id="_x0000_i1027" style="width:0;height:1.5pt" o:hralign="center" o:hrstd="t" o:hr="t" fillcolor="#a0a0a0" stroked="f"/>
        </w:pict>
      </w:r>
    </w:p>
    <w:p w14:paraId="61E35E34"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Q3: How is the network structured across the two sites?</w:t>
      </w:r>
    </w:p>
    <w:p w14:paraId="6AA1E94C" w14:textId="77777777" w:rsidR="00DB33C6" w:rsidRPr="00DB33C6" w:rsidRDefault="00DB33C6" w:rsidP="00DB33C6">
      <w:pPr>
        <w:rPr>
          <w:rFonts w:ascii="Arial" w:hAnsi="Arial" w:cs="Arial"/>
          <w:sz w:val="22"/>
          <w:szCs w:val="22"/>
        </w:rPr>
      </w:pPr>
      <w:r w:rsidRPr="00DB33C6">
        <w:rPr>
          <w:rFonts w:ascii="Arial" w:hAnsi="Arial" w:cs="Arial"/>
          <w:b/>
          <w:bCs/>
          <w:sz w:val="22"/>
          <w:szCs w:val="22"/>
        </w:rPr>
        <w:lastRenderedPageBreak/>
        <w:t>Response (David Chen — IT Manager):</w:t>
      </w:r>
      <w:r w:rsidRPr="00DB33C6">
        <w:rPr>
          <w:rFonts w:ascii="Arial" w:hAnsi="Arial" w:cs="Arial"/>
          <w:sz w:val="22"/>
          <w:szCs w:val="22"/>
        </w:rPr>
        <w:br/>
        <w:t>"The network was initially set up to be simple and cost-effective, so we didn’t implement any advanced segmentation. Both sites are connected, and all devices operate on the same network without VLAN separation. At the time, this made it easier to manage and reduced setup complexity. As the clinic has grown, we haven’t revisited the network design in detail, so it’s still largely flat."</w:t>
      </w:r>
    </w:p>
    <w:p w14:paraId="608004D7"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A flat network structure reduces complexity but also limits the organisation’s ability to control and isolate traffic between different systems and user groups. Without segmentation, there are fewer internal boundaries to contain potential threats, which increases the impact of any compromise. This suggests that the current network design may not scale effectively with the organisation’s growth or evolving security requirements.</w:t>
      </w:r>
    </w:p>
    <w:p w14:paraId="2A468C17" w14:textId="77777777" w:rsidR="00DB33C6" w:rsidRPr="00DB33C6" w:rsidRDefault="00000000" w:rsidP="00DB33C6">
      <w:pPr>
        <w:rPr>
          <w:rFonts w:ascii="Arial" w:hAnsi="Arial" w:cs="Arial"/>
          <w:sz w:val="22"/>
          <w:szCs w:val="22"/>
        </w:rPr>
      </w:pPr>
      <w:r>
        <w:rPr>
          <w:rFonts w:ascii="Arial" w:hAnsi="Arial" w:cs="Arial"/>
          <w:sz w:val="22"/>
          <w:szCs w:val="22"/>
        </w:rPr>
        <w:pict w14:anchorId="46B0DDA3">
          <v:rect id="_x0000_i1028" style="width:0;height:1.5pt" o:hralign="center" o:hrstd="t" o:hr="t" fillcolor="#a0a0a0" stroked="f"/>
        </w:pict>
      </w:r>
    </w:p>
    <w:p w14:paraId="6F791BFB"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Q4: Are network devices such as switches and routers centrally managed?</w:t>
      </w:r>
    </w:p>
    <w:p w14:paraId="14334CEB"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"Most of the switches we’re using are unmanaged, especially at the satellite location. The main router is configured, but beyond that, we don’t have centralised management or monitoring for network devices. If something goes wrong, I usually troubleshoot it manually. We don’t have any tools that give us visibility into network traffic or device status."</w:t>
      </w:r>
    </w:p>
    <w:p w14:paraId="0F1A9A08"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use of unmanaged network devices indicates limited visibility and control over the network environment. Without centralised management or monitoring, it becomes difficult to enforce consistent configurations or detect abnormal activity. This reactive approach to network management may delay the identification of issues and reduces the organisation’s ability to proactively manage security.</w:t>
      </w:r>
    </w:p>
    <w:p w14:paraId="0A93E366" w14:textId="77777777" w:rsidR="00DB33C6" w:rsidRPr="00DB33C6" w:rsidRDefault="00000000" w:rsidP="00DB33C6">
      <w:pPr>
        <w:rPr>
          <w:rFonts w:ascii="Arial" w:hAnsi="Arial" w:cs="Arial"/>
          <w:sz w:val="22"/>
          <w:szCs w:val="22"/>
        </w:rPr>
      </w:pPr>
      <w:r>
        <w:rPr>
          <w:rFonts w:ascii="Arial" w:hAnsi="Arial" w:cs="Arial"/>
          <w:sz w:val="22"/>
          <w:szCs w:val="22"/>
        </w:rPr>
        <w:pict w14:anchorId="0A338BF0">
          <v:rect id="_x0000_i1029" style="width:0;height:1.5pt" o:hralign="center" o:hrstd="t" o:hr="t" fillcolor="#a0a0a0" stroked="f"/>
        </w:pict>
      </w:r>
    </w:p>
    <w:p w14:paraId="66878643"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 xml:space="preserve">Q5: How </w:t>
      </w:r>
      <w:proofErr w:type="gramStart"/>
      <w:r w:rsidRPr="00DB33C6">
        <w:rPr>
          <w:rFonts w:ascii="Arial" w:hAnsi="Arial" w:cs="Arial"/>
          <w:b/>
          <w:bCs/>
          <w:sz w:val="22"/>
          <w:szCs w:val="22"/>
        </w:rPr>
        <w:t>is</w:t>
      </w:r>
      <w:proofErr w:type="gramEnd"/>
      <w:r w:rsidRPr="00DB33C6">
        <w:rPr>
          <w:rFonts w:ascii="Arial" w:hAnsi="Arial" w:cs="Arial"/>
          <w:b/>
          <w:bCs/>
          <w:sz w:val="22"/>
          <w:szCs w:val="22"/>
        </w:rPr>
        <w:t xml:space="preserve"> system monitoring and logging handled?</w:t>
      </w:r>
    </w:p>
    <w:p w14:paraId="783699BE"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"At the moment, we don’t have a centralised logging or monitoring solution in place. I check logs on individual systems when there’s an issue, but there’s no proactive monitoring or alerting system. We’re not using any SIEM or automated tools, so if something unusual happens, we might not notice it straight away unless it affects operations."</w:t>
      </w:r>
    </w:p>
    <w:p w14:paraId="61B51352" w14:textId="77777777" w:rsid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centralised monitoring and logging highlights a significant limitation in the organisation’s ability to detect and respond to security events. Relying on manual checks and reactive investigation increases the likelihood that incidents go unnoticed until they impact operations. This suggests a lack of visibility across systems and an absence of structured monitoring processes, which are critical for maintaining situational awareness in a modern IT environment.</w:t>
      </w:r>
    </w:p>
    <w:p w14:paraId="34F0A4A2" w14:textId="77777777" w:rsidR="00DB33C6" w:rsidRDefault="00DB33C6" w:rsidP="00DB33C6">
      <w:pPr>
        <w:rPr>
          <w:rFonts w:ascii="Arial" w:hAnsi="Arial" w:cs="Arial"/>
          <w:sz w:val="22"/>
          <w:szCs w:val="22"/>
        </w:rPr>
      </w:pPr>
    </w:p>
    <w:p w14:paraId="0F7746D7" w14:textId="77777777" w:rsidR="00DB33C6" w:rsidRDefault="00DB33C6" w:rsidP="00DB33C6">
      <w:pPr>
        <w:rPr>
          <w:rFonts w:ascii="Arial" w:hAnsi="Arial" w:cs="Arial"/>
          <w:sz w:val="22"/>
          <w:szCs w:val="22"/>
        </w:rPr>
      </w:pPr>
    </w:p>
    <w:p w14:paraId="1FA67613" w14:textId="5A9049EF" w:rsidR="00DB33C6" w:rsidRPr="00DB33C6" w:rsidRDefault="00DB33C6" w:rsidP="00DB33C6">
      <w:pPr>
        <w:rPr>
          <w:rFonts w:ascii="Arial" w:hAnsi="Arial" w:cs="Arial"/>
          <w:b/>
          <w:bCs/>
          <w:sz w:val="28"/>
          <w:szCs w:val="28"/>
        </w:rPr>
      </w:pPr>
      <w:r w:rsidRPr="00DB33C6">
        <w:rPr>
          <w:rFonts w:ascii="Arial" w:hAnsi="Arial" w:cs="Arial"/>
          <w:b/>
          <w:bCs/>
          <w:sz w:val="28"/>
          <w:szCs w:val="28"/>
        </w:rPr>
        <w:lastRenderedPageBreak/>
        <w:t>Cloud Environment (Azure)</w:t>
      </w:r>
    </w:p>
    <w:p w14:paraId="500C6C40" w14:textId="77777777" w:rsidR="00DB33C6" w:rsidRPr="00DB33C6" w:rsidRDefault="00000000" w:rsidP="00DB33C6">
      <w:pPr>
        <w:rPr>
          <w:rFonts w:ascii="Arial" w:hAnsi="Arial" w:cs="Arial"/>
          <w:sz w:val="22"/>
          <w:szCs w:val="22"/>
        </w:rPr>
      </w:pPr>
      <w:r>
        <w:rPr>
          <w:rFonts w:ascii="Arial" w:hAnsi="Arial" w:cs="Arial"/>
          <w:sz w:val="22"/>
          <w:szCs w:val="22"/>
        </w:rPr>
        <w:pict w14:anchorId="1E5E934E">
          <v:rect id="_x0000_i1030" style="width:0;height:1.5pt" o:hralign="center" o:hrstd="t" o:hr="t" fillcolor="#a0a0a0" stroked="f"/>
        </w:pict>
      </w:r>
    </w:p>
    <w:p w14:paraId="07A1B9AE"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Q6: Which services have been migrated to Azure, and when was the migration completed?</w:t>
      </w:r>
    </w:p>
    <w:p w14:paraId="625D074C"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"We moved most of our core systems to Azure around 12 months ago. That includes patient records, appointment scheduling, and billing systems. The migration was handled by an external consultant over a period of about six weeks. Once everything was up and running, the consultant handed over control to us, and we’ve been managing it internally since then. We didn’t carry out a formal security review after the migration — the priority at the time was making sure everything worked properly."</w:t>
      </w:r>
    </w:p>
    <w:p w14:paraId="25EDEC91"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indicates that the migration process prioritised operational continuity over security validation. The absence of a post-migration review suggests that potential misconfigurations or inherited risks from the deployment phase may not have been identified. It also highlights a governance gap in validating externally implemented systems before transitioning them into internal management.</w:t>
      </w:r>
    </w:p>
    <w:p w14:paraId="3399371D" w14:textId="77777777" w:rsidR="00DB33C6" w:rsidRPr="00DB33C6" w:rsidRDefault="00000000" w:rsidP="00DB33C6">
      <w:pPr>
        <w:rPr>
          <w:rFonts w:ascii="Arial" w:hAnsi="Arial" w:cs="Arial"/>
          <w:sz w:val="22"/>
          <w:szCs w:val="22"/>
        </w:rPr>
      </w:pPr>
      <w:r>
        <w:rPr>
          <w:rFonts w:ascii="Arial" w:hAnsi="Arial" w:cs="Arial"/>
          <w:sz w:val="22"/>
          <w:szCs w:val="22"/>
        </w:rPr>
        <w:pict w14:anchorId="2D45E4AA">
          <v:rect id="_x0000_i1031" style="width:0;height:1.5pt" o:hralign="center" o:hrstd="t" o:hr="t" fillcolor="#a0a0a0" stroked="f"/>
        </w:pict>
      </w:r>
    </w:p>
    <w:p w14:paraId="17E43578"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Q7: Who has administrative access to your Azure subscription? Is this formally documented?</w:t>
      </w:r>
    </w:p>
    <w:p w14:paraId="28E3FF95"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"At the moment, both David and I have Global Administrator access. I believe a couple of doctors were also given admin access during the migration process because the consultant needed approvals for certain changes. We never formally reviewed or removed those permissions afterward. There’s no documented record of who has what level of access — I would need to check Azure AD directly to confirm the full list."</w:t>
      </w:r>
    </w:p>
    <w:p w14:paraId="4DD0B971"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lack of documented administrative access and formal review processes indicates weak access governance. Granting elevated privileges without clear justification or ongoing validation increases the risk of excessive permissions remaining in place. This also highlights the absence of structured access control processes, such as role definition and periodic access reviews.</w:t>
      </w:r>
    </w:p>
    <w:p w14:paraId="5B66F45F" w14:textId="77777777" w:rsidR="00DB33C6" w:rsidRPr="00DB33C6" w:rsidRDefault="00000000" w:rsidP="00DB33C6">
      <w:pPr>
        <w:rPr>
          <w:rFonts w:ascii="Arial" w:hAnsi="Arial" w:cs="Arial"/>
          <w:sz w:val="22"/>
          <w:szCs w:val="22"/>
        </w:rPr>
      </w:pPr>
      <w:r>
        <w:rPr>
          <w:rFonts w:ascii="Arial" w:hAnsi="Arial" w:cs="Arial"/>
          <w:sz w:val="22"/>
          <w:szCs w:val="22"/>
        </w:rPr>
        <w:pict w14:anchorId="6D62129D">
          <v:rect id="_x0000_i1032" style="width:0;height:1.5pt" o:hralign="center" o:hrstd="t" o:hr="t" fillcolor="#a0a0a0" stroked="f"/>
        </w:pict>
      </w:r>
    </w:p>
    <w:p w14:paraId="17B9D5ED"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Q8: Have Azure Network Security Groups (NSGs) been configured? Who maintains them?</w:t>
      </w:r>
    </w:p>
    <w:p w14:paraId="4F50B0C6"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"The Network Security Groups were set up by the consultant during the migration. I haven’t made any changes to them since then. To be honest, I’m not entirely sure what all the rules are. I do know that I can access the virtual machines remotely from home using RDP, which is convenient, but I haven’t reviewed whether that access is restricted or not. It’s something I’ve been meaning to look at, but I haven’t had the time."</w:t>
      </w:r>
    </w:p>
    <w:p w14:paraId="659A874D" w14:textId="77777777" w:rsidR="00DB33C6" w:rsidRPr="00DB33C6" w:rsidRDefault="00DB33C6" w:rsidP="00DB33C6">
      <w:pPr>
        <w:rPr>
          <w:rFonts w:ascii="Arial" w:hAnsi="Arial" w:cs="Arial"/>
          <w:sz w:val="22"/>
          <w:szCs w:val="22"/>
        </w:rPr>
      </w:pPr>
      <w:r w:rsidRPr="00DB33C6">
        <w:rPr>
          <w:rFonts w:ascii="Arial" w:hAnsi="Arial" w:cs="Arial"/>
          <w:b/>
          <w:bCs/>
          <w:sz w:val="22"/>
          <w:szCs w:val="22"/>
        </w:rPr>
        <w:lastRenderedPageBreak/>
        <w:t>Analysis:</w:t>
      </w:r>
      <w:r w:rsidRPr="00DB33C6">
        <w:rPr>
          <w:rFonts w:ascii="Arial" w:hAnsi="Arial" w:cs="Arial"/>
          <w:sz w:val="22"/>
          <w:szCs w:val="22"/>
        </w:rPr>
        <w:br/>
        <w:t>This response highlights a lack of visibility and ownership over critical network security configurations. The fact that security rules have not been reviewed since deployment suggests that controls may not align with current operational or security requirements. It also reflects reliance on initial configurations without ongoing validation, which can lead to outdated or overly permissive access settings.</w:t>
      </w:r>
    </w:p>
    <w:p w14:paraId="744579F9" w14:textId="77777777" w:rsidR="00DB33C6" w:rsidRPr="00DB33C6" w:rsidRDefault="00000000" w:rsidP="00DB33C6">
      <w:pPr>
        <w:rPr>
          <w:rFonts w:ascii="Arial" w:hAnsi="Arial" w:cs="Arial"/>
          <w:sz w:val="22"/>
          <w:szCs w:val="22"/>
        </w:rPr>
      </w:pPr>
      <w:r>
        <w:rPr>
          <w:rFonts w:ascii="Arial" w:hAnsi="Arial" w:cs="Arial"/>
          <w:sz w:val="22"/>
          <w:szCs w:val="22"/>
        </w:rPr>
        <w:pict w14:anchorId="66710E77">
          <v:rect id="_x0000_i1033" style="width:0;height:1.5pt" o:hralign="center" o:hrstd="t" o:hr="t" fillcolor="#a0a0a0" stroked="f"/>
        </w:pict>
      </w:r>
    </w:p>
    <w:p w14:paraId="28653FF7"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Q9: Is multi-factor authentication (MFA) enforced for all Azure AD accounts?</w:t>
      </w:r>
    </w:p>
    <w:p w14:paraId="4F53BFF8"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"No, MFA is not currently enforced for users. We discussed enabling it a few months ago, but there were concerns that it might slow down staff, especially at reception where they log in and out frequently. Because of that, we decided not to implement it at the time. I understand that it’s important, but it hasn’t been prioritised."</w:t>
      </w:r>
    </w:p>
    <w:p w14:paraId="5AF873BF"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reveals a trade-off between usability and security, where convenience has been prioritised over stronger authentication controls. The absence of additional verification mechanisms increases reliance on passwords alone, which are more susceptible to compromise. It also indicates a lack of formal risk-based decision-making when evaluating security controls.</w:t>
      </w:r>
    </w:p>
    <w:p w14:paraId="087D3A63" w14:textId="77777777" w:rsidR="00DB33C6" w:rsidRPr="00DB33C6" w:rsidRDefault="00000000" w:rsidP="00DB33C6">
      <w:pPr>
        <w:rPr>
          <w:rFonts w:ascii="Arial" w:hAnsi="Arial" w:cs="Arial"/>
          <w:sz w:val="22"/>
          <w:szCs w:val="22"/>
        </w:rPr>
      </w:pPr>
      <w:r>
        <w:rPr>
          <w:rFonts w:ascii="Arial" w:hAnsi="Arial" w:cs="Arial"/>
          <w:sz w:val="22"/>
          <w:szCs w:val="22"/>
        </w:rPr>
        <w:pict w14:anchorId="1A44C7C5">
          <v:rect id="_x0000_i1034" style="width:0;height:1.5pt" o:hralign="center" o:hrstd="t" o:hr="t" fillcolor="#a0a0a0" stroked="f"/>
        </w:pict>
      </w:r>
    </w:p>
    <w:p w14:paraId="47358CD4"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Q10: Are Azure resources regularly reviewed for unused or overly permissive access?</w:t>
      </w:r>
    </w:p>
    <w:p w14:paraId="6C6888F0"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 xml:space="preserve">"No, we don’t have a regular review process in place. I usually check permissions or settings when something breaks or when I need to set up a new user. Since I’m the only person managing the systems across both sites, most of my time goes into keeping things running rather than doing proactive reviews. </w:t>
      </w:r>
      <w:proofErr w:type="gramStart"/>
      <w:r w:rsidRPr="00DB33C6">
        <w:rPr>
          <w:rFonts w:ascii="Arial" w:hAnsi="Arial" w:cs="Arial"/>
          <w:sz w:val="22"/>
          <w:szCs w:val="22"/>
        </w:rPr>
        <w:t>So</w:t>
      </w:r>
      <w:proofErr w:type="gramEnd"/>
      <w:r w:rsidRPr="00DB33C6">
        <w:rPr>
          <w:rFonts w:ascii="Arial" w:hAnsi="Arial" w:cs="Arial"/>
          <w:sz w:val="22"/>
          <w:szCs w:val="22"/>
        </w:rPr>
        <w:t xml:space="preserve"> access and configurations are not reviewed on a scheduled basis."</w:t>
      </w:r>
    </w:p>
    <w:p w14:paraId="015A5CEC"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periodic reviews suggests that access permissions and configurations may accumulate over time without validation. This increases the likelihood of outdated, unnecessary, or overly permissive access remaining in place. It also highlights resource constraints and a lack of structured processes for maintaining ongoing security hygiene.</w:t>
      </w:r>
    </w:p>
    <w:p w14:paraId="02AB756C" w14:textId="77777777" w:rsidR="00DB33C6" w:rsidRPr="00DB33C6" w:rsidRDefault="00000000" w:rsidP="00DB33C6">
      <w:pPr>
        <w:rPr>
          <w:rFonts w:ascii="Arial" w:hAnsi="Arial" w:cs="Arial"/>
          <w:sz w:val="22"/>
          <w:szCs w:val="22"/>
        </w:rPr>
      </w:pPr>
      <w:r>
        <w:rPr>
          <w:rFonts w:ascii="Arial" w:hAnsi="Arial" w:cs="Arial"/>
          <w:sz w:val="22"/>
          <w:szCs w:val="22"/>
        </w:rPr>
        <w:pict w14:anchorId="5BB0908E">
          <v:rect id="_x0000_i1035" style="width:0;height:1.5pt" o:hralign="center" o:hrstd="t" o:hr="t" fillcolor="#a0a0a0" stroked="f"/>
        </w:pict>
      </w:r>
    </w:p>
    <w:p w14:paraId="06C45FBE"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Q11: Have you configured Azure Security Centre / Microsoft Defender for Cloud?</w:t>
      </w:r>
    </w:p>
    <w:p w14:paraId="3699C125"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"I’ve seen Microsoft Defender for Cloud in the Azure portal, but I haven’t actually configured it. I think the basic version might be enabled by default, but I’m not actively monitoring it or reviewing any alerts. If it’s generating notifications, I probably haven’t noticed them. We don’t have any centralised system for monitoring security alerts across our environment."</w:t>
      </w:r>
    </w:p>
    <w:p w14:paraId="43936DB9" w14:textId="77777777" w:rsid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 xml:space="preserve">This response indicates a lack of active security monitoring and utilisation of built-in cloud </w:t>
      </w:r>
      <w:r w:rsidRPr="00DB33C6">
        <w:rPr>
          <w:rFonts w:ascii="Arial" w:hAnsi="Arial" w:cs="Arial"/>
          <w:sz w:val="22"/>
          <w:szCs w:val="22"/>
        </w:rPr>
        <w:lastRenderedPageBreak/>
        <w:t>security tools. While the platform provides capabilities for identifying risks and misconfigurations, these features are not being leveraged effectively. This limits the organisation’s ability to detect issues early and respond proactively to potential threats within the cloud environment.</w:t>
      </w:r>
    </w:p>
    <w:p w14:paraId="7B21D889" w14:textId="77777777" w:rsidR="00DB33C6" w:rsidRDefault="00DB33C6" w:rsidP="00DB33C6">
      <w:pPr>
        <w:rPr>
          <w:rFonts w:ascii="Arial" w:hAnsi="Arial" w:cs="Arial"/>
          <w:sz w:val="22"/>
          <w:szCs w:val="22"/>
        </w:rPr>
      </w:pPr>
    </w:p>
    <w:p w14:paraId="423E2796" w14:textId="77777777" w:rsidR="00DB33C6" w:rsidRDefault="00DB33C6" w:rsidP="00DB33C6">
      <w:pPr>
        <w:rPr>
          <w:rFonts w:ascii="Arial" w:hAnsi="Arial" w:cs="Arial"/>
          <w:sz w:val="22"/>
          <w:szCs w:val="22"/>
        </w:rPr>
      </w:pPr>
    </w:p>
    <w:p w14:paraId="6A7812DE" w14:textId="756BEF0A" w:rsidR="00DB33C6" w:rsidRPr="00DB33C6" w:rsidRDefault="00DB33C6" w:rsidP="00DB33C6">
      <w:pPr>
        <w:rPr>
          <w:rFonts w:ascii="Arial" w:hAnsi="Arial" w:cs="Arial"/>
          <w:b/>
          <w:bCs/>
          <w:sz w:val="22"/>
          <w:szCs w:val="22"/>
        </w:rPr>
      </w:pPr>
      <w:r w:rsidRPr="00DB33C6">
        <w:rPr>
          <w:rFonts w:ascii="Arial" w:hAnsi="Arial" w:cs="Arial"/>
          <w:b/>
          <w:bCs/>
          <w:sz w:val="22"/>
          <w:szCs w:val="22"/>
        </w:rPr>
        <w:t xml:space="preserve"> </w:t>
      </w:r>
      <w:r w:rsidRPr="00DB33C6">
        <w:rPr>
          <w:rFonts w:ascii="Arial" w:hAnsi="Arial" w:cs="Arial"/>
          <w:b/>
          <w:bCs/>
          <w:sz w:val="28"/>
          <w:szCs w:val="28"/>
        </w:rPr>
        <w:t>Data Management and Privacy</w:t>
      </w:r>
    </w:p>
    <w:p w14:paraId="1B78C856" w14:textId="77777777" w:rsidR="00DB33C6" w:rsidRPr="00DB33C6" w:rsidRDefault="00000000" w:rsidP="00DB33C6">
      <w:pPr>
        <w:rPr>
          <w:rFonts w:ascii="Arial" w:hAnsi="Arial" w:cs="Arial"/>
          <w:sz w:val="22"/>
          <w:szCs w:val="22"/>
        </w:rPr>
      </w:pPr>
      <w:r>
        <w:rPr>
          <w:rFonts w:ascii="Arial" w:hAnsi="Arial" w:cs="Arial"/>
          <w:sz w:val="22"/>
          <w:szCs w:val="22"/>
        </w:rPr>
        <w:pict w14:anchorId="232CAAC5">
          <v:rect id="_x0000_i1036" style="width:0;height:1.5pt" o:hralign="center" o:hrstd="t" o:hr="t" fillcolor="#a0a0a0" stroked="f"/>
        </w:pict>
      </w:r>
    </w:p>
    <w:p w14:paraId="03AA3E1F"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Q12: Where is patient data stored?</w:t>
      </w:r>
    </w:p>
    <w:p w14:paraId="351DEB8D"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"Most of the patient data is stored in Azure. We use Azure SQL Database for structured data like patient records, appointments, and billing, and Azure Blob Storage for documents such as reports and medical imaging files. However, in practice, some staff — especially at reception — download files locally onto their workstations when they need quicker access. There aren’t any restrictions preventing that, and we don’t currently monitor where those files are saved. So realistically, patient data exists both in the cloud and on individual devices."</w:t>
      </w:r>
    </w:p>
    <w:p w14:paraId="57E25437"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highlights a lack of centralised control over sensitive data, with patient information being distributed across both managed and unmanaged environments. The presence of locally stored copies increases the risk of unauthorised access, data leakage, and loss of visibility. It also indicates that data handling practices are not consistently enforced, which can lead to gaps in accountability and protection.</w:t>
      </w:r>
    </w:p>
    <w:p w14:paraId="20C5B393" w14:textId="77777777" w:rsidR="00DB33C6" w:rsidRPr="00DB33C6" w:rsidRDefault="00000000" w:rsidP="00DB33C6">
      <w:pPr>
        <w:rPr>
          <w:rFonts w:ascii="Arial" w:hAnsi="Arial" w:cs="Arial"/>
          <w:sz w:val="22"/>
          <w:szCs w:val="22"/>
        </w:rPr>
      </w:pPr>
      <w:r>
        <w:rPr>
          <w:rFonts w:ascii="Arial" w:hAnsi="Arial" w:cs="Arial"/>
          <w:sz w:val="22"/>
          <w:szCs w:val="22"/>
        </w:rPr>
        <w:pict w14:anchorId="03A01AF7">
          <v:rect id="_x0000_i1037" style="width:0;height:1.5pt" o:hralign="center" o:hrstd="t" o:hr="t" fillcolor="#a0a0a0" stroked="f"/>
        </w:pict>
      </w:r>
    </w:p>
    <w:p w14:paraId="5B86CFF7"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Q13: Who has access to patient records?</w:t>
      </w:r>
    </w:p>
    <w:p w14:paraId="5DE50E18"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"Access to patient records isn’t strictly based on roles at the moment. Most staff who need to use the system — including doctors, nurses, and some administrative staff — have broad access to patient information. During the migration, it was easier to give everyone similar access rather than setting up detailed permissions. We haven’t gone back to refine those permissions since then."</w:t>
      </w:r>
    </w:p>
    <w:p w14:paraId="375AA6FB"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indicates that access control is not aligned with job responsibilities, resulting in broader access than necessary. The absence of role-based access management reduces the organisation’s ability to enforce accountability and increases the likelihood of both accidental and intentional misuse of sensitive information. It also reflects a lack of ongoing access governance and review.</w:t>
      </w:r>
    </w:p>
    <w:p w14:paraId="2BC4B31E" w14:textId="77777777" w:rsidR="00DB33C6" w:rsidRPr="00DB33C6" w:rsidRDefault="00000000" w:rsidP="00DB33C6">
      <w:pPr>
        <w:rPr>
          <w:rFonts w:ascii="Arial" w:hAnsi="Arial" w:cs="Arial"/>
          <w:sz w:val="22"/>
          <w:szCs w:val="22"/>
        </w:rPr>
      </w:pPr>
      <w:r>
        <w:rPr>
          <w:rFonts w:ascii="Arial" w:hAnsi="Arial" w:cs="Arial"/>
          <w:sz w:val="22"/>
          <w:szCs w:val="22"/>
        </w:rPr>
        <w:pict w14:anchorId="30372F94">
          <v:rect id="_x0000_i1038" style="width:0;height:1.5pt" o:hralign="center" o:hrstd="t" o:hr="t" fillcolor="#a0a0a0" stroked="f"/>
        </w:pict>
      </w:r>
    </w:p>
    <w:p w14:paraId="341847C3"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Q14: Is there a data retention or disposal policy?</w:t>
      </w:r>
    </w:p>
    <w:p w14:paraId="2285D0B8" w14:textId="77777777" w:rsidR="00DB33C6" w:rsidRPr="00DB33C6" w:rsidRDefault="00DB33C6" w:rsidP="00DB33C6">
      <w:pPr>
        <w:rPr>
          <w:rFonts w:ascii="Arial" w:hAnsi="Arial" w:cs="Arial"/>
          <w:sz w:val="22"/>
          <w:szCs w:val="22"/>
        </w:rPr>
      </w:pPr>
      <w:r w:rsidRPr="00DB33C6">
        <w:rPr>
          <w:rFonts w:ascii="Arial" w:hAnsi="Arial" w:cs="Arial"/>
          <w:b/>
          <w:bCs/>
          <w:sz w:val="22"/>
          <w:szCs w:val="22"/>
        </w:rPr>
        <w:lastRenderedPageBreak/>
        <w:t>Response (David Chen — IT Manager):</w:t>
      </w:r>
      <w:r w:rsidRPr="00DB33C6">
        <w:rPr>
          <w:rFonts w:ascii="Arial" w:hAnsi="Arial" w:cs="Arial"/>
          <w:sz w:val="22"/>
          <w:szCs w:val="22"/>
        </w:rPr>
        <w:br/>
        <w:t>"No, we don’t currently have a formal data retention or disposal policy. Since the clinic started, we’ve just kept all patient records indefinitely. The assumption has been that having more historical data could be useful for patient care. We haven’t really assessed whether retaining all of it is necessary or aligned with any specific guidelines."</w:t>
      </w:r>
    </w:p>
    <w:p w14:paraId="02A4E443"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a defined retention policy suggests that data is being stored without clear boundaries or lifecycle management. This can lead to unnecessary accumulation of sensitive information, increasing exposure in the event of a security incident. It also indicates a gap in governance and compliance practices related to data management.</w:t>
      </w:r>
    </w:p>
    <w:p w14:paraId="0AD58169" w14:textId="77777777" w:rsidR="00DB33C6" w:rsidRPr="00DB33C6" w:rsidRDefault="00000000" w:rsidP="00DB33C6">
      <w:pPr>
        <w:rPr>
          <w:rFonts w:ascii="Arial" w:hAnsi="Arial" w:cs="Arial"/>
          <w:sz w:val="22"/>
          <w:szCs w:val="22"/>
        </w:rPr>
      </w:pPr>
      <w:r>
        <w:rPr>
          <w:rFonts w:ascii="Arial" w:hAnsi="Arial" w:cs="Arial"/>
          <w:sz w:val="22"/>
          <w:szCs w:val="22"/>
        </w:rPr>
        <w:pict w14:anchorId="5028FCEF">
          <v:rect id="_x0000_i1039" style="width:0;height:1.5pt" o:hralign="center" o:hrstd="t" o:hr="t" fillcolor="#a0a0a0" stroked="f"/>
        </w:pict>
      </w:r>
    </w:p>
    <w:p w14:paraId="3BD24CEC"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Q15: Are your data handling practices compliant with the Privacy Act?</w:t>
      </w:r>
    </w:p>
    <w:p w14:paraId="0DDDD7EA"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 xml:space="preserve">"I believe we handle patient data carefully, and staff understand that it’s sensitive information. However, we haven’t conducted a formal assessment or audit to confirm compliance with the Privacy Act. We don’t have documented policies or controls that explicitly map to those requirements. </w:t>
      </w:r>
      <w:proofErr w:type="gramStart"/>
      <w:r w:rsidRPr="00DB33C6">
        <w:rPr>
          <w:rFonts w:ascii="Arial" w:hAnsi="Arial" w:cs="Arial"/>
          <w:sz w:val="22"/>
          <w:szCs w:val="22"/>
        </w:rPr>
        <w:t>So</w:t>
      </w:r>
      <w:proofErr w:type="gramEnd"/>
      <w:r w:rsidRPr="00DB33C6">
        <w:rPr>
          <w:rFonts w:ascii="Arial" w:hAnsi="Arial" w:cs="Arial"/>
          <w:sz w:val="22"/>
          <w:szCs w:val="22"/>
        </w:rPr>
        <w:t xml:space="preserve"> while we try to follow good practices, it hasn’t been formally verified."</w:t>
      </w:r>
    </w:p>
    <w:p w14:paraId="12B0DC90"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reflects a reliance on informal practices rather than structured compliance processes. Without documented controls or formal validation, it is difficult to demonstrate adherence to regulatory requirements. This creates uncertainty around compliance and increases the risk of gaps in how sensitive information is managed and protected.</w:t>
      </w:r>
    </w:p>
    <w:p w14:paraId="260A4EC4" w14:textId="77777777" w:rsidR="00DB33C6" w:rsidRPr="00DB33C6" w:rsidRDefault="00000000" w:rsidP="00DB33C6">
      <w:pPr>
        <w:rPr>
          <w:rFonts w:ascii="Arial" w:hAnsi="Arial" w:cs="Arial"/>
          <w:sz w:val="22"/>
          <w:szCs w:val="22"/>
        </w:rPr>
      </w:pPr>
      <w:r>
        <w:rPr>
          <w:rFonts w:ascii="Arial" w:hAnsi="Arial" w:cs="Arial"/>
          <w:sz w:val="22"/>
          <w:szCs w:val="22"/>
        </w:rPr>
        <w:pict w14:anchorId="4F7C3131">
          <v:rect id="_x0000_i1040" style="width:0;height:1.5pt" o:hralign="center" o:hrstd="t" o:hr="t" fillcolor="#a0a0a0" stroked="f"/>
        </w:pict>
      </w:r>
    </w:p>
    <w:p w14:paraId="747C6F7F"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Q16: Have there been any data breaches or incidents involving patient information?</w:t>
      </w:r>
    </w:p>
    <w:p w14:paraId="64CE411D"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"There was an incident a few months ago where a receptionist accidentally sent patient information to the wrong email address. Fortunately, the recipient contacted us and confirmed they deleted the email, so it didn’t escalate further. We didn’t formally document the incident or report it — we just handled it internally. We don’t currently have a structured process for recording or investigating these types of events."</w:t>
      </w:r>
    </w:p>
    <w:p w14:paraId="57A4D79D" w14:textId="77777777" w:rsid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highlights the absence of a formal incident management process, even when sensitive data is involved. The lack of documentation and follow-up analysis limits the organisation’s ability to learn from incidents and improve controls. It also suggests that similar events could occur again without systematic prevention or response measures in place.</w:t>
      </w:r>
    </w:p>
    <w:p w14:paraId="4626C864" w14:textId="77777777" w:rsidR="00DB33C6" w:rsidRDefault="00DB33C6" w:rsidP="00DB33C6">
      <w:pPr>
        <w:rPr>
          <w:rFonts w:ascii="Arial" w:hAnsi="Arial" w:cs="Arial"/>
          <w:sz w:val="22"/>
          <w:szCs w:val="22"/>
        </w:rPr>
      </w:pPr>
    </w:p>
    <w:p w14:paraId="0CD14CE2" w14:textId="65AFB8CA" w:rsidR="00DB33C6" w:rsidRPr="00DB33C6" w:rsidRDefault="00DB33C6" w:rsidP="00DB33C6">
      <w:pPr>
        <w:rPr>
          <w:rFonts w:ascii="Arial" w:hAnsi="Arial" w:cs="Arial"/>
          <w:b/>
          <w:bCs/>
          <w:sz w:val="28"/>
          <w:szCs w:val="28"/>
        </w:rPr>
      </w:pPr>
      <w:r w:rsidRPr="00DB33C6">
        <w:rPr>
          <w:rFonts w:ascii="Arial" w:hAnsi="Arial" w:cs="Arial"/>
          <w:b/>
          <w:bCs/>
          <w:sz w:val="28"/>
          <w:szCs w:val="28"/>
        </w:rPr>
        <w:t>Identity and Access Management</w:t>
      </w:r>
    </w:p>
    <w:p w14:paraId="547F2110" w14:textId="77777777" w:rsidR="00DB33C6" w:rsidRPr="00DB33C6" w:rsidRDefault="00000000" w:rsidP="00DB33C6">
      <w:pPr>
        <w:rPr>
          <w:rFonts w:ascii="Arial" w:hAnsi="Arial" w:cs="Arial"/>
          <w:sz w:val="22"/>
          <w:szCs w:val="22"/>
        </w:rPr>
      </w:pPr>
      <w:r>
        <w:rPr>
          <w:rFonts w:ascii="Arial" w:hAnsi="Arial" w:cs="Arial"/>
          <w:sz w:val="22"/>
          <w:szCs w:val="22"/>
        </w:rPr>
        <w:pict w14:anchorId="1C7A466C">
          <v:rect id="_x0000_i1041" style="width:0;height:1.5pt" o:hralign="center" o:hrstd="t" o:hr="t" fillcolor="#a0a0a0" stroked="f"/>
        </w:pict>
      </w:r>
    </w:p>
    <w:p w14:paraId="2C244E09"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lastRenderedPageBreak/>
        <w:t>Q17: How are user accounts created and removed?</w:t>
      </w:r>
    </w:p>
    <w:p w14:paraId="07D28657"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"I usually create user accounts when I get an email from management or HR saying a new staff member has joined. There isn’t a formal system or workflow — it’s just handled as requests come in. For removing accounts, I rely on being told when someone leaves, but that doesn’t always happen immediately. Sometimes accounts stay active longer than they should because I’m not informed right away."</w:t>
      </w:r>
    </w:p>
    <w:p w14:paraId="32786DA1"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shows that account management is handled in an informal and reactive manner rather than through a structured process. The reliance on manual communication increases the likelihood of delays or errors, particularly when staff leave the organisation. This creates gaps in controlling access and maintaining accurate records of active users.</w:t>
      </w:r>
    </w:p>
    <w:p w14:paraId="511291E7" w14:textId="77777777" w:rsidR="00DB33C6" w:rsidRPr="00DB33C6" w:rsidRDefault="00000000" w:rsidP="00DB33C6">
      <w:pPr>
        <w:rPr>
          <w:rFonts w:ascii="Arial" w:hAnsi="Arial" w:cs="Arial"/>
          <w:sz w:val="22"/>
          <w:szCs w:val="22"/>
        </w:rPr>
      </w:pPr>
      <w:r>
        <w:rPr>
          <w:rFonts w:ascii="Arial" w:hAnsi="Arial" w:cs="Arial"/>
          <w:sz w:val="22"/>
          <w:szCs w:val="22"/>
        </w:rPr>
        <w:pict w14:anchorId="19EC52A9">
          <v:rect id="_x0000_i1042" style="width:0;height:1.5pt" o:hralign="center" o:hrstd="t" o:hr="t" fillcolor="#a0a0a0" stroked="f"/>
        </w:pict>
      </w:r>
    </w:p>
    <w:p w14:paraId="507431A5"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Q18: Is there a formal onboarding and offboarding process?</w:t>
      </w:r>
    </w:p>
    <w:p w14:paraId="14A161E8"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"No, we don’t have a formal onboarding or offboarding checklist. When someone new joins, we just make sure they have access to the systems they need. When someone leaves, it depends on whether we remember to notify Sarah to remove access. It’s more of an informal process than something structured."</w:t>
      </w:r>
    </w:p>
    <w:p w14:paraId="0E35C864"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a formal onboarding and offboarding process indicates a lack of coordination between administrative and technical functions. Without defined procedures, there is a higher risk of inconsistent access provisioning and delayed removal of accounts. This reflects a broader governance gap in managing user access throughout its lifecycle.</w:t>
      </w:r>
    </w:p>
    <w:p w14:paraId="40556644" w14:textId="77777777" w:rsidR="00DB33C6" w:rsidRPr="00DB33C6" w:rsidRDefault="00000000" w:rsidP="00DB33C6">
      <w:pPr>
        <w:rPr>
          <w:rFonts w:ascii="Arial" w:hAnsi="Arial" w:cs="Arial"/>
          <w:sz w:val="22"/>
          <w:szCs w:val="22"/>
        </w:rPr>
      </w:pPr>
      <w:r>
        <w:rPr>
          <w:rFonts w:ascii="Arial" w:hAnsi="Arial" w:cs="Arial"/>
          <w:sz w:val="22"/>
          <w:szCs w:val="22"/>
        </w:rPr>
        <w:pict w14:anchorId="1A2BE46E">
          <v:rect id="_x0000_i1043" style="width:0;height:1.5pt" o:hralign="center" o:hrstd="t" o:hr="t" fillcolor="#a0a0a0" stroked="f"/>
        </w:pict>
      </w:r>
    </w:p>
    <w:p w14:paraId="2741128D"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Q19: Do administrators use separate accounts for privileged tasks?</w:t>
      </w:r>
    </w:p>
    <w:p w14:paraId="06716885"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"No, I use the same account for both my daily work and administrative tasks. It’s just easier to manage everything from one account rather than switching between different accounts. I know it’s probably not ideal, but with the workload I have, it hasn’t been something I’ve changed."</w:t>
      </w:r>
    </w:p>
    <w:p w14:paraId="47C359C2"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 xml:space="preserve">Using a single account for both standard and administrative tasks </w:t>
      </w:r>
      <w:proofErr w:type="gramStart"/>
      <w:r w:rsidRPr="00DB33C6">
        <w:rPr>
          <w:rFonts w:ascii="Arial" w:hAnsi="Arial" w:cs="Arial"/>
          <w:sz w:val="22"/>
          <w:szCs w:val="22"/>
        </w:rPr>
        <w:t>reduces</w:t>
      </w:r>
      <w:proofErr w:type="gramEnd"/>
      <w:r w:rsidRPr="00DB33C6">
        <w:rPr>
          <w:rFonts w:ascii="Arial" w:hAnsi="Arial" w:cs="Arial"/>
          <w:sz w:val="22"/>
          <w:szCs w:val="22"/>
        </w:rPr>
        <w:t xml:space="preserve"> separation between routine and privileged activities. This increases the potential impact of account compromise and limits the ability to distinguish between different types of actions. It also indicates that administrative practices are driven by convenience rather than structured control.</w:t>
      </w:r>
    </w:p>
    <w:p w14:paraId="2C573E18" w14:textId="77777777" w:rsidR="00DB33C6" w:rsidRPr="00DB33C6" w:rsidRDefault="00000000" w:rsidP="00DB33C6">
      <w:pPr>
        <w:rPr>
          <w:rFonts w:ascii="Arial" w:hAnsi="Arial" w:cs="Arial"/>
          <w:sz w:val="22"/>
          <w:szCs w:val="22"/>
        </w:rPr>
      </w:pPr>
      <w:r>
        <w:rPr>
          <w:rFonts w:ascii="Arial" w:hAnsi="Arial" w:cs="Arial"/>
          <w:sz w:val="22"/>
          <w:szCs w:val="22"/>
        </w:rPr>
        <w:pict w14:anchorId="20E70AEF">
          <v:rect id="_x0000_i1044" style="width:0;height:1.5pt" o:hralign="center" o:hrstd="t" o:hr="t" fillcolor="#a0a0a0" stroked="f"/>
        </w:pict>
      </w:r>
    </w:p>
    <w:p w14:paraId="29F5F7A9"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Q20: Is there any password management or single sign-on (SSO) solution in place?</w:t>
      </w:r>
    </w:p>
    <w:p w14:paraId="5C2AD92C" w14:textId="77777777" w:rsidR="00DB33C6" w:rsidRPr="00DB33C6" w:rsidRDefault="00DB33C6" w:rsidP="00DB33C6">
      <w:pPr>
        <w:rPr>
          <w:rFonts w:ascii="Arial" w:hAnsi="Arial" w:cs="Arial"/>
          <w:sz w:val="22"/>
          <w:szCs w:val="22"/>
        </w:rPr>
      </w:pPr>
      <w:r w:rsidRPr="00DB33C6">
        <w:rPr>
          <w:rFonts w:ascii="Arial" w:hAnsi="Arial" w:cs="Arial"/>
          <w:b/>
          <w:bCs/>
          <w:sz w:val="22"/>
          <w:szCs w:val="22"/>
        </w:rPr>
        <w:lastRenderedPageBreak/>
        <w:t>Response (Sarah Thompson — System Administrator):</w:t>
      </w:r>
      <w:r w:rsidRPr="00DB33C6">
        <w:rPr>
          <w:rFonts w:ascii="Arial" w:hAnsi="Arial" w:cs="Arial"/>
          <w:sz w:val="22"/>
          <w:szCs w:val="22"/>
        </w:rPr>
        <w:br/>
        <w:t>"We don’t have a password manager or dedicated SSO solution beyond what Azure provides by default. Staff are told to create strong passwords, but there’s no system in place to enforce or manage them beyond basic requirements. People generally manage their own passwords, and I don’t have visibility into how securely they’re stored or reused."</w:t>
      </w:r>
    </w:p>
    <w:p w14:paraId="72DA5176"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lack of centralised password management reduces visibility into how credentials are handled and increases reliance on individual user behaviour. Without enforcement or oversight, password practices may vary significantly across users. This creates inconsistencies in how authentication is managed and weakens overall control over user access.</w:t>
      </w:r>
    </w:p>
    <w:p w14:paraId="3C740BF6" w14:textId="77777777" w:rsidR="00DB33C6" w:rsidRPr="00DB33C6" w:rsidRDefault="00000000" w:rsidP="00DB33C6">
      <w:pPr>
        <w:rPr>
          <w:rFonts w:ascii="Arial" w:hAnsi="Arial" w:cs="Arial"/>
          <w:sz w:val="22"/>
          <w:szCs w:val="22"/>
        </w:rPr>
      </w:pPr>
      <w:r>
        <w:rPr>
          <w:rFonts w:ascii="Arial" w:hAnsi="Arial" w:cs="Arial"/>
          <w:sz w:val="22"/>
          <w:szCs w:val="22"/>
        </w:rPr>
        <w:pict w14:anchorId="5A9B246D">
          <v:rect id="_x0000_i1045" style="width:0;height:1.5pt" o:hralign="center" o:hrstd="t" o:hr="t" fillcolor="#a0a0a0" stroked="f"/>
        </w:pict>
      </w:r>
    </w:p>
    <w:p w14:paraId="4AFBAC04"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Q21: Are shared or generic accounts used by staff?</w:t>
      </w:r>
    </w:p>
    <w:p w14:paraId="3402F284"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(Maria Rodriguez — Senior Receptionist):</w:t>
      </w:r>
      <w:r w:rsidRPr="00DB33C6">
        <w:rPr>
          <w:rFonts w:ascii="Arial" w:hAnsi="Arial" w:cs="Arial"/>
          <w:sz w:val="22"/>
          <w:szCs w:val="22"/>
        </w:rPr>
        <w:br/>
        <w:t>"Yes, at reception we use a shared login called ‘Reception1’ for the booking system. It’s just quicker because we’re constantly switching between tasks and logging in and out individually takes too much time. Everyone at the front desk knows the username and password, and we all use the same account throughout the day."</w:t>
      </w:r>
    </w:p>
    <w:p w14:paraId="701E7C5B" w14:textId="77777777" w:rsid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use of shared accounts removes the ability to link actions to specific individuals, reducing accountability and traceability. This makes it difficult to determine who performed a particular action if an issue occurs. It also reflects how operational efficiency can sometimes take priority over maintaining clear access controls and auditability.</w:t>
      </w:r>
    </w:p>
    <w:p w14:paraId="2790D066" w14:textId="77777777" w:rsidR="00DB33C6" w:rsidRDefault="00DB33C6" w:rsidP="00DB33C6">
      <w:pPr>
        <w:rPr>
          <w:rFonts w:ascii="Arial" w:hAnsi="Arial" w:cs="Arial"/>
          <w:sz w:val="22"/>
          <w:szCs w:val="22"/>
        </w:rPr>
      </w:pPr>
    </w:p>
    <w:p w14:paraId="4B215396" w14:textId="77777777" w:rsidR="00DB33C6" w:rsidRDefault="00DB33C6" w:rsidP="00DB33C6">
      <w:pPr>
        <w:rPr>
          <w:rFonts w:ascii="Arial" w:hAnsi="Arial" w:cs="Arial"/>
          <w:sz w:val="22"/>
          <w:szCs w:val="22"/>
        </w:rPr>
      </w:pPr>
    </w:p>
    <w:p w14:paraId="2E1305D5" w14:textId="1E403883" w:rsidR="00DB33C6" w:rsidRPr="00DB33C6" w:rsidRDefault="00DB33C6" w:rsidP="00DB33C6">
      <w:pPr>
        <w:rPr>
          <w:rFonts w:ascii="Arial" w:hAnsi="Arial" w:cs="Arial"/>
          <w:b/>
          <w:bCs/>
          <w:sz w:val="22"/>
          <w:szCs w:val="22"/>
        </w:rPr>
      </w:pPr>
      <w:r w:rsidRPr="00DB33C6">
        <w:rPr>
          <w:rFonts w:ascii="Arial" w:hAnsi="Arial" w:cs="Arial"/>
          <w:b/>
          <w:bCs/>
          <w:sz w:val="22"/>
          <w:szCs w:val="22"/>
        </w:rPr>
        <w:t xml:space="preserve"> </w:t>
      </w:r>
      <w:r w:rsidRPr="00DB33C6">
        <w:rPr>
          <w:rFonts w:ascii="Arial" w:hAnsi="Arial" w:cs="Arial"/>
          <w:b/>
          <w:bCs/>
          <w:sz w:val="28"/>
          <w:szCs w:val="28"/>
        </w:rPr>
        <w:t>Security Policies and Procedures</w:t>
      </w:r>
    </w:p>
    <w:p w14:paraId="2AD3934C" w14:textId="77777777" w:rsidR="00DB33C6" w:rsidRPr="00DB33C6" w:rsidRDefault="00000000" w:rsidP="00DB33C6">
      <w:pPr>
        <w:rPr>
          <w:rFonts w:ascii="Arial" w:hAnsi="Arial" w:cs="Arial"/>
          <w:sz w:val="22"/>
          <w:szCs w:val="22"/>
        </w:rPr>
      </w:pPr>
      <w:r>
        <w:rPr>
          <w:rFonts w:ascii="Arial" w:hAnsi="Arial" w:cs="Arial"/>
          <w:sz w:val="22"/>
          <w:szCs w:val="22"/>
        </w:rPr>
        <w:pict w14:anchorId="35852F7F">
          <v:rect id="_x0000_i1046" style="width:0;height:1.5pt" o:hralign="center" o:hrstd="t" o:hr="t" fillcolor="#a0a0a0" stroked="f"/>
        </w:pict>
      </w:r>
    </w:p>
    <w:p w14:paraId="11C69910"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Q22: Is there a formal information security policy in place?</w:t>
      </w:r>
    </w:p>
    <w:p w14:paraId="0AEAB51C"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"No, we don’t currently have a formal information security policy document. We have a general understanding within the team about how systems should be used and how data should be handled, but it hasn’t been written down or standardised. Most of our practices have developed over time based on experience rather than following a formal framework."</w:t>
      </w:r>
    </w:p>
    <w:p w14:paraId="6932B2C9"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absence of a formal information security policy indicates a lack of structured governance and clear organisational standards. Without documented policies, it becomes difficult to ensure consistency in how security practices are applied across staff and systems. This also limits the organisation’s ability to communicate expectations and enforce accountability.</w:t>
      </w:r>
    </w:p>
    <w:p w14:paraId="5901AB06" w14:textId="77777777" w:rsidR="00DB33C6" w:rsidRPr="00DB33C6" w:rsidRDefault="00000000" w:rsidP="00DB33C6">
      <w:pPr>
        <w:rPr>
          <w:rFonts w:ascii="Arial" w:hAnsi="Arial" w:cs="Arial"/>
          <w:sz w:val="22"/>
          <w:szCs w:val="22"/>
        </w:rPr>
      </w:pPr>
      <w:r>
        <w:rPr>
          <w:rFonts w:ascii="Arial" w:hAnsi="Arial" w:cs="Arial"/>
          <w:sz w:val="22"/>
          <w:szCs w:val="22"/>
        </w:rPr>
        <w:pict w14:anchorId="517BEDC8">
          <v:rect id="_x0000_i1047" style="width:0;height:1.5pt" o:hralign="center" o:hrstd="t" o:hr="t" fillcolor="#a0a0a0" stroked="f"/>
        </w:pict>
      </w:r>
    </w:p>
    <w:p w14:paraId="300AF580"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lastRenderedPageBreak/>
        <w:t>Q23: Is there an incident response plan, and are staff aware of it?</w:t>
      </w:r>
    </w:p>
    <w:p w14:paraId="2F78EDB1"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(David Chen — IT Manager):</w:t>
      </w:r>
      <w:r w:rsidRPr="00DB33C6">
        <w:rPr>
          <w:rFonts w:ascii="Arial" w:hAnsi="Arial" w:cs="Arial"/>
          <w:sz w:val="22"/>
          <w:szCs w:val="22"/>
        </w:rPr>
        <w:br/>
        <w:t>"We don’t have a formal incident response plan in place. If something happens, we usually handle it as it comes up. There hasn’t been a need to formalise the process yet."</w:t>
      </w:r>
    </w:p>
    <w:p w14:paraId="4D437000"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(Maria Rodriguez — Senior Receptionist):</w:t>
      </w:r>
      <w:r w:rsidRPr="00DB33C6">
        <w:rPr>
          <w:rFonts w:ascii="Arial" w:hAnsi="Arial" w:cs="Arial"/>
          <w:sz w:val="22"/>
          <w:szCs w:val="22"/>
        </w:rPr>
        <w:br/>
        <w:t>"I’ve never been told what to do if there’s a security issue or something suspicious. If something seems wrong, I’d probably just tell my manager."</w:t>
      </w:r>
    </w:p>
    <w:p w14:paraId="2F2C7B87"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These responses highlight a lack of preparedness in responding to security incidents. Without a defined plan or staff awareness, responses are likely to be inconsistent and delayed. This also shows that frontline staff are not equipped with guidance on identifying or escalating potential issues, which can increase the impact of incidents.</w:t>
      </w:r>
    </w:p>
    <w:p w14:paraId="588BC77A" w14:textId="77777777" w:rsidR="00DB33C6" w:rsidRPr="00DB33C6" w:rsidRDefault="00000000" w:rsidP="00DB33C6">
      <w:pPr>
        <w:rPr>
          <w:rFonts w:ascii="Arial" w:hAnsi="Arial" w:cs="Arial"/>
          <w:sz w:val="22"/>
          <w:szCs w:val="22"/>
        </w:rPr>
      </w:pPr>
      <w:r>
        <w:rPr>
          <w:rFonts w:ascii="Arial" w:hAnsi="Arial" w:cs="Arial"/>
          <w:sz w:val="22"/>
          <w:szCs w:val="22"/>
        </w:rPr>
        <w:pict w14:anchorId="1A5DF8E9">
          <v:rect id="_x0000_i1048" style="width:0;height:1.5pt" o:hralign="center" o:hrstd="t" o:hr="t" fillcolor="#a0a0a0" stroked="f"/>
        </w:pict>
      </w:r>
    </w:p>
    <w:p w14:paraId="05708092"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Q24: Is security awareness training provided to staff?</w:t>
      </w:r>
    </w:p>
    <w:p w14:paraId="48010E12"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(Maria Rodriguez — Senior Receptionist):</w:t>
      </w:r>
      <w:r w:rsidRPr="00DB33C6">
        <w:rPr>
          <w:rFonts w:ascii="Arial" w:hAnsi="Arial" w:cs="Arial"/>
          <w:sz w:val="22"/>
          <w:szCs w:val="22"/>
        </w:rPr>
        <w:br/>
        <w:t>"No, we haven’t had any formal training on cybersecurity or data protection. We’ve just been told to be careful with patient information and not share it unnecessarily. Most of what we know comes from general experience rather than structured training."</w:t>
      </w:r>
    </w:p>
    <w:p w14:paraId="6B85A8BF"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The lack of formal training suggests that staff awareness of security risks depends on individual understanding rather than consistent education. This increases the likelihood of human error, particularly in areas such as phishing, password handling, and data sharing. It also indicates that security awareness is not being actively reinforced across the organisation.</w:t>
      </w:r>
    </w:p>
    <w:p w14:paraId="01A789EC" w14:textId="77777777" w:rsidR="00DB33C6" w:rsidRPr="00DB33C6" w:rsidRDefault="00000000" w:rsidP="00DB33C6">
      <w:pPr>
        <w:rPr>
          <w:rFonts w:ascii="Arial" w:hAnsi="Arial" w:cs="Arial"/>
          <w:sz w:val="22"/>
          <w:szCs w:val="22"/>
        </w:rPr>
      </w:pPr>
      <w:r>
        <w:rPr>
          <w:rFonts w:ascii="Arial" w:hAnsi="Arial" w:cs="Arial"/>
          <w:sz w:val="22"/>
          <w:szCs w:val="22"/>
        </w:rPr>
        <w:pict w14:anchorId="2222C1A9">
          <v:rect id="_x0000_i1049" style="width:0;height:1.5pt" o:hralign="center" o:hrstd="t" o:hr="t" fillcolor="#a0a0a0" stroked="f"/>
        </w:pict>
      </w:r>
    </w:p>
    <w:p w14:paraId="1362D0D1"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Q25: How is patching and system updating managed?</w:t>
      </w:r>
    </w:p>
    <w:p w14:paraId="50F1B09A"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"I usually run Windows updates manually when I get the chance, but there’s no fixed schedule or centralised system for managing patches. Some systems, especially older ones, don’t get updated regularly because of compatibility concerns. Since I’m managing both sites on my own, it’s difficult to keep everything consistently up to date."</w:t>
      </w:r>
    </w:p>
    <w:p w14:paraId="6310DEA5"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shows that patch management is handled in an ad-hoc and inconsistent manner. Without a defined schedule or central oversight, systems may remain outdated for extended periods. This increases exposure to known vulnerabilities and highlights the impact of limited resources on maintaining security controls.</w:t>
      </w:r>
    </w:p>
    <w:p w14:paraId="193A483F" w14:textId="77777777" w:rsidR="00DB33C6" w:rsidRPr="00DB33C6" w:rsidRDefault="00000000" w:rsidP="00DB33C6">
      <w:pPr>
        <w:rPr>
          <w:rFonts w:ascii="Arial" w:hAnsi="Arial" w:cs="Arial"/>
          <w:sz w:val="22"/>
          <w:szCs w:val="22"/>
        </w:rPr>
      </w:pPr>
      <w:r>
        <w:rPr>
          <w:rFonts w:ascii="Arial" w:hAnsi="Arial" w:cs="Arial"/>
          <w:sz w:val="22"/>
          <w:szCs w:val="22"/>
        </w:rPr>
        <w:pict w14:anchorId="2A6C4105">
          <v:rect id="_x0000_i1050" style="width:0;height:1.5pt" o:hralign="center" o:hrstd="t" o:hr="t" fillcolor="#a0a0a0" stroked="f"/>
        </w:pict>
      </w:r>
    </w:p>
    <w:p w14:paraId="6BF2465E"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Q26: Are backups performed, and have they been tested?</w:t>
      </w:r>
    </w:p>
    <w:p w14:paraId="488267CE"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(Sarah Thompson — System Administrator):</w:t>
      </w:r>
      <w:r w:rsidRPr="00DB33C6">
        <w:rPr>
          <w:rFonts w:ascii="Arial" w:hAnsi="Arial" w:cs="Arial"/>
          <w:sz w:val="22"/>
          <w:szCs w:val="22"/>
        </w:rPr>
        <w:br/>
        <w:t xml:space="preserve">"Azure automatically handles backups for our databases, so those are in place by default. </w:t>
      </w:r>
      <w:r w:rsidRPr="00DB33C6">
        <w:rPr>
          <w:rFonts w:ascii="Arial" w:hAnsi="Arial" w:cs="Arial"/>
          <w:sz w:val="22"/>
          <w:szCs w:val="22"/>
        </w:rPr>
        <w:lastRenderedPageBreak/>
        <w:t>For on-prem systems, we back up data to an external USB drive on a weekly basis. However, I haven’t actually tested restoring from those backups. We assume they’re working, but we haven’t verified it."</w:t>
      </w:r>
    </w:p>
    <w:p w14:paraId="4DD513CA"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While backup processes exist, the lack of testing introduces uncertainty about their reliability. Without regular validation, there is no assurance that data can be successfully recovered in the event of failure or loss. This highlights a gap between implementing controls and verifying their effectiveness.</w:t>
      </w:r>
    </w:p>
    <w:p w14:paraId="026510F1" w14:textId="77777777" w:rsidR="00DB33C6" w:rsidRPr="00DB33C6" w:rsidRDefault="00000000" w:rsidP="00DB33C6">
      <w:pPr>
        <w:rPr>
          <w:rFonts w:ascii="Arial" w:hAnsi="Arial" w:cs="Arial"/>
          <w:sz w:val="22"/>
          <w:szCs w:val="22"/>
        </w:rPr>
      </w:pPr>
      <w:r>
        <w:rPr>
          <w:rFonts w:ascii="Arial" w:hAnsi="Arial" w:cs="Arial"/>
          <w:sz w:val="22"/>
          <w:szCs w:val="22"/>
        </w:rPr>
        <w:pict w14:anchorId="16072161">
          <v:rect id="_x0000_i1051" style="width:0;height:1.5pt" o:hralign="center" o:hrstd="t" o:hr="t" fillcolor="#a0a0a0" stroked="f"/>
        </w:pict>
      </w:r>
    </w:p>
    <w:p w14:paraId="7A4797E2"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5.6 Physical Security</w:t>
      </w:r>
    </w:p>
    <w:p w14:paraId="279AAAFF" w14:textId="77777777" w:rsidR="00DB33C6" w:rsidRPr="00DB33C6" w:rsidRDefault="00000000" w:rsidP="00DB33C6">
      <w:pPr>
        <w:rPr>
          <w:rFonts w:ascii="Arial" w:hAnsi="Arial" w:cs="Arial"/>
          <w:sz w:val="22"/>
          <w:szCs w:val="22"/>
        </w:rPr>
      </w:pPr>
      <w:r>
        <w:rPr>
          <w:rFonts w:ascii="Arial" w:hAnsi="Arial" w:cs="Arial"/>
          <w:sz w:val="22"/>
          <w:szCs w:val="22"/>
        </w:rPr>
        <w:pict w14:anchorId="2A98416F">
          <v:rect id="_x0000_i1052" style="width:0;height:1.5pt" o:hralign="center" o:hrstd="t" o:hr="t" fillcolor="#a0a0a0" stroked="f"/>
        </w:pict>
      </w:r>
    </w:p>
    <w:p w14:paraId="739EC6C9" w14:textId="77777777" w:rsidR="00DB33C6" w:rsidRPr="00DB33C6" w:rsidRDefault="00DB33C6" w:rsidP="00DB33C6">
      <w:pPr>
        <w:rPr>
          <w:rFonts w:ascii="Arial" w:hAnsi="Arial" w:cs="Arial"/>
          <w:b/>
          <w:bCs/>
          <w:sz w:val="22"/>
          <w:szCs w:val="22"/>
        </w:rPr>
      </w:pPr>
      <w:r w:rsidRPr="00DB33C6">
        <w:rPr>
          <w:rFonts w:ascii="Arial" w:hAnsi="Arial" w:cs="Arial"/>
          <w:b/>
          <w:bCs/>
          <w:sz w:val="22"/>
          <w:szCs w:val="22"/>
        </w:rPr>
        <w:t>Q27: What physical security controls are in place at both clinic locations?</w:t>
      </w:r>
    </w:p>
    <w:p w14:paraId="2D3CF82B" w14:textId="77777777" w:rsidR="00DB33C6" w:rsidRPr="00DB33C6" w:rsidRDefault="00DB33C6" w:rsidP="00DB33C6">
      <w:pPr>
        <w:rPr>
          <w:rFonts w:ascii="Arial" w:hAnsi="Arial" w:cs="Arial"/>
          <w:sz w:val="22"/>
          <w:szCs w:val="22"/>
        </w:rPr>
      </w:pPr>
      <w:r w:rsidRPr="00DB33C6">
        <w:rPr>
          <w:rFonts w:ascii="Arial" w:hAnsi="Arial" w:cs="Arial"/>
          <w:b/>
          <w:bCs/>
          <w:sz w:val="22"/>
          <w:szCs w:val="22"/>
        </w:rPr>
        <w:t>Response (Maria Rodriguez — Senior Receptionist):</w:t>
      </w:r>
      <w:r w:rsidRPr="00DB33C6">
        <w:rPr>
          <w:rFonts w:ascii="Arial" w:hAnsi="Arial" w:cs="Arial"/>
          <w:sz w:val="22"/>
          <w:szCs w:val="22"/>
        </w:rPr>
        <w:br/>
        <w:t xml:space="preserve">"The main clinic has a small server room that’s kept locked, but the key is stored at </w:t>
      </w:r>
      <w:proofErr w:type="gramStart"/>
      <w:r w:rsidRPr="00DB33C6">
        <w:rPr>
          <w:rFonts w:ascii="Arial" w:hAnsi="Arial" w:cs="Arial"/>
          <w:sz w:val="22"/>
          <w:szCs w:val="22"/>
        </w:rPr>
        <w:t>reception</w:t>
      </w:r>
      <w:proofErr w:type="gramEnd"/>
      <w:r w:rsidRPr="00DB33C6">
        <w:rPr>
          <w:rFonts w:ascii="Arial" w:hAnsi="Arial" w:cs="Arial"/>
          <w:sz w:val="22"/>
          <w:szCs w:val="22"/>
        </w:rPr>
        <w:t xml:space="preserve"> and anyone can request it if needed. At the front desk, computers are often left unlocked because logging in again takes time during busy periods. There’s no clean desk policy, so documents are sometimes left out. Visitors usually sign in, but they’re not always escorted. At the satellite clinic, there isn’t a dedicated server room — the router and Wi-Fi equipment are just placed on a shelf in the staff break room."</w:t>
      </w:r>
    </w:p>
    <w:p w14:paraId="170959DF" w14:textId="77777777" w:rsidR="00DB33C6" w:rsidRPr="00DB33C6" w:rsidRDefault="00DB33C6" w:rsidP="00DB33C6">
      <w:pPr>
        <w:rPr>
          <w:rFonts w:ascii="Arial" w:hAnsi="Arial" w:cs="Arial"/>
          <w:sz w:val="22"/>
          <w:szCs w:val="22"/>
        </w:rPr>
      </w:pPr>
      <w:r w:rsidRPr="00DB33C6">
        <w:rPr>
          <w:rFonts w:ascii="Arial" w:hAnsi="Arial" w:cs="Arial"/>
          <w:b/>
          <w:bCs/>
          <w:sz w:val="22"/>
          <w:szCs w:val="22"/>
        </w:rPr>
        <w:t>Analysis:</w:t>
      </w:r>
      <w:r w:rsidRPr="00DB33C6">
        <w:rPr>
          <w:rFonts w:ascii="Arial" w:hAnsi="Arial" w:cs="Arial"/>
          <w:sz w:val="22"/>
          <w:szCs w:val="22"/>
        </w:rPr>
        <w:br/>
        <w:t>This response reveals multiple weaknesses in physical security practices, including uncontrolled access to critical infrastructure and lack of consistent workstation security. The absence of strict access controls and monitoring increases the risk of unauthorised physical access. It also highlights how operational convenience can lead to relaxed security practices in day-to-day activities.</w:t>
      </w:r>
    </w:p>
    <w:p w14:paraId="3D2B1745" w14:textId="77777777" w:rsidR="00DB33C6" w:rsidRPr="00DB33C6" w:rsidRDefault="00DB33C6" w:rsidP="00DB33C6">
      <w:pPr>
        <w:rPr>
          <w:rFonts w:ascii="Arial" w:hAnsi="Arial" w:cs="Arial"/>
          <w:sz w:val="22"/>
          <w:szCs w:val="22"/>
        </w:rPr>
      </w:pPr>
    </w:p>
    <w:p w14:paraId="01434980" w14:textId="77777777" w:rsidR="00DB33C6" w:rsidRPr="00DB33C6" w:rsidRDefault="00DB33C6" w:rsidP="00DB33C6">
      <w:pPr>
        <w:rPr>
          <w:rFonts w:ascii="Arial" w:hAnsi="Arial" w:cs="Arial"/>
          <w:sz w:val="22"/>
          <w:szCs w:val="22"/>
        </w:rPr>
      </w:pPr>
    </w:p>
    <w:p w14:paraId="3429CF9D" w14:textId="77777777" w:rsidR="00DB33C6" w:rsidRPr="00DB33C6" w:rsidRDefault="00DB33C6" w:rsidP="00DB33C6">
      <w:pPr>
        <w:rPr>
          <w:rFonts w:ascii="Arial" w:hAnsi="Arial" w:cs="Arial"/>
          <w:sz w:val="22"/>
          <w:szCs w:val="22"/>
        </w:rPr>
      </w:pPr>
    </w:p>
    <w:p w14:paraId="12BBBA07" w14:textId="77777777" w:rsidR="00DB33C6" w:rsidRPr="00DB33C6" w:rsidRDefault="00DB33C6" w:rsidP="00DB33C6">
      <w:pPr>
        <w:rPr>
          <w:rFonts w:ascii="Arial" w:hAnsi="Arial" w:cs="Arial"/>
          <w:sz w:val="22"/>
          <w:szCs w:val="22"/>
        </w:rPr>
      </w:pPr>
    </w:p>
    <w:p w14:paraId="71B06A77" w14:textId="77777777" w:rsidR="00045EEB" w:rsidRPr="00DB33C6" w:rsidRDefault="00045EEB">
      <w:pPr>
        <w:rPr>
          <w:rFonts w:ascii="Arial" w:hAnsi="Arial" w:cs="Arial"/>
          <w:sz w:val="22"/>
          <w:szCs w:val="22"/>
        </w:rPr>
      </w:pPr>
    </w:p>
    <w:sectPr w:rsidR="00045EEB" w:rsidRPr="00DB3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3C6"/>
    <w:rsid w:val="00045EEB"/>
    <w:rsid w:val="002F4508"/>
    <w:rsid w:val="003163E6"/>
    <w:rsid w:val="004A58D1"/>
    <w:rsid w:val="00DB33C6"/>
    <w:rsid w:val="00DE6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AB2F"/>
  <w15:chartTrackingRefBased/>
  <w15:docId w15:val="{2DAFF5AB-7CB9-4657-A454-97E2B4C9F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3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3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3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3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3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3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3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3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3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3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3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3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3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3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3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3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3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3C6"/>
    <w:rPr>
      <w:rFonts w:eastAsiaTheme="majorEastAsia" w:cstheme="majorBidi"/>
      <w:color w:val="272727" w:themeColor="text1" w:themeTint="D8"/>
    </w:rPr>
  </w:style>
  <w:style w:type="paragraph" w:styleId="Title">
    <w:name w:val="Title"/>
    <w:basedOn w:val="Normal"/>
    <w:next w:val="Normal"/>
    <w:link w:val="TitleChar"/>
    <w:uiPriority w:val="10"/>
    <w:qFormat/>
    <w:rsid w:val="00DB33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3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3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3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3C6"/>
    <w:pPr>
      <w:spacing w:before="160"/>
      <w:jc w:val="center"/>
    </w:pPr>
    <w:rPr>
      <w:i/>
      <w:iCs/>
      <w:color w:val="404040" w:themeColor="text1" w:themeTint="BF"/>
    </w:rPr>
  </w:style>
  <w:style w:type="character" w:customStyle="1" w:styleId="QuoteChar">
    <w:name w:val="Quote Char"/>
    <w:basedOn w:val="DefaultParagraphFont"/>
    <w:link w:val="Quote"/>
    <w:uiPriority w:val="29"/>
    <w:rsid w:val="00DB33C6"/>
    <w:rPr>
      <w:i/>
      <w:iCs/>
      <w:color w:val="404040" w:themeColor="text1" w:themeTint="BF"/>
    </w:rPr>
  </w:style>
  <w:style w:type="paragraph" w:styleId="ListParagraph">
    <w:name w:val="List Paragraph"/>
    <w:basedOn w:val="Normal"/>
    <w:uiPriority w:val="34"/>
    <w:qFormat/>
    <w:rsid w:val="00DB33C6"/>
    <w:pPr>
      <w:ind w:left="720"/>
      <w:contextualSpacing/>
    </w:pPr>
  </w:style>
  <w:style w:type="character" w:styleId="IntenseEmphasis">
    <w:name w:val="Intense Emphasis"/>
    <w:basedOn w:val="DefaultParagraphFont"/>
    <w:uiPriority w:val="21"/>
    <w:qFormat/>
    <w:rsid w:val="00DB33C6"/>
    <w:rPr>
      <w:i/>
      <w:iCs/>
      <w:color w:val="0F4761" w:themeColor="accent1" w:themeShade="BF"/>
    </w:rPr>
  </w:style>
  <w:style w:type="paragraph" w:styleId="IntenseQuote">
    <w:name w:val="Intense Quote"/>
    <w:basedOn w:val="Normal"/>
    <w:next w:val="Normal"/>
    <w:link w:val="IntenseQuoteChar"/>
    <w:uiPriority w:val="30"/>
    <w:qFormat/>
    <w:rsid w:val="00DB3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3C6"/>
    <w:rPr>
      <w:i/>
      <w:iCs/>
      <w:color w:val="0F4761" w:themeColor="accent1" w:themeShade="BF"/>
    </w:rPr>
  </w:style>
  <w:style w:type="character" w:styleId="IntenseReference">
    <w:name w:val="Intense Reference"/>
    <w:basedOn w:val="DefaultParagraphFont"/>
    <w:uiPriority w:val="32"/>
    <w:qFormat/>
    <w:rsid w:val="00DB33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3621</Words>
  <Characters>20643</Characters>
  <Application>Microsoft Office Word</Application>
  <DocSecurity>0</DocSecurity>
  <Lines>172</Lines>
  <Paragraphs>48</Paragraphs>
  <ScaleCrop>false</ScaleCrop>
  <Company/>
  <LinksUpToDate>false</LinksUpToDate>
  <CharactersWithSpaces>24216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Naeem</dc:creator>
  <cp:keywords/>
  <dc:description/>
  <cp:lastModifiedBy>Abdullah Naeem</cp:lastModifiedBy>
  <cp:revision>2</cp:revision>
  <dcterms:created xsi:type="dcterms:W3CDTF">2026-04-16T16:39:00Z</dcterms:created>
  <dcterms:modified xsi:type="dcterms:W3CDTF">2026-04-16T17:40:00Z</dcterms:modified>
</cp:coreProperties>
</file>