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F8701D">
        <w:rPr>
          <w:rStyle w:val="ad"/>
        </w:rPr>
        <w:commentReference w:id="0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力群不動產經紀有限公司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</w:t>
      </w:r>
      <w:proofErr w:type="gramStart"/>
      <w:r w:rsidRPr="006A2663">
        <w:rPr>
          <w:rFonts w:ascii="標楷體" w:eastAsia="標楷體" w:hAnsi="標楷體" w:hint="eastAsia"/>
          <w:sz w:val="28"/>
          <w:szCs w:val="28"/>
        </w:rPr>
        <w:t>人均已充分</w:t>
      </w:r>
      <w:proofErr w:type="gramEnd"/>
      <w:r w:rsidRPr="006A2663">
        <w:rPr>
          <w:rFonts w:ascii="標楷體" w:eastAsia="標楷體" w:hAnsi="標楷體" w:hint="eastAsia"/>
          <w:sz w:val="28"/>
          <w:szCs w:val="28"/>
        </w:rPr>
        <w:t>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1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d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d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d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77777777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commentRangeStart w:id="5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自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日起</w:t>
            </w:r>
            <w:commentRangeEnd w:id="5"/>
            <w:r w:rsidR="00171222">
              <w:rPr>
                <w:rStyle w:val="ad"/>
              </w:rPr>
              <w:commentReference w:id="5"/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1742647E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</w:rPr>
              <w:t>█</w:t>
            </w:r>
            <w:commentRangeStart w:id="6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至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日止</w:t>
            </w:r>
            <w:commentRangeEnd w:id="6"/>
            <w:r w:rsidR="00171222">
              <w:rPr>
                <w:rStyle w:val="ad"/>
              </w:rPr>
              <w:commentReference w:id="6"/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7"/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力群不動產經紀有限公司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7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8"/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24712704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8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9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新北市三重區三和路388號388號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9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0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0229-871-222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10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1"/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共有人一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>
              <w:rPr>
                <w:rStyle w:val="ad"/>
              </w:rPr>
              <w:commentReference w:id="11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2"/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988796786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2"/>
            <w:r>
              <w:rPr>
                <w:rStyle w:val="ad"/>
              </w:rPr>
              <w:commentReference w:id="12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3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新北市三重區三和路123號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>
              <w:rPr>
                <w:rStyle w:val="ad"/>
              </w:rPr>
              <w:commentReference w:id="13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4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0945646116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4"/>
            <w:r>
              <w:rPr>
                <w:rStyle w:val="ad"/>
              </w:rPr>
              <w:commentReference w:id="14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5"/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共有人二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5"/>
            <w:r>
              <w:rPr>
                <w:rStyle w:val="ad"/>
              </w:rPr>
              <w:commentReference w:id="15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6"/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536452450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6"/>
            <w:r>
              <w:rPr>
                <w:rStyle w:val="ad"/>
              </w:rPr>
              <w:commentReference w:id="16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7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新北市三芝區土地公坑456號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7"/>
            <w:r>
              <w:rPr>
                <w:rStyle w:val="ad"/>
              </w:rPr>
              <w:commentReference w:id="17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8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0954919161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8"/>
            <w:r>
              <w:rPr>
                <w:rStyle w:val="ad"/>
              </w:rPr>
              <w:commentReference w:id="18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9"/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共有人三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9"/>
            <w:r>
              <w:rPr>
                <w:rStyle w:val="ad"/>
              </w:rPr>
              <w:commentReference w:id="19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0"/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876876720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0"/>
            <w:r>
              <w:rPr>
                <w:rStyle w:val="ad"/>
              </w:rPr>
              <w:commentReference w:id="20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1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新北市土城區民族街789號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1"/>
            <w:r>
              <w:rPr>
                <w:rStyle w:val="ad"/>
              </w:rPr>
              <w:commentReference w:id="21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2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0942191613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2"/>
            <w:r>
              <w:rPr>
                <w:rStyle w:val="ad"/>
              </w:rPr>
              <w:commentReference w:id="22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23"/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共有人四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3"/>
            <w:r>
              <w:rPr>
                <w:rStyle w:val="ad"/>
              </w:rPr>
              <w:commentReference w:id="23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4"/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7546542452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4"/>
            <w:r>
              <w:rPr>
                <w:rStyle w:val="ad"/>
              </w:rPr>
              <w:commentReference w:id="24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5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新北市三峽區大學路159號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5"/>
            <w:r>
              <w:rPr>
                <w:rStyle w:val="ad"/>
              </w:rPr>
              <w:commentReference w:id="25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6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0967235432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6"/>
            <w:r>
              <w:rPr>
                <w:rStyle w:val="ad"/>
              </w:rPr>
              <w:commentReference w:id="26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77777777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7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  <w:commentRangeEnd w:id="27"/>
            <w:r w:rsidR="00171222">
              <w:rPr>
                <w:rStyle w:val="ad"/>
              </w:rPr>
              <w:commentReference w:id="27"/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77777777" w:rsidR="00AC1312" w:rsidRPr="006A2663" w:rsidRDefault="00AC1312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8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commentRangeEnd w:id="28"/>
    <w:p w14:paraId="6372B3EB" w14:textId="77777777" w:rsidR="00AC1312" w:rsidRPr="00AC1312" w:rsidRDefault="00171222" w:rsidP="009115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Style w:val="ad"/>
        </w:rPr>
        <w:commentReference w:id="28"/>
      </w:r>
    </w:p>
    <w:sectPr w:rsidR="00AC1312" w:rsidRPr="00AC1312" w:rsidSect="0091154D">
      <w:headerReference w:type="default" r:id="rId11"/>
      <w:footerReference w:type="default" r:id="rId12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5C4617AB" w14:textId="77777777" w:rsidR="00F8701D" w:rsidRDefault="00F8701D" w:rsidP="00F8701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0:57:00Z" w:initials="QL">
    <w:p w14:paraId="4AF518BF" w14:textId="77777777" w:rsidR="00F8701D" w:rsidRDefault="00F8701D" w:rsidP="0034413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物件地址</w:t>
      </w:r>
    </w:p>
  </w:comment>
  <w:comment w:id="2" w:author="Qun Li" w:date="2023-09-19T20:58:00Z" w:initials="QL">
    <w:p w14:paraId="25487D3F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段</w:t>
      </w:r>
    </w:p>
  </w:comment>
  <w:comment w:id="3" w:author="Qun Li" w:date="2023-09-19T20:58:00Z" w:initials="QL">
    <w:p w14:paraId="68F9A497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小段</w:t>
      </w:r>
    </w:p>
  </w:comment>
  <w:comment w:id="4" w:author="Qun Li" w:date="2023-09-19T21:01:00Z" w:initials="QL">
    <w:p w14:paraId="4C2C125E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建號</w:t>
      </w:r>
    </w:p>
  </w:comment>
  <w:comment w:id="5" w:author="Qun Li" w:date="2023-09-15T13:22:00Z" w:initials="QL">
    <w:p w14:paraId="1A5E46AF" w14:textId="77777777" w:rsidR="00171222" w:rsidRDefault="00171222" w:rsidP="00225D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6" w:author="Qun Li" w:date="2023-09-15T13:22:00Z" w:initials="QL">
    <w:p w14:paraId="2914054F" w14:textId="77777777" w:rsidR="00171222" w:rsidRDefault="00171222" w:rsidP="00A571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7" w:author="Qun Li" w:date="2023-09-19T21:22:00Z" w:initials="QL">
    <w:p w14:paraId="3C0CF897" w14:textId="77777777" w:rsidR="00F8701D" w:rsidRDefault="00F8701D" w:rsidP="00DC37E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房東姓名</w:t>
      </w:r>
    </w:p>
  </w:comment>
  <w:comment w:id="8" w:author="Qun Li" w:date="2023-09-19T21:22:00Z" w:initials="QL">
    <w:p w14:paraId="62053627" w14:textId="77777777" w:rsidR="00F8701D" w:rsidRDefault="00F8701D" w:rsidP="0095025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房東身分證</w:t>
      </w:r>
    </w:p>
  </w:comment>
  <w:comment w:id="9" w:author="Qun Li" w:date="2023-09-19T21:22:00Z" w:initials="QL">
    <w:p w14:paraId="1E7AE3FE" w14:textId="77777777" w:rsidR="00F8701D" w:rsidRDefault="00F8701D" w:rsidP="007F412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房東戶籍地</w:t>
      </w:r>
    </w:p>
  </w:comment>
  <w:comment w:id="10" w:author="Qun Li" w:date="2023-09-19T21:23:00Z" w:initials="QL">
    <w:p w14:paraId="27EF3251" w14:textId="77777777" w:rsidR="00F8701D" w:rsidRDefault="00F8701D" w:rsidP="003F197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房東電話</w:t>
      </w:r>
    </w:p>
  </w:comment>
  <w:comment w:id="11" w:author="Qun Li" w:date="2023-09-19T21:22:00Z" w:initials="QL">
    <w:p w14:paraId="38D74B57" w14:textId="77777777" w:rsidR="003D0BF2" w:rsidRDefault="003D0BF2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2" w:author="Qun Li" w:date="2023-09-19T21:22:00Z" w:initials="QL">
    <w:p w14:paraId="346A52C3" w14:textId="77777777" w:rsidR="003D0BF2" w:rsidRDefault="003D0BF2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3" w:author="Qun Li" w:date="2023-09-19T21:22:00Z" w:initials="QL">
    <w:p w14:paraId="7D2C4B21" w14:textId="77777777" w:rsidR="003D0BF2" w:rsidRDefault="003D0BF2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4" w:author="Qun Li" w:date="2023-09-19T21:23:00Z" w:initials="QL">
    <w:p w14:paraId="14FCDDC3" w14:textId="77777777" w:rsidR="003D0BF2" w:rsidRDefault="003D0BF2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5" w:author="Qun Li" w:date="2023-09-19T21:22:00Z" w:initials="QL">
    <w:p w14:paraId="4A769E19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6" w:author="Qun Li" w:date="2023-09-19T21:22:00Z" w:initials="QL">
    <w:p w14:paraId="002DEF36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7" w:author="Qun Li" w:date="2023-09-19T21:22:00Z" w:initials="QL">
    <w:p w14:paraId="7DAD3093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8" w:author="Qun Li" w:date="2023-09-19T21:23:00Z" w:initials="QL">
    <w:p w14:paraId="7AB8F4AF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9" w:author="Qun Li" w:date="2023-09-19T21:22:00Z" w:initials="QL">
    <w:p w14:paraId="26155117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0" w:author="Qun Li" w:date="2023-09-19T21:22:00Z" w:initials="QL">
    <w:p w14:paraId="69AFAEC0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1" w:author="Qun Li" w:date="2023-09-19T21:22:00Z" w:initials="QL">
    <w:p w14:paraId="6BEBBDB8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2" w:author="Qun Li" w:date="2023-09-19T21:23:00Z" w:initials="QL">
    <w:p w14:paraId="29FDAC62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3" w:author="Qun Li" w:date="2023-09-19T21:22:00Z" w:initials="QL">
    <w:p w14:paraId="56767E8C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4" w:author="Qun Li" w:date="2023-09-19T21:22:00Z" w:initials="QL">
    <w:p w14:paraId="5D074397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5" w:author="Qun Li" w:date="2023-09-19T21:22:00Z" w:initials="QL">
    <w:p w14:paraId="61BA2E2C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6" w:author="Qun Li" w:date="2023-09-19T21:23:00Z" w:initials="QL">
    <w:p w14:paraId="77ACC829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7" w:author="Qun Li" w:date="2023-09-15T13:23:00Z" w:initials="QL">
    <w:p w14:paraId="2E2E53E3" w14:textId="204245C0" w:rsidR="00171222" w:rsidRDefault="00171222" w:rsidP="0047475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  <w:comment w:id="28" w:author="Qun Li" w:date="2023-09-15T13:23:00Z" w:initials="QL">
    <w:p w14:paraId="1C9867DD" w14:textId="77777777" w:rsidR="00171222" w:rsidRDefault="00171222" w:rsidP="00510D0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4617AB" w15:done="0"/>
  <w15:commentEx w15:paraId="4AF518BF" w15:done="0"/>
  <w15:commentEx w15:paraId="25487D3F" w15:done="0"/>
  <w15:commentEx w15:paraId="68F9A497" w15:done="0"/>
  <w15:commentEx w15:paraId="4C2C125E" w15:done="0"/>
  <w15:commentEx w15:paraId="1A5E46AF" w15:done="0"/>
  <w15:commentEx w15:paraId="2914054F" w15:done="0"/>
  <w15:commentEx w15:paraId="3C0CF897" w15:done="0"/>
  <w15:commentEx w15:paraId="62053627" w15:done="0"/>
  <w15:commentEx w15:paraId="1E7AE3FE" w15:done="0"/>
  <w15:commentEx w15:paraId="27EF3251" w15:done="0"/>
  <w15:commentEx w15:paraId="38D74B57" w15:done="0"/>
  <w15:commentEx w15:paraId="346A52C3" w15:done="0"/>
  <w15:commentEx w15:paraId="7D2C4B21" w15:done="0"/>
  <w15:commentEx w15:paraId="14FCDDC3" w15:done="0"/>
  <w15:commentEx w15:paraId="4A769E19" w15:done="0"/>
  <w15:commentEx w15:paraId="002DEF36" w15:done="0"/>
  <w15:commentEx w15:paraId="7DAD3093" w15:done="0"/>
  <w15:commentEx w15:paraId="7AB8F4AF" w15:done="0"/>
  <w15:commentEx w15:paraId="26155117" w15:done="0"/>
  <w15:commentEx w15:paraId="69AFAEC0" w15:done="0"/>
  <w15:commentEx w15:paraId="6BEBBDB8" w15:done="0"/>
  <w15:commentEx w15:paraId="29FDAC62" w15:done="0"/>
  <w15:commentEx w15:paraId="56767E8C" w15:done="0"/>
  <w15:commentEx w15:paraId="5D074397" w15:done="0"/>
  <w15:commentEx w15:paraId="61BA2E2C" w15:done="0"/>
  <w15:commentEx w15:paraId="77ACC829" w15:done="0"/>
  <w15:commentEx w15:paraId="2E2E53E3" w15:done="0"/>
  <w15:commentEx w15:paraId="1C986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41B3E09F" w16cex:dateUtc="2023-09-15T05:22:00Z"/>
  <w16cex:commentExtensible w16cex:durableId="7CB705CE" w16cex:dateUtc="2023-09-15T05:22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0958557D" w16cex:dateUtc="2023-09-19T13:22:00Z"/>
  <w16cex:commentExtensible w16cex:durableId="114A53A5" w16cex:dateUtc="2023-09-19T13:22:00Z"/>
  <w16cex:commentExtensible w16cex:durableId="6A8EAD44" w16cex:dateUtc="2023-09-19T13:22:00Z"/>
  <w16cex:commentExtensible w16cex:durableId="2BAAF897" w16cex:dateUtc="2023-09-19T13:23:00Z"/>
  <w16cex:commentExtensible w16cex:durableId="28B59A4C" w16cex:dateUtc="2023-09-19T13:22:00Z"/>
  <w16cex:commentExtensible w16cex:durableId="28B59A4B" w16cex:dateUtc="2023-09-19T13:22:00Z"/>
  <w16cex:commentExtensible w16cex:durableId="28B59A4A" w16cex:dateUtc="2023-09-19T13:22:00Z"/>
  <w16cex:commentExtensible w16cex:durableId="28B59A49" w16cex:dateUtc="2023-09-19T13:23:00Z"/>
  <w16cex:commentExtensible w16cex:durableId="28B59A50" w16cex:dateUtc="2023-09-19T13:22:00Z"/>
  <w16cex:commentExtensible w16cex:durableId="28B59A4F" w16cex:dateUtc="2023-09-19T13:22:00Z"/>
  <w16cex:commentExtensible w16cex:durableId="28B59A4E" w16cex:dateUtc="2023-09-19T13:22:00Z"/>
  <w16cex:commentExtensible w16cex:durableId="28B59A4D" w16cex:dateUtc="2023-09-19T13:23:00Z"/>
  <w16cex:commentExtensible w16cex:durableId="28B59A54" w16cex:dateUtc="2023-09-19T13:22:00Z"/>
  <w16cex:commentExtensible w16cex:durableId="28B59A53" w16cex:dateUtc="2023-09-19T13:22:00Z"/>
  <w16cex:commentExtensible w16cex:durableId="28B59A52" w16cex:dateUtc="2023-09-19T13:22:00Z"/>
  <w16cex:commentExtensible w16cex:durableId="28B59A51" w16cex:dateUtc="2023-09-19T13:23:00Z"/>
  <w16cex:commentExtensible w16cex:durableId="345D41D1" w16cex:dateUtc="2023-09-15T05:23:00Z"/>
  <w16cex:commentExtensible w16cex:durableId="6E32D937" w16cex:dateUtc="2023-09-15T0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4617AB" w16cid:durableId="7ACBD7A4"/>
  <w16cid:commentId w16cid:paraId="4AF518BF" w16cid:durableId="5C6F91FF"/>
  <w16cid:commentId w16cid:paraId="25487D3F" w16cid:durableId="1C17A24A"/>
  <w16cid:commentId w16cid:paraId="68F9A497" w16cid:durableId="0303611B"/>
  <w16cid:commentId w16cid:paraId="4C2C125E" w16cid:durableId="02989C5E"/>
  <w16cid:commentId w16cid:paraId="1A5E46AF" w16cid:durableId="41B3E09F"/>
  <w16cid:commentId w16cid:paraId="2914054F" w16cid:durableId="7CB705CE"/>
  <w16cid:commentId w16cid:paraId="3C0CF897" w16cid:durableId="1EC2753C"/>
  <w16cid:commentId w16cid:paraId="62053627" w16cid:durableId="48779B8F"/>
  <w16cid:commentId w16cid:paraId="1E7AE3FE" w16cid:durableId="79BCC236"/>
  <w16cid:commentId w16cid:paraId="27EF3251" w16cid:durableId="7AD7E1E0"/>
  <w16cid:commentId w16cid:paraId="38D74B57" w16cid:durableId="0958557D"/>
  <w16cid:commentId w16cid:paraId="346A52C3" w16cid:durableId="114A53A5"/>
  <w16cid:commentId w16cid:paraId="7D2C4B21" w16cid:durableId="6A8EAD44"/>
  <w16cid:commentId w16cid:paraId="14FCDDC3" w16cid:durableId="2BAAF897"/>
  <w16cid:commentId w16cid:paraId="4A769E19" w16cid:durableId="28B59A4C"/>
  <w16cid:commentId w16cid:paraId="002DEF36" w16cid:durableId="28B59A4B"/>
  <w16cid:commentId w16cid:paraId="7DAD3093" w16cid:durableId="28B59A4A"/>
  <w16cid:commentId w16cid:paraId="7AB8F4AF" w16cid:durableId="28B59A49"/>
  <w16cid:commentId w16cid:paraId="26155117" w16cid:durableId="28B59A50"/>
  <w16cid:commentId w16cid:paraId="69AFAEC0" w16cid:durableId="28B59A4F"/>
  <w16cid:commentId w16cid:paraId="6BEBBDB8" w16cid:durableId="28B59A4E"/>
  <w16cid:commentId w16cid:paraId="29FDAC62" w16cid:durableId="28B59A4D"/>
  <w16cid:commentId w16cid:paraId="56767E8C" w16cid:durableId="28B59A54"/>
  <w16cid:commentId w16cid:paraId="5D074397" w16cid:durableId="28B59A53"/>
  <w16cid:commentId w16cid:paraId="61BA2E2C" w16cid:durableId="28B59A52"/>
  <w16cid:commentId w16cid:paraId="77ACC829" w16cid:durableId="28B59A51"/>
  <w16cid:commentId w16cid:paraId="2E2E53E3" w16cid:durableId="345D41D1"/>
  <w16cid:commentId w16cid:paraId="1C9867DD" w16cid:durableId="6E32D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0D4D" w14:textId="77777777" w:rsidR="00A17F62" w:rsidRDefault="00A17F62" w:rsidP="00EF63A3">
      <w:r>
        <w:separator/>
      </w:r>
    </w:p>
  </w:endnote>
  <w:endnote w:type="continuationSeparator" w:id="0">
    <w:p w14:paraId="7A1CF9A4" w14:textId="77777777" w:rsidR="00A17F62" w:rsidRDefault="00A17F6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4AAC" w14:textId="77777777" w:rsidR="00A17F62" w:rsidRDefault="00A17F62" w:rsidP="00EF63A3">
      <w:r>
        <w:separator/>
      </w:r>
    </w:p>
  </w:footnote>
  <w:footnote w:type="continuationSeparator" w:id="0">
    <w:p w14:paraId="35A63013" w14:textId="77777777" w:rsidR="00A17F62" w:rsidRDefault="00A17F6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E1F"/>
    <w:rsid w:val="0023175D"/>
    <w:rsid w:val="00237406"/>
    <w:rsid w:val="00247139"/>
    <w:rsid w:val="00247DCC"/>
    <w:rsid w:val="0025173F"/>
    <w:rsid w:val="00253624"/>
    <w:rsid w:val="00282624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76</cp:revision>
  <cp:lastPrinted>2021-05-26T06:35:00Z</cp:lastPrinted>
  <dcterms:created xsi:type="dcterms:W3CDTF">2020-04-13T07:09:00Z</dcterms:created>
  <dcterms:modified xsi:type="dcterms:W3CDTF">2023-09-20T08:23:00Z</dcterms:modified>
</cp:coreProperties>
</file>