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2133287032"/>
        <w:docPartObj>
          <w:docPartGallery w:val="Cover Pages"/>
          <w:docPartUnique/>
        </w:docPartObj>
      </w:sdtPr>
      <w:sdtEndPr>
        <w:rPr>
          <w:rFonts w:eastAsiaTheme="minorEastAsia"/>
          <w:color w:val="auto"/>
        </w:rPr>
      </w:sdtEndPr>
      <w:sdtContent>
        <w:p w14:paraId="0FB13DEA" w14:textId="77777777" w:rsidR="001917E8" w:rsidRPr="00396669" w:rsidRDefault="001917E8" w:rsidP="001917E8">
          <w:pPr>
            <w:pStyle w:val="af2"/>
            <w:spacing w:before="1540" w:after="240"/>
            <w:jc w:val="center"/>
            <w:rPr>
              <w:rFonts w:hint="eastAsia"/>
              <w:color w:val="156082" w:themeColor="accent1"/>
            </w:rPr>
          </w:pPr>
          <w:r w:rsidRPr="00396669">
            <w:rPr>
              <w:noProof/>
              <w:color w:val="156082" w:themeColor="accent1"/>
            </w:rPr>
            <w:drawing>
              <wp:inline distT="0" distB="0" distL="0" distR="0" wp14:anchorId="4A4DF1A8" wp14:editId="5892D165">
                <wp:extent cx="1417320" cy="750898"/>
                <wp:effectExtent l="0" t="0" r="0" b="0"/>
                <wp:docPr id="143" name="Picture 106"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6" descr="卡通人物&#10;&#10;AI 生成的内容可能不正确。"/>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156082" w:themeColor="accent1"/>
              <w:sz w:val="72"/>
              <w:szCs w:val="72"/>
            </w:rPr>
            <w:alias w:val="Title"/>
            <w:tag w:val=""/>
            <w:id w:val="1735040861"/>
            <w:placeholder>
              <w:docPart w:val="38D106589BE84C38BDB5BF5A11FDE5FE"/>
            </w:placeholder>
            <w:dataBinding w:prefixMappings="xmlns:ns0='http://purl.org/dc/elements/1.1/' xmlns:ns1='http://schemas.openxmlformats.org/package/2006/metadata/core-properties' " w:xpath="/ns1:coreProperties[1]/ns0:title[1]" w:storeItemID="{6C3C8BC8-F283-45AE-878A-BAB7291924A1}"/>
            <w:text/>
          </w:sdtPr>
          <w:sdtContent>
            <w:p w14:paraId="1DA0FE6B" w14:textId="14CA0FC8" w:rsidR="001917E8" w:rsidRPr="00396669" w:rsidRDefault="0017237B" w:rsidP="001917E8">
              <w:pPr>
                <w:pStyle w:val="af2"/>
                <w:pBdr>
                  <w:top w:val="single" w:sz="6" w:space="6" w:color="156082" w:themeColor="accent1"/>
                  <w:bottom w:val="single" w:sz="6" w:space="6" w:color="156082" w:themeColor="accent1"/>
                </w:pBdr>
                <w:spacing w:after="240" w:line="276" w:lineRule="auto"/>
                <w:jc w:val="center"/>
                <w:rPr>
                  <w:rFonts w:ascii="Arial" w:eastAsiaTheme="majorEastAsia" w:hAnsi="Arial" w:cs="Arial"/>
                  <w:caps/>
                  <w:color w:val="156082" w:themeColor="accent1"/>
                  <w:sz w:val="80"/>
                  <w:szCs w:val="80"/>
                </w:rPr>
              </w:pPr>
              <w:r w:rsidRPr="0017237B">
                <w:rPr>
                  <w:rFonts w:ascii="Arial" w:eastAsiaTheme="majorEastAsia" w:hAnsi="Arial" w:cs="Arial" w:hint="eastAsia"/>
                  <w:caps/>
                  <w:color w:val="156082" w:themeColor="accent1"/>
                  <w:sz w:val="72"/>
                  <w:szCs w:val="72"/>
                </w:rPr>
                <w:t>AD 685 Quantitative Methods for Financ Term Project</w:t>
              </w:r>
            </w:p>
          </w:sdtContent>
        </w:sdt>
        <w:sdt>
          <w:sdtPr>
            <w:rPr>
              <w:rFonts w:ascii="Arial" w:hAnsi="Arial" w:cs="Arial"/>
              <w:b/>
              <w:bCs/>
              <w:color w:val="156082" w:themeColor="accent1"/>
              <w:sz w:val="28"/>
              <w:szCs w:val="28"/>
            </w:rPr>
            <w:alias w:val="Subtitle"/>
            <w:tag w:val=""/>
            <w:id w:val="328029620"/>
            <w:placeholder>
              <w:docPart w:val="BC2A7059C0814DDCBCA4DBDA87D90DFA"/>
            </w:placeholder>
            <w:dataBinding w:prefixMappings="xmlns:ns0='http://purl.org/dc/elements/1.1/' xmlns:ns1='http://schemas.openxmlformats.org/package/2006/metadata/core-properties' " w:xpath="/ns1:coreProperties[1]/ns0:subject[1]" w:storeItemID="{6C3C8BC8-F283-45AE-878A-BAB7291924A1}"/>
            <w:text/>
          </w:sdtPr>
          <w:sdtContent>
            <w:p w14:paraId="5E310A86" w14:textId="0D65085B" w:rsidR="001917E8" w:rsidRPr="00470F52" w:rsidRDefault="0017237B" w:rsidP="00470F52">
              <w:pPr>
                <w:pStyle w:val="af2"/>
                <w:jc w:val="center"/>
                <w:rPr>
                  <w:rFonts w:ascii="Arial" w:hAnsi="Arial" w:cs="Arial"/>
                  <w:b/>
                  <w:bCs/>
                  <w:color w:val="156082" w:themeColor="accent1"/>
                  <w:sz w:val="28"/>
                  <w:szCs w:val="28"/>
                </w:rPr>
              </w:pPr>
              <w:r w:rsidRPr="00470F52">
                <w:rPr>
                  <w:rFonts w:ascii="Arial" w:hAnsi="Arial" w:cs="Arial" w:hint="eastAsia"/>
                  <w:b/>
                  <w:bCs/>
                  <w:color w:val="156082" w:themeColor="accent1"/>
                  <w:sz w:val="28"/>
                  <w:szCs w:val="28"/>
                </w:rPr>
                <w:t>Yuxuan Chen     U76697870</w:t>
              </w:r>
            </w:p>
          </w:sdtContent>
        </w:sdt>
        <w:p w14:paraId="1A6D8CDA" w14:textId="5C70A832" w:rsidR="001917E8" w:rsidRPr="00396669" w:rsidRDefault="001917E8" w:rsidP="001917E8">
          <w:pPr>
            <w:pStyle w:val="af2"/>
            <w:spacing w:before="480"/>
            <w:jc w:val="center"/>
            <w:rPr>
              <w:rFonts w:hint="eastAsia"/>
              <w:color w:val="156082" w:themeColor="accent1"/>
            </w:rPr>
          </w:pPr>
          <w:r w:rsidRPr="00396669">
            <w:rPr>
              <w:noProof/>
              <w:color w:val="156082" w:themeColor="accent1"/>
            </w:rPr>
            <w:drawing>
              <wp:inline distT="0" distB="0" distL="0" distR="0" wp14:anchorId="48126DAA" wp14:editId="68F15EBA">
                <wp:extent cx="758952" cy="478932"/>
                <wp:effectExtent l="0" t="0" r="3175" b="0"/>
                <wp:docPr id="144" name="Picture 109"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09" descr="图标&#10;&#10;AI 生成的内容可能不正确。"/>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C13652" w14:textId="5318BEE5" w:rsidR="001917E8" w:rsidRPr="00396669" w:rsidRDefault="001917E8" w:rsidP="001917E8">
          <w:pPr>
            <w:rPr>
              <w:rFonts w:hint="eastAsia"/>
            </w:rPr>
          </w:pPr>
          <w:r w:rsidRPr="00396669">
            <w:br w:type="page"/>
          </w:r>
        </w:p>
      </w:sdtContent>
    </w:sdt>
    <w:p w14:paraId="14CB3DC9" w14:textId="4CCE8C13" w:rsidR="00047187" w:rsidRPr="00FB73C5" w:rsidRDefault="0017237B" w:rsidP="00FB73C5">
      <w:pPr>
        <w:spacing w:line="360" w:lineRule="auto"/>
        <w:outlineLvl w:val="0"/>
        <w:rPr>
          <w:rFonts w:ascii="Times New Roman" w:hAnsi="Times New Roman" w:cs="Times New Roman"/>
          <w:b/>
          <w:bCs/>
          <w:sz w:val="28"/>
          <w:szCs w:val="28"/>
          <w:lang w:eastAsia="zh-CN"/>
        </w:rPr>
      </w:pPr>
      <w:r w:rsidRPr="00FB73C5">
        <w:rPr>
          <w:rFonts w:ascii="Times New Roman" w:hAnsi="Times New Roman" w:cs="Times New Roman"/>
          <w:b/>
          <w:bCs/>
          <w:sz w:val="28"/>
          <w:szCs w:val="28"/>
          <w:lang w:eastAsia="zh-CN"/>
        </w:rPr>
        <w:lastRenderedPageBreak/>
        <w:t xml:space="preserve">1. </w:t>
      </w:r>
      <w:r w:rsidR="00470F52" w:rsidRPr="00FB73C5">
        <w:rPr>
          <w:rFonts w:ascii="Times New Roman" w:hAnsi="Times New Roman" w:cs="Times New Roman"/>
          <w:b/>
          <w:bCs/>
          <w:sz w:val="28"/>
          <w:szCs w:val="28"/>
          <w:lang w:eastAsia="zh-CN"/>
        </w:rPr>
        <w:t xml:space="preserve">Data </w:t>
      </w:r>
      <w:r w:rsidR="00F25E8F" w:rsidRPr="00FB73C5">
        <w:rPr>
          <w:rFonts w:ascii="Times New Roman" w:hAnsi="Times New Roman" w:cs="Times New Roman"/>
          <w:b/>
          <w:bCs/>
          <w:sz w:val="28"/>
          <w:szCs w:val="28"/>
          <w:lang w:eastAsia="zh-CN"/>
        </w:rPr>
        <w:t>s</w:t>
      </w:r>
      <w:r w:rsidR="00470F52" w:rsidRPr="00FB73C5">
        <w:rPr>
          <w:rFonts w:ascii="Times New Roman" w:hAnsi="Times New Roman" w:cs="Times New Roman"/>
          <w:b/>
          <w:bCs/>
          <w:sz w:val="28"/>
          <w:szCs w:val="28"/>
          <w:lang w:eastAsia="zh-CN"/>
        </w:rPr>
        <w:t>election</w:t>
      </w:r>
    </w:p>
    <w:p w14:paraId="16C57635" w14:textId="5F190B41" w:rsidR="00220A19" w:rsidRPr="00FB73C5" w:rsidRDefault="00220A19" w:rsidP="00470F52">
      <w:pPr>
        <w:spacing w:line="360" w:lineRule="auto"/>
        <w:rPr>
          <w:rFonts w:ascii="Times New Roman" w:hAnsi="Times New Roman" w:cs="Times New Roman"/>
          <w:lang w:eastAsia="zh-CN"/>
        </w:rPr>
      </w:pPr>
      <w:r w:rsidRPr="00FB73C5">
        <w:rPr>
          <w:rFonts w:ascii="Times New Roman" w:hAnsi="Times New Roman" w:cs="Times New Roman"/>
          <w:lang w:eastAsia="zh-CN"/>
        </w:rPr>
        <w:t>For this project I selected The Coca-Cola Company (KO). It is an American multinational beverage corporation headquartered in Atlanta, Georgia. A quick search on Yahoo Finance shows its Market Cap (intraday) is USD 299.663 billion (retrieved 18 Jun 2025). According to the project instructions, KO falls under the “large-cap” category (market capitalization between $100 billion and $200 billion).</w:t>
      </w:r>
      <w:r w:rsidR="00F25E8F" w:rsidRPr="00FB73C5">
        <w:rPr>
          <w:rFonts w:ascii="Times New Roman" w:hAnsi="Times New Roman" w:cs="Times New Roman"/>
          <w:lang w:eastAsia="zh-CN"/>
        </w:rPr>
        <w:t xml:space="preserve"> Therefore, I have chosen to use the SPDR S&amp;P 500 ETF (SPY) as the benchmark.</w:t>
      </w:r>
      <w:r w:rsidR="00814A29">
        <w:rPr>
          <w:rFonts w:ascii="Times New Roman" w:hAnsi="Times New Roman" w:cs="Times New Roman" w:hint="eastAsia"/>
          <w:lang w:eastAsia="zh-CN"/>
        </w:rPr>
        <w:t xml:space="preserve"> </w:t>
      </w:r>
      <w:r w:rsidR="0054165B" w:rsidRPr="0054165B">
        <w:rPr>
          <w:rFonts w:ascii="Times New Roman" w:hAnsi="Times New Roman" w:cs="Times New Roman" w:hint="eastAsia"/>
          <w:lang w:eastAsia="zh-CN"/>
        </w:rPr>
        <w:t>In addition to the benchmark, I selected SPDR Gold Shares (GLD) as my second explanatory variable (denoted as X</w:t>
      </w:r>
      <w:r w:rsidR="0054165B" w:rsidRPr="0054165B">
        <w:rPr>
          <w:rFonts w:ascii="Times New Roman" w:hAnsi="Times New Roman" w:cs="Times New Roman"/>
          <w:lang w:eastAsia="zh-CN"/>
        </w:rPr>
        <w:t>2)</w:t>
      </w:r>
      <w:r w:rsidR="0054165B" w:rsidRPr="0054165B">
        <w:rPr>
          <w:rFonts w:ascii="Times New Roman" w:hAnsi="Times New Roman" w:cs="Times New Roman" w:hint="eastAsia"/>
          <w:lang w:eastAsia="zh-CN"/>
        </w:rPr>
        <w:t>. GLD is an exchange-traded fund (ETF) designed to track the price of gold bullion. As the Coca-Cola Company operates on a global scale and is subject to commodity and macroeconomic fluctuations, the inclusion of gold returns provides a relevant economic signal.</w:t>
      </w:r>
    </w:p>
    <w:p w14:paraId="5D17230C" w14:textId="77777777" w:rsidR="00F25E8F" w:rsidRPr="00FB73C5" w:rsidRDefault="00F25E8F" w:rsidP="00470F52">
      <w:pPr>
        <w:spacing w:line="360" w:lineRule="auto"/>
        <w:rPr>
          <w:rFonts w:ascii="Times New Roman" w:hAnsi="Times New Roman" w:cs="Times New Roman"/>
          <w:lang w:eastAsia="zh-CN"/>
        </w:rPr>
      </w:pPr>
    </w:p>
    <w:p w14:paraId="6ADA7F7B" w14:textId="67874609" w:rsidR="0017237B" w:rsidRPr="00FB73C5" w:rsidRDefault="0017237B" w:rsidP="00FB73C5">
      <w:pPr>
        <w:spacing w:line="360" w:lineRule="auto"/>
        <w:outlineLvl w:val="0"/>
        <w:rPr>
          <w:rFonts w:ascii="Times New Roman" w:hAnsi="Times New Roman" w:cs="Times New Roman"/>
          <w:b/>
          <w:bCs/>
          <w:sz w:val="28"/>
          <w:szCs w:val="28"/>
          <w:lang w:eastAsia="zh-CN"/>
        </w:rPr>
      </w:pPr>
      <w:r w:rsidRPr="00FB73C5">
        <w:rPr>
          <w:rFonts w:ascii="Times New Roman" w:hAnsi="Times New Roman" w:cs="Times New Roman"/>
          <w:b/>
          <w:bCs/>
          <w:sz w:val="28"/>
          <w:szCs w:val="28"/>
          <w:lang w:eastAsia="zh-CN"/>
        </w:rPr>
        <w:t xml:space="preserve">2. </w:t>
      </w:r>
      <w:r w:rsidR="00444F0A" w:rsidRPr="00FB73C5">
        <w:rPr>
          <w:rFonts w:ascii="Times New Roman" w:hAnsi="Times New Roman" w:cs="Times New Roman"/>
          <w:b/>
          <w:bCs/>
          <w:sz w:val="28"/>
          <w:szCs w:val="28"/>
          <w:lang w:eastAsia="zh-CN"/>
        </w:rPr>
        <w:t>Calculate daily earnings and related statistics</w:t>
      </w:r>
    </w:p>
    <w:p w14:paraId="3AE85FDD" w14:textId="35DED30E" w:rsidR="00F25E8F" w:rsidRPr="00FB73C5" w:rsidRDefault="00444F0A" w:rsidP="00470F52">
      <w:pPr>
        <w:spacing w:line="360" w:lineRule="auto"/>
        <w:rPr>
          <w:rFonts w:ascii="Times New Roman" w:hAnsi="Times New Roman" w:cs="Times New Roman"/>
          <w:lang w:eastAsia="zh-CN"/>
        </w:rPr>
      </w:pPr>
      <w:r w:rsidRPr="00FB73C5">
        <w:rPr>
          <w:rFonts w:ascii="Times New Roman" w:hAnsi="Times New Roman" w:cs="Times New Roman"/>
          <w:lang w:eastAsia="zh-CN"/>
        </w:rPr>
        <w:t xml:space="preserve">Because most of the estimations will refer to returns rather than prices, I choose to use logarithmic return: </w:t>
      </w:r>
    </w:p>
    <w:p w14:paraId="1E3F143F" w14:textId="77777777" w:rsidR="00444F0A" w:rsidRPr="00FB73C5" w:rsidRDefault="00000000" w:rsidP="00444F0A">
      <w:pPr>
        <w:spacing w:line="360" w:lineRule="auto"/>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r</m:t>
              </m:r>
            </m:e>
            <m:sub>
              <m:r>
                <w:rPr>
                  <w:rFonts w:ascii="Cambria Math" w:hAnsi="Cambria Math" w:cs="Times New Roman"/>
                  <w:lang w:eastAsia="zh-CN"/>
                </w:rPr>
                <m:t>t</m:t>
              </m:r>
            </m:sub>
          </m:sSub>
          <m:r>
            <w:rPr>
              <w:rFonts w:ascii="Cambria Math" w:hAnsi="Cambria Math" w:cs="Times New Roman"/>
              <w:lang w:eastAsia="zh-CN"/>
            </w:rPr>
            <m:t>=</m:t>
          </m:r>
          <m:func>
            <m:funcPr>
              <m:ctrlPr>
                <w:rPr>
                  <w:rFonts w:ascii="Cambria Math" w:hAnsi="Cambria Math" w:cs="Times New Roman"/>
                  <w:i/>
                  <w:lang w:eastAsia="zh-CN"/>
                </w:rPr>
              </m:ctrlPr>
            </m:funcPr>
            <m:fName>
              <m:r>
                <m:rPr>
                  <m:sty m:val="p"/>
                </m:rPr>
                <w:rPr>
                  <w:rFonts w:ascii="Cambria Math" w:hAnsi="Cambria Math" w:cs="Times New Roman"/>
                  <w:lang w:eastAsia="zh-CN"/>
                </w:rPr>
                <m:t>ln</m:t>
              </m:r>
            </m:fName>
            <m:e>
              <m:d>
                <m:dPr>
                  <m:ctrlPr>
                    <w:rPr>
                      <w:rFonts w:ascii="Cambria Math" w:hAnsi="Cambria Math" w:cs="Times New Roman"/>
                      <w:i/>
                      <w:lang w:eastAsia="zh-CN"/>
                    </w:rPr>
                  </m:ctrlPr>
                </m:dPr>
                <m:e>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t</m:t>
                          </m:r>
                        </m:sub>
                      </m:sSub>
                    </m:num>
                    <m:den>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t-1</m:t>
                          </m:r>
                        </m:sub>
                      </m:sSub>
                    </m:den>
                  </m:f>
                </m:e>
              </m:d>
            </m:e>
          </m:func>
          <m:r>
            <w:rPr>
              <w:rFonts w:ascii="Cambria Math" w:hAnsi="Cambria Math" w:cs="Times New Roman"/>
              <w:lang w:eastAsia="zh-CN"/>
            </w:rPr>
            <m:t xml:space="preserve">   </m:t>
          </m:r>
        </m:oMath>
      </m:oMathPara>
    </w:p>
    <w:p w14:paraId="32E4F0F8" w14:textId="519362B8" w:rsidR="00444F0A" w:rsidRPr="00FB73C5" w:rsidRDefault="00444F0A" w:rsidP="00444F0A">
      <w:pPr>
        <w:spacing w:line="360" w:lineRule="auto"/>
        <w:rPr>
          <w:rFonts w:ascii="Times New Roman" w:hAnsi="Times New Roman" w:cs="Times New Roman"/>
          <w:sz w:val="21"/>
          <w:szCs w:val="21"/>
          <w:lang w:eastAsia="zh-CN"/>
        </w:rPr>
      </w:pPr>
      <m:oMathPara>
        <m:oMath>
          <m:r>
            <w:rPr>
              <w:rFonts w:ascii="Cambria Math" w:hAnsi="Cambria Math" w:cs="Times New Roman"/>
              <w:sz w:val="21"/>
              <w:szCs w:val="21"/>
              <w:lang w:eastAsia="zh-CN"/>
            </w:rPr>
            <m:t>where​</m:t>
          </m:r>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t-1</m:t>
              </m:r>
            </m:sub>
          </m:sSub>
          <m:r>
            <w:rPr>
              <w:rFonts w:ascii="Cambria Math" w:hAnsi="Cambria Math" w:cs="Times New Roman"/>
              <w:sz w:val="21"/>
              <w:szCs w:val="21"/>
              <w:lang w:eastAsia="zh-CN"/>
            </w:rPr>
            <m:t xml:space="preserve"> and </m:t>
          </m:r>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t</m:t>
              </m:r>
            </m:sub>
          </m:sSub>
          <m:r>
            <w:rPr>
              <w:rFonts w:ascii="Cambria Math" w:hAnsi="Cambria Math" w:cs="Times New Roman"/>
              <w:sz w:val="21"/>
              <w:szCs w:val="21"/>
              <w:lang w:eastAsia="zh-CN"/>
            </w:rPr>
            <m:t xml:space="preserve"> are the starting and ending prices.</m:t>
          </m:r>
        </m:oMath>
      </m:oMathPara>
    </w:p>
    <w:p w14:paraId="752E82D7" w14:textId="0E7781CB" w:rsidR="00FB73C5" w:rsidRPr="00FB73C5" w:rsidRDefault="00444F0A" w:rsidP="00470F52">
      <w:pPr>
        <w:spacing w:line="360" w:lineRule="auto"/>
        <w:rPr>
          <w:rFonts w:ascii="Times New Roman" w:hAnsi="Times New Roman" w:cs="Times New Roman"/>
          <w:lang w:eastAsia="zh-CN"/>
        </w:rPr>
      </w:pPr>
      <w:r w:rsidRPr="00FB73C5">
        <w:rPr>
          <w:rFonts w:ascii="Times New Roman" w:hAnsi="Times New Roman" w:cs="Times New Roman"/>
          <w:lang w:eastAsia="zh-CN"/>
        </w:rPr>
        <w:t>Log-returns are additive and symmetric, closely approximate simple returns for small moves, and exhibit distributions closer to normality, making them ideal for multi-period quantitative asset analysis.</w:t>
      </w:r>
      <w:r w:rsidR="00E8766A">
        <w:rPr>
          <w:rFonts w:ascii="Times New Roman" w:hAnsi="Times New Roman" w:cs="Times New Roman" w:hint="eastAsia"/>
          <w:lang w:eastAsia="zh-CN"/>
        </w:rPr>
        <w:t xml:space="preserve"> </w:t>
      </w:r>
      <w:r w:rsidR="00E8766A" w:rsidRPr="00E8766A">
        <w:rPr>
          <w:rFonts w:ascii="Times New Roman" w:hAnsi="Times New Roman" w:cs="Times New Roman" w:hint="eastAsia"/>
          <w:lang w:eastAsia="zh-CN"/>
        </w:rPr>
        <w:t>The price data for GLD and SPY are also converted to daily logarithmic yields to maintain consistency with the yield calculation method used by KO.</w:t>
      </w:r>
    </w:p>
    <w:p w14:paraId="45BD486B" w14:textId="145E5F6E" w:rsidR="00FB73C5" w:rsidRPr="00FB73C5" w:rsidRDefault="00444F0A" w:rsidP="00470F52">
      <w:pPr>
        <w:spacing w:line="360" w:lineRule="auto"/>
        <w:rPr>
          <w:rFonts w:ascii="Times New Roman" w:hAnsi="Times New Roman" w:cs="Times New Roman"/>
          <w:lang w:eastAsia="zh-CN"/>
        </w:rPr>
      </w:pPr>
      <w:r w:rsidRPr="00FB73C5">
        <w:rPr>
          <w:rFonts w:ascii="Times New Roman" w:hAnsi="Times New Roman" w:cs="Times New Roman"/>
          <w:lang w:eastAsia="zh-CN"/>
        </w:rPr>
        <w:t xml:space="preserve">By using Python, I obtained a series of statistics for </w:t>
      </w:r>
      <w:r w:rsidR="00FB73C5" w:rsidRPr="00FB73C5">
        <w:rPr>
          <w:rFonts w:ascii="Times New Roman" w:hAnsi="Times New Roman" w:cs="Times New Roman"/>
          <w:lang w:eastAsia="zh-CN"/>
        </w:rPr>
        <w:t>the</w:t>
      </w:r>
      <w:r w:rsidRPr="00FB73C5">
        <w:rPr>
          <w:rFonts w:ascii="Times New Roman" w:hAnsi="Times New Roman" w:cs="Times New Roman"/>
          <w:lang w:eastAsia="zh-CN"/>
        </w:rPr>
        <w:t xml:space="preserve"> stock</w:t>
      </w:r>
      <w:r w:rsidR="00FB73C5" w:rsidRPr="00FB73C5">
        <w:rPr>
          <w:rFonts w:ascii="Times New Roman" w:hAnsi="Times New Roman" w:cs="Times New Roman"/>
          <w:lang w:eastAsia="zh-CN"/>
        </w:rPr>
        <w:t xml:space="preserve"> returns</w:t>
      </w:r>
      <w:r w:rsidRPr="00FB73C5">
        <w:rPr>
          <w:rFonts w:ascii="Times New Roman" w:hAnsi="Times New Roman" w:cs="Times New Roman"/>
          <w:lang w:eastAsia="zh-CN"/>
        </w:rPr>
        <w:t xml:space="preserve"> (see Table 1).</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560"/>
      </w:tblGrid>
      <w:tr w:rsidR="00FB73C5" w:rsidRPr="00FB73C5" w14:paraId="1CB340F5" w14:textId="77777777" w:rsidTr="00FB73C5">
        <w:trPr>
          <w:trHeight w:val="276"/>
          <w:jc w:val="center"/>
        </w:trPr>
        <w:tc>
          <w:tcPr>
            <w:tcW w:w="2840" w:type="dxa"/>
            <w:shd w:val="clear" w:color="auto" w:fill="auto"/>
            <w:noWrap/>
            <w:vAlign w:val="center"/>
            <w:hideMark/>
          </w:tcPr>
          <w:p w14:paraId="18061992"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Name</w:t>
            </w:r>
          </w:p>
        </w:tc>
        <w:tc>
          <w:tcPr>
            <w:tcW w:w="2560" w:type="dxa"/>
            <w:shd w:val="clear" w:color="auto" w:fill="auto"/>
            <w:noWrap/>
            <w:vAlign w:val="center"/>
            <w:hideMark/>
          </w:tcPr>
          <w:p w14:paraId="3D0FA82B"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The Coca-Cola Company</w:t>
            </w:r>
          </w:p>
        </w:tc>
      </w:tr>
      <w:tr w:rsidR="00FB73C5" w:rsidRPr="00FB73C5" w14:paraId="2282AAD3" w14:textId="77777777" w:rsidTr="00FB73C5">
        <w:trPr>
          <w:trHeight w:val="276"/>
          <w:jc w:val="center"/>
        </w:trPr>
        <w:tc>
          <w:tcPr>
            <w:tcW w:w="2840" w:type="dxa"/>
            <w:shd w:val="clear" w:color="auto" w:fill="auto"/>
            <w:noWrap/>
            <w:vAlign w:val="center"/>
            <w:hideMark/>
          </w:tcPr>
          <w:p w14:paraId="23CFA77C"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Ticker</w:t>
            </w:r>
          </w:p>
        </w:tc>
        <w:tc>
          <w:tcPr>
            <w:tcW w:w="2560" w:type="dxa"/>
            <w:shd w:val="clear" w:color="auto" w:fill="auto"/>
            <w:noWrap/>
            <w:vAlign w:val="center"/>
            <w:hideMark/>
          </w:tcPr>
          <w:p w14:paraId="70590787"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KO</w:t>
            </w:r>
          </w:p>
        </w:tc>
      </w:tr>
      <w:tr w:rsidR="00FB73C5" w:rsidRPr="00FB73C5" w14:paraId="3EB51282" w14:textId="77777777" w:rsidTr="00FB73C5">
        <w:trPr>
          <w:trHeight w:val="276"/>
          <w:jc w:val="center"/>
        </w:trPr>
        <w:tc>
          <w:tcPr>
            <w:tcW w:w="2840" w:type="dxa"/>
            <w:shd w:val="clear" w:color="auto" w:fill="auto"/>
            <w:noWrap/>
            <w:vAlign w:val="center"/>
            <w:hideMark/>
          </w:tcPr>
          <w:p w14:paraId="09E01FF8"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lastRenderedPageBreak/>
              <w:t>Mean</w:t>
            </w:r>
          </w:p>
        </w:tc>
        <w:tc>
          <w:tcPr>
            <w:tcW w:w="2560" w:type="dxa"/>
            <w:shd w:val="clear" w:color="auto" w:fill="auto"/>
            <w:noWrap/>
            <w:vAlign w:val="center"/>
            <w:hideMark/>
          </w:tcPr>
          <w:p w14:paraId="76373339"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0.000193</w:t>
            </w:r>
          </w:p>
        </w:tc>
      </w:tr>
      <w:tr w:rsidR="00FB73C5" w:rsidRPr="00FB73C5" w14:paraId="3D6888AA" w14:textId="77777777" w:rsidTr="00FB73C5">
        <w:trPr>
          <w:trHeight w:val="276"/>
          <w:jc w:val="center"/>
        </w:trPr>
        <w:tc>
          <w:tcPr>
            <w:tcW w:w="2840" w:type="dxa"/>
            <w:shd w:val="clear" w:color="auto" w:fill="auto"/>
            <w:noWrap/>
            <w:vAlign w:val="center"/>
            <w:hideMark/>
          </w:tcPr>
          <w:p w14:paraId="4393E85B"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Median</w:t>
            </w:r>
          </w:p>
        </w:tc>
        <w:tc>
          <w:tcPr>
            <w:tcW w:w="2560" w:type="dxa"/>
            <w:shd w:val="clear" w:color="auto" w:fill="auto"/>
            <w:noWrap/>
            <w:vAlign w:val="center"/>
            <w:hideMark/>
          </w:tcPr>
          <w:p w14:paraId="1C45D0D0"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0.000958</w:t>
            </w:r>
          </w:p>
        </w:tc>
      </w:tr>
      <w:tr w:rsidR="00FB73C5" w:rsidRPr="00FB73C5" w14:paraId="05285C38" w14:textId="77777777" w:rsidTr="00FB73C5">
        <w:trPr>
          <w:trHeight w:val="276"/>
          <w:jc w:val="center"/>
        </w:trPr>
        <w:tc>
          <w:tcPr>
            <w:tcW w:w="2840" w:type="dxa"/>
            <w:shd w:val="clear" w:color="auto" w:fill="auto"/>
            <w:noWrap/>
            <w:vAlign w:val="center"/>
            <w:hideMark/>
          </w:tcPr>
          <w:p w14:paraId="6E4FB813"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Sample standard deviation</w:t>
            </w:r>
          </w:p>
        </w:tc>
        <w:tc>
          <w:tcPr>
            <w:tcW w:w="2560" w:type="dxa"/>
            <w:shd w:val="clear" w:color="auto" w:fill="auto"/>
            <w:noWrap/>
            <w:vAlign w:val="center"/>
            <w:hideMark/>
          </w:tcPr>
          <w:p w14:paraId="03559456"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0.015624</w:t>
            </w:r>
          </w:p>
        </w:tc>
      </w:tr>
      <w:tr w:rsidR="00FB73C5" w:rsidRPr="00FB73C5" w14:paraId="1E750554" w14:textId="77777777" w:rsidTr="00FB73C5">
        <w:trPr>
          <w:trHeight w:val="276"/>
          <w:jc w:val="center"/>
        </w:trPr>
        <w:tc>
          <w:tcPr>
            <w:tcW w:w="2840" w:type="dxa"/>
            <w:shd w:val="clear" w:color="auto" w:fill="auto"/>
            <w:noWrap/>
            <w:vAlign w:val="center"/>
            <w:hideMark/>
          </w:tcPr>
          <w:p w14:paraId="786693ED"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Minimum</w:t>
            </w:r>
          </w:p>
        </w:tc>
        <w:tc>
          <w:tcPr>
            <w:tcW w:w="2560" w:type="dxa"/>
            <w:shd w:val="clear" w:color="auto" w:fill="auto"/>
            <w:noWrap/>
            <w:vAlign w:val="center"/>
            <w:hideMark/>
          </w:tcPr>
          <w:p w14:paraId="1245E529"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-0.101728</w:t>
            </w:r>
          </w:p>
        </w:tc>
      </w:tr>
      <w:tr w:rsidR="00FB73C5" w:rsidRPr="00FB73C5" w14:paraId="58FCB781" w14:textId="77777777" w:rsidTr="00FB73C5">
        <w:trPr>
          <w:trHeight w:val="276"/>
          <w:jc w:val="center"/>
        </w:trPr>
        <w:tc>
          <w:tcPr>
            <w:tcW w:w="2840" w:type="dxa"/>
            <w:shd w:val="clear" w:color="auto" w:fill="auto"/>
            <w:noWrap/>
            <w:vAlign w:val="center"/>
            <w:hideMark/>
          </w:tcPr>
          <w:p w14:paraId="0A5A1A2C"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Maximum</w:t>
            </w:r>
          </w:p>
        </w:tc>
        <w:tc>
          <w:tcPr>
            <w:tcW w:w="2560" w:type="dxa"/>
            <w:shd w:val="clear" w:color="auto" w:fill="auto"/>
            <w:noWrap/>
            <w:vAlign w:val="center"/>
            <w:hideMark/>
          </w:tcPr>
          <w:p w14:paraId="3DAAB55E"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0.062783</w:t>
            </w:r>
          </w:p>
        </w:tc>
      </w:tr>
      <w:tr w:rsidR="00FB73C5" w:rsidRPr="00FB73C5" w14:paraId="58D89A2E" w14:textId="77777777" w:rsidTr="00FB73C5">
        <w:trPr>
          <w:trHeight w:val="276"/>
          <w:jc w:val="center"/>
        </w:trPr>
        <w:tc>
          <w:tcPr>
            <w:tcW w:w="2840" w:type="dxa"/>
            <w:shd w:val="clear" w:color="auto" w:fill="auto"/>
            <w:noWrap/>
            <w:vAlign w:val="center"/>
            <w:hideMark/>
          </w:tcPr>
          <w:p w14:paraId="7218C054"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Sample skewness</w:t>
            </w:r>
          </w:p>
        </w:tc>
        <w:tc>
          <w:tcPr>
            <w:tcW w:w="2560" w:type="dxa"/>
            <w:shd w:val="clear" w:color="auto" w:fill="auto"/>
            <w:noWrap/>
            <w:vAlign w:val="center"/>
            <w:hideMark/>
          </w:tcPr>
          <w:p w14:paraId="3A974902"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-0.841427</w:t>
            </w:r>
          </w:p>
        </w:tc>
      </w:tr>
      <w:tr w:rsidR="00FB73C5" w:rsidRPr="00FB73C5" w14:paraId="0FCC2E65" w14:textId="77777777" w:rsidTr="00FB73C5">
        <w:trPr>
          <w:trHeight w:val="276"/>
          <w:jc w:val="center"/>
        </w:trPr>
        <w:tc>
          <w:tcPr>
            <w:tcW w:w="2840" w:type="dxa"/>
            <w:shd w:val="clear" w:color="auto" w:fill="auto"/>
            <w:noWrap/>
            <w:vAlign w:val="center"/>
            <w:hideMark/>
          </w:tcPr>
          <w:p w14:paraId="089FC95B"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Sample kurtosis</w:t>
            </w:r>
          </w:p>
        </w:tc>
        <w:tc>
          <w:tcPr>
            <w:tcW w:w="2560" w:type="dxa"/>
            <w:shd w:val="clear" w:color="auto" w:fill="auto"/>
            <w:noWrap/>
            <w:vAlign w:val="center"/>
            <w:hideMark/>
          </w:tcPr>
          <w:p w14:paraId="74FC5816"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6.966093</w:t>
            </w:r>
          </w:p>
        </w:tc>
      </w:tr>
      <w:tr w:rsidR="00FB73C5" w:rsidRPr="00FB73C5" w14:paraId="07E87593" w14:textId="77777777" w:rsidTr="00FB73C5">
        <w:trPr>
          <w:trHeight w:val="276"/>
          <w:jc w:val="center"/>
        </w:trPr>
        <w:tc>
          <w:tcPr>
            <w:tcW w:w="2840" w:type="dxa"/>
            <w:shd w:val="clear" w:color="auto" w:fill="auto"/>
            <w:noWrap/>
            <w:vAlign w:val="center"/>
            <w:hideMark/>
          </w:tcPr>
          <w:p w14:paraId="271C8979"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Starting date</w:t>
            </w:r>
          </w:p>
        </w:tc>
        <w:tc>
          <w:tcPr>
            <w:tcW w:w="2560" w:type="dxa"/>
            <w:shd w:val="clear" w:color="auto" w:fill="auto"/>
            <w:noWrap/>
            <w:vAlign w:val="center"/>
            <w:hideMark/>
          </w:tcPr>
          <w:p w14:paraId="0CD2A3F4"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2020/1/3</w:t>
            </w:r>
          </w:p>
        </w:tc>
      </w:tr>
      <w:tr w:rsidR="00FB73C5" w:rsidRPr="00FB73C5" w14:paraId="0B91E443" w14:textId="77777777" w:rsidTr="00FB73C5">
        <w:trPr>
          <w:trHeight w:val="276"/>
          <w:jc w:val="center"/>
        </w:trPr>
        <w:tc>
          <w:tcPr>
            <w:tcW w:w="2840" w:type="dxa"/>
            <w:shd w:val="clear" w:color="auto" w:fill="auto"/>
            <w:noWrap/>
            <w:vAlign w:val="center"/>
            <w:hideMark/>
          </w:tcPr>
          <w:p w14:paraId="7BF34923" w14:textId="77777777" w:rsidR="00FB73C5" w:rsidRPr="00FB73C5" w:rsidRDefault="00FB73C5" w:rsidP="00FB73C5">
            <w:pPr>
              <w:spacing w:after="0" w:line="240" w:lineRule="auto"/>
              <w:rPr>
                <w:rFonts w:ascii="Times New Roman" w:eastAsia="等线" w:hAnsi="Times New Roman" w:cs="Times New Roman"/>
                <w:b/>
                <w:bCs/>
                <w:color w:val="000000"/>
                <w:kern w:val="0"/>
                <w:sz w:val="22"/>
                <w:szCs w:val="22"/>
                <w:lang w:eastAsia="zh-CN"/>
                <w14:ligatures w14:val="none"/>
              </w:rPr>
            </w:pPr>
            <w:r w:rsidRPr="00FB73C5">
              <w:rPr>
                <w:rFonts w:ascii="Times New Roman" w:eastAsia="等线" w:hAnsi="Times New Roman" w:cs="Times New Roman"/>
                <w:b/>
                <w:bCs/>
                <w:color w:val="000000"/>
                <w:kern w:val="0"/>
                <w:sz w:val="22"/>
                <w:szCs w:val="22"/>
                <w:lang w:eastAsia="zh-CN"/>
                <w14:ligatures w14:val="none"/>
              </w:rPr>
              <w:t>Final date</w:t>
            </w:r>
          </w:p>
        </w:tc>
        <w:tc>
          <w:tcPr>
            <w:tcW w:w="2560" w:type="dxa"/>
            <w:shd w:val="clear" w:color="auto" w:fill="auto"/>
            <w:noWrap/>
            <w:vAlign w:val="center"/>
            <w:hideMark/>
          </w:tcPr>
          <w:p w14:paraId="3F49C185" w14:textId="77777777" w:rsidR="00FB73C5" w:rsidRPr="00FB73C5" w:rsidRDefault="00FB73C5" w:rsidP="00FB73C5">
            <w:pPr>
              <w:spacing w:after="0" w:line="240" w:lineRule="auto"/>
              <w:jc w:val="center"/>
              <w:rPr>
                <w:rFonts w:ascii="Times New Roman" w:eastAsia="等线" w:hAnsi="Times New Roman" w:cs="Times New Roman"/>
                <w:color w:val="000000"/>
                <w:kern w:val="0"/>
                <w:sz w:val="22"/>
                <w:szCs w:val="22"/>
                <w:lang w:eastAsia="zh-CN"/>
                <w14:ligatures w14:val="none"/>
              </w:rPr>
            </w:pPr>
            <w:r w:rsidRPr="00FB73C5">
              <w:rPr>
                <w:rFonts w:ascii="Times New Roman" w:eastAsia="等线" w:hAnsi="Times New Roman" w:cs="Times New Roman"/>
                <w:color w:val="000000"/>
                <w:kern w:val="0"/>
                <w:sz w:val="22"/>
                <w:szCs w:val="22"/>
                <w:lang w:eastAsia="zh-CN"/>
                <w14:ligatures w14:val="none"/>
              </w:rPr>
              <w:t>2022/12/30</w:t>
            </w:r>
          </w:p>
        </w:tc>
      </w:tr>
    </w:tbl>
    <w:p w14:paraId="2BA55D50" w14:textId="1159C8B2" w:rsidR="00444F0A" w:rsidRPr="00FB73C5" w:rsidRDefault="00FB73C5" w:rsidP="00814A29">
      <w:pPr>
        <w:spacing w:line="360" w:lineRule="auto"/>
        <w:jc w:val="center"/>
        <w:rPr>
          <w:rFonts w:ascii="Times New Roman" w:hAnsi="Times New Roman" w:cs="Times New Roman"/>
          <w:b/>
          <w:bCs/>
          <w:lang w:eastAsia="zh-CN"/>
        </w:rPr>
      </w:pPr>
      <w:r w:rsidRPr="00FB73C5">
        <w:rPr>
          <w:rFonts w:ascii="Times New Roman" w:hAnsi="Times New Roman" w:cs="Times New Roman"/>
          <w:b/>
          <w:bCs/>
          <w:sz w:val="21"/>
          <w:szCs w:val="21"/>
          <w:lang w:eastAsia="zh-CN"/>
        </w:rPr>
        <w:t>Table 1</w:t>
      </w:r>
      <w:r>
        <w:rPr>
          <w:rFonts w:ascii="Times New Roman" w:hAnsi="Times New Roman" w:cs="Times New Roman" w:hint="eastAsia"/>
          <w:b/>
          <w:bCs/>
          <w:sz w:val="21"/>
          <w:szCs w:val="21"/>
          <w:lang w:eastAsia="zh-CN"/>
        </w:rPr>
        <w:t xml:space="preserve"> </w:t>
      </w:r>
      <w:r w:rsidRPr="00FB73C5">
        <w:rPr>
          <w:rFonts w:ascii="Times New Roman" w:hAnsi="Times New Roman" w:cs="Times New Roman" w:hint="eastAsia"/>
          <w:sz w:val="21"/>
          <w:szCs w:val="21"/>
          <w:lang w:eastAsia="zh-CN"/>
        </w:rPr>
        <w:t>Stock Return Statistics</w:t>
      </w:r>
    </w:p>
    <w:p w14:paraId="72A69E72" w14:textId="4A72E24F" w:rsidR="00C133CB" w:rsidRDefault="00C133CB" w:rsidP="00814A29">
      <w:pPr>
        <w:spacing w:line="360" w:lineRule="auto"/>
        <w:jc w:val="center"/>
        <w:rPr>
          <w:rFonts w:ascii="Times New Roman" w:hAnsi="Times New Roman" w:cs="Times New Roman"/>
          <w:sz w:val="21"/>
          <w:szCs w:val="21"/>
          <w:lang w:eastAsia="zh-CN"/>
        </w:rPr>
      </w:pPr>
      <w:r>
        <w:rPr>
          <w:noProof/>
        </w:rPr>
        <w:drawing>
          <wp:inline distT="0" distB="0" distL="0" distR="0" wp14:anchorId="73EBE30A" wp14:editId="7D196F79">
            <wp:extent cx="5274310" cy="2260600"/>
            <wp:effectExtent l="0" t="0" r="2540" b="6350"/>
            <wp:docPr id="82132349"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2349" name="图片 1" descr="图表, 折线图&#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r w:rsidR="00814A29" w:rsidRPr="00814A29">
        <w:rPr>
          <w:rFonts w:ascii="Times New Roman" w:hAnsi="Times New Roman" w:cs="Times New Roman" w:hint="eastAsia"/>
          <w:b/>
          <w:bCs/>
          <w:sz w:val="21"/>
          <w:szCs w:val="21"/>
          <w:lang w:eastAsia="zh-CN"/>
        </w:rPr>
        <w:t>Figure 1</w:t>
      </w:r>
      <w:r w:rsidR="00814A29" w:rsidRPr="00814A29">
        <w:rPr>
          <w:rFonts w:ascii="Times New Roman" w:hAnsi="Times New Roman" w:cs="Times New Roman" w:hint="eastAsia"/>
          <w:sz w:val="21"/>
          <w:szCs w:val="21"/>
          <w:lang w:eastAsia="zh-CN"/>
        </w:rPr>
        <w:t xml:space="preserve">: </w:t>
      </w:r>
      <w:r w:rsidR="00E41070">
        <w:rPr>
          <w:rFonts w:ascii="Times New Roman" w:hAnsi="Times New Roman" w:cs="Times New Roman" w:hint="eastAsia"/>
          <w:sz w:val="21"/>
          <w:szCs w:val="21"/>
          <w:lang w:eastAsia="zh-CN"/>
        </w:rPr>
        <w:t xml:space="preserve">Daily Log Returns </w:t>
      </w:r>
      <w:r w:rsidR="00814A29" w:rsidRPr="00814A29">
        <w:rPr>
          <w:rFonts w:ascii="Times New Roman" w:hAnsi="Times New Roman" w:cs="Times New Roman" w:hint="eastAsia"/>
          <w:sz w:val="21"/>
          <w:szCs w:val="21"/>
          <w:lang w:eastAsia="zh-CN"/>
        </w:rPr>
        <w:t>KO vs SPY</w:t>
      </w:r>
    </w:p>
    <w:p w14:paraId="788B416C" w14:textId="77777777" w:rsidR="00814A29" w:rsidRPr="00814A29" w:rsidRDefault="00814A29" w:rsidP="00814A29">
      <w:pPr>
        <w:spacing w:line="360" w:lineRule="auto"/>
        <w:rPr>
          <w:rFonts w:ascii="Times New Roman" w:hAnsi="Times New Roman" w:cs="Times New Roman"/>
          <w:lang w:eastAsia="zh-CN"/>
        </w:rPr>
      </w:pPr>
    </w:p>
    <w:p w14:paraId="7969EB90" w14:textId="32809C7E" w:rsidR="0017237B" w:rsidRPr="00512D58" w:rsidRDefault="0017237B" w:rsidP="00512D58">
      <w:pPr>
        <w:spacing w:line="360" w:lineRule="auto"/>
        <w:outlineLvl w:val="0"/>
        <w:rPr>
          <w:rFonts w:ascii="Times New Roman" w:hAnsi="Times New Roman" w:cs="Times New Roman"/>
          <w:b/>
          <w:bCs/>
          <w:sz w:val="28"/>
          <w:szCs w:val="28"/>
          <w:lang w:eastAsia="zh-CN"/>
        </w:rPr>
      </w:pPr>
      <w:r w:rsidRPr="00512D58">
        <w:rPr>
          <w:rFonts w:ascii="Times New Roman" w:hAnsi="Times New Roman" w:cs="Times New Roman"/>
          <w:b/>
          <w:bCs/>
          <w:sz w:val="28"/>
          <w:szCs w:val="28"/>
          <w:lang w:eastAsia="zh-CN"/>
        </w:rPr>
        <w:t xml:space="preserve">3. </w:t>
      </w:r>
      <w:r w:rsidR="004D7D3E" w:rsidRPr="00512D58">
        <w:rPr>
          <w:rFonts w:ascii="Times New Roman" w:hAnsi="Times New Roman" w:cs="Times New Roman"/>
          <w:b/>
          <w:bCs/>
          <w:sz w:val="28"/>
          <w:szCs w:val="28"/>
          <w:lang w:eastAsia="zh-CN"/>
        </w:rPr>
        <w:t xml:space="preserve">OLS regression and </w:t>
      </w:r>
      <w:r w:rsidR="00512D58" w:rsidRPr="00512D58">
        <w:rPr>
          <w:rFonts w:ascii="Times New Roman" w:hAnsi="Times New Roman" w:cs="Times New Roman"/>
          <w:b/>
          <w:bCs/>
          <w:sz w:val="28"/>
          <w:szCs w:val="28"/>
          <w:lang w:eastAsia="zh-CN"/>
        </w:rPr>
        <w:t>Newey–West estimator</w:t>
      </w:r>
    </w:p>
    <w:p w14:paraId="4F06CFA9" w14:textId="662B56F9" w:rsidR="00512D58" w:rsidRPr="00512D58" w:rsidRDefault="00512D58" w:rsidP="00512D58">
      <w:pPr>
        <w:spacing w:line="360" w:lineRule="auto"/>
        <w:outlineLvl w:val="1"/>
        <w:rPr>
          <w:rFonts w:ascii="Times New Roman" w:hAnsi="Times New Roman" w:cs="Times New Roman"/>
          <w:b/>
          <w:bCs/>
          <w:lang w:eastAsia="zh-CN"/>
        </w:rPr>
      </w:pPr>
      <w:r w:rsidRPr="00512D58">
        <w:rPr>
          <w:rFonts w:ascii="Times New Roman" w:hAnsi="Times New Roman" w:cs="Times New Roman" w:hint="eastAsia"/>
          <w:b/>
          <w:bCs/>
          <w:lang w:eastAsia="zh-CN"/>
        </w:rPr>
        <w:t xml:space="preserve">3.1 </w:t>
      </w:r>
      <w:r w:rsidRPr="00512D58">
        <w:rPr>
          <w:rFonts w:ascii="Times New Roman" w:hAnsi="Times New Roman" w:cs="Times New Roman"/>
          <w:b/>
          <w:bCs/>
          <w:lang w:eastAsia="zh-CN"/>
        </w:rPr>
        <w:t>Ordinary Least Squares Regression</w:t>
      </w:r>
    </w:p>
    <w:p w14:paraId="24CB269F" w14:textId="557185E9" w:rsidR="00512D58" w:rsidRDefault="00512D58" w:rsidP="00470F52">
      <w:pPr>
        <w:spacing w:line="360" w:lineRule="auto"/>
        <w:rPr>
          <w:rFonts w:ascii="Times New Roman" w:hAnsi="Times New Roman" w:cs="Times New Roman"/>
          <w:lang w:eastAsia="zh-CN"/>
        </w:rPr>
      </w:pPr>
      <w:r w:rsidRPr="00512D58">
        <w:rPr>
          <w:rFonts w:ascii="Times New Roman" w:hAnsi="Times New Roman" w:cs="Times New Roman" w:hint="eastAsia"/>
          <w:lang w:eastAsia="zh-CN"/>
        </w:rPr>
        <w:t>Ordinary Least Squares (OLS) regression is a method for estimating the relationship between a dependent variable and one or more independent variables by minimizing the sum of squared residuals (differences between observed and predicted values).</w:t>
      </w:r>
    </w:p>
    <w:p w14:paraId="319F3655" w14:textId="252354CA" w:rsidR="00512D58" w:rsidRDefault="00000000" w:rsidP="00470F52">
      <w:pPr>
        <w:spacing w:line="360" w:lineRule="auto"/>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0</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1</m:t>
              </m:r>
            </m:sub>
          </m:sSub>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i1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2</m:t>
              </m:r>
            </m:sub>
          </m:sSub>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i2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k</m:t>
              </m:r>
            </m:sub>
          </m:sSub>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ik</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i</m:t>
              </m:r>
            </m:sub>
          </m:sSub>
        </m:oMath>
      </m:oMathPara>
    </w:p>
    <w:p w14:paraId="4665FE0E" w14:textId="6806094A" w:rsidR="00512D58" w:rsidRDefault="00512D58" w:rsidP="00470F52">
      <w:pPr>
        <w:spacing w:line="360" w:lineRule="auto"/>
        <w:rPr>
          <w:rFonts w:ascii="Times New Roman" w:hAnsi="Times New Roman" w:cs="Times New Roman"/>
          <w:lang w:eastAsia="zh-CN"/>
        </w:rPr>
      </w:pPr>
      <w:r w:rsidRPr="00512D58">
        <w:rPr>
          <w:rFonts w:ascii="Times New Roman" w:hAnsi="Times New Roman" w:cs="Times New Roman"/>
          <w:lang w:eastAsia="zh-CN"/>
        </w:rPr>
        <w:t xml:space="preserve">OLS finds the set of coefficients </w:t>
      </w:r>
      <m:oMath>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0</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 xml:space="preserve"> β</m:t>
            </m:r>
          </m:e>
          <m:sub>
            <m:r>
              <w:rPr>
                <w:rFonts w:ascii="Cambria Math" w:hAnsi="Cambria Math" w:cs="Times New Roman"/>
                <w:lang w:eastAsia="zh-CN"/>
              </w:rPr>
              <m:t>1</m:t>
            </m:r>
          </m:sub>
        </m:sSub>
        <m:r>
          <w:rPr>
            <w:rFonts w:ascii="Cambria Math" w:hAnsi="Cambria Math" w:cs="Times New Roman"/>
            <w:lang w:eastAsia="zh-CN"/>
          </w:rPr>
          <m:t xml:space="preserve">, ⋯, </m:t>
        </m:r>
        <m:sSub>
          <m:sSubPr>
            <m:ctrlPr>
              <w:rPr>
                <w:rFonts w:ascii="Cambria Math" w:hAnsi="Cambria Math" w:cs="Times New Roman"/>
                <w:i/>
                <w:lang w:eastAsia="zh-CN"/>
              </w:rPr>
            </m:ctrlPr>
          </m:sSubPr>
          <m:e>
            <m:r>
              <w:rPr>
                <w:rFonts w:ascii="Cambria Math" w:hAnsi="Cambria Math" w:cs="Times New Roman"/>
                <w:lang w:eastAsia="zh-CN"/>
              </w:rPr>
              <m:t>β</m:t>
            </m:r>
          </m:e>
          <m:sub>
            <m:r>
              <w:rPr>
                <w:rFonts w:ascii="Cambria Math" w:hAnsi="Cambria Math" w:cs="Times New Roman"/>
                <w:lang w:eastAsia="zh-CN"/>
              </w:rPr>
              <m:t>k</m:t>
            </m:r>
          </m:sub>
        </m:sSub>
      </m:oMath>
      <w:r>
        <w:rPr>
          <w:rFonts w:ascii="Times New Roman" w:hAnsi="Times New Roman" w:cs="Times New Roman" w:hint="eastAsia"/>
          <w:lang w:eastAsia="zh-CN"/>
        </w:rPr>
        <w:t xml:space="preserve"> </w:t>
      </w:r>
      <w:r w:rsidRPr="00512D58">
        <w:rPr>
          <w:rFonts w:ascii="Times New Roman" w:hAnsi="Times New Roman" w:cs="Times New Roman"/>
          <w:lang w:eastAsia="zh-CN"/>
        </w:rPr>
        <w:t>that minimize:</w:t>
      </w:r>
    </w:p>
    <w:p w14:paraId="3EA890CD" w14:textId="521C4FA1" w:rsidR="00512D58" w:rsidRDefault="00000000" w:rsidP="00470F52">
      <w:pPr>
        <w:spacing w:line="360" w:lineRule="auto"/>
        <w:rPr>
          <w:rFonts w:ascii="Times New Roman" w:hAnsi="Times New Roman" w:cs="Times New Roman"/>
          <w:lang w:eastAsia="zh-CN"/>
        </w:rPr>
      </w:pPr>
      <m:oMathPara>
        <m:oMath>
          <m:nary>
            <m:naryPr>
              <m:chr m:val="∑"/>
              <m:limLoc m:val="undOvr"/>
              <m:grow m:val="1"/>
              <m:ctrlPr>
                <w:rPr>
                  <w:rFonts w:ascii="Cambria Math" w:hAnsi="Cambria Math" w:cs="Times New Roman"/>
                  <w:i/>
                  <w:lang w:eastAsia="zh-CN"/>
                </w:rPr>
              </m:ctrlPr>
            </m:naryPr>
            <m:sub>
              <m:r>
                <w:rPr>
                  <w:rFonts w:ascii="Cambria Math" w:hAnsi="Cambria Math" w:cs="Times New Roman"/>
                  <w:lang w:eastAsia="zh-CN"/>
                </w:rPr>
                <m:t>i=1</m:t>
              </m:r>
            </m:sub>
            <m:sup>
              <m:r>
                <w:rPr>
                  <w:rFonts w:ascii="Cambria Math" w:hAnsi="Cambria Math" w:cs="Times New Roman"/>
                  <w:lang w:eastAsia="zh-CN"/>
                </w:rPr>
                <m:t>n</m:t>
              </m:r>
            </m:sup>
            <m:e>
              <m:sSup>
                <m:sSupPr>
                  <m:ctrlPr>
                    <w:rPr>
                      <w:rFonts w:ascii="Cambria Math" w:hAnsi="Cambria Math" w:cs="Times New Roman"/>
                      <w:i/>
                      <w:lang w:eastAsia="zh-CN"/>
                    </w:rPr>
                  </m:ctrlPr>
                </m:sSupPr>
                <m:e>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m:t>
                          </m:r>
                        </m:sub>
                      </m:sSub>
                      <m:r>
                        <w:rPr>
                          <w:rFonts w:ascii="Cambria Math" w:hAnsi="Cambria Math" w:cs="Times New Roman"/>
                          <w:lang w:eastAsia="zh-CN"/>
                        </w:rPr>
                        <m:t>-</m:t>
                      </m:r>
                      <m:sSub>
                        <m:sSubPr>
                          <m:ctrlPr>
                            <w:rPr>
                              <w:rFonts w:ascii="Cambria Math" w:hAnsi="Cambria Math" w:cs="Times New Roman"/>
                              <w:i/>
                              <w:lang w:eastAsia="zh-CN"/>
                            </w:rPr>
                          </m:ctrlPr>
                        </m:sSubPr>
                        <m:e>
                          <m:acc>
                            <m:accPr>
                              <m:ctrlPr>
                                <w:rPr>
                                  <w:rFonts w:ascii="Cambria Math" w:hAnsi="Cambria Math" w:cs="Times New Roman"/>
                                  <w:i/>
                                  <w:lang w:eastAsia="zh-CN"/>
                                </w:rPr>
                              </m:ctrlPr>
                            </m:accPr>
                            <m:e>
                              <m:r>
                                <w:rPr>
                                  <w:rFonts w:ascii="Cambria Math" w:hAnsi="Cambria Math" w:cs="Times New Roman"/>
                                  <w:lang w:eastAsia="zh-CN"/>
                                </w:rPr>
                                <m:t>y</m:t>
                              </m:r>
                            </m:e>
                          </m:acc>
                        </m:e>
                        <m:sub>
                          <m:r>
                            <w:rPr>
                              <w:rFonts w:ascii="Cambria Math" w:hAnsi="Cambria Math" w:cs="Times New Roman"/>
                              <w:lang w:eastAsia="zh-CN"/>
                            </w:rPr>
                            <m:t>i</m:t>
                          </m:r>
                        </m:sub>
                      </m:sSub>
                    </m:e>
                  </m:d>
                </m:e>
                <m:sup>
                  <m:r>
                    <w:rPr>
                      <w:rFonts w:ascii="Cambria Math" w:hAnsi="Cambria Math" w:cs="Times New Roman"/>
                      <w:lang w:eastAsia="zh-CN"/>
                    </w:rPr>
                    <m:t>2</m:t>
                  </m:r>
                </m:sup>
              </m:sSup>
            </m:e>
          </m:nary>
        </m:oMath>
      </m:oMathPara>
    </w:p>
    <w:p w14:paraId="0FEC2393" w14:textId="3EE19904" w:rsidR="00512D58" w:rsidRPr="00512D58" w:rsidRDefault="00512D58" w:rsidP="00512D58">
      <w:pPr>
        <w:spacing w:line="360" w:lineRule="auto"/>
        <w:outlineLvl w:val="1"/>
        <w:rPr>
          <w:rFonts w:ascii="Times New Roman" w:hAnsi="Times New Roman" w:cs="Times New Roman"/>
          <w:b/>
          <w:bCs/>
          <w:lang w:eastAsia="zh-CN"/>
        </w:rPr>
      </w:pPr>
      <w:r w:rsidRPr="00512D58">
        <w:rPr>
          <w:rFonts w:ascii="Times New Roman" w:hAnsi="Times New Roman" w:cs="Times New Roman" w:hint="eastAsia"/>
          <w:b/>
          <w:bCs/>
          <w:lang w:eastAsia="zh-CN"/>
        </w:rPr>
        <w:lastRenderedPageBreak/>
        <w:t>3.2 Newey</w:t>
      </w:r>
      <w:r w:rsidRPr="00512D58">
        <w:rPr>
          <w:rFonts w:ascii="Times New Roman" w:hAnsi="Times New Roman" w:cs="Times New Roman" w:hint="eastAsia"/>
          <w:b/>
          <w:bCs/>
          <w:lang w:eastAsia="zh-CN"/>
        </w:rPr>
        <w:t>–</w:t>
      </w:r>
      <w:r w:rsidRPr="00512D58">
        <w:rPr>
          <w:rFonts w:ascii="Times New Roman" w:hAnsi="Times New Roman" w:cs="Times New Roman" w:hint="eastAsia"/>
          <w:b/>
          <w:bCs/>
          <w:lang w:eastAsia="zh-CN"/>
        </w:rPr>
        <w:t>West estimator</w:t>
      </w:r>
    </w:p>
    <w:p w14:paraId="6E78C582" w14:textId="44B4E398" w:rsidR="00AD2D62" w:rsidRPr="00AD2D62" w:rsidRDefault="00AD2D62" w:rsidP="00AD2D62">
      <w:pPr>
        <w:spacing w:line="360" w:lineRule="auto"/>
        <w:rPr>
          <w:rFonts w:ascii="Times New Roman" w:hAnsi="Times New Roman" w:cs="Times New Roman"/>
          <w:lang w:eastAsia="zh-CN"/>
        </w:rPr>
      </w:pPr>
      <w:r w:rsidRPr="00AD2D62">
        <w:rPr>
          <w:rFonts w:ascii="Times New Roman" w:hAnsi="Times New Roman" w:cs="Times New Roman" w:hint="eastAsia"/>
          <w:lang w:eastAsia="zh-CN"/>
        </w:rPr>
        <w:t>In time-series regressions, residuals often display heteroskedasticity and autocorrelation, violating classical OLS assumptions. This makes standard errors invalid, compromising inference.</w:t>
      </w:r>
    </w:p>
    <w:p w14:paraId="28E2D01F" w14:textId="60165D9A" w:rsidR="00AD2D62" w:rsidRPr="00AD2D62" w:rsidRDefault="00AD2D62" w:rsidP="00AD2D62">
      <w:pPr>
        <w:spacing w:line="360" w:lineRule="auto"/>
        <w:rPr>
          <w:rFonts w:ascii="Times New Roman" w:hAnsi="Times New Roman" w:cs="Times New Roman"/>
          <w:lang w:eastAsia="zh-CN"/>
        </w:rPr>
      </w:pPr>
      <w:r w:rsidRPr="00AD2D62">
        <w:rPr>
          <w:rFonts w:ascii="Times New Roman" w:hAnsi="Times New Roman" w:cs="Times New Roman" w:hint="eastAsia"/>
          <w:lang w:eastAsia="zh-CN"/>
        </w:rPr>
        <w:t>The Newey</w:t>
      </w:r>
      <w:r w:rsidRPr="00AD2D62">
        <w:rPr>
          <w:rFonts w:ascii="Times New Roman" w:hAnsi="Times New Roman" w:cs="Times New Roman" w:hint="eastAsia"/>
          <w:lang w:eastAsia="zh-CN"/>
        </w:rPr>
        <w:t>–</w:t>
      </w:r>
      <w:r w:rsidRPr="00AD2D62">
        <w:rPr>
          <w:rFonts w:ascii="Times New Roman" w:hAnsi="Times New Roman" w:cs="Times New Roman" w:hint="eastAsia"/>
          <w:lang w:eastAsia="zh-CN"/>
        </w:rPr>
        <w:t>West estimator corrects this by adjusting the OLS covariance matrix to provide robust standard errors.</w:t>
      </w:r>
    </w:p>
    <w:p w14:paraId="133064B2" w14:textId="20570058" w:rsidR="00512D58" w:rsidRDefault="00AD2D62" w:rsidP="00AD2D62">
      <w:pPr>
        <w:spacing w:line="360" w:lineRule="auto"/>
        <w:rPr>
          <w:rFonts w:ascii="Times New Roman" w:hAnsi="Times New Roman" w:cs="Times New Roman"/>
          <w:lang w:eastAsia="zh-CN"/>
        </w:rPr>
      </w:pPr>
      <w:r w:rsidRPr="00AD2D62">
        <w:rPr>
          <w:rFonts w:ascii="Times New Roman" w:hAnsi="Times New Roman" w:cs="Times New Roman" w:hint="eastAsia"/>
          <w:lang w:eastAsia="zh-CN"/>
        </w:rPr>
        <w:t>The general formula is:</w:t>
      </w:r>
    </w:p>
    <w:p w14:paraId="1C611F2A" w14:textId="012F2A4F" w:rsidR="00AD2D62" w:rsidRDefault="00000000" w:rsidP="00AD2D62">
      <w:pPr>
        <w:spacing w:line="360" w:lineRule="auto"/>
        <w:rPr>
          <w:rFonts w:ascii="Times New Roman" w:hAnsi="Times New Roman" w:cs="Times New Roman"/>
          <w:lang w:eastAsia="zh-CN"/>
        </w:rPr>
      </w:pPr>
      <m:oMathPara>
        <m:oMath>
          <m:sSub>
            <m:sSubPr>
              <m:ctrlPr>
                <w:rPr>
                  <w:rFonts w:ascii="Cambria Math" w:hAnsi="Cambria Math" w:cs="Times New Roman"/>
                  <w:i/>
                  <w:lang w:eastAsia="zh-CN"/>
                </w:rPr>
              </m:ctrlPr>
            </m:sSubPr>
            <m:e>
              <m:acc>
                <m:accPr>
                  <m:ctrlPr>
                    <w:rPr>
                      <w:rFonts w:ascii="Cambria Math" w:hAnsi="Cambria Math" w:cs="Times New Roman"/>
                      <w:i/>
                      <w:lang w:eastAsia="zh-CN"/>
                    </w:rPr>
                  </m:ctrlPr>
                </m:accPr>
                <m:e>
                  <m:r>
                    <w:rPr>
                      <w:rFonts w:ascii="Cambria Math" w:hAnsi="Cambria Math" w:cs="Times New Roman"/>
                      <w:lang w:eastAsia="zh-CN"/>
                    </w:rPr>
                    <m:t>V</m:t>
                  </m:r>
                  <m:r>
                    <w:rPr>
                      <w:rFonts w:ascii="Cambria Math" w:hAnsi="Cambria Math" w:cs="Times New Roman" w:hint="eastAsia"/>
                      <w:lang w:eastAsia="zh-CN"/>
                    </w:rPr>
                    <m:t>ar</m:t>
                  </m:r>
                </m:e>
              </m:acc>
            </m:e>
            <m:sub>
              <m:r>
                <w:rPr>
                  <w:rFonts w:ascii="Cambria Math" w:hAnsi="Cambria Math" w:cs="Times New Roman"/>
                  <w:lang w:eastAsia="zh-CN"/>
                </w:rPr>
                <m:t>NW</m:t>
              </m:r>
            </m:sub>
          </m:sSub>
          <m:acc>
            <m:accPr>
              <m:ctrlPr>
                <w:rPr>
                  <w:rFonts w:ascii="Cambria Math" w:hAnsi="Cambria Math" w:cs="Times New Roman"/>
                  <w:i/>
                  <w:lang w:eastAsia="zh-CN"/>
                </w:rPr>
              </m:ctrlPr>
            </m:accPr>
            <m:e>
              <m:d>
                <m:dPr>
                  <m:ctrlPr>
                    <w:rPr>
                      <w:rFonts w:ascii="Cambria Math" w:hAnsi="Cambria Math" w:cs="Times New Roman"/>
                      <w:i/>
                      <w:lang w:eastAsia="zh-CN"/>
                    </w:rPr>
                  </m:ctrlPr>
                </m:dPr>
                <m:e>
                  <m:acc>
                    <m:accPr>
                      <m:ctrlPr>
                        <w:rPr>
                          <w:rFonts w:ascii="Cambria Math" w:hAnsi="Cambria Math" w:cs="Times New Roman"/>
                          <w:i/>
                          <w:lang w:eastAsia="zh-CN"/>
                        </w:rPr>
                      </m:ctrlPr>
                    </m:accPr>
                    <m:e>
                      <m:r>
                        <w:rPr>
                          <w:rFonts w:ascii="Cambria Math" w:hAnsi="Cambria Math" w:cs="Times New Roman"/>
                          <w:lang w:eastAsia="zh-CN"/>
                        </w:rPr>
                        <m:t>β</m:t>
                      </m:r>
                    </m:e>
                  </m:acc>
                </m:e>
              </m:d>
            </m:e>
          </m:acc>
          <m:r>
            <w:rPr>
              <w:rFonts w:ascii="Cambria Math" w:hAnsi="Cambria Math" w:cs="Times New Roman"/>
              <w:lang w:eastAsia="zh-CN"/>
            </w:rPr>
            <m:t>=</m:t>
          </m:r>
          <m:sSup>
            <m:sSupPr>
              <m:ctrlPr>
                <w:rPr>
                  <w:rFonts w:ascii="Cambria Math" w:hAnsi="Cambria Math" w:cs="Times New Roman"/>
                  <w:i/>
                  <w:lang w:eastAsia="zh-CN"/>
                </w:rPr>
              </m:ctrlPr>
            </m:sSupPr>
            <m:e>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X</m:t>
                  </m:r>
                </m:e>
              </m:d>
            </m:e>
            <m:sup>
              <m:r>
                <w:rPr>
                  <w:rFonts w:ascii="Cambria Math" w:hAnsi="Cambria Math" w:cs="Times New Roman"/>
                  <w:lang w:eastAsia="zh-CN"/>
                </w:rPr>
                <m:t>-1</m:t>
              </m:r>
            </m:sup>
          </m:sSup>
          <m:acc>
            <m:accPr>
              <m:ctrlPr>
                <w:rPr>
                  <w:rFonts w:ascii="Cambria Math" w:hAnsi="Cambria Math" w:cs="Times New Roman"/>
                  <w:i/>
                  <w:lang w:eastAsia="zh-CN"/>
                </w:rPr>
              </m:ctrlPr>
            </m:accPr>
            <m:e>
              <m:r>
                <w:rPr>
                  <w:rFonts w:ascii="Cambria Math" w:hAnsi="Cambria Math" w:cs="Times New Roman"/>
                  <w:lang w:eastAsia="zh-CN"/>
                </w:rPr>
                <m:t>S</m:t>
              </m:r>
            </m:e>
          </m:acc>
          <m:sSup>
            <m:sSupPr>
              <m:ctrlPr>
                <w:rPr>
                  <w:rFonts w:ascii="Cambria Math" w:hAnsi="Cambria Math" w:cs="Times New Roman"/>
                  <w:i/>
                  <w:lang w:eastAsia="zh-CN"/>
                </w:rPr>
              </m:ctrlPr>
            </m:sSupPr>
            <m:e>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X</m:t>
                  </m:r>
                </m:e>
              </m:d>
            </m:e>
            <m:sup>
              <m:r>
                <w:rPr>
                  <w:rFonts w:ascii="Cambria Math" w:hAnsi="Cambria Math" w:cs="Times New Roman"/>
                  <w:lang w:eastAsia="zh-CN"/>
                </w:rPr>
                <m:t>-1</m:t>
              </m:r>
            </m:sup>
          </m:sSup>
        </m:oMath>
      </m:oMathPara>
    </w:p>
    <w:p w14:paraId="64068B81" w14:textId="65AED853" w:rsidR="00AD2D62" w:rsidRDefault="00AD2D62" w:rsidP="00AD2D62">
      <w:pPr>
        <w:spacing w:line="360" w:lineRule="auto"/>
        <w:rPr>
          <w:rFonts w:ascii="Times New Roman" w:hAnsi="Times New Roman" w:cs="Times New Roman"/>
          <w:lang w:eastAsia="zh-CN"/>
        </w:rPr>
      </w:pPr>
      <w:r w:rsidRPr="00AD2D62">
        <w:rPr>
          <w:rFonts w:ascii="Times New Roman" w:hAnsi="Times New Roman" w:cs="Times New Roman"/>
          <w:lang w:eastAsia="zh-CN"/>
        </w:rPr>
        <w:t>where:</w:t>
      </w:r>
    </w:p>
    <w:p w14:paraId="37DDB5D6" w14:textId="65B987BB" w:rsidR="00AD2D62" w:rsidRDefault="00000000" w:rsidP="00AD2D62">
      <w:pPr>
        <w:spacing w:line="360" w:lineRule="auto"/>
        <w:rPr>
          <w:rFonts w:ascii="Times New Roman" w:hAnsi="Times New Roman" w:cs="Times New Roman"/>
          <w:lang w:eastAsia="zh-CN"/>
        </w:rPr>
      </w:pPr>
      <m:oMathPara>
        <m:oMath>
          <m:acc>
            <m:accPr>
              <m:ctrlPr>
                <w:rPr>
                  <w:rFonts w:ascii="Cambria Math" w:hAnsi="Cambria Math" w:cs="Times New Roman"/>
                  <w:i/>
                  <w:lang w:eastAsia="zh-CN"/>
                </w:rPr>
              </m:ctrlPr>
            </m:accPr>
            <m:e>
              <m:r>
                <w:rPr>
                  <w:rFonts w:ascii="Cambria Math" w:hAnsi="Cambria Math" w:cs="Times New Roman"/>
                  <w:lang w:eastAsia="zh-CN"/>
                </w:rPr>
                <m:t>S</m:t>
              </m:r>
            </m:e>
          </m:acc>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Γ</m:t>
              </m:r>
            </m:e>
            <m:sub>
              <m:r>
                <w:rPr>
                  <w:rFonts w:ascii="Cambria Math" w:hAnsi="Cambria Math" w:cs="Times New Roman"/>
                  <w:lang w:eastAsia="zh-CN"/>
                </w:rPr>
                <m:t>0</m:t>
              </m:r>
            </m:sub>
          </m:sSub>
          <m:r>
            <w:rPr>
              <w:rFonts w:ascii="Cambria Math" w:hAnsi="Cambria Math" w:cs="Times New Roman"/>
              <w:lang w:eastAsia="zh-CN"/>
            </w:rPr>
            <m:t>+</m:t>
          </m:r>
          <m:nary>
            <m:naryPr>
              <m:chr m:val="∑"/>
              <m:limLoc m:val="undOvr"/>
              <m:ctrlPr>
                <w:rPr>
                  <w:rFonts w:ascii="Cambria Math" w:hAnsi="Cambria Math" w:cs="Times New Roman"/>
                  <w:i/>
                  <w:lang w:eastAsia="zh-CN"/>
                </w:rPr>
              </m:ctrlPr>
            </m:naryPr>
            <m:sub>
              <m:r>
                <w:rPr>
                  <w:rFonts w:ascii="Cambria Math" w:hAnsi="Cambria Math" w:cs="Times New Roman"/>
                  <w:lang w:eastAsia="zh-CN"/>
                </w:rPr>
                <m:t>h=1</m:t>
              </m:r>
            </m:sub>
            <m:sup>
              <m:r>
                <w:rPr>
                  <w:rFonts w:ascii="Cambria Math" w:hAnsi="Cambria Math" w:cs="Times New Roman"/>
                  <w:lang w:eastAsia="zh-CN"/>
                </w:rPr>
                <m:t>q</m:t>
              </m:r>
            </m:sup>
            <m:e>
              <m:sSub>
                <m:sSubPr>
                  <m:ctrlPr>
                    <w:rPr>
                      <w:rFonts w:ascii="Cambria Math" w:hAnsi="Cambria Math" w:cs="Times New Roman"/>
                      <w:i/>
                      <w:lang w:eastAsia="zh-CN"/>
                    </w:rPr>
                  </m:ctrlPr>
                </m:sSubPr>
                <m:e>
                  <m:r>
                    <w:rPr>
                      <w:rFonts w:ascii="Cambria Math" w:hAnsi="Cambria Math" w:cs="Times New Roman"/>
                      <w:lang w:eastAsia="zh-CN"/>
                    </w:rPr>
                    <m:t>w</m:t>
                  </m:r>
                </m:e>
                <m:sub>
                  <m:r>
                    <w:rPr>
                      <w:rFonts w:ascii="Cambria Math" w:hAnsi="Cambria Math" w:cs="Times New Roman"/>
                      <w:lang w:eastAsia="zh-CN"/>
                    </w:rPr>
                    <m:t>h</m:t>
                  </m:r>
                </m:sub>
              </m:sSub>
            </m:e>
          </m:nary>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Γ</m:t>
              </m:r>
            </m:e>
            <m:sub>
              <m:r>
                <w:rPr>
                  <w:rFonts w:ascii="Cambria Math" w:hAnsi="Cambria Math" w:cs="Times New Roman"/>
                  <w:lang w:eastAsia="zh-CN"/>
                </w:rPr>
                <m:t>h</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Γ</m:t>
                  </m:r>
                </m:e>
                <m:sub>
                  <m:r>
                    <w:rPr>
                      <w:rFonts w:ascii="Cambria Math" w:hAnsi="Cambria Math" w:cs="Times New Roman"/>
                      <w:lang w:eastAsia="zh-CN"/>
                    </w:rPr>
                    <m:t>h</m:t>
                  </m:r>
                </m:sub>
              </m:sSub>
            </m:e>
            <m:sup>
              <m:r>
                <w:rPr>
                  <w:rFonts w:ascii="Cambria Math" w:hAnsi="Cambria Math" w:cs="Times New Roman"/>
                  <w:lang w:eastAsia="zh-CN"/>
                </w:rPr>
                <m:t>T</m:t>
              </m:r>
            </m:sup>
          </m:sSup>
          <m:r>
            <w:rPr>
              <w:rFonts w:ascii="Cambria Math" w:hAnsi="Cambria Math" w:cs="Times New Roman"/>
              <w:lang w:eastAsia="zh-CN"/>
            </w:rPr>
            <m:t>)</m:t>
          </m:r>
        </m:oMath>
      </m:oMathPara>
    </w:p>
    <w:p w14:paraId="2C6F54F3" w14:textId="7080E92E" w:rsidR="00097B0B" w:rsidRPr="00097B0B" w:rsidRDefault="00097B0B" w:rsidP="00097B0B">
      <w:pPr>
        <w:spacing w:line="360" w:lineRule="auto"/>
        <w:rPr>
          <w:rFonts w:ascii="Times New Roman" w:hAnsi="Times New Roman" w:cs="Times New Roman"/>
          <w:sz w:val="22"/>
          <w:szCs w:val="22"/>
          <w:lang w:eastAsia="zh-CN"/>
        </w:rPr>
      </w:pPr>
      <m:oMathPara>
        <m:oMathParaPr>
          <m:jc m:val="center"/>
        </m:oMathParaPr>
        <m:oMath>
          <m:r>
            <w:rPr>
              <w:rFonts w:ascii="Cambria Math" w:hAnsi="Cambria Math" w:cs="Times New Roman"/>
              <w:sz w:val="22"/>
              <w:szCs w:val="22"/>
              <w:lang w:eastAsia="zh-CN"/>
            </w:rPr>
            <m:t xml:space="preserve">q: maximum lag order (e.g., </m:t>
          </m:r>
          <m:r>
            <m:rPr>
              <m:sty m:val="bi"/>
            </m:rPr>
            <w:rPr>
              <w:rFonts w:ascii="Cambria Math" w:hAnsi="Cambria Math" w:cs="Times New Roman"/>
              <w:sz w:val="22"/>
              <w:szCs w:val="22"/>
              <w:lang w:eastAsia="zh-CN"/>
            </w:rPr>
            <m:t>Newey–West (1 lag)</m:t>
          </m:r>
          <m:r>
            <w:rPr>
              <w:rFonts w:ascii="Cambria Math" w:hAnsi="Cambria Math" w:cs="Times New Roman"/>
              <w:sz w:val="22"/>
              <w:szCs w:val="22"/>
              <w:lang w:eastAsia="zh-CN"/>
            </w:rPr>
            <m:t xml:space="preserve"> uses q=1)</m:t>
          </m:r>
        </m:oMath>
      </m:oMathPara>
    </w:p>
    <w:p w14:paraId="380E2FB6" w14:textId="05AA5229" w:rsidR="00AD2D62" w:rsidRPr="00097B0B" w:rsidRDefault="00000000" w:rsidP="00097B0B">
      <w:pPr>
        <w:spacing w:line="360" w:lineRule="auto"/>
        <w:rPr>
          <w:rFonts w:ascii="Times New Roman" w:hAnsi="Times New Roman" w:cs="Times New Roman"/>
          <w:sz w:val="22"/>
          <w:szCs w:val="22"/>
          <w:lang w:eastAsia="zh-CN"/>
        </w:rPr>
      </w:pPr>
      <m:oMathPara>
        <m:oMathParaPr>
          <m:jc m:val="center"/>
        </m:oMathParaPr>
        <m:oMath>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w</m:t>
              </m:r>
            </m:e>
            <m:sub>
              <m:r>
                <w:rPr>
                  <w:rFonts w:ascii="Cambria Math" w:hAnsi="Cambria Math" w:cs="Times New Roman"/>
                  <w:sz w:val="22"/>
                  <w:szCs w:val="22"/>
                  <w:lang w:eastAsia="zh-CN"/>
                </w:rPr>
                <m:t>h</m:t>
              </m:r>
            </m:sub>
          </m:sSub>
          <m:r>
            <w:rPr>
              <w:rFonts w:ascii="Cambria Math" w:hAnsi="Cambria Math" w:cs="Times New Roman"/>
              <w:sz w:val="22"/>
              <w:szCs w:val="22"/>
              <w:lang w:eastAsia="zh-CN"/>
            </w:rPr>
            <m:t>=1-</m:t>
          </m:r>
          <m:f>
            <m:fPr>
              <m:ctrlPr>
                <w:rPr>
                  <w:rFonts w:ascii="Cambria Math" w:hAnsi="Cambria Math" w:cs="Times New Roman"/>
                  <w:i/>
                  <w:sz w:val="22"/>
                  <w:szCs w:val="22"/>
                  <w:lang w:eastAsia="zh-CN"/>
                </w:rPr>
              </m:ctrlPr>
            </m:fPr>
            <m:num>
              <m:r>
                <w:rPr>
                  <w:rFonts w:ascii="Cambria Math" w:hAnsi="Cambria Math" w:cs="Times New Roman"/>
                  <w:sz w:val="22"/>
                  <w:szCs w:val="22"/>
                  <w:lang w:eastAsia="zh-CN"/>
                </w:rPr>
                <m:t>h</m:t>
              </m:r>
            </m:num>
            <m:den>
              <m:r>
                <w:rPr>
                  <w:rFonts w:ascii="Cambria Math" w:hAnsi="Cambria Math" w:cs="Times New Roman"/>
                  <w:sz w:val="22"/>
                  <w:szCs w:val="22"/>
                  <w:lang w:eastAsia="zh-CN"/>
                </w:rPr>
                <m:t>q+1</m:t>
              </m:r>
            </m:den>
          </m:f>
          <m:r>
            <w:rPr>
              <w:rFonts w:ascii="Cambria Math" w:hAnsi="Cambria Math" w:cs="Times New Roman"/>
              <w:sz w:val="22"/>
              <w:szCs w:val="22"/>
              <w:lang w:eastAsia="zh-CN"/>
            </w:rPr>
            <m:t>: Bartlett weights</m:t>
          </m:r>
        </m:oMath>
      </m:oMathPara>
    </w:p>
    <w:p w14:paraId="197F0842" w14:textId="261DA9BF" w:rsidR="00097B0B" w:rsidRPr="00097B0B" w:rsidRDefault="00000000" w:rsidP="00097B0B">
      <w:pPr>
        <w:spacing w:line="360" w:lineRule="auto"/>
        <w:rPr>
          <w:rFonts w:ascii="Times New Roman" w:hAnsi="Times New Roman" w:cs="Times New Roman"/>
          <w:sz w:val="22"/>
          <w:szCs w:val="22"/>
          <w:lang w:eastAsia="zh-CN"/>
        </w:rPr>
      </w:pPr>
      <m:oMathPara>
        <m:oMathParaPr>
          <m:jc m:val="center"/>
        </m:oMathParaPr>
        <m:oMath>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h</m:t>
              </m:r>
            </m:sub>
          </m:sSub>
          <m:r>
            <w:rPr>
              <w:rFonts w:ascii="Cambria Math" w:hAnsi="Cambria Math" w:cs="Times New Roman"/>
              <w:sz w:val="22"/>
              <w:szCs w:val="22"/>
              <w:lang w:eastAsia="zh-CN"/>
            </w:rPr>
            <m:t>​: sample lag-hhh autocovariance of residuals</m:t>
          </m:r>
        </m:oMath>
      </m:oMathPara>
    </w:p>
    <w:p w14:paraId="5F77871E" w14:textId="01FFF24A" w:rsidR="00097B0B" w:rsidRDefault="00097B0B" w:rsidP="00097B0B">
      <w:pPr>
        <w:spacing w:line="360" w:lineRule="auto"/>
        <w:rPr>
          <w:rFonts w:ascii="Times New Roman" w:hAnsi="Times New Roman" w:cs="Times New Roman"/>
          <w:lang w:eastAsia="zh-CN"/>
        </w:rPr>
      </w:pPr>
      <w:r w:rsidRPr="00097B0B">
        <w:rPr>
          <w:rFonts w:ascii="Times New Roman" w:hAnsi="Times New Roman" w:cs="Times New Roman"/>
          <w:lang w:eastAsia="zh-CN"/>
        </w:rPr>
        <w:t xml:space="preserve">For the special case of </w:t>
      </w:r>
      <w:r w:rsidRPr="00097B0B">
        <w:rPr>
          <w:rFonts w:ascii="Times New Roman" w:hAnsi="Times New Roman" w:cs="Times New Roman"/>
          <w:b/>
          <w:bCs/>
          <w:lang w:eastAsia="zh-CN"/>
        </w:rPr>
        <w:t>Newey–West (1 lag)</w:t>
      </w:r>
      <w:r w:rsidRPr="00097B0B">
        <w:rPr>
          <w:rFonts w:ascii="Times New Roman" w:hAnsi="Times New Roman" w:cs="Times New Roman"/>
          <w:lang w:eastAsia="zh-CN"/>
        </w:rPr>
        <w:t>:</w:t>
      </w:r>
    </w:p>
    <w:p w14:paraId="75317FF8" w14:textId="1FE4E1F8" w:rsidR="00097B0B" w:rsidRPr="00097B0B" w:rsidRDefault="00000000" w:rsidP="00097B0B">
      <w:pPr>
        <w:spacing w:line="360" w:lineRule="auto"/>
        <w:rPr>
          <w:rFonts w:ascii="Times New Roman" w:hAnsi="Times New Roman" w:cs="Times New Roman"/>
          <w:sz w:val="22"/>
          <w:szCs w:val="22"/>
          <w:lang w:eastAsia="zh-CN"/>
        </w:rPr>
      </w:pPr>
      <m:oMathPara>
        <m:oMath>
          <m:sSub>
            <m:sSubPr>
              <m:ctrlPr>
                <w:rPr>
                  <w:rFonts w:ascii="Cambria Math" w:hAnsi="Cambria Math" w:cs="Times New Roman"/>
                  <w:i/>
                  <w:sz w:val="22"/>
                  <w:szCs w:val="22"/>
                  <w:lang w:eastAsia="zh-CN"/>
                </w:rPr>
              </m:ctrlPr>
            </m:sSubPr>
            <m:e>
              <m:acc>
                <m:accPr>
                  <m:ctrlPr>
                    <w:rPr>
                      <w:rFonts w:ascii="Cambria Math" w:hAnsi="Cambria Math" w:cs="Times New Roman"/>
                      <w:i/>
                      <w:sz w:val="22"/>
                      <w:szCs w:val="22"/>
                      <w:lang w:eastAsia="zh-CN"/>
                    </w:rPr>
                  </m:ctrlPr>
                </m:accPr>
                <m:e>
                  <m:r>
                    <w:rPr>
                      <w:rFonts w:ascii="Cambria Math" w:hAnsi="Cambria Math" w:cs="Times New Roman"/>
                      <w:sz w:val="22"/>
                      <w:szCs w:val="22"/>
                      <w:lang w:eastAsia="zh-CN"/>
                    </w:rPr>
                    <m:t>S</m:t>
                  </m:r>
                </m:e>
              </m:acc>
            </m:e>
            <m:sub>
              <m:r>
                <w:rPr>
                  <w:rFonts w:ascii="Cambria Math" w:hAnsi="Cambria Math" w:cs="Times New Roman"/>
                  <w:sz w:val="22"/>
                  <w:szCs w:val="22"/>
                  <w:lang w:eastAsia="zh-CN"/>
                </w:rPr>
                <m:t>lag=1</m:t>
              </m:r>
            </m:sub>
          </m:sSub>
          <m:r>
            <w:rPr>
              <w:rFonts w:ascii="Cambria Math" w:hAnsi="Cambria Math" w:cs="Times New Roman"/>
              <w:sz w:val="22"/>
              <w:szCs w:val="22"/>
              <w:lang w:eastAsia="zh-CN"/>
            </w:rPr>
            <m:t>=</m:t>
          </m:r>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0</m:t>
              </m:r>
            </m:sub>
          </m:sSub>
          <m:r>
            <w:rPr>
              <w:rFonts w:ascii="Cambria Math" w:hAnsi="Cambria Math" w:cs="Times New Roman"/>
              <w:sz w:val="22"/>
              <w:szCs w:val="22"/>
              <w:lang w:eastAsia="zh-CN"/>
            </w:rPr>
            <m:t>+0.5(</m:t>
          </m:r>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1</m:t>
              </m:r>
            </m:sub>
          </m:sSub>
          <m:r>
            <w:rPr>
              <w:rFonts w:ascii="Cambria Math" w:hAnsi="Cambria Math" w:cs="Times New Roman"/>
              <w:sz w:val="22"/>
              <w:szCs w:val="22"/>
              <w:lang w:eastAsia="zh-CN"/>
            </w:rPr>
            <m:t>+</m:t>
          </m:r>
          <m:sSup>
            <m:sSupPr>
              <m:ctrlPr>
                <w:rPr>
                  <w:rFonts w:ascii="Cambria Math" w:hAnsi="Cambria Math" w:cs="Times New Roman"/>
                  <w:i/>
                  <w:sz w:val="22"/>
                  <w:szCs w:val="22"/>
                  <w:lang w:eastAsia="zh-CN"/>
                </w:rPr>
              </m:ctrlPr>
            </m:sSupPr>
            <m:e>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1</m:t>
                  </m:r>
                </m:sub>
              </m:sSub>
            </m:e>
            <m:sup>
              <m:r>
                <w:rPr>
                  <w:rFonts w:ascii="Cambria Math" w:hAnsi="Cambria Math" w:cs="Times New Roman"/>
                  <w:sz w:val="22"/>
                  <w:szCs w:val="22"/>
                  <w:lang w:eastAsia="zh-CN"/>
                </w:rPr>
                <m:t>T</m:t>
              </m:r>
            </m:sup>
          </m:sSup>
          <m:r>
            <w:rPr>
              <w:rFonts w:ascii="Cambria Math" w:hAnsi="Cambria Math" w:cs="Times New Roman"/>
              <w:sz w:val="22"/>
              <w:szCs w:val="22"/>
              <w:lang w:eastAsia="zh-CN"/>
            </w:rPr>
            <m:t>)</m:t>
          </m:r>
        </m:oMath>
      </m:oMathPara>
    </w:p>
    <w:p w14:paraId="7AE9CA86" w14:textId="5520B043" w:rsidR="00AD2D62" w:rsidRDefault="00097B0B" w:rsidP="00AD2D62">
      <w:pPr>
        <w:spacing w:line="360" w:lineRule="auto"/>
        <w:rPr>
          <w:rFonts w:ascii="Times New Roman" w:hAnsi="Times New Roman" w:cs="Times New Roman"/>
          <w:lang w:eastAsia="zh-CN"/>
        </w:rPr>
      </w:pPr>
      <w:r w:rsidRPr="00097B0B">
        <w:rPr>
          <w:rFonts w:ascii="Times New Roman" w:hAnsi="Times New Roman" w:cs="Times New Roman" w:hint="eastAsia"/>
          <w:lang w:eastAsia="zh-CN"/>
        </w:rPr>
        <w:t>Therefore, the robust covariance becomes</w:t>
      </w:r>
      <w:r w:rsidRPr="00097B0B">
        <w:rPr>
          <w:rFonts w:ascii="Times New Roman" w:hAnsi="Times New Roman" w:cs="Times New Roman"/>
          <w:lang w:eastAsia="zh-CN"/>
        </w:rPr>
        <w:t>:</w:t>
      </w:r>
    </w:p>
    <w:p w14:paraId="2FE6C7AC" w14:textId="6AC89223" w:rsidR="00097B0B" w:rsidRPr="00097B0B" w:rsidRDefault="00000000" w:rsidP="00AD2D62">
      <w:pPr>
        <w:spacing w:line="360" w:lineRule="auto"/>
        <w:rPr>
          <w:rFonts w:ascii="Times New Roman" w:hAnsi="Times New Roman" w:cs="Times New Roman"/>
          <w:sz w:val="22"/>
          <w:szCs w:val="22"/>
          <w:lang w:eastAsia="zh-CN"/>
        </w:rPr>
      </w:pPr>
      <m:oMathPara>
        <m:oMath>
          <m:sSub>
            <m:sSubPr>
              <m:ctrlPr>
                <w:rPr>
                  <w:rFonts w:ascii="Cambria Math" w:hAnsi="Cambria Math" w:cs="Times New Roman"/>
                  <w:i/>
                  <w:sz w:val="22"/>
                  <w:szCs w:val="22"/>
                  <w:lang w:eastAsia="zh-CN"/>
                </w:rPr>
              </m:ctrlPr>
            </m:sSubPr>
            <m:e>
              <m:acc>
                <m:accPr>
                  <m:ctrlPr>
                    <w:rPr>
                      <w:rFonts w:ascii="Cambria Math" w:hAnsi="Cambria Math" w:cs="Times New Roman"/>
                      <w:i/>
                      <w:sz w:val="22"/>
                      <w:szCs w:val="22"/>
                      <w:lang w:eastAsia="zh-CN"/>
                    </w:rPr>
                  </m:ctrlPr>
                </m:accPr>
                <m:e>
                  <m:r>
                    <w:rPr>
                      <w:rFonts w:ascii="Cambria Math" w:hAnsi="Cambria Math" w:cs="Times New Roman"/>
                      <w:sz w:val="22"/>
                      <w:szCs w:val="22"/>
                      <w:lang w:eastAsia="zh-CN"/>
                    </w:rPr>
                    <m:t>V</m:t>
                  </m:r>
                  <m:r>
                    <w:rPr>
                      <w:rFonts w:ascii="Cambria Math" w:hAnsi="Cambria Math" w:cs="Times New Roman" w:hint="eastAsia"/>
                      <w:sz w:val="22"/>
                      <w:szCs w:val="22"/>
                      <w:lang w:eastAsia="zh-CN"/>
                    </w:rPr>
                    <m:t>ar</m:t>
                  </m:r>
                </m:e>
              </m:acc>
            </m:e>
            <m:sub>
              <m:r>
                <w:rPr>
                  <w:rFonts w:ascii="Cambria Math" w:hAnsi="Cambria Math" w:cs="Times New Roman"/>
                  <w:sz w:val="22"/>
                  <w:szCs w:val="22"/>
                  <w:lang w:eastAsia="zh-CN"/>
                </w:rPr>
                <m:t>NW(1)</m:t>
              </m:r>
            </m:sub>
          </m:sSub>
          <m:acc>
            <m:accPr>
              <m:ctrlPr>
                <w:rPr>
                  <w:rFonts w:ascii="Cambria Math" w:hAnsi="Cambria Math" w:cs="Times New Roman"/>
                  <w:i/>
                  <w:sz w:val="22"/>
                  <w:szCs w:val="22"/>
                  <w:lang w:eastAsia="zh-CN"/>
                </w:rPr>
              </m:ctrlPr>
            </m:accPr>
            <m:e>
              <m:d>
                <m:dPr>
                  <m:ctrlPr>
                    <w:rPr>
                      <w:rFonts w:ascii="Cambria Math" w:hAnsi="Cambria Math" w:cs="Times New Roman"/>
                      <w:i/>
                      <w:sz w:val="22"/>
                      <w:szCs w:val="22"/>
                      <w:lang w:eastAsia="zh-CN"/>
                    </w:rPr>
                  </m:ctrlPr>
                </m:dPr>
                <m:e>
                  <m:acc>
                    <m:accPr>
                      <m:ctrlPr>
                        <w:rPr>
                          <w:rFonts w:ascii="Cambria Math" w:hAnsi="Cambria Math" w:cs="Times New Roman"/>
                          <w:i/>
                          <w:sz w:val="22"/>
                          <w:szCs w:val="22"/>
                          <w:lang w:eastAsia="zh-CN"/>
                        </w:rPr>
                      </m:ctrlPr>
                    </m:accPr>
                    <m:e>
                      <m:r>
                        <w:rPr>
                          <w:rFonts w:ascii="Cambria Math" w:hAnsi="Cambria Math" w:cs="Times New Roman"/>
                          <w:sz w:val="22"/>
                          <w:szCs w:val="22"/>
                          <w:lang w:eastAsia="zh-CN"/>
                        </w:rPr>
                        <m:t>β</m:t>
                      </m:r>
                    </m:e>
                  </m:acc>
                </m:e>
              </m:d>
            </m:e>
          </m:acc>
          <m:r>
            <w:rPr>
              <w:rFonts w:ascii="Cambria Math" w:hAnsi="Cambria Math" w:cs="Times New Roman"/>
              <w:sz w:val="22"/>
              <w:szCs w:val="22"/>
              <w:lang w:eastAsia="zh-CN"/>
            </w:rPr>
            <m:t>=</m:t>
          </m:r>
          <m:sSup>
            <m:sSupPr>
              <m:ctrlPr>
                <w:rPr>
                  <w:rFonts w:ascii="Cambria Math" w:hAnsi="Cambria Math" w:cs="Times New Roman"/>
                  <w:i/>
                  <w:sz w:val="22"/>
                  <w:szCs w:val="22"/>
                  <w:lang w:eastAsia="zh-CN"/>
                </w:rPr>
              </m:ctrlPr>
            </m:sSupPr>
            <m:e>
              <m:d>
                <m:dPr>
                  <m:ctrlPr>
                    <w:rPr>
                      <w:rFonts w:ascii="Cambria Math" w:hAnsi="Cambria Math" w:cs="Times New Roman"/>
                      <w:i/>
                      <w:sz w:val="22"/>
                      <w:szCs w:val="22"/>
                      <w:lang w:eastAsia="zh-CN"/>
                    </w:rPr>
                  </m:ctrlPr>
                </m:dPr>
                <m:e>
                  <m:sSup>
                    <m:sSupPr>
                      <m:ctrlPr>
                        <w:rPr>
                          <w:rFonts w:ascii="Cambria Math" w:hAnsi="Cambria Math" w:cs="Times New Roman"/>
                          <w:i/>
                          <w:sz w:val="22"/>
                          <w:szCs w:val="22"/>
                          <w:lang w:eastAsia="zh-CN"/>
                        </w:rPr>
                      </m:ctrlPr>
                    </m:sSupPr>
                    <m:e>
                      <m:r>
                        <w:rPr>
                          <w:rFonts w:ascii="Cambria Math" w:hAnsi="Cambria Math" w:cs="Times New Roman"/>
                          <w:sz w:val="22"/>
                          <w:szCs w:val="22"/>
                          <w:lang w:eastAsia="zh-CN"/>
                        </w:rPr>
                        <m:t>X</m:t>
                      </m:r>
                    </m:e>
                    <m:sup>
                      <m:r>
                        <w:rPr>
                          <w:rFonts w:ascii="Cambria Math" w:hAnsi="Cambria Math" w:cs="Times New Roman"/>
                          <w:sz w:val="22"/>
                          <w:szCs w:val="22"/>
                          <w:lang w:eastAsia="zh-CN"/>
                        </w:rPr>
                        <m:t>'</m:t>
                      </m:r>
                    </m:sup>
                  </m:sSup>
                  <m:r>
                    <w:rPr>
                      <w:rFonts w:ascii="Cambria Math" w:hAnsi="Cambria Math" w:cs="Times New Roman"/>
                      <w:sz w:val="22"/>
                      <w:szCs w:val="22"/>
                      <w:lang w:eastAsia="zh-CN"/>
                    </w:rPr>
                    <m:t>X</m:t>
                  </m:r>
                </m:e>
              </m:d>
            </m:e>
            <m:sup>
              <m:r>
                <w:rPr>
                  <w:rFonts w:ascii="Cambria Math" w:hAnsi="Cambria Math" w:cs="Times New Roman"/>
                  <w:sz w:val="22"/>
                  <w:szCs w:val="22"/>
                  <w:lang w:eastAsia="zh-CN"/>
                </w:rPr>
                <m:t>-1</m:t>
              </m:r>
            </m:sup>
          </m:sSup>
          <m:r>
            <w:rPr>
              <w:rFonts w:ascii="Cambria Math" w:hAnsi="Cambria Math" w:cs="Times New Roman"/>
              <w:sz w:val="22"/>
              <w:szCs w:val="22"/>
              <w:lang w:eastAsia="zh-CN"/>
            </w:rPr>
            <m:t>[</m:t>
          </m:r>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0</m:t>
              </m:r>
            </m:sub>
          </m:sSub>
          <m:r>
            <w:rPr>
              <w:rFonts w:ascii="Cambria Math" w:hAnsi="Cambria Math" w:cs="Times New Roman"/>
              <w:sz w:val="22"/>
              <w:szCs w:val="22"/>
              <w:lang w:eastAsia="zh-CN"/>
            </w:rPr>
            <m:t>+0.5(</m:t>
          </m:r>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1</m:t>
              </m:r>
            </m:sub>
          </m:sSub>
          <m:r>
            <w:rPr>
              <w:rFonts w:ascii="Cambria Math" w:hAnsi="Cambria Math" w:cs="Times New Roman"/>
              <w:sz w:val="22"/>
              <w:szCs w:val="22"/>
              <w:lang w:eastAsia="zh-CN"/>
            </w:rPr>
            <m:t>+</m:t>
          </m:r>
          <m:sSup>
            <m:sSupPr>
              <m:ctrlPr>
                <w:rPr>
                  <w:rFonts w:ascii="Cambria Math" w:hAnsi="Cambria Math" w:cs="Times New Roman"/>
                  <w:i/>
                  <w:sz w:val="22"/>
                  <w:szCs w:val="22"/>
                  <w:lang w:eastAsia="zh-CN"/>
                </w:rPr>
              </m:ctrlPr>
            </m:sSupPr>
            <m:e>
              <m:sSub>
                <m:sSubPr>
                  <m:ctrlPr>
                    <w:rPr>
                      <w:rFonts w:ascii="Cambria Math" w:hAnsi="Cambria Math" w:cs="Times New Roman"/>
                      <w:i/>
                      <w:sz w:val="22"/>
                      <w:szCs w:val="22"/>
                      <w:lang w:eastAsia="zh-CN"/>
                    </w:rPr>
                  </m:ctrlPr>
                </m:sSubPr>
                <m:e>
                  <m:r>
                    <w:rPr>
                      <w:rFonts w:ascii="Cambria Math" w:hAnsi="Cambria Math" w:cs="Times New Roman"/>
                      <w:sz w:val="22"/>
                      <w:szCs w:val="22"/>
                      <w:lang w:eastAsia="zh-CN"/>
                    </w:rPr>
                    <m:t>Γ</m:t>
                  </m:r>
                </m:e>
                <m:sub>
                  <m:r>
                    <w:rPr>
                      <w:rFonts w:ascii="Cambria Math" w:hAnsi="Cambria Math" w:cs="Times New Roman"/>
                      <w:sz w:val="22"/>
                      <w:szCs w:val="22"/>
                      <w:lang w:eastAsia="zh-CN"/>
                    </w:rPr>
                    <m:t>1</m:t>
                  </m:r>
                </m:sub>
              </m:sSub>
            </m:e>
            <m:sup>
              <m:r>
                <w:rPr>
                  <w:rFonts w:ascii="Cambria Math" w:hAnsi="Cambria Math" w:cs="Times New Roman"/>
                  <w:sz w:val="22"/>
                  <w:szCs w:val="22"/>
                  <w:lang w:eastAsia="zh-CN"/>
                </w:rPr>
                <m:t>T</m:t>
              </m:r>
            </m:sup>
          </m:sSup>
          <m:r>
            <w:rPr>
              <w:rFonts w:ascii="Cambria Math" w:hAnsi="Cambria Math" w:cs="Times New Roman"/>
              <w:sz w:val="22"/>
              <w:szCs w:val="22"/>
              <w:lang w:eastAsia="zh-CN"/>
            </w:rPr>
            <m:t>)]</m:t>
          </m:r>
          <m:sSup>
            <m:sSupPr>
              <m:ctrlPr>
                <w:rPr>
                  <w:rFonts w:ascii="Cambria Math" w:hAnsi="Cambria Math" w:cs="Times New Roman"/>
                  <w:i/>
                  <w:sz w:val="22"/>
                  <w:szCs w:val="22"/>
                  <w:lang w:eastAsia="zh-CN"/>
                </w:rPr>
              </m:ctrlPr>
            </m:sSupPr>
            <m:e>
              <m:d>
                <m:dPr>
                  <m:ctrlPr>
                    <w:rPr>
                      <w:rFonts w:ascii="Cambria Math" w:hAnsi="Cambria Math" w:cs="Times New Roman"/>
                      <w:i/>
                      <w:sz w:val="22"/>
                      <w:szCs w:val="22"/>
                      <w:lang w:eastAsia="zh-CN"/>
                    </w:rPr>
                  </m:ctrlPr>
                </m:dPr>
                <m:e>
                  <m:sSup>
                    <m:sSupPr>
                      <m:ctrlPr>
                        <w:rPr>
                          <w:rFonts w:ascii="Cambria Math" w:hAnsi="Cambria Math" w:cs="Times New Roman"/>
                          <w:i/>
                          <w:sz w:val="22"/>
                          <w:szCs w:val="22"/>
                          <w:lang w:eastAsia="zh-CN"/>
                        </w:rPr>
                      </m:ctrlPr>
                    </m:sSupPr>
                    <m:e>
                      <m:r>
                        <w:rPr>
                          <w:rFonts w:ascii="Cambria Math" w:hAnsi="Cambria Math" w:cs="Times New Roman"/>
                          <w:sz w:val="22"/>
                          <w:szCs w:val="22"/>
                          <w:lang w:eastAsia="zh-CN"/>
                        </w:rPr>
                        <m:t>X</m:t>
                      </m:r>
                    </m:e>
                    <m:sup>
                      <m:r>
                        <w:rPr>
                          <w:rFonts w:ascii="Cambria Math" w:hAnsi="Cambria Math" w:cs="Times New Roman"/>
                          <w:sz w:val="22"/>
                          <w:szCs w:val="22"/>
                          <w:lang w:eastAsia="zh-CN"/>
                        </w:rPr>
                        <m:t>'</m:t>
                      </m:r>
                    </m:sup>
                  </m:sSup>
                  <m:r>
                    <w:rPr>
                      <w:rFonts w:ascii="Cambria Math" w:hAnsi="Cambria Math" w:cs="Times New Roman"/>
                      <w:sz w:val="22"/>
                      <w:szCs w:val="22"/>
                      <w:lang w:eastAsia="zh-CN"/>
                    </w:rPr>
                    <m:t>X</m:t>
                  </m:r>
                </m:e>
              </m:d>
            </m:e>
            <m:sup>
              <m:r>
                <w:rPr>
                  <w:rFonts w:ascii="Cambria Math" w:hAnsi="Cambria Math" w:cs="Times New Roman"/>
                  <w:sz w:val="22"/>
                  <w:szCs w:val="22"/>
                  <w:lang w:eastAsia="zh-CN"/>
                </w:rPr>
                <m:t>-1</m:t>
              </m:r>
            </m:sup>
          </m:sSup>
        </m:oMath>
      </m:oMathPara>
    </w:p>
    <w:p w14:paraId="52AD5EB0" w14:textId="77777777" w:rsidR="00AD2D62" w:rsidRPr="00AD2D62" w:rsidRDefault="00AD2D62" w:rsidP="00AD2D62">
      <w:pPr>
        <w:spacing w:line="360" w:lineRule="auto"/>
        <w:rPr>
          <w:rFonts w:ascii="Times New Roman" w:hAnsi="Times New Roman" w:cs="Times New Roman"/>
          <w:lang w:eastAsia="zh-CN"/>
        </w:rPr>
      </w:pPr>
    </w:p>
    <w:p w14:paraId="1DFFF7F5" w14:textId="76B6C1D1" w:rsidR="0017237B" w:rsidRPr="00814A29" w:rsidRDefault="0017237B" w:rsidP="00814A29">
      <w:pPr>
        <w:spacing w:line="360" w:lineRule="auto"/>
        <w:outlineLvl w:val="0"/>
        <w:rPr>
          <w:rFonts w:ascii="Times New Roman" w:hAnsi="Times New Roman" w:cs="Times New Roman" w:hint="eastAsia"/>
          <w:b/>
          <w:bCs/>
          <w:sz w:val="28"/>
          <w:szCs w:val="28"/>
          <w:lang w:eastAsia="zh-CN"/>
        </w:rPr>
      </w:pPr>
      <w:r w:rsidRPr="00814A29">
        <w:rPr>
          <w:rFonts w:ascii="Times New Roman" w:hAnsi="Times New Roman" w:cs="Times New Roman"/>
          <w:b/>
          <w:bCs/>
          <w:sz w:val="28"/>
          <w:szCs w:val="28"/>
          <w:lang w:eastAsia="zh-CN"/>
        </w:rPr>
        <w:t xml:space="preserve">4. </w:t>
      </w:r>
      <w:r w:rsidR="00814A29" w:rsidRPr="00814A29">
        <w:rPr>
          <w:rFonts w:ascii="Times New Roman" w:hAnsi="Times New Roman" w:cs="Times New Roman"/>
          <w:b/>
          <w:bCs/>
          <w:sz w:val="28"/>
          <w:szCs w:val="28"/>
          <w:lang w:eastAsia="zh-CN"/>
        </w:rPr>
        <w:t xml:space="preserve">Regression </w:t>
      </w:r>
      <w:r w:rsidR="00451355">
        <w:rPr>
          <w:rFonts w:ascii="Times New Roman" w:hAnsi="Times New Roman" w:cs="Times New Roman" w:hint="eastAsia"/>
          <w:b/>
          <w:bCs/>
          <w:sz w:val="28"/>
          <w:szCs w:val="28"/>
          <w:lang w:eastAsia="zh-CN"/>
        </w:rPr>
        <w:t>Results</w:t>
      </w:r>
    </w:p>
    <w:p w14:paraId="59F2A9E9" w14:textId="7854C2CB" w:rsidR="00814A29" w:rsidRPr="00814A29" w:rsidRDefault="00814A29" w:rsidP="00814A29">
      <w:pPr>
        <w:spacing w:line="360" w:lineRule="auto"/>
        <w:outlineLvl w:val="1"/>
        <w:rPr>
          <w:rFonts w:ascii="Times New Roman" w:hAnsi="Times New Roman" w:cs="Times New Roman"/>
          <w:b/>
          <w:bCs/>
          <w:lang w:eastAsia="zh-CN"/>
        </w:rPr>
      </w:pPr>
      <w:r w:rsidRPr="00814A29">
        <w:rPr>
          <w:rFonts w:ascii="Times New Roman" w:hAnsi="Times New Roman" w:cs="Times New Roman" w:hint="eastAsia"/>
          <w:b/>
          <w:bCs/>
          <w:lang w:eastAsia="zh-CN"/>
        </w:rPr>
        <w:t>4.1 Separate data</w:t>
      </w:r>
    </w:p>
    <w:p w14:paraId="2D1E8E0A" w14:textId="77777777" w:rsidR="00C4219B" w:rsidRDefault="00814A29" w:rsidP="00470F52">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First, I separated </w:t>
      </w:r>
      <w:r w:rsidR="00C4219B">
        <w:rPr>
          <w:rFonts w:ascii="Times New Roman" w:hAnsi="Times New Roman" w:cs="Times New Roman" w:hint="eastAsia"/>
          <w:lang w:eastAsia="zh-CN"/>
        </w:rPr>
        <w:t xml:space="preserve">all the data into two </w:t>
      </w:r>
      <w:r w:rsidR="00C4219B" w:rsidRPr="00C4219B">
        <w:rPr>
          <w:rFonts w:ascii="Times New Roman" w:hAnsi="Times New Roman" w:cs="Times New Roman"/>
          <w:lang w:eastAsia="zh-CN"/>
        </w:rPr>
        <w:t>periods</w:t>
      </w:r>
      <w:r w:rsidR="00C4219B">
        <w:rPr>
          <w:rFonts w:ascii="Times New Roman" w:hAnsi="Times New Roman" w:cs="Times New Roman" w:hint="eastAsia"/>
          <w:lang w:eastAsia="zh-CN"/>
        </w:rPr>
        <w:t xml:space="preserve">: </w:t>
      </w:r>
    </w:p>
    <w:p w14:paraId="71083E44" w14:textId="1AFB1342" w:rsidR="00814A29" w:rsidRDefault="00C4219B" w:rsidP="00C4219B">
      <w:pPr>
        <w:pStyle w:val="a9"/>
        <w:numPr>
          <w:ilvl w:val="0"/>
          <w:numId w:val="1"/>
        </w:numPr>
        <w:spacing w:line="360" w:lineRule="auto"/>
        <w:rPr>
          <w:rFonts w:ascii="Times New Roman" w:hAnsi="Times New Roman" w:cs="Times New Roman"/>
        </w:rPr>
      </w:pPr>
      <w:r w:rsidRPr="00C4219B">
        <w:rPr>
          <w:rFonts w:ascii="Times New Roman" w:hAnsi="Times New Roman" w:cs="Times New Roman" w:hint="eastAsia"/>
        </w:rPr>
        <w:lastRenderedPageBreak/>
        <w:t xml:space="preserve">First 2 years. This data will be used to </w:t>
      </w:r>
      <w:r w:rsidRPr="00C4219B">
        <w:rPr>
          <w:rFonts w:ascii="Times New Roman" w:hAnsi="Times New Roman" w:cs="Times New Roman" w:hint="eastAsia"/>
        </w:rPr>
        <w:t>“</w:t>
      </w:r>
      <w:r w:rsidRPr="00C4219B">
        <w:rPr>
          <w:rFonts w:ascii="Times New Roman" w:hAnsi="Times New Roman" w:cs="Times New Roman" w:hint="eastAsia"/>
        </w:rPr>
        <w:t>teach</w:t>
      </w:r>
      <w:r w:rsidRPr="00C4219B">
        <w:rPr>
          <w:rFonts w:ascii="Times New Roman" w:hAnsi="Times New Roman" w:cs="Times New Roman" w:hint="eastAsia"/>
        </w:rPr>
        <w:t>”</w:t>
      </w:r>
      <w:r w:rsidRPr="00C4219B">
        <w:rPr>
          <w:rFonts w:ascii="Times New Roman" w:hAnsi="Times New Roman" w:cs="Times New Roman" w:hint="eastAsia"/>
        </w:rPr>
        <w:t xml:space="preserve"> or establish our model.</w:t>
      </w:r>
    </w:p>
    <w:p w14:paraId="2D3067F4" w14:textId="54EED822" w:rsidR="00C4219B" w:rsidRPr="00C4219B" w:rsidRDefault="00C4219B" w:rsidP="00C4219B">
      <w:pPr>
        <w:pStyle w:val="a9"/>
        <w:numPr>
          <w:ilvl w:val="0"/>
          <w:numId w:val="1"/>
        </w:numPr>
        <w:spacing w:line="360" w:lineRule="auto"/>
        <w:rPr>
          <w:rFonts w:ascii="Times New Roman" w:hAnsi="Times New Roman" w:cs="Times New Roman"/>
        </w:rPr>
      </w:pPr>
      <w:r w:rsidRPr="00C4219B">
        <w:rPr>
          <w:rFonts w:ascii="Times New Roman" w:hAnsi="Times New Roman" w:cs="Times New Roman" w:hint="eastAsia"/>
        </w:rPr>
        <w:t xml:space="preserve">Last year. This data will be used to test our model and to </w:t>
      </w:r>
      <w:r w:rsidRPr="00C4219B">
        <w:rPr>
          <w:rFonts w:ascii="Times New Roman" w:hAnsi="Times New Roman" w:cs="Times New Roman" w:hint="eastAsia"/>
        </w:rPr>
        <w:t>“</w:t>
      </w:r>
      <w:r w:rsidRPr="00C4219B">
        <w:rPr>
          <w:rFonts w:ascii="Times New Roman" w:hAnsi="Times New Roman" w:cs="Times New Roman" w:hint="eastAsia"/>
        </w:rPr>
        <w:t>forecast</w:t>
      </w:r>
      <w:r w:rsidRPr="00C4219B">
        <w:rPr>
          <w:rFonts w:ascii="Times New Roman" w:hAnsi="Times New Roman" w:cs="Times New Roman" w:hint="eastAsia"/>
        </w:rPr>
        <w:t>”</w:t>
      </w:r>
      <w:r w:rsidRPr="00C4219B">
        <w:rPr>
          <w:rFonts w:ascii="Times New Roman" w:hAnsi="Times New Roman" w:cs="Times New Roman" w:hint="eastAsia"/>
        </w:rPr>
        <w:t>.</w:t>
      </w:r>
    </w:p>
    <w:p w14:paraId="79EC802E" w14:textId="3B5DD215" w:rsidR="00814A29" w:rsidRPr="00640F41" w:rsidRDefault="00640F41" w:rsidP="00470F52">
      <w:pPr>
        <w:spacing w:line="360" w:lineRule="auto"/>
        <w:rPr>
          <w:rFonts w:ascii="Times New Roman" w:hAnsi="Times New Roman" w:cs="Times New Roman"/>
          <w:lang w:eastAsia="zh-CN"/>
        </w:rPr>
      </w:pPr>
      <w:r w:rsidRPr="00640F41">
        <w:rPr>
          <w:rFonts w:ascii="Times New Roman" w:hAnsi="Times New Roman" w:cs="Times New Roman"/>
          <w:lang w:eastAsia="zh-CN"/>
        </w:rPr>
        <w:t>The results are shown on the table below</w:t>
      </w:r>
      <w:r>
        <w:rPr>
          <w:rFonts w:ascii="Times New Roman" w:hAnsi="Times New Roman" w:cs="Times New Roman" w:hint="eastAsia"/>
          <w:lang w:eastAsia="zh-CN"/>
        </w:rPr>
        <w:t>:</w:t>
      </w:r>
    </w:p>
    <w:tbl>
      <w:tblPr>
        <w:tblW w:w="7480" w:type="dxa"/>
        <w:jc w:val="center"/>
        <w:tblLook w:val="04A0" w:firstRow="1" w:lastRow="0" w:firstColumn="1" w:lastColumn="0" w:noHBand="0" w:noVBand="1"/>
      </w:tblPr>
      <w:tblGrid>
        <w:gridCol w:w="1706"/>
        <w:gridCol w:w="1734"/>
        <w:gridCol w:w="600"/>
        <w:gridCol w:w="1706"/>
        <w:gridCol w:w="1734"/>
      </w:tblGrid>
      <w:tr w:rsidR="00640F41" w:rsidRPr="00640F41" w14:paraId="5269F36D" w14:textId="77777777" w:rsidTr="00640F41">
        <w:trPr>
          <w:trHeight w:val="288"/>
          <w:jc w:val="center"/>
        </w:trPr>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770BE45" w14:textId="77777777" w:rsidR="00640F41" w:rsidRPr="00640F41" w:rsidRDefault="00640F41" w:rsidP="00640F41">
            <w:pPr>
              <w:spacing w:after="0" w:line="240" w:lineRule="auto"/>
              <w:jc w:val="center"/>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KO-train (2020-2021)</w:t>
            </w:r>
          </w:p>
        </w:tc>
        <w:tc>
          <w:tcPr>
            <w:tcW w:w="600" w:type="dxa"/>
            <w:tcBorders>
              <w:top w:val="nil"/>
              <w:left w:val="nil"/>
              <w:bottom w:val="nil"/>
              <w:right w:val="nil"/>
            </w:tcBorders>
            <w:shd w:val="clear" w:color="auto" w:fill="auto"/>
            <w:noWrap/>
            <w:vAlign w:val="bottom"/>
            <w:hideMark/>
          </w:tcPr>
          <w:p w14:paraId="0B402214" w14:textId="77777777" w:rsidR="00640F41" w:rsidRPr="00640F41" w:rsidRDefault="00640F41" w:rsidP="00640F41">
            <w:pPr>
              <w:spacing w:after="0" w:line="240" w:lineRule="auto"/>
              <w:jc w:val="center"/>
              <w:rPr>
                <w:rFonts w:ascii="Times New Roman" w:eastAsia="等线" w:hAnsi="Times New Roman" w:cs="Times New Roman"/>
                <w:b/>
                <w:bCs/>
                <w:color w:val="000000"/>
                <w:kern w:val="0"/>
                <w:sz w:val="22"/>
                <w:szCs w:val="22"/>
                <w:lang w:eastAsia="zh-CN"/>
                <w14:ligatures w14:val="none"/>
              </w:rPr>
            </w:pPr>
          </w:p>
        </w:tc>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6817E8" w14:textId="77777777" w:rsidR="00640F41" w:rsidRPr="00640F41" w:rsidRDefault="00640F41" w:rsidP="00640F41">
            <w:pPr>
              <w:spacing w:after="0" w:line="240" w:lineRule="auto"/>
              <w:jc w:val="center"/>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KO-test (2022)</w:t>
            </w:r>
          </w:p>
        </w:tc>
      </w:tr>
      <w:tr w:rsidR="00640F41" w:rsidRPr="00640F41" w14:paraId="69878088"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45AC75C3"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Mean</w:t>
            </w:r>
          </w:p>
        </w:tc>
        <w:tc>
          <w:tcPr>
            <w:tcW w:w="1734" w:type="dxa"/>
            <w:tcBorders>
              <w:top w:val="nil"/>
              <w:left w:val="nil"/>
              <w:bottom w:val="single" w:sz="4" w:space="0" w:color="auto"/>
              <w:right w:val="single" w:sz="4" w:space="0" w:color="auto"/>
            </w:tcBorders>
            <w:shd w:val="clear" w:color="auto" w:fill="auto"/>
            <w:noWrap/>
            <w:vAlign w:val="center"/>
            <w:hideMark/>
          </w:tcPr>
          <w:p w14:paraId="042E9987"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0.000147</w:t>
            </w:r>
          </w:p>
        </w:tc>
        <w:tc>
          <w:tcPr>
            <w:tcW w:w="600" w:type="dxa"/>
            <w:tcBorders>
              <w:top w:val="nil"/>
              <w:left w:val="nil"/>
              <w:bottom w:val="nil"/>
              <w:right w:val="nil"/>
            </w:tcBorders>
            <w:shd w:val="clear" w:color="auto" w:fill="auto"/>
            <w:noWrap/>
            <w:vAlign w:val="bottom"/>
            <w:hideMark/>
          </w:tcPr>
          <w:p w14:paraId="0AC481CD"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2FB439F7"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Mean</w:t>
            </w:r>
          </w:p>
        </w:tc>
        <w:tc>
          <w:tcPr>
            <w:tcW w:w="1734" w:type="dxa"/>
            <w:tcBorders>
              <w:top w:val="nil"/>
              <w:left w:val="nil"/>
              <w:bottom w:val="single" w:sz="4" w:space="0" w:color="auto"/>
              <w:right w:val="single" w:sz="4" w:space="0" w:color="auto"/>
            </w:tcBorders>
            <w:shd w:val="clear" w:color="auto" w:fill="auto"/>
            <w:noWrap/>
            <w:vAlign w:val="center"/>
            <w:hideMark/>
          </w:tcPr>
          <w:p w14:paraId="30207DD1"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0.000286</w:t>
            </w:r>
          </w:p>
        </w:tc>
      </w:tr>
      <w:tr w:rsidR="00640F41" w:rsidRPr="00640F41" w14:paraId="4CE125AF"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0E5AD7CC"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Median</w:t>
            </w:r>
          </w:p>
        </w:tc>
        <w:tc>
          <w:tcPr>
            <w:tcW w:w="1734" w:type="dxa"/>
            <w:tcBorders>
              <w:top w:val="nil"/>
              <w:left w:val="nil"/>
              <w:bottom w:val="single" w:sz="4" w:space="0" w:color="auto"/>
              <w:right w:val="single" w:sz="4" w:space="0" w:color="auto"/>
            </w:tcBorders>
            <w:shd w:val="clear" w:color="auto" w:fill="auto"/>
            <w:noWrap/>
            <w:vAlign w:val="center"/>
            <w:hideMark/>
          </w:tcPr>
          <w:p w14:paraId="4E156049"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0.000751</w:t>
            </w:r>
          </w:p>
        </w:tc>
        <w:tc>
          <w:tcPr>
            <w:tcW w:w="600" w:type="dxa"/>
            <w:tcBorders>
              <w:top w:val="nil"/>
              <w:left w:val="nil"/>
              <w:bottom w:val="nil"/>
              <w:right w:val="nil"/>
            </w:tcBorders>
            <w:shd w:val="clear" w:color="auto" w:fill="auto"/>
            <w:noWrap/>
            <w:vAlign w:val="bottom"/>
            <w:hideMark/>
          </w:tcPr>
          <w:p w14:paraId="251BACAF"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31BC7916"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Median</w:t>
            </w:r>
          </w:p>
        </w:tc>
        <w:tc>
          <w:tcPr>
            <w:tcW w:w="1734" w:type="dxa"/>
            <w:tcBorders>
              <w:top w:val="nil"/>
              <w:left w:val="nil"/>
              <w:bottom w:val="single" w:sz="4" w:space="0" w:color="auto"/>
              <w:right w:val="single" w:sz="4" w:space="0" w:color="auto"/>
            </w:tcBorders>
            <w:shd w:val="clear" w:color="auto" w:fill="auto"/>
            <w:noWrap/>
            <w:vAlign w:val="center"/>
            <w:hideMark/>
          </w:tcPr>
          <w:p w14:paraId="267E0DB8"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0.001399</w:t>
            </w:r>
          </w:p>
        </w:tc>
      </w:tr>
      <w:tr w:rsidR="00640F41" w:rsidRPr="00640F41" w14:paraId="15EE8061"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746F7C3E"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Std Dev</w:t>
            </w:r>
          </w:p>
        </w:tc>
        <w:tc>
          <w:tcPr>
            <w:tcW w:w="1734" w:type="dxa"/>
            <w:tcBorders>
              <w:top w:val="nil"/>
              <w:left w:val="nil"/>
              <w:bottom w:val="single" w:sz="4" w:space="0" w:color="auto"/>
              <w:right w:val="single" w:sz="4" w:space="0" w:color="auto"/>
            </w:tcBorders>
            <w:shd w:val="clear" w:color="auto" w:fill="auto"/>
            <w:noWrap/>
            <w:vAlign w:val="center"/>
            <w:hideMark/>
          </w:tcPr>
          <w:p w14:paraId="73FE5646"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0.016984</w:t>
            </w:r>
          </w:p>
        </w:tc>
        <w:tc>
          <w:tcPr>
            <w:tcW w:w="600" w:type="dxa"/>
            <w:tcBorders>
              <w:top w:val="nil"/>
              <w:left w:val="nil"/>
              <w:bottom w:val="nil"/>
              <w:right w:val="nil"/>
            </w:tcBorders>
            <w:shd w:val="clear" w:color="auto" w:fill="auto"/>
            <w:noWrap/>
            <w:vAlign w:val="bottom"/>
            <w:hideMark/>
          </w:tcPr>
          <w:p w14:paraId="7F40B017"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6FB05B83"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Std Dev</w:t>
            </w:r>
          </w:p>
        </w:tc>
        <w:tc>
          <w:tcPr>
            <w:tcW w:w="1734" w:type="dxa"/>
            <w:tcBorders>
              <w:top w:val="nil"/>
              <w:left w:val="nil"/>
              <w:bottom w:val="single" w:sz="4" w:space="0" w:color="auto"/>
              <w:right w:val="single" w:sz="4" w:space="0" w:color="auto"/>
            </w:tcBorders>
            <w:shd w:val="clear" w:color="auto" w:fill="auto"/>
            <w:noWrap/>
            <w:vAlign w:val="center"/>
            <w:hideMark/>
          </w:tcPr>
          <w:p w14:paraId="5BB3A5DA"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0.012482</w:t>
            </w:r>
          </w:p>
        </w:tc>
      </w:tr>
      <w:tr w:rsidR="00640F41" w:rsidRPr="00640F41" w14:paraId="6B2CC4A4"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79BFB717"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Min</w:t>
            </w:r>
          </w:p>
        </w:tc>
        <w:tc>
          <w:tcPr>
            <w:tcW w:w="1734" w:type="dxa"/>
            <w:tcBorders>
              <w:top w:val="nil"/>
              <w:left w:val="nil"/>
              <w:bottom w:val="single" w:sz="4" w:space="0" w:color="auto"/>
              <w:right w:val="single" w:sz="4" w:space="0" w:color="auto"/>
            </w:tcBorders>
            <w:shd w:val="clear" w:color="auto" w:fill="auto"/>
            <w:noWrap/>
            <w:vAlign w:val="center"/>
            <w:hideMark/>
          </w:tcPr>
          <w:p w14:paraId="4ADFF3DA"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-0.101728</w:t>
            </w:r>
          </w:p>
        </w:tc>
        <w:tc>
          <w:tcPr>
            <w:tcW w:w="600" w:type="dxa"/>
            <w:tcBorders>
              <w:top w:val="nil"/>
              <w:left w:val="nil"/>
              <w:bottom w:val="nil"/>
              <w:right w:val="nil"/>
            </w:tcBorders>
            <w:shd w:val="clear" w:color="auto" w:fill="auto"/>
            <w:noWrap/>
            <w:vAlign w:val="bottom"/>
            <w:hideMark/>
          </w:tcPr>
          <w:p w14:paraId="0C9ACDD6"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29D743D7"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Min</w:t>
            </w:r>
          </w:p>
        </w:tc>
        <w:tc>
          <w:tcPr>
            <w:tcW w:w="1734" w:type="dxa"/>
            <w:tcBorders>
              <w:top w:val="nil"/>
              <w:left w:val="nil"/>
              <w:bottom w:val="single" w:sz="4" w:space="0" w:color="auto"/>
              <w:right w:val="single" w:sz="4" w:space="0" w:color="auto"/>
            </w:tcBorders>
            <w:shd w:val="clear" w:color="auto" w:fill="auto"/>
            <w:noWrap/>
            <w:vAlign w:val="center"/>
            <w:hideMark/>
          </w:tcPr>
          <w:p w14:paraId="42525251"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-0.072169</w:t>
            </w:r>
          </w:p>
        </w:tc>
      </w:tr>
      <w:tr w:rsidR="00640F41" w:rsidRPr="00640F41" w14:paraId="4AC523A1"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2F80B1E7"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Max</w:t>
            </w:r>
          </w:p>
        </w:tc>
        <w:tc>
          <w:tcPr>
            <w:tcW w:w="1734" w:type="dxa"/>
            <w:tcBorders>
              <w:top w:val="nil"/>
              <w:left w:val="nil"/>
              <w:bottom w:val="single" w:sz="4" w:space="0" w:color="auto"/>
              <w:right w:val="single" w:sz="4" w:space="0" w:color="auto"/>
            </w:tcBorders>
            <w:shd w:val="clear" w:color="auto" w:fill="auto"/>
            <w:noWrap/>
            <w:vAlign w:val="center"/>
            <w:hideMark/>
          </w:tcPr>
          <w:p w14:paraId="7735BB2A"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0.062783</w:t>
            </w:r>
          </w:p>
        </w:tc>
        <w:tc>
          <w:tcPr>
            <w:tcW w:w="600" w:type="dxa"/>
            <w:tcBorders>
              <w:top w:val="nil"/>
              <w:left w:val="nil"/>
              <w:bottom w:val="nil"/>
              <w:right w:val="nil"/>
            </w:tcBorders>
            <w:shd w:val="clear" w:color="auto" w:fill="auto"/>
            <w:noWrap/>
            <w:vAlign w:val="bottom"/>
            <w:hideMark/>
          </w:tcPr>
          <w:p w14:paraId="635A28B3"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14D85158"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Max</w:t>
            </w:r>
          </w:p>
        </w:tc>
        <w:tc>
          <w:tcPr>
            <w:tcW w:w="1734" w:type="dxa"/>
            <w:tcBorders>
              <w:top w:val="nil"/>
              <w:left w:val="nil"/>
              <w:bottom w:val="single" w:sz="4" w:space="0" w:color="auto"/>
              <w:right w:val="single" w:sz="4" w:space="0" w:color="auto"/>
            </w:tcBorders>
            <w:shd w:val="clear" w:color="auto" w:fill="auto"/>
            <w:noWrap/>
            <w:vAlign w:val="center"/>
            <w:hideMark/>
          </w:tcPr>
          <w:p w14:paraId="49B5492D"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0.037942</w:t>
            </w:r>
          </w:p>
        </w:tc>
      </w:tr>
      <w:tr w:rsidR="00640F41" w:rsidRPr="00640F41" w14:paraId="63B26F37"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07F4C0FE"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Skewness</w:t>
            </w:r>
          </w:p>
        </w:tc>
        <w:tc>
          <w:tcPr>
            <w:tcW w:w="1734" w:type="dxa"/>
            <w:tcBorders>
              <w:top w:val="nil"/>
              <w:left w:val="nil"/>
              <w:bottom w:val="single" w:sz="4" w:space="0" w:color="auto"/>
              <w:right w:val="single" w:sz="4" w:space="0" w:color="auto"/>
            </w:tcBorders>
            <w:shd w:val="clear" w:color="auto" w:fill="auto"/>
            <w:noWrap/>
            <w:vAlign w:val="center"/>
            <w:hideMark/>
          </w:tcPr>
          <w:p w14:paraId="539C7A28"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-0.81508</w:t>
            </w:r>
          </w:p>
        </w:tc>
        <w:tc>
          <w:tcPr>
            <w:tcW w:w="600" w:type="dxa"/>
            <w:tcBorders>
              <w:top w:val="nil"/>
              <w:left w:val="nil"/>
              <w:bottom w:val="nil"/>
              <w:right w:val="nil"/>
            </w:tcBorders>
            <w:shd w:val="clear" w:color="auto" w:fill="auto"/>
            <w:noWrap/>
            <w:vAlign w:val="bottom"/>
            <w:hideMark/>
          </w:tcPr>
          <w:p w14:paraId="35073EFA"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7207CC9E"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Skewness</w:t>
            </w:r>
          </w:p>
        </w:tc>
        <w:tc>
          <w:tcPr>
            <w:tcW w:w="1734" w:type="dxa"/>
            <w:tcBorders>
              <w:top w:val="nil"/>
              <w:left w:val="nil"/>
              <w:bottom w:val="single" w:sz="4" w:space="0" w:color="auto"/>
              <w:right w:val="single" w:sz="4" w:space="0" w:color="auto"/>
            </w:tcBorders>
            <w:shd w:val="clear" w:color="auto" w:fill="auto"/>
            <w:noWrap/>
            <w:vAlign w:val="center"/>
            <w:hideMark/>
          </w:tcPr>
          <w:p w14:paraId="3041B466"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-0.835994</w:t>
            </w:r>
          </w:p>
        </w:tc>
      </w:tr>
      <w:tr w:rsidR="00640F41" w:rsidRPr="00640F41" w14:paraId="193813F4" w14:textId="77777777" w:rsidTr="00640F41">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4F6179BB"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Kurtosis</w:t>
            </w:r>
          </w:p>
        </w:tc>
        <w:tc>
          <w:tcPr>
            <w:tcW w:w="1734" w:type="dxa"/>
            <w:tcBorders>
              <w:top w:val="nil"/>
              <w:left w:val="nil"/>
              <w:bottom w:val="single" w:sz="4" w:space="0" w:color="auto"/>
              <w:right w:val="single" w:sz="4" w:space="0" w:color="auto"/>
            </w:tcBorders>
            <w:shd w:val="clear" w:color="auto" w:fill="auto"/>
            <w:noWrap/>
            <w:vAlign w:val="center"/>
            <w:hideMark/>
          </w:tcPr>
          <w:p w14:paraId="6987D239"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6.624366</w:t>
            </w:r>
          </w:p>
        </w:tc>
        <w:tc>
          <w:tcPr>
            <w:tcW w:w="600" w:type="dxa"/>
            <w:tcBorders>
              <w:top w:val="nil"/>
              <w:left w:val="nil"/>
              <w:bottom w:val="nil"/>
              <w:right w:val="nil"/>
            </w:tcBorders>
            <w:shd w:val="clear" w:color="auto" w:fill="auto"/>
            <w:noWrap/>
            <w:vAlign w:val="bottom"/>
            <w:hideMark/>
          </w:tcPr>
          <w:p w14:paraId="1A98C600"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71F0BA0D" w14:textId="77777777" w:rsidR="00640F41" w:rsidRPr="00640F41" w:rsidRDefault="00640F41" w:rsidP="00640F41">
            <w:pPr>
              <w:spacing w:after="0" w:line="240" w:lineRule="auto"/>
              <w:rPr>
                <w:rFonts w:ascii="Times New Roman" w:eastAsia="等线" w:hAnsi="Times New Roman" w:cs="Times New Roman"/>
                <w:b/>
                <w:bCs/>
                <w:color w:val="000000"/>
                <w:kern w:val="0"/>
                <w:sz w:val="22"/>
                <w:szCs w:val="22"/>
                <w:lang w:eastAsia="zh-CN"/>
                <w14:ligatures w14:val="none"/>
              </w:rPr>
            </w:pPr>
            <w:r w:rsidRPr="00640F41">
              <w:rPr>
                <w:rFonts w:ascii="Times New Roman" w:eastAsia="等线" w:hAnsi="Times New Roman" w:cs="Times New Roman"/>
                <w:b/>
                <w:bCs/>
                <w:color w:val="000000"/>
                <w:kern w:val="0"/>
                <w:sz w:val="22"/>
                <w:szCs w:val="22"/>
                <w:lang w:eastAsia="zh-CN"/>
                <w14:ligatures w14:val="none"/>
              </w:rPr>
              <w:t>Kurtosis</w:t>
            </w:r>
          </w:p>
        </w:tc>
        <w:tc>
          <w:tcPr>
            <w:tcW w:w="1734" w:type="dxa"/>
            <w:tcBorders>
              <w:top w:val="nil"/>
              <w:left w:val="nil"/>
              <w:bottom w:val="single" w:sz="4" w:space="0" w:color="auto"/>
              <w:right w:val="single" w:sz="4" w:space="0" w:color="auto"/>
            </w:tcBorders>
            <w:shd w:val="clear" w:color="auto" w:fill="auto"/>
            <w:noWrap/>
            <w:vAlign w:val="center"/>
            <w:hideMark/>
          </w:tcPr>
          <w:p w14:paraId="3B1E6C93" w14:textId="77777777" w:rsidR="00640F41" w:rsidRPr="00640F41" w:rsidRDefault="00640F41" w:rsidP="00640F41">
            <w:pPr>
              <w:spacing w:after="0" w:line="240" w:lineRule="auto"/>
              <w:jc w:val="center"/>
              <w:rPr>
                <w:rFonts w:ascii="Times New Roman" w:eastAsia="等线" w:hAnsi="Times New Roman" w:cs="Times New Roman"/>
                <w:color w:val="000000"/>
                <w:kern w:val="0"/>
                <w:sz w:val="22"/>
                <w:szCs w:val="22"/>
                <w:lang w:eastAsia="zh-CN"/>
                <w14:ligatures w14:val="none"/>
              </w:rPr>
            </w:pPr>
            <w:r w:rsidRPr="00640F41">
              <w:rPr>
                <w:rFonts w:ascii="Times New Roman" w:eastAsia="等线" w:hAnsi="Times New Roman" w:cs="Times New Roman"/>
                <w:color w:val="000000"/>
                <w:kern w:val="0"/>
                <w:sz w:val="22"/>
                <w:szCs w:val="22"/>
                <w:lang w:eastAsia="zh-CN"/>
                <w14:ligatures w14:val="none"/>
              </w:rPr>
              <w:t>4.678076</w:t>
            </w:r>
          </w:p>
        </w:tc>
      </w:tr>
    </w:tbl>
    <w:p w14:paraId="509CED3B" w14:textId="2154227C" w:rsidR="00640F41" w:rsidRPr="00640F41" w:rsidRDefault="00640F41" w:rsidP="00640F41">
      <w:pPr>
        <w:spacing w:line="360" w:lineRule="auto"/>
        <w:jc w:val="center"/>
        <w:rPr>
          <w:rFonts w:ascii="Times New Roman" w:hAnsi="Times New Roman" w:cs="Times New Roman"/>
          <w:b/>
          <w:bCs/>
          <w:lang w:eastAsia="zh-CN"/>
        </w:rPr>
      </w:pPr>
      <w:r w:rsidRPr="00640F41">
        <w:rPr>
          <w:rFonts w:ascii="Times New Roman" w:hAnsi="Times New Roman" w:cs="Times New Roman"/>
          <w:b/>
          <w:bCs/>
          <w:sz w:val="21"/>
          <w:szCs w:val="21"/>
          <w:lang w:eastAsia="zh-CN"/>
        </w:rPr>
        <w:t xml:space="preserve">Table 2 </w:t>
      </w:r>
      <w:r>
        <w:rPr>
          <w:rFonts w:ascii="Times New Roman" w:hAnsi="Times New Roman" w:cs="Times New Roman" w:hint="eastAsia"/>
          <w:sz w:val="21"/>
          <w:szCs w:val="21"/>
          <w:lang w:eastAsia="zh-CN"/>
        </w:rPr>
        <w:t>KO</w:t>
      </w:r>
      <w:r>
        <w:rPr>
          <w:rFonts w:ascii="Times New Roman" w:hAnsi="Times New Roman" w:cs="Times New Roman"/>
          <w:sz w:val="21"/>
          <w:szCs w:val="21"/>
          <w:lang w:eastAsia="zh-CN"/>
        </w:rPr>
        <w:t>’</w:t>
      </w:r>
      <w:r>
        <w:rPr>
          <w:rFonts w:ascii="Times New Roman" w:hAnsi="Times New Roman" w:cs="Times New Roman" w:hint="eastAsia"/>
          <w:sz w:val="21"/>
          <w:szCs w:val="21"/>
          <w:lang w:eastAsia="zh-CN"/>
        </w:rPr>
        <w:t xml:space="preserve">s two </w:t>
      </w:r>
      <w:r>
        <w:rPr>
          <w:rFonts w:ascii="Times New Roman" w:hAnsi="Times New Roman" w:cs="Times New Roman"/>
          <w:sz w:val="21"/>
          <w:szCs w:val="21"/>
          <w:lang w:eastAsia="zh-CN"/>
        </w:rPr>
        <w:t>periods’</w:t>
      </w:r>
      <w:r w:rsidRPr="00640F41">
        <w:rPr>
          <w:rFonts w:ascii="Times New Roman" w:hAnsi="Times New Roman" w:cs="Times New Roman" w:hint="eastAsia"/>
          <w:sz w:val="21"/>
          <w:szCs w:val="21"/>
          <w:lang w:eastAsia="zh-CN"/>
        </w:rPr>
        <w:t xml:space="preserve"> statistics</w:t>
      </w:r>
    </w:p>
    <w:p w14:paraId="3BFC04F6" w14:textId="526CDEBB" w:rsidR="00814A29" w:rsidRPr="00C508E8" w:rsidRDefault="00C508E8" w:rsidP="00470F52">
      <w:pPr>
        <w:spacing w:line="360" w:lineRule="auto"/>
        <w:rPr>
          <w:rFonts w:ascii="Times New Roman" w:hAnsi="Times New Roman" w:cs="Times New Roman"/>
          <w:lang w:eastAsia="zh-CN"/>
        </w:rPr>
      </w:pPr>
      <w:r w:rsidRPr="00C508E8">
        <w:rPr>
          <w:rFonts w:ascii="Times New Roman" w:hAnsi="Times New Roman" w:cs="Times New Roman" w:hint="eastAsia"/>
          <w:lang w:eastAsia="zh-CN"/>
        </w:rPr>
        <w:t>Compared to 2020</w:t>
      </w:r>
      <w:r w:rsidRPr="00C508E8">
        <w:rPr>
          <w:rFonts w:ascii="Times New Roman" w:hAnsi="Times New Roman" w:cs="Times New Roman" w:hint="eastAsia"/>
          <w:lang w:eastAsia="zh-CN"/>
        </w:rPr>
        <w:t>–</w:t>
      </w:r>
      <w:r w:rsidRPr="00C508E8">
        <w:rPr>
          <w:rFonts w:ascii="Times New Roman" w:hAnsi="Times New Roman" w:cs="Times New Roman" w:hint="eastAsia"/>
          <w:lang w:eastAsia="zh-CN"/>
        </w:rPr>
        <w:t>2021, KO's log returns in 2022 showed slightly higher average returns, but lower volatility and fewer extreme movements.</w:t>
      </w:r>
      <w:r>
        <w:rPr>
          <w:rFonts w:ascii="Times New Roman" w:hAnsi="Times New Roman" w:cs="Times New Roman" w:hint="eastAsia"/>
          <w:lang w:eastAsia="zh-CN"/>
        </w:rPr>
        <w:t xml:space="preserve"> </w:t>
      </w:r>
      <w:r w:rsidRPr="00C508E8">
        <w:rPr>
          <w:rFonts w:ascii="Times New Roman" w:hAnsi="Times New Roman" w:cs="Times New Roman" w:hint="eastAsia"/>
          <w:lang w:eastAsia="zh-CN"/>
        </w:rPr>
        <w:t>The return distribution remained slightly left-skewed, but became more stable and closer to normal, as indicated by lower kurtosis.</w:t>
      </w:r>
      <w:r>
        <w:rPr>
          <w:rFonts w:ascii="Times New Roman" w:hAnsi="Times New Roman" w:cs="Times New Roman" w:hint="eastAsia"/>
          <w:lang w:eastAsia="zh-CN"/>
        </w:rPr>
        <w:t xml:space="preserve"> </w:t>
      </w:r>
      <w:r w:rsidRPr="00C508E8">
        <w:rPr>
          <w:rFonts w:ascii="Times New Roman" w:hAnsi="Times New Roman" w:cs="Times New Roman" w:hint="eastAsia"/>
          <w:lang w:eastAsia="zh-CN"/>
        </w:rPr>
        <w:t>Overall, KO returns in 2022 were calmer and less risky than in the prior two years.</w:t>
      </w:r>
    </w:p>
    <w:p w14:paraId="65206504" w14:textId="77777777" w:rsidR="00916926" w:rsidRDefault="00916926" w:rsidP="00470F52">
      <w:pPr>
        <w:spacing w:line="360" w:lineRule="auto"/>
        <w:rPr>
          <w:rFonts w:ascii="Times New Roman" w:hAnsi="Times New Roman" w:cs="Times New Roman"/>
          <w:lang w:eastAsia="zh-CN"/>
        </w:rPr>
      </w:pPr>
    </w:p>
    <w:tbl>
      <w:tblPr>
        <w:tblW w:w="7480" w:type="dxa"/>
        <w:jc w:val="center"/>
        <w:tblLook w:val="04A0" w:firstRow="1" w:lastRow="0" w:firstColumn="1" w:lastColumn="0" w:noHBand="0" w:noVBand="1"/>
      </w:tblPr>
      <w:tblGrid>
        <w:gridCol w:w="1701"/>
        <w:gridCol w:w="1739"/>
        <w:gridCol w:w="600"/>
        <w:gridCol w:w="1706"/>
        <w:gridCol w:w="1734"/>
      </w:tblGrid>
      <w:tr w:rsidR="00916926" w:rsidRPr="00916926" w14:paraId="3FEE177F" w14:textId="77777777" w:rsidTr="00916926">
        <w:trPr>
          <w:trHeight w:val="288"/>
          <w:jc w:val="center"/>
        </w:trPr>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2C7560"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SPY-train (2020-2021)</w:t>
            </w:r>
          </w:p>
        </w:tc>
        <w:tc>
          <w:tcPr>
            <w:tcW w:w="600" w:type="dxa"/>
            <w:tcBorders>
              <w:top w:val="nil"/>
              <w:left w:val="nil"/>
              <w:bottom w:val="nil"/>
              <w:right w:val="nil"/>
            </w:tcBorders>
            <w:shd w:val="clear" w:color="auto" w:fill="auto"/>
            <w:noWrap/>
            <w:vAlign w:val="bottom"/>
            <w:hideMark/>
          </w:tcPr>
          <w:p w14:paraId="459FEB7F"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p>
        </w:tc>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31A3849"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proofErr w:type="gramStart"/>
            <w:r w:rsidRPr="00916926">
              <w:rPr>
                <w:rFonts w:ascii="等线" w:eastAsia="等线" w:hAnsi="等线" w:cs="宋体" w:hint="eastAsia"/>
                <w:b/>
                <w:bCs/>
                <w:color w:val="000000"/>
                <w:kern w:val="0"/>
                <w:sz w:val="22"/>
                <w:szCs w:val="22"/>
                <w:lang w:eastAsia="zh-CN"/>
                <w14:ligatures w14:val="none"/>
              </w:rPr>
              <w:t>SPY-test</w:t>
            </w:r>
            <w:proofErr w:type="gramEnd"/>
            <w:r w:rsidRPr="00916926">
              <w:rPr>
                <w:rFonts w:ascii="等线" w:eastAsia="等线" w:hAnsi="等线" w:cs="宋体" w:hint="eastAsia"/>
                <w:b/>
                <w:bCs/>
                <w:color w:val="000000"/>
                <w:kern w:val="0"/>
                <w:sz w:val="22"/>
                <w:szCs w:val="22"/>
                <w:lang w:eastAsia="zh-CN"/>
                <w14:ligatures w14:val="none"/>
              </w:rPr>
              <w:t xml:space="preserve"> (2022)</w:t>
            </w:r>
          </w:p>
        </w:tc>
      </w:tr>
      <w:tr w:rsidR="00916926" w:rsidRPr="00916926" w14:paraId="590A4CE8"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C0827D9"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Mean</w:t>
            </w:r>
          </w:p>
        </w:tc>
        <w:tc>
          <w:tcPr>
            <w:tcW w:w="1739" w:type="dxa"/>
            <w:tcBorders>
              <w:top w:val="nil"/>
              <w:left w:val="nil"/>
              <w:bottom w:val="single" w:sz="4" w:space="0" w:color="auto"/>
              <w:right w:val="single" w:sz="4" w:space="0" w:color="auto"/>
            </w:tcBorders>
            <w:shd w:val="clear" w:color="auto" w:fill="auto"/>
            <w:noWrap/>
            <w:vAlign w:val="center"/>
            <w:hideMark/>
          </w:tcPr>
          <w:p w14:paraId="4FED78F6"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0.000754</w:t>
            </w:r>
          </w:p>
        </w:tc>
        <w:tc>
          <w:tcPr>
            <w:tcW w:w="600" w:type="dxa"/>
            <w:tcBorders>
              <w:top w:val="nil"/>
              <w:left w:val="nil"/>
              <w:bottom w:val="nil"/>
              <w:right w:val="nil"/>
            </w:tcBorders>
            <w:shd w:val="clear" w:color="auto" w:fill="auto"/>
            <w:noWrap/>
            <w:vAlign w:val="bottom"/>
            <w:hideMark/>
          </w:tcPr>
          <w:p w14:paraId="644659F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79F7634D"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Mean</w:t>
            </w:r>
          </w:p>
        </w:tc>
        <w:tc>
          <w:tcPr>
            <w:tcW w:w="1734" w:type="dxa"/>
            <w:tcBorders>
              <w:top w:val="nil"/>
              <w:left w:val="nil"/>
              <w:bottom w:val="single" w:sz="4" w:space="0" w:color="auto"/>
              <w:right w:val="single" w:sz="4" w:space="0" w:color="auto"/>
            </w:tcBorders>
            <w:shd w:val="clear" w:color="auto" w:fill="auto"/>
            <w:noWrap/>
            <w:vAlign w:val="center"/>
            <w:hideMark/>
          </w:tcPr>
          <w:p w14:paraId="22A96EBF"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-0.000863</w:t>
            </w:r>
          </w:p>
        </w:tc>
      </w:tr>
      <w:tr w:rsidR="00916926" w:rsidRPr="00916926" w14:paraId="29858E5F"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B3550F8"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Median</w:t>
            </w:r>
          </w:p>
        </w:tc>
        <w:tc>
          <w:tcPr>
            <w:tcW w:w="1739" w:type="dxa"/>
            <w:tcBorders>
              <w:top w:val="nil"/>
              <w:left w:val="nil"/>
              <w:bottom w:val="single" w:sz="4" w:space="0" w:color="auto"/>
              <w:right w:val="single" w:sz="4" w:space="0" w:color="auto"/>
            </w:tcBorders>
            <w:shd w:val="clear" w:color="auto" w:fill="auto"/>
            <w:noWrap/>
            <w:vAlign w:val="center"/>
            <w:hideMark/>
          </w:tcPr>
          <w:p w14:paraId="4770417D"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0.001648</w:t>
            </w:r>
          </w:p>
        </w:tc>
        <w:tc>
          <w:tcPr>
            <w:tcW w:w="600" w:type="dxa"/>
            <w:tcBorders>
              <w:top w:val="nil"/>
              <w:left w:val="nil"/>
              <w:bottom w:val="nil"/>
              <w:right w:val="nil"/>
            </w:tcBorders>
            <w:shd w:val="clear" w:color="auto" w:fill="auto"/>
            <w:noWrap/>
            <w:vAlign w:val="bottom"/>
            <w:hideMark/>
          </w:tcPr>
          <w:p w14:paraId="388D3AF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1D1B03EC"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Median</w:t>
            </w:r>
          </w:p>
        </w:tc>
        <w:tc>
          <w:tcPr>
            <w:tcW w:w="1734" w:type="dxa"/>
            <w:tcBorders>
              <w:top w:val="nil"/>
              <w:left w:val="nil"/>
              <w:bottom w:val="single" w:sz="4" w:space="0" w:color="auto"/>
              <w:right w:val="single" w:sz="4" w:space="0" w:color="auto"/>
            </w:tcBorders>
            <w:shd w:val="clear" w:color="auto" w:fill="auto"/>
            <w:noWrap/>
            <w:vAlign w:val="center"/>
            <w:hideMark/>
          </w:tcPr>
          <w:p w14:paraId="30723C7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-0.001815</w:t>
            </w:r>
          </w:p>
        </w:tc>
      </w:tr>
      <w:tr w:rsidR="00916926" w:rsidRPr="00916926" w14:paraId="793E8525"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3B3ABC1"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Std Dev</w:t>
            </w:r>
          </w:p>
        </w:tc>
        <w:tc>
          <w:tcPr>
            <w:tcW w:w="1739" w:type="dxa"/>
            <w:tcBorders>
              <w:top w:val="nil"/>
              <w:left w:val="nil"/>
              <w:bottom w:val="single" w:sz="4" w:space="0" w:color="auto"/>
              <w:right w:val="single" w:sz="4" w:space="0" w:color="auto"/>
            </w:tcBorders>
            <w:shd w:val="clear" w:color="auto" w:fill="auto"/>
            <w:noWrap/>
            <w:vAlign w:val="center"/>
            <w:hideMark/>
          </w:tcPr>
          <w:p w14:paraId="1ED0CB67"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0.016144</w:t>
            </w:r>
          </w:p>
        </w:tc>
        <w:tc>
          <w:tcPr>
            <w:tcW w:w="600" w:type="dxa"/>
            <w:tcBorders>
              <w:top w:val="nil"/>
              <w:left w:val="nil"/>
              <w:bottom w:val="nil"/>
              <w:right w:val="nil"/>
            </w:tcBorders>
            <w:shd w:val="clear" w:color="auto" w:fill="auto"/>
            <w:noWrap/>
            <w:vAlign w:val="bottom"/>
            <w:hideMark/>
          </w:tcPr>
          <w:p w14:paraId="4B18026A"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732167BC"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Std Dev</w:t>
            </w:r>
          </w:p>
        </w:tc>
        <w:tc>
          <w:tcPr>
            <w:tcW w:w="1734" w:type="dxa"/>
            <w:tcBorders>
              <w:top w:val="nil"/>
              <w:left w:val="nil"/>
              <w:bottom w:val="single" w:sz="4" w:space="0" w:color="auto"/>
              <w:right w:val="single" w:sz="4" w:space="0" w:color="auto"/>
            </w:tcBorders>
            <w:shd w:val="clear" w:color="auto" w:fill="auto"/>
            <w:noWrap/>
            <w:vAlign w:val="center"/>
            <w:hideMark/>
          </w:tcPr>
          <w:p w14:paraId="63957F38"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0.015298</w:t>
            </w:r>
          </w:p>
        </w:tc>
      </w:tr>
      <w:tr w:rsidR="00916926" w:rsidRPr="00916926" w14:paraId="7AC7BEA7"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E86DBAB"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Min</w:t>
            </w:r>
          </w:p>
        </w:tc>
        <w:tc>
          <w:tcPr>
            <w:tcW w:w="1739" w:type="dxa"/>
            <w:tcBorders>
              <w:top w:val="nil"/>
              <w:left w:val="nil"/>
              <w:bottom w:val="single" w:sz="4" w:space="0" w:color="auto"/>
              <w:right w:val="single" w:sz="4" w:space="0" w:color="auto"/>
            </w:tcBorders>
            <w:shd w:val="clear" w:color="auto" w:fill="auto"/>
            <w:noWrap/>
            <w:vAlign w:val="center"/>
            <w:hideMark/>
          </w:tcPr>
          <w:p w14:paraId="46A61972"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-0.115887</w:t>
            </w:r>
          </w:p>
        </w:tc>
        <w:tc>
          <w:tcPr>
            <w:tcW w:w="600" w:type="dxa"/>
            <w:tcBorders>
              <w:top w:val="nil"/>
              <w:left w:val="nil"/>
              <w:bottom w:val="nil"/>
              <w:right w:val="nil"/>
            </w:tcBorders>
            <w:shd w:val="clear" w:color="auto" w:fill="auto"/>
            <w:noWrap/>
            <w:vAlign w:val="bottom"/>
            <w:hideMark/>
          </w:tcPr>
          <w:p w14:paraId="6D2AFAA9"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24DF13D7"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Min</w:t>
            </w:r>
          </w:p>
        </w:tc>
        <w:tc>
          <w:tcPr>
            <w:tcW w:w="1734" w:type="dxa"/>
            <w:tcBorders>
              <w:top w:val="nil"/>
              <w:left w:val="nil"/>
              <w:bottom w:val="single" w:sz="4" w:space="0" w:color="auto"/>
              <w:right w:val="single" w:sz="4" w:space="0" w:color="auto"/>
            </w:tcBorders>
            <w:shd w:val="clear" w:color="auto" w:fill="auto"/>
            <w:noWrap/>
            <w:vAlign w:val="center"/>
            <w:hideMark/>
          </w:tcPr>
          <w:p w14:paraId="1D08EF0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-0.044456</w:t>
            </w:r>
          </w:p>
        </w:tc>
      </w:tr>
      <w:tr w:rsidR="00916926" w:rsidRPr="00916926" w14:paraId="0E0AF4C8"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BEA1350"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Max</w:t>
            </w:r>
          </w:p>
        </w:tc>
        <w:tc>
          <w:tcPr>
            <w:tcW w:w="1739" w:type="dxa"/>
            <w:tcBorders>
              <w:top w:val="nil"/>
              <w:left w:val="nil"/>
              <w:bottom w:val="single" w:sz="4" w:space="0" w:color="auto"/>
              <w:right w:val="single" w:sz="4" w:space="0" w:color="auto"/>
            </w:tcBorders>
            <w:shd w:val="clear" w:color="auto" w:fill="auto"/>
            <w:noWrap/>
            <w:vAlign w:val="center"/>
            <w:hideMark/>
          </w:tcPr>
          <w:p w14:paraId="3DF3CDA3"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0.086731</w:t>
            </w:r>
          </w:p>
        </w:tc>
        <w:tc>
          <w:tcPr>
            <w:tcW w:w="600" w:type="dxa"/>
            <w:tcBorders>
              <w:top w:val="nil"/>
              <w:left w:val="nil"/>
              <w:bottom w:val="nil"/>
              <w:right w:val="nil"/>
            </w:tcBorders>
            <w:shd w:val="clear" w:color="auto" w:fill="auto"/>
            <w:noWrap/>
            <w:vAlign w:val="bottom"/>
            <w:hideMark/>
          </w:tcPr>
          <w:p w14:paraId="4D24BD6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15840F49"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Max</w:t>
            </w:r>
          </w:p>
        </w:tc>
        <w:tc>
          <w:tcPr>
            <w:tcW w:w="1734" w:type="dxa"/>
            <w:tcBorders>
              <w:top w:val="nil"/>
              <w:left w:val="nil"/>
              <w:bottom w:val="single" w:sz="4" w:space="0" w:color="auto"/>
              <w:right w:val="single" w:sz="4" w:space="0" w:color="auto"/>
            </w:tcBorders>
            <w:shd w:val="clear" w:color="auto" w:fill="auto"/>
            <w:noWrap/>
            <w:vAlign w:val="center"/>
            <w:hideMark/>
          </w:tcPr>
          <w:p w14:paraId="064B33B2"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0.053497</w:t>
            </w:r>
          </w:p>
        </w:tc>
      </w:tr>
      <w:tr w:rsidR="00916926" w:rsidRPr="00916926" w14:paraId="09B24AA8"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55D4A36"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Skewness</w:t>
            </w:r>
          </w:p>
        </w:tc>
        <w:tc>
          <w:tcPr>
            <w:tcW w:w="1739" w:type="dxa"/>
            <w:tcBorders>
              <w:top w:val="nil"/>
              <w:left w:val="nil"/>
              <w:bottom w:val="single" w:sz="4" w:space="0" w:color="auto"/>
              <w:right w:val="single" w:sz="4" w:space="0" w:color="auto"/>
            </w:tcBorders>
            <w:shd w:val="clear" w:color="auto" w:fill="auto"/>
            <w:noWrap/>
            <w:vAlign w:val="center"/>
            <w:hideMark/>
          </w:tcPr>
          <w:p w14:paraId="76F4E43D"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-1.061486</w:t>
            </w:r>
          </w:p>
        </w:tc>
        <w:tc>
          <w:tcPr>
            <w:tcW w:w="600" w:type="dxa"/>
            <w:tcBorders>
              <w:top w:val="nil"/>
              <w:left w:val="nil"/>
              <w:bottom w:val="nil"/>
              <w:right w:val="nil"/>
            </w:tcBorders>
            <w:shd w:val="clear" w:color="auto" w:fill="auto"/>
            <w:noWrap/>
            <w:vAlign w:val="bottom"/>
            <w:hideMark/>
          </w:tcPr>
          <w:p w14:paraId="2BE4E435"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07139C66"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Skewness</w:t>
            </w:r>
          </w:p>
        </w:tc>
        <w:tc>
          <w:tcPr>
            <w:tcW w:w="1734" w:type="dxa"/>
            <w:tcBorders>
              <w:top w:val="nil"/>
              <w:left w:val="nil"/>
              <w:bottom w:val="single" w:sz="4" w:space="0" w:color="auto"/>
              <w:right w:val="single" w:sz="4" w:space="0" w:color="auto"/>
            </w:tcBorders>
            <w:shd w:val="clear" w:color="auto" w:fill="auto"/>
            <w:noWrap/>
            <w:vAlign w:val="center"/>
            <w:hideMark/>
          </w:tcPr>
          <w:p w14:paraId="1663B20D"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-0.001245</w:t>
            </w:r>
          </w:p>
        </w:tc>
      </w:tr>
      <w:tr w:rsidR="00916926" w:rsidRPr="00916926" w14:paraId="39E5C1CC" w14:textId="77777777" w:rsidTr="00916926">
        <w:trPr>
          <w:trHeight w:val="276"/>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7E6CFC6"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Kurtosis</w:t>
            </w:r>
          </w:p>
        </w:tc>
        <w:tc>
          <w:tcPr>
            <w:tcW w:w="1739" w:type="dxa"/>
            <w:tcBorders>
              <w:top w:val="nil"/>
              <w:left w:val="nil"/>
              <w:bottom w:val="single" w:sz="4" w:space="0" w:color="auto"/>
              <w:right w:val="single" w:sz="4" w:space="0" w:color="auto"/>
            </w:tcBorders>
            <w:shd w:val="clear" w:color="auto" w:fill="auto"/>
            <w:noWrap/>
            <w:vAlign w:val="center"/>
            <w:hideMark/>
          </w:tcPr>
          <w:p w14:paraId="0CBD9003"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13.253851</w:t>
            </w:r>
          </w:p>
        </w:tc>
        <w:tc>
          <w:tcPr>
            <w:tcW w:w="600" w:type="dxa"/>
            <w:tcBorders>
              <w:top w:val="nil"/>
              <w:left w:val="nil"/>
              <w:bottom w:val="nil"/>
              <w:right w:val="nil"/>
            </w:tcBorders>
            <w:shd w:val="clear" w:color="auto" w:fill="auto"/>
            <w:noWrap/>
            <w:vAlign w:val="bottom"/>
            <w:hideMark/>
          </w:tcPr>
          <w:p w14:paraId="5F4A7597"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468E0C07"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Kurtosis</w:t>
            </w:r>
          </w:p>
        </w:tc>
        <w:tc>
          <w:tcPr>
            <w:tcW w:w="1734" w:type="dxa"/>
            <w:tcBorders>
              <w:top w:val="nil"/>
              <w:left w:val="nil"/>
              <w:bottom w:val="single" w:sz="4" w:space="0" w:color="auto"/>
              <w:right w:val="single" w:sz="4" w:space="0" w:color="auto"/>
            </w:tcBorders>
            <w:shd w:val="clear" w:color="auto" w:fill="auto"/>
            <w:noWrap/>
            <w:vAlign w:val="center"/>
            <w:hideMark/>
          </w:tcPr>
          <w:p w14:paraId="52705124"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0.33286</w:t>
            </w:r>
          </w:p>
        </w:tc>
      </w:tr>
    </w:tbl>
    <w:p w14:paraId="380F577F" w14:textId="01CB9BCC" w:rsidR="00916926" w:rsidRPr="00640F41" w:rsidRDefault="00916926" w:rsidP="00916926">
      <w:pPr>
        <w:spacing w:line="360" w:lineRule="auto"/>
        <w:jc w:val="center"/>
        <w:rPr>
          <w:rFonts w:ascii="Times New Roman" w:hAnsi="Times New Roman" w:cs="Times New Roman"/>
          <w:b/>
          <w:bCs/>
          <w:lang w:eastAsia="zh-CN"/>
        </w:rPr>
      </w:pPr>
      <w:r w:rsidRPr="00640F41">
        <w:rPr>
          <w:rFonts w:ascii="Times New Roman" w:hAnsi="Times New Roman" w:cs="Times New Roman"/>
          <w:b/>
          <w:bCs/>
          <w:sz w:val="21"/>
          <w:szCs w:val="21"/>
          <w:lang w:eastAsia="zh-CN"/>
        </w:rPr>
        <w:t xml:space="preserve">Table </w:t>
      </w:r>
      <w:r>
        <w:rPr>
          <w:rFonts w:ascii="Times New Roman" w:hAnsi="Times New Roman" w:cs="Times New Roman" w:hint="eastAsia"/>
          <w:b/>
          <w:bCs/>
          <w:sz w:val="21"/>
          <w:szCs w:val="21"/>
          <w:lang w:eastAsia="zh-CN"/>
        </w:rPr>
        <w:t>3</w:t>
      </w:r>
      <w:r w:rsidRPr="00640F41">
        <w:rPr>
          <w:rFonts w:ascii="Times New Roman" w:hAnsi="Times New Roman" w:cs="Times New Roman"/>
          <w:b/>
          <w:bCs/>
          <w:sz w:val="21"/>
          <w:szCs w:val="21"/>
          <w:lang w:eastAsia="zh-CN"/>
        </w:rPr>
        <w:t xml:space="preserve"> </w:t>
      </w:r>
      <w:r>
        <w:rPr>
          <w:rFonts w:ascii="Times New Roman" w:hAnsi="Times New Roman" w:cs="Times New Roman" w:hint="eastAsia"/>
          <w:sz w:val="21"/>
          <w:szCs w:val="21"/>
          <w:lang w:eastAsia="zh-CN"/>
        </w:rPr>
        <w:t>SPY</w:t>
      </w:r>
      <w:r>
        <w:rPr>
          <w:rFonts w:ascii="Times New Roman" w:hAnsi="Times New Roman" w:cs="Times New Roman"/>
          <w:sz w:val="21"/>
          <w:szCs w:val="21"/>
          <w:lang w:eastAsia="zh-CN"/>
        </w:rPr>
        <w:t>’</w:t>
      </w:r>
      <w:r>
        <w:rPr>
          <w:rFonts w:ascii="Times New Roman" w:hAnsi="Times New Roman" w:cs="Times New Roman" w:hint="eastAsia"/>
          <w:sz w:val="21"/>
          <w:szCs w:val="21"/>
          <w:lang w:eastAsia="zh-CN"/>
        </w:rPr>
        <w:t xml:space="preserve">s two </w:t>
      </w:r>
      <w:r>
        <w:rPr>
          <w:rFonts w:ascii="Times New Roman" w:hAnsi="Times New Roman" w:cs="Times New Roman"/>
          <w:sz w:val="21"/>
          <w:szCs w:val="21"/>
          <w:lang w:eastAsia="zh-CN"/>
        </w:rPr>
        <w:t>periods’</w:t>
      </w:r>
      <w:r w:rsidRPr="00640F41">
        <w:rPr>
          <w:rFonts w:ascii="Times New Roman" w:hAnsi="Times New Roman" w:cs="Times New Roman" w:hint="eastAsia"/>
          <w:sz w:val="21"/>
          <w:szCs w:val="21"/>
          <w:lang w:eastAsia="zh-CN"/>
        </w:rPr>
        <w:t xml:space="preserve"> statistics</w:t>
      </w:r>
    </w:p>
    <w:p w14:paraId="2859D39A" w14:textId="299C0ED3" w:rsidR="00640F41" w:rsidRDefault="00C508E8" w:rsidP="00470F52">
      <w:pPr>
        <w:spacing w:line="360" w:lineRule="auto"/>
        <w:rPr>
          <w:rFonts w:ascii="Times New Roman" w:hAnsi="Times New Roman" w:cs="Times New Roman"/>
          <w:lang w:eastAsia="zh-CN"/>
        </w:rPr>
      </w:pPr>
      <w:r w:rsidRPr="00C508E8">
        <w:rPr>
          <w:rFonts w:ascii="Times New Roman" w:hAnsi="Times New Roman" w:cs="Times New Roman" w:hint="eastAsia"/>
          <w:lang w:eastAsia="zh-CN"/>
        </w:rPr>
        <w:t>In 2022, SPY's average and median log returns turned negative, contrasting with the positive returns in 2020</w:t>
      </w:r>
      <w:r w:rsidRPr="00C508E8">
        <w:rPr>
          <w:rFonts w:ascii="Times New Roman" w:hAnsi="Times New Roman" w:cs="Times New Roman" w:hint="eastAsia"/>
          <w:lang w:eastAsia="zh-CN"/>
        </w:rPr>
        <w:t>–</w:t>
      </w:r>
      <w:r w:rsidRPr="00C508E8">
        <w:rPr>
          <w:rFonts w:ascii="Times New Roman" w:hAnsi="Times New Roman" w:cs="Times New Roman" w:hint="eastAsia"/>
          <w:lang w:eastAsia="zh-CN"/>
        </w:rPr>
        <w:t>2021. Volatility stayed at a similar level, but extreme movements became much less frequent, as seen from the sharp drop in kurtosis. The distribution also became more symmetric, with skewness moving closer to zero. Overall, SPY returns in 2022 were weaker but more stable.</w:t>
      </w:r>
    </w:p>
    <w:p w14:paraId="34C5A1F5" w14:textId="77777777" w:rsidR="00640F41" w:rsidRDefault="00640F41" w:rsidP="00470F52">
      <w:pPr>
        <w:spacing w:line="360" w:lineRule="auto"/>
        <w:rPr>
          <w:rFonts w:ascii="Times New Roman" w:hAnsi="Times New Roman" w:cs="Times New Roman"/>
          <w:lang w:eastAsia="zh-CN"/>
        </w:rPr>
      </w:pPr>
    </w:p>
    <w:tbl>
      <w:tblPr>
        <w:tblW w:w="7480" w:type="dxa"/>
        <w:jc w:val="center"/>
        <w:tblLook w:val="04A0" w:firstRow="1" w:lastRow="0" w:firstColumn="1" w:lastColumn="0" w:noHBand="0" w:noVBand="1"/>
      </w:tblPr>
      <w:tblGrid>
        <w:gridCol w:w="1706"/>
        <w:gridCol w:w="1734"/>
        <w:gridCol w:w="600"/>
        <w:gridCol w:w="1706"/>
        <w:gridCol w:w="1734"/>
      </w:tblGrid>
      <w:tr w:rsidR="00916926" w:rsidRPr="00916926" w14:paraId="04E7DD4A" w14:textId="77777777" w:rsidTr="00916926">
        <w:trPr>
          <w:trHeight w:val="288"/>
          <w:jc w:val="center"/>
        </w:trPr>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34ADBD"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GLD-train (2020-2021)</w:t>
            </w:r>
          </w:p>
        </w:tc>
        <w:tc>
          <w:tcPr>
            <w:tcW w:w="600" w:type="dxa"/>
            <w:tcBorders>
              <w:top w:val="nil"/>
              <w:left w:val="nil"/>
              <w:bottom w:val="nil"/>
              <w:right w:val="nil"/>
            </w:tcBorders>
            <w:shd w:val="clear" w:color="auto" w:fill="auto"/>
            <w:noWrap/>
            <w:vAlign w:val="bottom"/>
            <w:hideMark/>
          </w:tcPr>
          <w:p w14:paraId="4BF9EEF2"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p>
        </w:tc>
        <w:tc>
          <w:tcPr>
            <w:tcW w:w="34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509819" w14:textId="77777777" w:rsidR="00916926" w:rsidRPr="00916926" w:rsidRDefault="00916926" w:rsidP="00916926">
            <w:pPr>
              <w:spacing w:after="0" w:line="240" w:lineRule="auto"/>
              <w:jc w:val="center"/>
              <w:rPr>
                <w:rFonts w:ascii="等线" w:eastAsia="等线" w:hAnsi="等线" w:cs="宋体" w:hint="eastAsia"/>
                <w:b/>
                <w:bCs/>
                <w:color w:val="000000"/>
                <w:kern w:val="0"/>
                <w:sz w:val="22"/>
                <w:szCs w:val="22"/>
                <w:lang w:eastAsia="zh-CN"/>
                <w14:ligatures w14:val="none"/>
              </w:rPr>
            </w:pPr>
            <w:proofErr w:type="gramStart"/>
            <w:r w:rsidRPr="00916926">
              <w:rPr>
                <w:rFonts w:ascii="等线" w:eastAsia="等线" w:hAnsi="等线" w:cs="宋体" w:hint="eastAsia"/>
                <w:b/>
                <w:bCs/>
                <w:color w:val="000000"/>
                <w:kern w:val="0"/>
                <w:sz w:val="22"/>
                <w:szCs w:val="22"/>
                <w:lang w:eastAsia="zh-CN"/>
                <w14:ligatures w14:val="none"/>
              </w:rPr>
              <w:t>GLD-test</w:t>
            </w:r>
            <w:proofErr w:type="gramEnd"/>
            <w:r w:rsidRPr="00916926">
              <w:rPr>
                <w:rFonts w:ascii="等线" w:eastAsia="等线" w:hAnsi="等线" w:cs="宋体" w:hint="eastAsia"/>
                <w:b/>
                <w:bCs/>
                <w:color w:val="000000"/>
                <w:kern w:val="0"/>
                <w:sz w:val="22"/>
                <w:szCs w:val="22"/>
                <w:lang w:eastAsia="zh-CN"/>
                <w14:ligatures w14:val="none"/>
              </w:rPr>
              <w:t xml:space="preserve"> (2022)</w:t>
            </w:r>
          </w:p>
        </w:tc>
      </w:tr>
      <w:tr w:rsidR="00916926" w:rsidRPr="00916926" w14:paraId="6F3208C6"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4E210A11"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Mean</w:t>
            </w:r>
          </w:p>
        </w:tc>
        <w:tc>
          <w:tcPr>
            <w:tcW w:w="1734" w:type="dxa"/>
            <w:tcBorders>
              <w:top w:val="nil"/>
              <w:left w:val="nil"/>
              <w:bottom w:val="single" w:sz="4" w:space="0" w:color="auto"/>
              <w:right w:val="single" w:sz="4" w:space="0" w:color="auto"/>
            </w:tcBorders>
            <w:shd w:val="clear" w:color="auto" w:fill="auto"/>
            <w:noWrap/>
            <w:vAlign w:val="center"/>
            <w:hideMark/>
          </w:tcPr>
          <w:p w14:paraId="648C122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0.000341</w:t>
            </w:r>
          </w:p>
        </w:tc>
        <w:tc>
          <w:tcPr>
            <w:tcW w:w="600" w:type="dxa"/>
            <w:tcBorders>
              <w:top w:val="nil"/>
              <w:left w:val="nil"/>
              <w:bottom w:val="nil"/>
              <w:right w:val="nil"/>
            </w:tcBorders>
            <w:shd w:val="clear" w:color="auto" w:fill="auto"/>
            <w:noWrap/>
            <w:vAlign w:val="bottom"/>
            <w:hideMark/>
          </w:tcPr>
          <w:p w14:paraId="6CA061AA"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5FCFA341"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Mean</w:t>
            </w:r>
          </w:p>
        </w:tc>
        <w:tc>
          <w:tcPr>
            <w:tcW w:w="1734" w:type="dxa"/>
            <w:tcBorders>
              <w:top w:val="nil"/>
              <w:left w:val="nil"/>
              <w:bottom w:val="single" w:sz="4" w:space="0" w:color="auto"/>
              <w:right w:val="single" w:sz="4" w:space="0" w:color="auto"/>
            </w:tcBorders>
            <w:shd w:val="clear" w:color="auto" w:fill="auto"/>
            <w:noWrap/>
            <w:vAlign w:val="center"/>
            <w:hideMark/>
          </w:tcPr>
          <w:p w14:paraId="3BB6CF0D"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-0.000031</w:t>
            </w:r>
          </w:p>
        </w:tc>
      </w:tr>
      <w:tr w:rsidR="00916926" w:rsidRPr="00916926" w14:paraId="5A0F77E0"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6D879913"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Median</w:t>
            </w:r>
          </w:p>
        </w:tc>
        <w:tc>
          <w:tcPr>
            <w:tcW w:w="1734" w:type="dxa"/>
            <w:tcBorders>
              <w:top w:val="nil"/>
              <w:left w:val="nil"/>
              <w:bottom w:val="single" w:sz="4" w:space="0" w:color="auto"/>
              <w:right w:val="single" w:sz="4" w:space="0" w:color="auto"/>
            </w:tcBorders>
            <w:shd w:val="clear" w:color="auto" w:fill="auto"/>
            <w:noWrap/>
            <w:vAlign w:val="center"/>
            <w:hideMark/>
          </w:tcPr>
          <w:p w14:paraId="0608659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0.000926</w:t>
            </w:r>
          </w:p>
        </w:tc>
        <w:tc>
          <w:tcPr>
            <w:tcW w:w="600" w:type="dxa"/>
            <w:tcBorders>
              <w:top w:val="nil"/>
              <w:left w:val="nil"/>
              <w:bottom w:val="nil"/>
              <w:right w:val="nil"/>
            </w:tcBorders>
            <w:shd w:val="clear" w:color="auto" w:fill="auto"/>
            <w:noWrap/>
            <w:vAlign w:val="bottom"/>
            <w:hideMark/>
          </w:tcPr>
          <w:p w14:paraId="0B2D224D"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5D89A768"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Median</w:t>
            </w:r>
          </w:p>
        </w:tc>
        <w:tc>
          <w:tcPr>
            <w:tcW w:w="1734" w:type="dxa"/>
            <w:tcBorders>
              <w:top w:val="nil"/>
              <w:left w:val="nil"/>
              <w:bottom w:val="single" w:sz="4" w:space="0" w:color="auto"/>
              <w:right w:val="single" w:sz="4" w:space="0" w:color="auto"/>
            </w:tcBorders>
            <w:shd w:val="clear" w:color="auto" w:fill="auto"/>
            <w:noWrap/>
            <w:vAlign w:val="center"/>
            <w:hideMark/>
          </w:tcPr>
          <w:p w14:paraId="04E82CE8"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0.000388</w:t>
            </w:r>
          </w:p>
        </w:tc>
      </w:tr>
      <w:tr w:rsidR="00916926" w:rsidRPr="00916926" w14:paraId="32A23EB0"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1E76C40A"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Std Dev</w:t>
            </w:r>
          </w:p>
        </w:tc>
        <w:tc>
          <w:tcPr>
            <w:tcW w:w="1734" w:type="dxa"/>
            <w:tcBorders>
              <w:top w:val="nil"/>
              <w:left w:val="nil"/>
              <w:bottom w:val="single" w:sz="4" w:space="0" w:color="auto"/>
              <w:right w:val="single" w:sz="4" w:space="0" w:color="auto"/>
            </w:tcBorders>
            <w:shd w:val="clear" w:color="auto" w:fill="auto"/>
            <w:noWrap/>
            <w:vAlign w:val="center"/>
            <w:hideMark/>
          </w:tcPr>
          <w:p w14:paraId="4D4B6A2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0.010643</w:t>
            </w:r>
          </w:p>
        </w:tc>
        <w:tc>
          <w:tcPr>
            <w:tcW w:w="600" w:type="dxa"/>
            <w:tcBorders>
              <w:top w:val="nil"/>
              <w:left w:val="nil"/>
              <w:bottom w:val="nil"/>
              <w:right w:val="nil"/>
            </w:tcBorders>
            <w:shd w:val="clear" w:color="auto" w:fill="auto"/>
            <w:noWrap/>
            <w:vAlign w:val="bottom"/>
            <w:hideMark/>
          </w:tcPr>
          <w:p w14:paraId="6135498A"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54532360"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Std Dev</w:t>
            </w:r>
          </w:p>
        </w:tc>
        <w:tc>
          <w:tcPr>
            <w:tcW w:w="1734" w:type="dxa"/>
            <w:tcBorders>
              <w:top w:val="nil"/>
              <w:left w:val="nil"/>
              <w:bottom w:val="single" w:sz="4" w:space="0" w:color="auto"/>
              <w:right w:val="single" w:sz="4" w:space="0" w:color="auto"/>
            </w:tcBorders>
            <w:shd w:val="clear" w:color="auto" w:fill="auto"/>
            <w:noWrap/>
            <w:vAlign w:val="center"/>
            <w:hideMark/>
          </w:tcPr>
          <w:p w14:paraId="1480F777"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0.009619</w:t>
            </w:r>
          </w:p>
        </w:tc>
      </w:tr>
      <w:tr w:rsidR="00916926" w:rsidRPr="00916926" w14:paraId="27496A93"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154BB118"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Min</w:t>
            </w:r>
          </w:p>
        </w:tc>
        <w:tc>
          <w:tcPr>
            <w:tcW w:w="1734" w:type="dxa"/>
            <w:tcBorders>
              <w:top w:val="nil"/>
              <w:left w:val="nil"/>
              <w:bottom w:val="single" w:sz="4" w:space="0" w:color="auto"/>
              <w:right w:val="single" w:sz="4" w:space="0" w:color="auto"/>
            </w:tcBorders>
            <w:shd w:val="clear" w:color="auto" w:fill="auto"/>
            <w:noWrap/>
            <w:vAlign w:val="center"/>
            <w:hideMark/>
          </w:tcPr>
          <w:p w14:paraId="13D5A05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-0.05519</w:t>
            </w:r>
          </w:p>
        </w:tc>
        <w:tc>
          <w:tcPr>
            <w:tcW w:w="600" w:type="dxa"/>
            <w:tcBorders>
              <w:top w:val="nil"/>
              <w:left w:val="nil"/>
              <w:bottom w:val="nil"/>
              <w:right w:val="nil"/>
            </w:tcBorders>
            <w:shd w:val="clear" w:color="auto" w:fill="auto"/>
            <w:noWrap/>
            <w:vAlign w:val="bottom"/>
            <w:hideMark/>
          </w:tcPr>
          <w:p w14:paraId="0573F88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4D130ABF"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Min</w:t>
            </w:r>
          </w:p>
        </w:tc>
        <w:tc>
          <w:tcPr>
            <w:tcW w:w="1734" w:type="dxa"/>
            <w:tcBorders>
              <w:top w:val="nil"/>
              <w:left w:val="nil"/>
              <w:bottom w:val="single" w:sz="4" w:space="0" w:color="auto"/>
              <w:right w:val="single" w:sz="4" w:space="0" w:color="auto"/>
            </w:tcBorders>
            <w:shd w:val="clear" w:color="auto" w:fill="auto"/>
            <w:noWrap/>
            <w:vAlign w:val="center"/>
            <w:hideMark/>
          </w:tcPr>
          <w:p w14:paraId="6E900CD6"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-0.030162</w:t>
            </w:r>
          </w:p>
        </w:tc>
      </w:tr>
      <w:tr w:rsidR="00916926" w:rsidRPr="00916926" w14:paraId="103423BF"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468A548E"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Max</w:t>
            </w:r>
          </w:p>
        </w:tc>
        <w:tc>
          <w:tcPr>
            <w:tcW w:w="1734" w:type="dxa"/>
            <w:tcBorders>
              <w:top w:val="nil"/>
              <w:left w:val="nil"/>
              <w:bottom w:val="single" w:sz="4" w:space="0" w:color="auto"/>
              <w:right w:val="single" w:sz="4" w:space="0" w:color="auto"/>
            </w:tcBorders>
            <w:shd w:val="clear" w:color="auto" w:fill="auto"/>
            <w:noWrap/>
            <w:vAlign w:val="center"/>
            <w:hideMark/>
          </w:tcPr>
          <w:p w14:paraId="43DAAC8B"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0.04739</w:t>
            </w:r>
          </w:p>
        </w:tc>
        <w:tc>
          <w:tcPr>
            <w:tcW w:w="600" w:type="dxa"/>
            <w:tcBorders>
              <w:top w:val="nil"/>
              <w:left w:val="nil"/>
              <w:bottom w:val="nil"/>
              <w:right w:val="nil"/>
            </w:tcBorders>
            <w:shd w:val="clear" w:color="auto" w:fill="auto"/>
            <w:noWrap/>
            <w:vAlign w:val="bottom"/>
            <w:hideMark/>
          </w:tcPr>
          <w:p w14:paraId="371A2BFC"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02163413"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Max</w:t>
            </w:r>
          </w:p>
        </w:tc>
        <w:tc>
          <w:tcPr>
            <w:tcW w:w="1734" w:type="dxa"/>
            <w:tcBorders>
              <w:top w:val="nil"/>
              <w:left w:val="nil"/>
              <w:bottom w:val="single" w:sz="4" w:space="0" w:color="auto"/>
              <w:right w:val="single" w:sz="4" w:space="0" w:color="auto"/>
            </w:tcBorders>
            <w:shd w:val="clear" w:color="auto" w:fill="auto"/>
            <w:noWrap/>
            <w:vAlign w:val="center"/>
            <w:hideMark/>
          </w:tcPr>
          <w:p w14:paraId="28D861FE"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0.030235</w:t>
            </w:r>
          </w:p>
        </w:tc>
      </w:tr>
      <w:tr w:rsidR="00916926" w:rsidRPr="00916926" w14:paraId="1B4CB330"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3B4C1208"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Skewness</w:t>
            </w:r>
          </w:p>
        </w:tc>
        <w:tc>
          <w:tcPr>
            <w:tcW w:w="1734" w:type="dxa"/>
            <w:tcBorders>
              <w:top w:val="nil"/>
              <w:left w:val="nil"/>
              <w:bottom w:val="single" w:sz="4" w:space="0" w:color="auto"/>
              <w:right w:val="single" w:sz="4" w:space="0" w:color="auto"/>
            </w:tcBorders>
            <w:shd w:val="clear" w:color="auto" w:fill="auto"/>
            <w:noWrap/>
            <w:vAlign w:val="center"/>
            <w:hideMark/>
          </w:tcPr>
          <w:p w14:paraId="705C86DC"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-0.614508</w:t>
            </w:r>
          </w:p>
        </w:tc>
        <w:tc>
          <w:tcPr>
            <w:tcW w:w="600" w:type="dxa"/>
            <w:tcBorders>
              <w:top w:val="nil"/>
              <w:left w:val="nil"/>
              <w:bottom w:val="nil"/>
              <w:right w:val="nil"/>
            </w:tcBorders>
            <w:shd w:val="clear" w:color="auto" w:fill="auto"/>
            <w:noWrap/>
            <w:vAlign w:val="bottom"/>
            <w:hideMark/>
          </w:tcPr>
          <w:p w14:paraId="28AE8A7A"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4B033B2B"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Skewness</w:t>
            </w:r>
          </w:p>
        </w:tc>
        <w:tc>
          <w:tcPr>
            <w:tcW w:w="1734" w:type="dxa"/>
            <w:tcBorders>
              <w:top w:val="nil"/>
              <w:left w:val="nil"/>
              <w:bottom w:val="single" w:sz="4" w:space="0" w:color="auto"/>
              <w:right w:val="single" w:sz="4" w:space="0" w:color="auto"/>
            </w:tcBorders>
            <w:shd w:val="clear" w:color="auto" w:fill="auto"/>
            <w:noWrap/>
            <w:vAlign w:val="center"/>
            <w:hideMark/>
          </w:tcPr>
          <w:p w14:paraId="5601BA16"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0.133872</w:t>
            </w:r>
          </w:p>
        </w:tc>
      </w:tr>
      <w:tr w:rsidR="00916926" w:rsidRPr="00916926" w14:paraId="1A509977" w14:textId="77777777" w:rsidTr="00916926">
        <w:trPr>
          <w:trHeight w:val="276"/>
          <w:jc w:val="center"/>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14:paraId="68830011"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Kurtosis</w:t>
            </w:r>
          </w:p>
        </w:tc>
        <w:tc>
          <w:tcPr>
            <w:tcW w:w="1734" w:type="dxa"/>
            <w:tcBorders>
              <w:top w:val="nil"/>
              <w:left w:val="nil"/>
              <w:bottom w:val="single" w:sz="4" w:space="0" w:color="auto"/>
              <w:right w:val="single" w:sz="4" w:space="0" w:color="auto"/>
            </w:tcBorders>
            <w:shd w:val="clear" w:color="auto" w:fill="auto"/>
            <w:noWrap/>
            <w:vAlign w:val="center"/>
            <w:hideMark/>
          </w:tcPr>
          <w:p w14:paraId="04A67EE5"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3.869966</w:t>
            </w:r>
          </w:p>
        </w:tc>
        <w:tc>
          <w:tcPr>
            <w:tcW w:w="600" w:type="dxa"/>
            <w:tcBorders>
              <w:top w:val="nil"/>
              <w:left w:val="nil"/>
              <w:bottom w:val="nil"/>
              <w:right w:val="nil"/>
            </w:tcBorders>
            <w:shd w:val="clear" w:color="auto" w:fill="auto"/>
            <w:noWrap/>
            <w:vAlign w:val="bottom"/>
            <w:hideMark/>
          </w:tcPr>
          <w:p w14:paraId="025ECE31"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p>
        </w:tc>
        <w:tc>
          <w:tcPr>
            <w:tcW w:w="1706" w:type="dxa"/>
            <w:tcBorders>
              <w:top w:val="nil"/>
              <w:left w:val="single" w:sz="4" w:space="0" w:color="auto"/>
              <w:bottom w:val="single" w:sz="4" w:space="0" w:color="auto"/>
              <w:right w:val="single" w:sz="4" w:space="0" w:color="auto"/>
            </w:tcBorders>
            <w:shd w:val="clear" w:color="auto" w:fill="auto"/>
            <w:noWrap/>
            <w:vAlign w:val="bottom"/>
            <w:hideMark/>
          </w:tcPr>
          <w:p w14:paraId="0A18EDB8" w14:textId="77777777" w:rsidR="00916926" w:rsidRPr="00916926" w:rsidRDefault="00916926" w:rsidP="00916926">
            <w:pPr>
              <w:spacing w:after="0" w:line="240" w:lineRule="auto"/>
              <w:rPr>
                <w:rFonts w:ascii="等线" w:eastAsia="等线" w:hAnsi="等线" w:cs="宋体" w:hint="eastAsia"/>
                <w:b/>
                <w:bCs/>
                <w:color w:val="000000"/>
                <w:kern w:val="0"/>
                <w:sz w:val="22"/>
                <w:szCs w:val="22"/>
                <w:lang w:eastAsia="zh-CN"/>
                <w14:ligatures w14:val="none"/>
              </w:rPr>
            </w:pPr>
            <w:r w:rsidRPr="00916926">
              <w:rPr>
                <w:rFonts w:ascii="等线" w:eastAsia="等线" w:hAnsi="等线" w:cs="宋体" w:hint="eastAsia"/>
                <w:b/>
                <w:bCs/>
                <w:color w:val="000000"/>
                <w:kern w:val="0"/>
                <w:sz w:val="22"/>
                <w:szCs w:val="22"/>
                <w:lang w:eastAsia="zh-CN"/>
                <w14:ligatures w14:val="none"/>
              </w:rPr>
              <w:t>Kurtosis</w:t>
            </w:r>
          </w:p>
        </w:tc>
        <w:tc>
          <w:tcPr>
            <w:tcW w:w="1734" w:type="dxa"/>
            <w:tcBorders>
              <w:top w:val="nil"/>
              <w:left w:val="nil"/>
              <w:bottom w:val="single" w:sz="4" w:space="0" w:color="auto"/>
              <w:right w:val="single" w:sz="4" w:space="0" w:color="auto"/>
            </w:tcBorders>
            <w:shd w:val="clear" w:color="auto" w:fill="auto"/>
            <w:noWrap/>
            <w:vAlign w:val="center"/>
            <w:hideMark/>
          </w:tcPr>
          <w:p w14:paraId="79645CFF" w14:textId="77777777" w:rsidR="00916926" w:rsidRPr="00916926" w:rsidRDefault="00916926" w:rsidP="00916926">
            <w:pPr>
              <w:spacing w:after="0" w:line="240" w:lineRule="auto"/>
              <w:jc w:val="center"/>
              <w:rPr>
                <w:rFonts w:ascii="等线" w:eastAsia="等线" w:hAnsi="等线" w:cs="宋体" w:hint="eastAsia"/>
                <w:color w:val="000000"/>
                <w:kern w:val="0"/>
                <w:sz w:val="22"/>
                <w:szCs w:val="22"/>
                <w:lang w:eastAsia="zh-CN"/>
                <w14:ligatures w14:val="none"/>
              </w:rPr>
            </w:pPr>
            <w:r w:rsidRPr="00916926">
              <w:rPr>
                <w:rFonts w:ascii="等线" w:eastAsia="等线" w:hAnsi="等线" w:cs="宋体" w:hint="eastAsia"/>
                <w:color w:val="000000"/>
                <w:kern w:val="0"/>
                <w:sz w:val="22"/>
                <w:szCs w:val="22"/>
                <w:lang w:eastAsia="zh-CN"/>
                <w14:ligatures w14:val="none"/>
              </w:rPr>
              <w:t>0.629863</w:t>
            </w:r>
          </w:p>
        </w:tc>
      </w:tr>
    </w:tbl>
    <w:p w14:paraId="50C97E4B" w14:textId="486D23EB" w:rsidR="00916926" w:rsidRPr="00640F41" w:rsidRDefault="00916926" w:rsidP="00916926">
      <w:pPr>
        <w:spacing w:line="360" w:lineRule="auto"/>
        <w:jc w:val="center"/>
        <w:rPr>
          <w:rFonts w:ascii="Times New Roman" w:hAnsi="Times New Roman" w:cs="Times New Roman"/>
          <w:b/>
          <w:bCs/>
          <w:lang w:eastAsia="zh-CN"/>
        </w:rPr>
      </w:pPr>
      <w:r w:rsidRPr="00640F41">
        <w:rPr>
          <w:rFonts w:ascii="Times New Roman" w:hAnsi="Times New Roman" w:cs="Times New Roman"/>
          <w:b/>
          <w:bCs/>
          <w:sz w:val="21"/>
          <w:szCs w:val="21"/>
          <w:lang w:eastAsia="zh-CN"/>
        </w:rPr>
        <w:t xml:space="preserve">Table </w:t>
      </w:r>
      <w:r>
        <w:rPr>
          <w:rFonts w:ascii="Times New Roman" w:hAnsi="Times New Roman" w:cs="Times New Roman" w:hint="eastAsia"/>
          <w:b/>
          <w:bCs/>
          <w:sz w:val="21"/>
          <w:szCs w:val="21"/>
          <w:lang w:eastAsia="zh-CN"/>
        </w:rPr>
        <w:t>4</w:t>
      </w:r>
      <w:r w:rsidRPr="00640F41">
        <w:rPr>
          <w:rFonts w:ascii="Times New Roman" w:hAnsi="Times New Roman" w:cs="Times New Roman"/>
          <w:b/>
          <w:bCs/>
          <w:sz w:val="21"/>
          <w:szCs w:val="21"/>
          <w:lang w:eastAsia="zh-CN"/>
        </w:rPr>
        <w:t xml:space="preserve"> </w:t>
      </w:r>
      <w:r>
        <w:rPr>
          <w:rFonts w:ascii="Times New Roman" w:hAnsi="Times New Roman" w:cs="Times New Roman" w:hint="eastAsia"/>
          <w:sz w:val="21"/>
          <w:szCs w:val="21"/>
          <w:lang w:eastAsia="zh-CN"/>
        </w:rPr>
        <w:t>GLD</w:t>
      </w:r>
      <w:r>
        <w:rPr>
          <w:rFonts w:ascii="Times New Roman" w:hAnsi="Times New Roman" w:cs="Times New Roman"/>
          <w:sz w:val="21"/>
          <w:szCs w:val="21"/>
          <w:lang w:eastAsia="zh-CN"/>
        </w:rPr>
        <w:t>’</w:t>
      </w:r>
      <w:r>
        <w:rPr>
          <w:rFonts w:ascii="Times New Roman" w:hAnsi="Times New Roman" w:cs="Times New Roman" w:hint="eastAsia"/>
          <w:sz w:val="21"/>
          <w:szCs w:val="21"/>
          <w:lang w:eastAsia="zh-CN"/>
        </w:rPr>
        <w:t xml:space="preserve">s two </w:t>
      </w:r>
      <w:r>
        <w:rPr>
          <w:rFonts w:ascii="Times New Roman" w:hAnsi="Times New Roman" w:cs="Times New Roman"/>
          <w:sz w:val="21"/>
          <w:szCs w:val="21"/>
          <w:lang w:eastAsia="zh-CN"/>
        </w:rPr>
        <w:t>periods’</w:t>
      </w:r>
      <w:r w:rsidRPr="00640F41">
        <w:rPr>
          <w:rFonts w:ascii="Times New Roman" w:hAnsi="Times New Roman" w:cs="Times New Roman" w:hint="eastAsia"/>
          <w:sz w:val="21"/>
          <w:szCs w:val="21"/>
          <w:lang w:eastAsia="zh-CN"/>
        </w:rPr>
        <w:t xml:space="preserve"> statistics</w:t>
      </w:r>
    </w:p>
    <w:p w14:paraId="4B35848F" w14:textId="6F457819" w:rsidR="00640F41" w:rsidRDefault="00C508E8" w:rsidP="00470F52">
      <w:pPr>
        <w:spacing w:line="360" w:lineRule="auto"/>
        <w:rPr>
          <w:rFonts w:ascii="Times New Roman" w:hAnsi="Times New Roman" w:cs="Times New Roman"/>
          <w:lang w:eastAsia="zh-CN"/>
        </w:rPr>
      </w:pPr>
      <w:r w:rsidRPr="00C508E8">
        <w:rPr>
          <w:rFonts w:ascii="Times New Roman" w:hAnsi="Times New Roman" w:cs="Times New Roman" w:hint="eastAsia"/>
          <w:lang w:eastAsia="zh-CN"/>
        </w:rPr>
        <w:t>GLD</w:t>
      </w:r>
      <w:proofErr w:type="gramStart"/>
      <w:r w:rsidRPr="00C508E8">
        <w:rPr>
          <w:rFonts w:ascii="Times New Roman" w:hAnsi="Times New Roman" w:cs="Times New Roman" w:hint="eastAsia"/>
          <w:lang w:eastAsia="zh-CN"/>
        </w:rPr>
        <w:t>’</w:t>
      </w:r>
      <w:proofErr w:type="gramEnd"/>
      <w:r w:rsidRPr="00C508E8">
        <w:rPr>
          <w:rFonts w:ascii="Times New Roman" w:hAnsi="Times New Roman" w:cs="Times New Roman" w:hint="eastAsia"/>
          <w:lang w:eastAsia="zh-CN"/>
        </w:rPr>
        <w:t>s log returns in 2022 showed slightly lower volatility compared to 2020</w:t>
      </w:r>
      <w:r w:rsidRPr="00C508E8">
        <w:rPr>
          <w:rFonts w:ascii="Times New Roman" w:hAnsi="Times New Roman" w:cs="Times New Roman" w:hint="eastAsia"/>
          <w:lang w:eastAsia="zh-CN"/>
        </w:rPr>
        <w:t>–</w:t>
      </w:r>
      <w:r w:rsidRPr="00C508E8">
        <w:rPr>
          <w:rFonts w:ascii="Times New Roman" w:hAnsi="Times New Roman" w:cs="Times New Roman" w:hint="eastAsia"/>
          <w:lang w:eastAsia="zh-CN"/>
        </w:rPr>
        <w:t>2021. The average return turned slightly negative, though the median remained positive, suggesting minimal directional change. Skewness shifted from left-skewed to mildly right-skewed, and kurtosis decreased notably, indicating fewer extreme price moves. Overall, GLD returns in 2022 were more balanced and less volatile than in the previous two years.</w:t>
      </w:r>
    </w:p>
    <w:p w14:paraId="1742D5D6" w14:textId="77777777" w:rsidR="00640F41" w:rsidRDefault="00640F41" w:rsidP="00470F52">
      <w:pPr>
        <w:spacing w:line="360" w:lineRule="auto"/>
        <w:rPr>
          <w:rFonts w:ascii="Times New Roman" w:hAnsi="Times New Roman" w:cs="Times New Roman"/>
          <w:lang w:eastAsia="zh-CN"/>
        </w:rPr>
      </w:pPr>
    </w:p>
    <w:p w14:paraId="25DAFDCF" w14:textId="2B2F28A7" w:rsidR="00640F41" w:rsidRPr="00C508E8" w:rsidRDefault="00C508E8" w:rsidP="00C508E8">
      <w:pPr>
        <w:spacing w:line="360" w:lineRule="auto"/>
        <w:outlineLvl w:val="1"/>
        <w:rPr>
          <w:rFonts w:ascii="Times New Roman" w:hAnsi="Times New Roman" w:cs="Times New Roman"/>
          <w:b/>
          <w:bCs/>
          <w:lang w:eastAsia="zh-CN"/>
        </w:rPr>
      </w:pPr>
      <w:r w:rsidRPr="00C508E8">
        <w:rPr>
          <w:rFonts w:ascii="Times New Roman" w:hAnsi="Times New Roman" w:cs="Times New Roman" w:hint="eastAsia"/>
          <w:b/>
          <w:bCs/>
          <w:lang w:eastAsia="zh-CN"/>
        </w:rPr>
        <w:t xml:space="preserve">4.2 Stock returns &amp; </w:t>
      </w:r>
      <w:r>
        <w:rPr>
          <w:rFonts w:ascii="Times New Roman" w:hAnsi="Times New Roman" w:cs="Times New Roman" w:hint="eastAsia"/>
          <w:b/>
          <w:bCs/>
          <w:lang w:eastAsia="zh-CN"/>
        </w:rPr>
        <w:t>I</w:t>
      </w:r>
      <w:r w:rsidRPr="00C508E8">
        <w:rPr>
          <w:rFonts w:ascii="Times New Roman" w:hAnsi="Times New Roman" w:cs="Times New Roman" w:hint="eastAsia"/>
          <w:b/>
          <w:bCs/>
          <w:lang w:eastAsia="zh-CN"/>
        </w:rPr>
        <w:t>ntercept</w:t>
      </w:r>
    </w:p>
    <w:p w14:paraId="24E0842C" w14:textId="0498B797" w:rsidR="00640F41"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7013A788" wp14:editId="40E1790B">
            <wp:extent cx="3803650" cy="2735878"/>
            <wp:effectExtent l="0" t="0" r="6350" b="7620"/>
            <wp:docPr id="1803765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731" cy="2743129"/>
                    </a:xfrm>
                    <a:prstGeom prst="rect">
                      <a:avLst/>
                    </a:prstGeom>
                    <a:noFill/>
                    <a:ln>
                      <a:noFill/>
                    </a:ln>
                  </pic:spPr>
                </pic:pic>
              </a:graphicData>
            </a:graphic>
          </wp:inline>
        </w:drawing>
      </w:r>
    </w:p>
    <w:p w14:paraId="43FB8F2C" w14:textId="2D2FEF4F" w:rsidR="0091309C" w:rsidRPr="00451355" w:rsidRDefault="00E41070" w:rsidP="00451355">
      <w:pPr>
        <w:spacing w:line="360" w:lineRule="auto"/>
        <w:jc w:val="center"/>
        <w:rPr>
          <w:rFonts w:ascii="Times New Roman" w:hAnsi="Times New Roman" w:cs="Times New Roman" w:hint="eastAsia"/>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2</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Intercept (OLS)</w:t>
      </w:r>
    </w:p>
    <w:p w14:paraId="2096E79E" w14:textId="21BA4992"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5495F324" wp14:editId="0C04AD88">
            <wp:extent cx="3810000" cy="2722084"/>
            <wp:effectExtent l="0" t="0" r="0" b="2540"/>
            <wp:docPr id="16540698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167" cy="2725776"/>
                    </a:xfrm>
                    <a:prstGeom prst="rect">
                      <a:avLst/>
                    </a:prstGeom>
                    <a:noFill/>
                    <a:ln>
                      <a:noFill/>
                    </a:ln>
                  </pic:spPr>
                </pic:pic>
              </a:graphicData>
            </a:graphic>
          </wp:inline>
        </w:drawing>
      </w:r>
    </w:p>
    <w:p w14:paraId="2C4A7812" w14:textId="78CA80F7" w:rsidR="00E41070" w:rsidRDefault="00E41070" w:rsidP="00E41070">
      <w:pPr>
        <w:spacing w:line="360" w:lineRule="auto"/>
        <w:jc w:val="center"/>
        <w:rPr>
          <w:rFonts w:ascii="Times New Roman" w:hAnsi="Times New Roman" w:cs="Times New Roman"/>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3</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Intercept (Newey-West)</w:t>
      </w:r>
    </w:p>
    <w:p w14:paraId="5897ED17" w14:textId="30BC5FC5" w:rsidR="0091309C" w:rsidRDefault="00451355" w:rsidP="00470F52">
      <w:pPr>
        <w:spacing w:line="360" w:lineRule="auto"/>
        <w:rPr>
          <w:rFonts w:ascii="Times New Roman" w:hAnsi="Times New Roman" w:cs="Times New Roman"/>
          <w:lang w:eastAsia="zh-CN"/>
        </w:rPr>
      </w:pPr>
      <w:r w:rsidRPr="00451355">
        <w:rPr>
          <w:rFonts w:ascii="Times New Roman" w:hAnsi="Times New Roman" w:cs="Times New Roman" w:hint="eastAsia"/>
          <w:lang w:eastAsia="zh-CN"/>
        </w:rPr>
        <w:t>Whether using ordinary OLS or Newey-West, the p-values for Intercept are much greater than 0.05 (0.384 and 0.454) and are not significant.</w:t>
      </w:r>
    </w:p>
    <w:p w14:paraId="6BC5B014" w14:textId="77777777" w:rsidR="0091309C" w:rsidRDefault="0091309C" w:rsidP="00470F52">
      <w:pPr>
        <w:spacing w:line="360" w:lineRule="auto"/>
        <w:rPr>
          <w:rFonts w:ascii="Times New Roman" w:hAnsi="Times New Roman" w:cs="Times New Roman"/>
          <w:lang w:eastAsia="zh-CN"/>
        </w:rPr>
      </w:pPr>
    </w:p>
    <w:p w14:paraId="5B62073D" w14:textId="45B2D0B9" w:rsidR="00E41070" w:rsidRPr="00451355" w:rsidRDefault="00C508E8" w:rsidP="00451355">
      <w:pPr>
        <w:spacing w:line="360" w:lineRule="auto"/>
        <w:outlineLvl w:val="1"/>
        <w:rPr>
          <w:rFonts w:ascii="Times New Roman" w:hAnsi="Times New Roman" w:cs="Times New Roman" w:hint="eastAsia"/>
          <w:b/>
          <w:bCs/>
          <w:lang w:eastAsia="zh-CN"/>
        </w:rPr>
      </w:pPr>
      <w:r w:rsidRPr="00C508E8">
        <w:rPr>
          <w:rFonts w:ascii="Times New Roman" w:hAnsi="Times New Roman" w:cs="Times New Roman" w:hint="eastAsia"/>
          <w:b/>
          <w:bCs/>
          <w:lang w:eastAsia="zh-CN"/>
        </w:rPr>
        <w:t>4.3 Stock returns &amp; Benchmark returns &amp; Intercept</w:t>
      </w:r>
    </w:p>
    <w:p w14:paraId="2E01622C" w14:textId="42D9C867"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37E9F2B8" wp14:editId="726D9FEA">
            <wp:extent cx="3860800" cy="2767681"/>
            <wp:effectExtent l="0" t="0" r="6350" b="0"/>
            <wp:docPr id="2104283694" name="图片 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83694" name="图片 4" descr="文本&#10;&#10;AI 生成的内容可能不正确。"/>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3877" cy="2777055"/>
                    </a:xfrm>
                    <a:prstGeom prst="rect">
                      <a:avLst/>
                    </a:prstGeom>
                    <a:noFill/>
                    <a:ln>
                      <a:noFill/>
                    </a:ln>
                  </pic:spPr>
                </pic:pic>
              </a:graphicData>
            </a:graphic>
          </wp:inline>
        </w:drawing>
      </w:r>
    </w:p>
    <w:p w14:paraId="51A655BE" w14:textId="77FE1FF9" w:rsidR="0091309C" w:rsidRPr="00451355" w:rsidRDefault="00E41070" w:rsidP="00451355">
      <w:pPr>
        <w:spacing w:line="360" w:lineRule="auto"/>
        <w:jc w:val="center"/>
        <w:rPr>
          <w:rFonts w:ascii="Times New Roman" w:hAnsi="Times New Roman" w:cs="Times New Roman" w:hint="eastAsia"/>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4</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SPY &amp; Intercept (OLS)</w:t>
      </w:r>
    </w:p>
    <w:p w14:paraId="12EEB7CE" w14:textId="4CCDBA0B"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0B670B06" wp14:editId="65D1945D">
            <wp:extent cx="4024582" cy="2851150"/>
            <wp:effectExtent l="0" t="0" r="0" b="6350"/>
            <wp:docPr id="2089426000"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6000" name="图片 3" descr="文本&#10;&#10;AI 生成的内容可能不正确。"/>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964" cy="2854963"/>
                    </a:xfrm>
                    <a:prstGeom prst="rect">
                      <a:avLst/>
                    </a:prstGeom>
                    <a:noFill/>
                    <a:ln>
                      <a:noFill/>
                    </a:ln>
                  </pic:spPr>
                </pic:pic>
              </a:graphicData>
            </a:graphic>
          </wp:inline>
        </w:drawing>
      </w:r>
    </w:p>
    <w:p w14:paraId="0F8BC764" w14:textId="7CF4F206" w:rsidR="00E41070" w:rsidRDefault="00E41070" w:rsidP="00E41070">
      <w:pPr>
        <w:spacing w:line="360" w:lineRule="auto"/>
        <w:jc w:val="center"/>
        <w:rPr>
          <w:rFonts w:ascii="Times New Roman" w:hAnsi="Times New Roman" w:cs="Times New Roman"/>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5</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SPY &amp; Intercept (Newey-West)</w:t>
      </w:r>
    </w:p>
    <w:p w14:paraId="61539295" w14:textId="2BA36257" w:rsidR="0091309C" w:rsidRDefault="00EB4785" w:rsidP="0091309C">
      <w:pPr>
        <w:spacing w:line="360" w:lineRule="auto"/>
        <w:rPr>
          <w:rFonts w:ascii="Times New Roman" w:hAnsi="Times New Roman" w:cs="Times New Roman" w:hint="eastAsia"/>
          <w:lang w:eastAsia="zh-CN"/>
        </w:rPr>
      </w:pPr>
      <w:r w:rsidRPr="00EB4785">
        <w:rPr>
          <w:rFonts w:ascii="Times New Roman" w:hAnsi="Times New Roman" w:cs="Times New Roman"/>
          <w:lang w:eastAsia="zh-CN"/>
        </w:rPr>
        <w:t>In both the OLS and Newey-West regressions, the intercept terms are not statistically significant, with p-values of 0.362 and 0.379, respectively. In contrast, the SPY log return is highly significant in both models, with p-values well below the 0.05 threshold.</w:t>
      </w:r>
    </w:p>
    <w:p w14:paraId="2EF58A20" w14:textId="77777777" w:rsidR="00640F41" w:rsidRDefault="00640F41" w:rsidP="00470F52">
      <w:pPr>
        <w:spacing w:line="360" w:lineRule="auto"/>
        <w:rPr>
          <w:rFonts w:ascii="Times New Roman" w:hAnsi="Times New Roman" w:cs="Times New Roman"/>
          <w:lang w:eastAsia="zh-CN"/>
        </w:rPr>
      </w:pPr>
    </w:p>
    <w:p w14:paraId="2557157A" w14:textId="36005AFA" w:rsidR="00C508E8" w:rsidRPr="00EB4785" w:rsidRDefault="00C508E8" w:rsidP="00EB4785">
      <w:pPr>
        <w:spacing w:line="360" w:lineRule="auto"/>
        <w:outlineLvl w:val="1"/>
        <w:rPr>
          <w:rFonts w:ascii="Times New Roman" w:hAnsi="Times New Roman" w:cs="Times New Roman" w:hint="eastAsia"/>
          <w:b/>
          <w:bCs/>
          <w:lang w:eastAsia="zh-CN"/>
        </w:rPr>
      </w:pPr>
      <w:r w:rsidRPr="00C508E8">
        <w:rPr>
          <w:rFonts w:ascii="Times New Roman" w:hAnsi="Times New Roman" w:cs="Times New Roman" w:hint="eastAsia"/>
          <w:b/>
          <w:bCs/>
          <w:lang w:eastAsia="zh-CN"/>
        </w:rPr>
        <w:t>4.4 Stock returns &amp; CRSP returns &amp; Intercept</w:t>
      </w:r>
    </w:p>
    <w:p w14:paraId="5A129BCA" w14:textId="68269364" w:rsidR="00C508E8"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AF15C90" wp14:editId="5D6831E7">
            <wp:extent cx="3928099" cy="2768600"/>
            <wp:effectExtent l="0" t="0" r="0" b="0"/>
            <wp:docPr id="685759463" name="图片 5"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9463" name="图片 5" descr="文本&#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336" cy="2775111"/>
                    </a:xfrm>
                    <a:prstGeom prst="rect">
                      <a:avLst/>
                    </a:prstGeom>
                    <a:noFill/>
                    <a:ln>
                      <a:noFill/>
                    </a:ln>
                  </pic:spPr>
                </pic:pic>
              </a:graphicData>
            </a:graphic>
          </wp:inline>
        </w:drawing>
      </w:r>
    </w:p>
    <w:p w14:paraId="4ECC7930" w14:textId="46AF0B93" w:rsidR="00E41070" w:rsidRPr="00EB4785" w:rsidRDefault="00E41070" w:rsidP="00EB4785">
      <w:pPr>
        <w:spacing w:line="360" w:lineRule="auto"/>
        <w:jc w:val="center"/>
        <w:rPr>
          <w:rFonts w:ascii="Times New Roman" w:hAnsi="Times New Roman" w:cs="Times New Roman" w:hint="eastAsia"/>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6</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CRSP &amp; Intercept (OLS)</w:t>
      </w:r>
    </w:p>
    <w:p w14:paraId="64418139" w14:textId="734CC056"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87C5006" wp14:editId="6ED5819B">
            <wp:extent cx="3894810" cy="2768600"/>
            <wp:effectExtent l="0" t="0" r="0" b="0"/>
            <wp:docPr id="9072478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0699" cy="2772786"/>
                    </a:xfrm>
                    <a:prstGeom prst="rect">
                      <a:avLst/>
                    </a:prstGeom>
                    <a:noFill/>
                    <a:ln>
                      <a:noFill/>
                    </a:ln>
                  </pic:spPr>
                </pic:pic>
              </a:graphicData>
            </a:graphic>
          </wp:inline>
        </w:drawing>
      </w:r>
    </w:p>
    <w:p w14:paraId="2AE4038F" w14:textId="19F1BF2F" w:rsidR="00E41070" w:rsidRDefault="00E41070" w:rsidP="00E41070">
      <w:pPr>
        <w:spacing w:line="360" w:lineRule="auto"/>
        <w:jc w:val="center"/>
        <w:rPr>
          <w:rFonts w:ascii="Times New Roman" w:hAnsi="Times New Roman" w:cs="Times New Roman"/>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7</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CRSP &amp; Intercept (Newey-West)</w:t>
      </w:r>
    </w:p>
    <w:p w14:paraId="75E37BD0" w14:textId="11B78F2F" w:rsidR="0091309C" w:rsidRDefault="00EB4785" w:rsidP="00470F52">
      <w:pPr>
        <w:spacing w:line="360" w:lineRule="auto"/>
        <w:rPr>
          <w:rFonts w:ascii="Times New Roman" w:hAnsi="Times New Roman" w:cs="Times New Roman" w:hint="eastAsia"/>
          <w:lang w:eastAsia="zh-CN"/>
        </w:rPr>
      </w:pPr>
      <w:r w:rsidRPr="00EB4785">
        <w:rPr>
          <w:rFonts w:ascii="Times New Roman" w:hAnsi="Times New Roman" w:cs="Times New Roman" w:hint="eastAsia"/>
          <w:lang w:eastAsia="zh-CN"/>
        </w:rPr>
        <w:t xml:space="preserve">In both the OLS and Newey-West regressions, the </w:t>
      </w:r>
      <w:proofErr w:type="gramStart"/>
      <w:r w:rsidRPr="00EB4785">
        <w:rPr>
          <w:rFonts w:ascii="Times New Roman" w:hAnsi="Times New Roman" w:cs="Times New Roman" w:hint="eastAsia"/>
          <w:lang w:eastAsia="zh-CN"/>
        </w:rPr>
        <w:t>intercept</w:t>
      </w:r>
      <w:proofErr w:type="gramEnd"/>
      <w:r w:rsidRPr="00EB4785">
        <w:rPr>
          <w:rFonts w:ascii="Times New Roman" w:hAnsi="Times New Roman" w:cs="Times New Roman" w:hint="eastAsia"/>
          <w:lang w:eastAsia="zh-CN"/>
        </w:rPr>
        <w:t xml:space="preserve"> terms are not statistically significant, with p-values of 0.281 and 0.302, respectively. In contrast, the CRSP log return is highly significant in both models, with p-values far below the 0.05 threshold.</w:t>
      </w:r>
    </w:p>
    <w:p w14:paraId="7F049D18" w14:textId="77777777" w:rsidR="00C508E8" w:rsidRDefault="00C508E8" w:rsidP="00470F52">
      <w:pPr>
        <w:spacing w:line="360" w:lineRule="auto"/>
        <w:rPr>
          <w:rFonts w:ascii="Times New Roman" w:hAnsi="Times New Roman" w:cs="Times New Roman"/>
          <w:lang w:eastAsia="zh-CN"/>
        </w:rPr>
      </w:pPr>
    </w:p>
    <w:p w14:paraId="3CCD6E06" w14:textId="32BCA154" w:rsidR="0091309C" w:rsidRPr="00EB4785" w:rsidRDefault="00C508E8" w:rsidP="00EB4785">
      <w:pPr>
        <w:spacing w:line="360" w:lineRule="auto"/>
        <w:outlineLvl w:val="1"/>
        <w:rPr>
          <w:rFonts w:ascii="Times New Roman" w:hAnsi="Times New Roman" w:cs="Times New Roman" w:hint="eastAsia"/>
          <w:b/>
          <w:bCs/>
          <w:lang w:eastAsia="zh-CN"/>
        </w:rPr>
      </w:pPr>
      <w:r w:rsidRPr="00C508E8">
        <w:rPr>
          <w:rFonts w:ascii="Times New Roman" w:hAnsi="Times New Roman" w:cs="Times New Roman" w:hint="eastAsia"/>
          <w:b/>
          <w:bCs/>
          <w:lang w:eastAsia="zh-CN"/>
        </w:rPr>
        <w:t>4.5 Stock returns &amp; Benchmark returns &amp; Gold returns &amp; Intercept</w:t>
      </w:r>
    </w:p>
    <w:p w14:paraId="7338CD8C" w14:textId="1C1E8B1A"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9EC4AB1" wp14:editId="62057B21">
            <wp:extent cx="4025900" cy="2968495"/>
            <wp:effectExtent l="0" t="0" r="0" b="3810"/>
            <wp:docPr id="19383478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9813" cy="2978754"/>
                    </a:xfrm>
                    <a:prstGeom prst="rect">
                      <a:avLst/>
                    </a:prstGeom>
                    <a:noFill/>
                    <a:ln>
                      <a:noFill/>
                    </a:ln>
                  </pic:spPr>
                </pic:pic>
              </a:graphicData>
            </a:graphic>
          </wp:inline>
        </w:drawing>
      </w:r>
    </w:p>
    <w:p w14:paraId="580664BD" w14:textId="71E6EE1E" w:rsidR="0091309C" w:rsidRPr="00EB4785" w:rsidRDefault="00E41070" w:rsidP="00EB4785">
      <w:pPr>
        <w:spacing w:line="360" w:lineRule="auto"/>
        <w:jc w:val="center"/>
        <w:rPr>
          <w:rFonts w:ascii="Times New Roman" w:hAnsi="Times New Roman" w:cs="Times New Roman" w:hint="eastAsia"/>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8</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SPY &amp; Gold &amp; Intercept (OLS)</w:t>
      </w:r>
    </w:p>
    <w:p w14:paraId="7676B4D4" w14:textId="3DB3186F" w:rsidR="0091309C" w:rsidRPr="00C508E8"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421F9DB7" wp14:editId="0D9C3BE9">
            <wp:extent cx="4099278" cy="3022600"/>
            <wp:effectExtent l="0" t="0" r="0" b="6350"/>
            <wp:docPr id="20741238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228" cy="3028462"/>
                    </a:xfrm>
                    <a:prstGeom prst="rect">
                      <a:avLst/>
                    </a:prstGeom>
                    <a:noFill/>
                    <a:ln>
                      <a:noFill/>
                    </a:ln>
                  </pic:spPr>
                </pic:pic>
              </a:graphicData>
            </a:graphic>
          </wp:inline>
        </w:drawing>
      </w:r>
    </w:p>
    <w:p w14:paraId="1E7720C2" w14:textId="514DE76E" w:rsidR="00E41070" w:rsidRDefault="00E41070" w:rsidP="00E41070">
      <w:pPr>
        <w:spacing w:line="360" w:lineRule="auto"/>
        <w:jc w:val="center"/>
        <w:rPr>
          <w:rFonts w:ascii="Times New Roman" w:hAnsi="Times New Roman" w:cs="Times New Roman"/>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9</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SPY &amp; Gold &amp; Intercept (Newey-West)</w:t>
      </w:r>
    </w:p>
    <w:p w14:paraId="66AD392B" w14:textId="18337CCD" w:rsidR="00E41070" w:rsidRDefault="00EB4785" w:rsidP="00470F52">
      <w:pPr>
        <w:spacing w:line="360" w:lineRule="auto"/>
        <w:rPr>
          <w:rFonts w:ascii="Times New Roman" w:hAnsi="Times New Roman" w:cs="Times New Roman" w:hint="eastAsia"/>
          <w:lang w:eastAsia="zh-CN"/>
        </w:rPr>
      </w:pPr>
      <w:r w:rsidRPr="00EB4785">
        <w:rPr>
          <w:rFonts w:ascii="Times New Roman" w:hAnsi="Times New Roman" w:cs="Times New Roman" w:hint="eastAsia"/>
          <w:lang w:eastAsia="zh-CN"/>
        </w:rPr>
        <w:t>In both the OLS and Newey-West regressions, the intercept terms are not statistically significant, with p-values of 0.355 and 0.376, respectively. The SPY log return remains highly significant across both models, with p-values well below 0.05, confirming its strong predictive power for KO</w:t>
      </w:r>
      <w:proofErr w:type="gramStart"/>
      <w:r w:rsidRPr="00EB4785">
        <w:rPr>
          <w:rFonts w:ascii="Times New Roman" w:hAnsi="Times New Roman" w:cs="Times New Roman" w:hint="eastAsia"/>
          <w:lang w:eastAsia="zh-CN"/>
        </w:rPr>
        <w:t>’</w:t>
      </w:r>
      <w:proofErr w:type="gramEnd"/>
      <w:r w:rsidRPr="00EB4785">
        <w:rPr>
          <w:rFonts w:ascii="Times New Roman" w:hAnsi="Times New Roman" w:cs="Times New Roman" w:hint="eastAsia"/>
          <w:lang w:eastAsia="zh-CN"/>
        </w:rPr>
        <w:t>s returns. However, the Gold log return is not statistically significant in either model (p-values of 0.571 and 0.738), suggesting that gold returns do not provide meaningful additional explanatory power for KO</w:t>
      </w:r>
      <w:proofErr w:type="gramStart"/>
      <w:r w:rsidRPr="00EB4785">
        <w:rPr>
          <w:rFonts w:ascii="Times New Roman" w:hAnsi="Times New Roman" w:cs="Times New Roman" w:hint="eastAsia"/>
          <w:lang w:eastAsia="zh-CN"/>
        </w:rPr>
        <w:t>’</w:t>
      </w:r>
      <w:proofErr w:type="gramEnd"/>
      <w:r w:rsidRPr="00EB4785">
        <w:rPr>
          <w:rFonts w:ascii="Times New Roman" w:hAnsi="Times New Roman" w:cs="Times New Roman" w:hint="eastAsia"/>
          <w:lang w:eastAsia="zh-CN"/>
        </w:rPr>
        <w:t>s daily return.</w:t>
      </w:r>
    </w:p>
    <w:p w14:paraId="3B201BEE" w14:textId="77777777" w:rsidR="00C508E8" w:rsidRDefault="00C508E8" w:rsidP="00470F52">
      <w:pPr>
        <w:spacing w:line="360" w:lineRule="auto"/>
        <w:rPr>
          <w:rFonts w:ascii="Times New Roman" w:hAnsi="Times New Roman" w:cs="Times New Roman"/>
          <w:lang w:eastAsia="zh-CN"/>
        </w:rPr>
      </w:pPr>
    </w:p>
    <w:p w14:paraId="5ACA7256" w14:textId="1B30069B" w:rsidR="00C508E8" w:rsidRPr="00EB4785" w:rsidRDefault="00C508E8" w:rsidP="00EB4785">
      <w:pPr>
        <w:spacing w:line="360" w:lineRule="auto"/>
        <w:outlineLvl w:val="1"/>
        <w:rPr>
          <w:rFonts w:ascii="Times New Roman" w:hAnsi="Times New Roman" w:cs="Times New Roman" w:hint="eastAsia"/>
          <w:b/>
          <w:bCs/>
          <w:lang w:eastAsia="zh-CN"/>
        </w:rPr>
      </w:pPr>
      <w:r w:rsidRPr="00C508E8">
        <w:rPr>
          <w:rFonts w:ascii="Times New Roman" w:hAnsi="Times New Roman" w:cs="Times New Roman" w:hint="eastAsia"/>
          <w:b/>
          <w:bCs/>
          <w:lang w:eastAsia="zh-CN"/>
        </w:rPr>
        <w:t>4.</w:t>
      </w:r>
      <w:r>
        <w:rPr>
          <w:rFonts w:ascii="Times New Roman" w:hAnsi="Times New Roman" w:cs="Times New Roman" w:hint="eastAsia"/>
          <w:b/>
          <w:bCs/>
          <w:lang w:eastAsia="zh-CN"/>
        </w:rPr>
        <w:t>6</w:t>
      </w:r>
      <w:r w:rsidRPr="00C508E8">
        <w:rPr>
          <w:rFonts w:ascii="Times New Roman" w:hAnsi="Times New Roman" w:cs="Times New Roman" w:hint="eastAsia"/>
          <w:b/>
          <w:bCs/>
          <w:lang w:eastAsia="zh-CN"/>
        </w:rPr>
        <w:t xml:space="preserve"> Stock returns &amp; </w:t>
      </w:r>
      <w:r>
        <w:rPr>
          <w:rFonts w:ascii="Times New Roman" w:hAnsi="Times New Roman" w:cs="Times New Roman" w:hint="eastAsia"/>
          <w:b/>
          <w:bCs/>
          <w:lang w:eastAsia="zh-CN"/>
        </w:rPr>
        <w:t>CRSP</w:t>
      </w:r>
      <w:r w:rsidRPr="00C508E8">
        <w:rPr>
          <w:rFonts w:ascii="Times New Roman" w:hAnsi="Times New Roman" w:cs="Times New Roman" w:hint="eastAsia"/>
          <w:b/>
          <w:bCs/>
          <w:lang w:eastAsia="zh-CN"/>
        </w:rPr>
        <w:t xml:space="preserve"> returns &amp; Gold returns &amp; Intercept</w:t>
      </w:r>
    </w:p>
    <w:p w14:paraId="68C332B4" w14:textId="36638541" w:rsidR="0091309C" w:rsidRDefault="0091309C" w:rsidP="0091309C">
      <w:pPr>
        <w:spacing w:line="360" w:lineRule="auto"/>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2FBD3ED" wp14:editId="26B3A22F">
            <wp:extent cx="3994150" cy="2935460"/>
            <wp:effectExtent l="0" t="0" r="6350" b="0"/>
            <wp:docPr id="924663180" name="图片 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3180" name="图片 9" descr="文本&#10;&#10;AI 生成的内容可能不正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590" cy="2942398"/>
                    </a:xfrm>
                    <a:prstGeom prst="rect">
                      <a:avLst/>
                    </a:prstGeom>
                    <a:noFill/>
                    <a:ln>
                      <a:noFill/>
                    </a:ln>
                  </pic:spPr>
                </pic:pic>
              </a:graphicData>
            </a:graphic>
          </wp:inline>
        </w:drawing>
      </w:r>
    </w:p>
    <w:p w14:paraId="4B50D798" w14:textId="217EDEA4" w:rsidR="0091309C" w:rsidRPr="00EB4785" w:rsidRDefault="00E41070" w:rsidP="00EB4785">
      <w:pPr>
        <w:spacing w:line="360" w:lineRule="auto"/>
        <w:jc w:val="center"/>
        <w:rPr>
          <w:rFonts w:ascii="Times New Roman" w:hAnsi="Times New Roman" w:cs="Times New Roman" w:hint="eastAsia"/>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10</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CRSP &amp; Gold &amp; Intercept (OLS)</w:t>
      </w:r>
    </w:p>
    <w:p w14:paraId="7E4AB864" w14:textId="3F592B84" w:rsidR="0091309C" w:rsidRPr="00C508E8" w:rsidRDefault="0091309C" w:rsidP="0091309C">
      <w:pPr>
        <w:spacing w:line="360" w:lineRule="auto"/>
        <w:jc w:val="center"/>
        <w:rPr>
          <w:rFonts w:ascii="Times New Roman" w:hAnsi="Times New Roman" w:cs="Times New Roman"/>
          <w:lang w:eastAsia="zh-CN"/>
        </w:rPr>
      </w:pPr>
      <w:r>
        <w:rPr>
          <w:rFonts w:ascii="Times New Roman" w:hAnsi="Times New Roman" w:cs="Times New Roman" w:hint="eastAsia"/>
          <w:noProof/>
          <w:lang w:eastAsia="zh-CN"/>
        </w:rPr>
        <w:drawing>
          <wp:inline distT="0" distB="0" distL="0" distR="0" wp14:anchorId="2C50AA3D" wp14:editId="2407B2DC">
            <wp:extent cx="3906240" cy="2895600"/>
            <wp:effectExtent l="0" t="0" r="0" b="0"/>
            <wp:docPr id="13664979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220" cy="2897809"/>
                    </a:xfrm>
                    <a:prstGeom prst="rect">
                      <a:avLst/>
                    </a:prstGeom>
                    <a:noFill/>
                    <a:ln>
                      <a:noFill/>
                    </a:ln>
                  </pic:spPr>
                </pic:pic>
              </a:graphicData>
            </a:graphic>
          </wp:inline>
        </w:drawing>
      </w:r>
    </w:p>
    <w:p w14:paraId="47D02EFF" w14:textId="5341CD46" w:rsidR="00E41070" w:rsidRDefault="00E41070" w:rsidP="00E41070">
      <w:pPr>
        <w:spacing w:line="360" w:lineRule="auto"/>
        <w:jc w:val="center"/>
        <w:rPr>
          <w:rFonts w:ascii="Times New Roman" w:hAnsi="Times New Roman" w:cs="Times New Roman"/>
          <w:sz w:val="21"/>
          <w:szCs w:val="21"/>
          <w:lang w:eastAsia="zh-CN"/>
        </w:rPr>
      </w:pPr>
      <w:r w:rsidRPr="00814A29">
        <w:rPr>
          <w:rFonts w:ascii="Times New Roman" w:hAnsi="Times New Roman" w:cs="Times New Roman" w:hint="eastAsia"/>
          <w:b/>
          <w:bCs/>
          <w:sz w:val="21"/>
          <w:szCs w:val="21"/>
          <w:lang w:eastAsia="zh-CN"/>
        </w:rPr>
        <w:t xml:space="preserve">Figure </w:t>
      </w:r>
      <w:r>
        <w:rPr>
          <w:rFonts w:ascii="Times New Roman" w:hAnsi="Times New Roman" w:cs="Times New Roman" w:hint="eastAsia"/>
          <w:b/>
          <w:bCs/>
          <w:sz w:val="21"/>
          <w:szCs w:val="21"/>
          <w:lang w:eastAsia="zh-CN"/>
        </w:rPr>
        <w:t>11</w:t>
      </w:r>
      <w:r w:rsidRPr="00814A29">
        <w:rPr>
          <w:rFonts w:ascii="Times New Roman" w:hAnsi="Times New Roman" w:cs="Times New Roman" w:hint="eastAsia"/>
          <w:sz w:val="21"/>
          <w:szCs w:val="21"/>
          <w:lang w:eastAsia="zh-CN"/>
        </w:rPr>
        <w:t xml:space="preserve">: KO vs </w:t>
      </w:r>
      <w:r>
        <w:rPr>
          <w:rFonts w:ascii="Times New Roman" w:hAnsi="Times New Roman" w:cs="Times New Roman" w:hint="eastAsia"/>
          <w:sz w:val="21"/>
          <w:szCs w:val="21"/>
          <w:lang w:eastAsia="zh-CN"/>
        </w:rPr>
        <w:t>CRSP &amp; Gold &amp; Intercept (Newey-West)</w:t>
      </w:r>
    </w:p>
    <w:p w14:paraId="11F7096B" w14:textId="7F964964" w:rsidR="00C508E8" w:rsidRDefault="00EB4785" w:rsidP="00470F52">
      <w:pPr>
        <w:spacing w:line="360" w:lineRule="auto"/>
        <w:rPr>
          <w:rFonts w:ascii="Times New Roman" w:hAnsi="Times New Roman" w:cs="Times New Roman"/>
          <w:lang w:eastAsia="zh-CN"/>
        </w:rPr>
      </w:pPr>
      <w:r w:rsidRPr="00EB4785">
        <w:rPr>
          <w:rFonts w:ascii="Times New Roman" w:hAnsi="Times New Roman" w:cs="Times New Roman" w:hint="eastAsia"/>
          <w:lang w:eastAsia="zh-CN"/>
        </w:rPr>
        <w:t>In both the OLS and Newey-West regressions, the intercept terms are not statistically significant, with p-values of 0.276 and 0.302, respectively. The CRSP log return is highly significant in both models (p-values &lt; 0.001), confirming its strong explanatory power for KO</w:t>
      </w:r>
      <w:proofErr w:type="gramStart"/>
      <w:r w:rsidRPr="00EB4785">
        <w:rPr>
          <w:rFonts w:ascii="Times New Roman" w:hAnsi="Times New Roman" w:cs="Times New Roman" w:hint="eastAsia"/>
          <w:lang w:eastAsia="zh-CN"/>
        </w:rPr>
        <w:t>’</w:t>
      </w:r>
      <w:proofErr w:type="gramEnd"/>
      <w:r w:rsidRPr="00EB4785">
        <w:rPr>
          <w:rFonts w:ascii="Times New Roman" w:hAnsi="Times New Roman" w:cs="Times New Roman" w:hint="eastAsia"/>
          <w:lang w:eastAsia="zh-CN"/>
        </w:rPr>
        <w:t>s daily returns. However, the Gold log return is not statistically significant (p = 0.614 in OLS, and 0.768 in Newey-West), indicating that gold returns do not significantly contribute to explaining KO</w:t>
      </w:r>
      <w:proofErr w:type="gramStart"/>
      <w:r w:rsidRPr="00EB4785">
        <w:rPr>
          <w:rFonts w:ascii="Times New Roman" w:hAnsi="Times New Roman" w:cs="Times New Roman" w:hint="eastAsia"/>
          <w:lang w:eastAsia="zh-CN"/>
        </w:rPr>
        <w:t>’</w:t>
      </w:r>
      <w:proofErr w:type="gramEnd"/>
      <w:r w:rsidRPr="00EB4785">
        <w:rPr>
          <w:rFonts w:ascii="Times New Roman" w:hAnsi="Times New Roman" w:cs="Times New Roman" w:hint="eastAsia"/>
          <w:lang w:eastAsia="zh-CN"/>
        </w:rPr>
        <w:t>s return variation.</w:t>
      </w:r>
    </w:p>
    <w:p w14:paraId="14F858CA" w14:textId="51173347" w:rsidR="000B4CF2" w:rsidRPr="00E41070" w:rsidRDefault="00A67F55" w:rsidP="00470F52">
      <w:pPr>
        <w:spacing w:line="360" w:lineRule="auto"/>
        <w:rPr>
          <w:rFonts w:ascii="Times New Roman" w:hAnsi="Times New Roman" w:cs="Times New Roman"/>
          <w:lang w:eastAsia="zh-CN"/>
        </w:rPr>
      </w:pPr>
      <w:r w:rsidRPr="00A67F55">
        <w:rPr>
          <w:rFonts w:ascii="Times New Roman" w:hAnsi="Times New Roman" w:cs="Times New Roman" w:hint="eastAsia"/>
          <w:lang w:eastAsia="zh-CN"/>
        </w:rPr>
        <w:lastRenderedPageBreak/>
        <w:t xml:space="preserve">In summary, </w:t>
      </w:r>
      <w:r>
        <w:rPr>
          <w:rFonts w:ascii="Times New Roman" w:hAnsi="Times New Roman" w:cs="Times New Roman" w:hint="eastAsia"/>
          <w:lang w:eastAsia="zh-CN"/>
        </w:rPr>
        <w:t>n</w:t>
      </w:r>
      <w:r w:rsidR="000B4CF2" w:rsidRPr="000B4CF2">
        <w:rPr>
          <w:rFonts w:ascii="Times New Roman" w:hAnsi="Times New Roman" w:cs="Times New Roman"/>
          <w:lang w:eastAsia="zh-CN"/>
        </w:rPr>
        <w:t>o variable changes its significance status when comparing OLS and Newey-West t-statistics.</w:t>
      </w:r>
    </w:p>
    <w:p w14:paraId="6B752BDB" w14:textId="77777777" w:rsidR="00C508E8" w:rsidRPr="00FB73C5" w:rsidRDefault="00C508E8" w:rsidP="00470F52">
      <w:pPr>
        <w:spacing w:line="360" w:lineRule="auto"/>
        <w:rPr>
          <w:rFonts w:ascii="Times New Roman" w:hAnsi="Times New Roman" w:cs="Times New Roman"/>
          <w:lang w:eastAsia="zh-CN"/>
        </w:rPr>
      </w:pPr>
    </w:p>
    <w:p w14:paraId="62905107" w14:textId="44483750" w:rsidR="00C91D01" w:rsidRPr="00EB4785" w:rsidRDefault="0017237B" w:rsidP="00EB4785">
      <w:pPr>
        <w:spacing w:line="360" w:lineRule="auto"/>
        <w:outlineLvl w:val="0"/>
        <w:rPr>
          <w:rFonts w:ascii="Times New Roman" w:hAnsi="Times New Roman" w:cs="Times New Roman" w:hint="eastAsia"/>
          <w:b/>
          <w:bCs/>
          <w:sz w:val="28"/>
          <w:szCs w:val="28"/>
          <w:lang w:eastAsia="zh-CN"/>
        </w:rPr>
      </w:pPr>
      <w:r w:rsidRPr="00C508E8">
        <w:rPr>
          <w:rFonts w:ascii="Times New Roman" w:hAnsi="Times New Roman" w:cs="Times New Roman"/>
          <w:b/>
          <w:bCs/>
          <w:sz w:val="28"/>
          <w:szCs w:val="28"/>
          <w:lang w:eastAsia="zh-CN"/>
        </w:rPr>
        <w:t xml:space="preserve">5. </w:t>
      </w:r>
      <w:r w:rsidR="00ED442B" w:rsidRPr="00ED442B">
        <w:rPr>
          <w:rFonts w:ascii="Times New Roman" w:hAnsi="Times New Roman" w:cs="Times New Roman" w:hint="eastAsia"/>
          <w:b/>
          <w:bCs/>
          <w:sz w:val="28"/>
          <w:szCs w:val="28"/>
          <w:lang w:eastAsia="zh-CN"/>
        </w:rPr>
        <w:t>Results Analysis</w:t>
      </w:r>
    </w:p>
    <w:tbl>
      <w:tblPr>
        <w:tblW w:w="5282" w:type="dxa"/>
        <w:jc w:val="center"/>
        <w:tblLook w:val="04A0" w:firstRow="1" w:lastRow="0" w:firstColumn="1" w:lastColumn="0" w:noHBand="0" w:noVBand="1"/>
      </w:tblPr>
      <w:tblGrid>
        <w:gridCol w:w="1442"/>
        <w:gridCol w:w="960"/>
        <w:gridCol w:w="960"/>
        <w:gridCol w:w="960"/>
        <w:gridCol w:w="960"/>
      </w:tblGrid>
      <w:tr w:rsidR="00C91D01" w:rsidRPr="00C91D01" w14:paraId="6B8BEE3B" w14:textId="77777777" w:rsidTr="00E41070">
        <w:trPr>
          <w:trHeight w:val="288"/>
          <w:jc w:val="center"/>
        </w:trPr>
        <w:tc>
          <w:tcPr>
            <w:tcW w:w="5282"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78DF20F" w14:textId="77777777" w:rsidR="00C91D01" w:rsidRPr="00C91D01" w:rsidRDefault="00C91D01" w:rsidP="00C91D01">
            <w:pPr>
              <w:spacing w:after="0" w:line="240" w:lineRule="auto"/>
              <w:jc w:val="center"/>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Regression of KO vs SPY, GLD and CRSP</w:t>
            </w:r>
          </w:p>
        </w:tc>
      </w:tr>
      <w:tr w:rsidR="00C91D01" w:rsidRPr="00C91D01" w14:paraId="001C88C7" w14:textId="77777777" w:rsidTr="00E41070">
        <w:trPr>
          <w:trHeight w:val="288"/>
          <w:jc w:val="center"/>
        </w:trPr>
        <w:tc>
          <w:tcPr>
            <w:tcW w:w="5282"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23F43E4" w14:textId="77777777" w:rsidR="00C91D01" w:rsidRPr="00C91D01" w:rsidRDefault="00C91D01" w:rsidP="00C91D01">
            <w:pPr>
              <w:spacing w:after="0" w:line="240" w:lineRule="auto"/>
              <w:jc w:val="center"/>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Sample: Jan 01, 2020 - Jan 01, 2025</w:t>
            </w:r>
          </w:p>
        </w:tc>
      </w:tr>
      <w:tr w:rsidR="00C91D01" w:rsidRPr="00C91D01" w14:paraId="4D5832C4"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61B7F303" w14:textId="77777777" w:rsidR="00C91D01" w:rsidRPr="00C91D01" w:rsidRDefault="00C91D01" w:rsidP="00C91D01">
            <w:pPr>
              <w:spacing w:after="0" w:line="240" w:lineRule="auto"/>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 xml:space="preserve">　</w:t>
            </w:r>
          </w:p>
        </w:tc>
        <w:tc>
          <w:tcPr>
            <w:tcW w:w="960" w:type="dxa"/>
            <w:tcBorders>
              <w:top w:val="nil"/>
              <w:left w:val="nil"/>
              <w:bottom w:val="single" w:sz="8" w:space="0" w:color="auto"/>
              <w:right w:val="single" w:sz="8" w:space="0" w:color="auto"/>
            </w:tcBorders>
            <w:shd w:val="clear" w:color="auto" w:fill="auto"/>
            <w:noWrap/>
            <w:vAlign w:val="center"/>
            <w:hideMark/>
          </w:tcPr>
          <w:p w14:paraId="68F2A72F" w14:textId="77777777" w:rsidR="00C91D01" w:rsidRPr="00C91D01" w:rsidRDefault="00C91D01" w:rsidP="00C91D01">
            <w:pPr>
              <w:spacing w:after="0" w:line="240" w:lineRule="auto"/>
              <w:jc w:val="right"/>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1</w:t>
            </w:r>
          </w:p>
        </w:tc>
        <w:tc>
          <w:tcPr>
            <w:tcW w:w="960" w:type="dxa"/>
            <w:tcBorders>
              <w:top w:val="nil"/>
              <w:left w:val="nil"/>
              <w:bottom w:val="single" w:sz="8" w:space="0" w:color="auto"/>
              <w:right w:val="single" w:sz="8" w:space="0" w:color="auto"/>
            </w:tcBorders>
            <w:shd w:val="clear" w:color="auto" w:fill="auto"/>
            <w:noWrap/>
            <w:vAlign w:val="center"/>
            <w:hideMark/>
          </w:tcPr>
          <w:p w14:paraId="4004B048" w14:textId="77777777" w:rsidR="00C91D01" w:rsidRPr="00C91D01" w:rsidRDefault="00C91D01" w:rsidP="00C91D01">
            <w:pPr>
              <w:spacing w:after="0" w:line="240" w:lineRule="auto"/>
              <w:jc w:val="right"/>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2</w:t>
            </w:r>
          </w:p>
        </w:tc>
        <w:tc>
          <w:tcPr>
            <w:tcW w:w="960" w:type="dxa"/>
            <w:tcBorders>
              <w:top w:val="nil"/>
              <w:left w:val="nil"/>
              <w:bottom w:val="single" w:sz="8" w:space="0" w:color="auto"/>
              <w:right w:val="single" w:sz="8" w:space="0" w:color="auto"/>
            </w:tcBorders>
            <w:shd w:val="clear" w:color="auto" w:fill="auto"/>
            <w:noWrap/>
            <w:vAlign w:val="center"/>
            <w:hideMark/>
          </w:tcPr>
          <w:p w14:paraId="0EEB9DD0" w14:textId="77777777" w:rsidR="00C91D01" w:rsidRPr="00C91D01" w:rsidRDefault="00C91D01" w:rsidP="00C91D01">
            <w:pPr>
              <w:spacing w:after="0" w:line="240" w:lineRule="auto"/>
              <w:jc w:val="right"/>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3</w:t>
            </w:r>
          </w:p>
        </w:tc>
        <w:tc>
          <w:tcPr>
            <w:tcW w:w="960" w:type="dxa"/>
            <w:tcBorders>
              <w:top w:val="nil"/>
              <w:left w:val="nil"/>
              <w:bottom w:val="single" w:sz="8" w:space="0" w:color="auto"/>
              <w:right w:val="single" w:sz="8" w:space="0" w:color="auto"/>
            </w:tcBorders>
            <w:shd w:val="clear" w:color="auto" w:fill="auto"/>
            <w:noWrap/>
            <w:vAlign w:val="center"/>
            <w:hideMark/>
          </w:tcPr>
          <w:p w14:paraId="0011FE5F" w14:textId="77777777" w:rsidR="00C91D01" w:rsidRPr="00C91D01" w:rsidRDefault="00C91D01" w:rsidP="00C91D01">
            <w:pPr>
              <w:spacing w:after="0" w:line="240" w:lineRule="auto"/>
              <w:jc w:val="right"/>
              <w:rPr>
                <w:rFonts w:ascii="等线" w:eastAsia="等线" w:hAnsi="等线" w:cs="宋体" w:hint="eastAsia"/>
                <w:b/>
                <w:bCs/>
                <w:color w:val="000000"/>
                <w:kern w:val="0"/>
                <w:sz w:val="22"/>
                <w:szCs w:val="22"/>
                <w:lang w:eastAsia="zh-CN"/>
                <w14:ligatures w14:val="none"/>
              </w:rPr>
            </w:pPr>
            <w:r w:rsidRPr="00C91D01">
              <w:rPr>
                <w:rFonts w:ascii="等线" w:eastAsia="等线" w:hAnsi="等线" w:cs="宋体" w:hint="eastAsia"/>
                <w:b/>
                <w:bCs/>
                <w:color w:val="000000"/>
                <w:kern w:val="0"/>
                <w:sz w:val="22"/>
                <w:szCs w:val="22"/>
                <w:lang w:eastAsia="zh-CN"/>
                <w14:ligatures w14:val="none"/>
              </w:rPr>
              <w:t>4</w:t>
            </w:r>
          </w:p>
        </w:tc>
      </w:tr>
      <w:tr w:rsidR="00C91D01" w:rsidRPr="00C91D01" w14:paraId="179BB479"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4BA06225"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Intercept</w:t>
            </w:r>
          </w:p>
        </w:tc>
        <w:tc>
          <w:tcPr>
            <w:tcW w:w="960" w:type="dxa"/>
            <w:tcBorders>
              <w:top w:val="nil"/>
              <w:left w:val="nil"/>
              <w:bottom w:val="single" w:sz="4" w:space="0" w:color="auto"/>
              <w:right w:val="single" w:sz="4" w:space="0" w:color="auto"/>
            </w:tcBorders>
            <w:shd w:val="clear" w:color="auto" w:fill="auto"/>
            <w:noWrap/>
            <w:vAlign w:val="center"/>
            <w:hideMark/>
          </w:tcPr>
          <w:p w14:paraId="62E1FDDB"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-0.0005 </w:t>
            </w:r>
          </w:p>
        </w:tc>
        <w:tc>
          <w:tcPr>
            <w:tcW w:w="960" w:type="dxa"/>
            <w:tcBorders>
              <w:top w:val="nil"/>
              <w:left w:val="nil"/>
              <w:bottom w:val="single" w:sz="4" w:space="0" w:color="auto"/>
              <w:right w:val="single" w:sz="4" w:space="0" w:color="auto"/>
            </w:tcBorders>
            <w:shd w:val="clear" w:color="auto" w:fill="auto"/>
            <w:noWrap/>
            <w:vAlign w:val="center"/>
            <w:hideMark/>
          </w:tcPr>
          <w:p w14:paraId="12D4A14A"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-0.0006 </w:t>
            </w:r>
          </w:p>
        </w:tc>
        <w:tc>
          <w:tcPr>
            <w:tcW w:w="960" w:type="dxa"/>
            <w:tcBorders>
              <w:top w:val="nil"/>
              <w:left w:val="nil"/>
              <w:bottom w:val="single" w:sz="4" w:space="0" w:color="auto"/>
              <w:right w:val="single" w:sz="4" w:space="0" w:color="auto"/>
            </w:tcBorders>
            <w:shd w:val="clear" w:color="auto" w:fill="auto"/>
            <w:noWrap/>
            <w:vAlign w:val="center"/>
            <w:hideMark/>
          </w:tcPr>
          <w:p w14:paraId="023C487D"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-0.0005 </w:t>
            </w:r>
          </w:p>
        </w:tc>
        <w:tc>
          <w:tcPr>
            <w:tcW w:w="960" w:type="dxa"/>
            <w:tcBorders>
              <w:top w:val="nil"/>
              <w:left w:val="nil"/>
              <w:bottom w:val="single" w:sz="4" w:space="0" w:color="auto"/>
              <w:right w:val="single" w:sz="8" w:space="0" w:color="auto"/>
            </w:tcBorders>
            <w:shd w:val="clear" w:color="auto" w:fill="auto"/>
            <w:noWrap/>
            <w:vAlign w:val="center"/>
            <w:hideMark/>
          </w:tcPr>
          <w:p w14:paraId="5DB58427"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-0.0006 </w:t>
            </w:r>
          </w:p>
        </w:tc>
      </w:tr>
      <w:tr w:rsidR="00C91D01" w:rsidRPr="00C91D01" w14:paraId="6538F8AD"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4B674A71"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w:t>
            </w:r>
            <w:proofErr w:type="gramStart"/>
            <w:r w:rsidRPr="00C91D01">
              <w:rPr>
                <w:rFonts w:ascii="等线" w:eastAsia="等线" w:hAnsi="等线" w:cs="宋体" w:hint="eastAsia"/>
                <w:color w:val="000000"/>
                <w:kern w:val="0"/>
                <w:sz w:val="22"/>
                <w:szCs w:val="22"/>
                <w:lang w:eastAsia="zh-CN"/>
                <w14:ligatures w14:val="none"/>
              </w:rPr>
              <w:t xml:space="preserve">OLS </w:t>
            </w:r>
            <w:proofErr w:type="spellStart"/>
            <w:r w:rsidRPr="00C91D01">
              <w:rPr>
                <w:rFonts w:ascii="等线" w:eastAsia="等线" w:hAnsi="等线" w:cs="宋体" w:hint="eastAsia"/>
                <w:color w:val="000000"/>
                <w:kern w:val="0"/>
                <w:sz w:val="22"/>
                <w:szCs w:val="22"/>
                <w:lang w:eastAsia="zh-CN"/>
                <w14:ligatures w14:val="none"/>
              </w:rPr>
              <w:t>s.e</w:t>
            </w:r>
            <w:proofErr w:type="gramEnd"/>
            <w:r w:rsidRPr="00C91D01">
              <w:rPr>
                <w:rFonts w:ascii="等线" w:eastAsia="等线" w:hAnsi="等线" w:cs="宋体" w:hint="eastAsia"/>
                <w:color w:val="000000"/>
                <w:kern w:val="0"/>
                <w:sz w:val="22"/>
                <w:szCs w:val="22"/>
                <w:lang w:eastAsia="zh-CN"/>
                <w14:ligatures w14:val="none"/>
              </w:rPr>
              <w:t>.</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49FABA3"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0.0000 </w:t>
            </w:r>
          </w:p>
        </w:tc>
        <w:tc>
          <w:tcPr>
            <w:tcW w:w="960" w:type="dxa"/>
            <w:tcBorders>
              <w:top w:val="nil"/>
              <w:left w:val="nil"/>
              <w:bottom w:val="single" w:sz="4" w:space="0" w:color="auto"/>
              <w:right w:val="single" w:sz="4" w:space="0" w:color="auto"/>
            </w:tcBorders>
            <w:shd w:val="clear" w:color="auto" w:fill="auto"/>
            <w:noWrap/>
            <w:vAlign w:val="center"/>
            <w:hideMark/>
          </w:tcPr>
          <w:p w14:paraId="0C887D36"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c>
          <w:tcPr>
            <w:tcW w:w="960" w:type="dxa"/>
            <w:tcBorders>
              <w:top w:val="nil"/>
              <w:left w:val="nil"/>
              <w:bottom w:val="single" w:sz="4" w:space="0" w:color="auto"/>
              <w:right w:val="single" w:sz="4" w:space="0" w:color="auto"/>
            </w:tcBorders>
            <w:shd w:val="clear" w:color="auto" w:fill="auto"/>
            <w:noWrap/>
            <w:vAlign w:val="center"/>
            <w:hideMark/>
          </w:tcPr>
          <w:p w14:paraId="6B3830CB"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0.0000 </w:t>
            </w:r>
          </w:p>
        </w:tc>
        <w:tc>
          <w:tcPr>
            <w:tcW w:w="960" w:type="dxa"/>
            <w:tcBorders>
              <w:top w:val="nil"/>
              <w:left w:val="nil"/>
              <w:bottom w:val="single" w:sz="4" w:space="0" w:color="auto"/>
              <w:right w:val="single" w:sz="8" w:space="0" w:color="auto"/>
            </w:tcBorders>
            <w:shd w:val="clear" w:color="auto" w:fill="auto"/>
            <w:noWrap/>
            <w:vAlign w:val="center"/>
            <w:hideMark/>
          </w:tcPr>
          <w:p w14:paraId="65B4D414"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r>
      <w:tr w:rsidR="00C91D01" w:rsidRPr="00C91D01" w14:paraId="12E4A899"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55A8F6E3"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(NW </w:t>
            </w:r>
            <w:proofErr w:type="spellStart"/>
            <w:r w:rsidRPr="00C91D01">
              <w:rPr>
                <w:rFonts w:ascii="等线" w:eastAsia="等线" w:hAnsi="等线" w:cs="宋体" w:hint="eastAsia"/>
                <w:color w:val="000000"/>
                <w:kern w:val="0"/>
                <w:sz w:val="22"/>
                <w:szCs w:val="22"/>
                <w:lang w:eastAsia="zh-CN"/>
                <w14:ligatures w14:val="none"/>
              </w:rPr>
              <w:t>s.e.</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4E144DD6"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c>
          <w:tcPr>
            <w:tcW w:w="960" w:type="dxa"/>
            <w:tcBorders>
              <w:top w:val="nil"/>
              <w:left w:val="nil"/>
              <w:bottom w:val="single" w:sz="4" w:space="0" w:color="auto"/>
              <w:right w:val="single" w:sz="4" w:space="0" w:color="auto"/>
            </w:tcBorders>
            <w:shd w:val="clear" w:color="auto" w:fill="auto"/>
            <w:noWrap/>
            <w:vAlign w:val="center"/>
            <w:hideMark/>
          </w:tcPr>
          <w:p w14:paraId="7BFAEFBE"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c>
          <w:tcPr>
            <w:tcW w:w="960" w:type="dxa"/>
            <w:tcBorders>
              <w:top w:val="nil"/>
              <w:left w:val="nil"/>
              <w:bottom w:val="single" w:sz="4" w:space="0" w:color="auto"/>
              <w:right w:val="single" w:sz="4" w:space="0" w:color="auto"/>
            </w:tcBorders>
            <w:shd w:val="clear" w:color="auto" w:fill="auto"/>
            <w:noWrap/>
            <w:vAlign w:val="center"/>
            <w:hideMark/>
          </w:tcPr>
          <w:p w14:paraId="64CC4687"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c>
          <w:tcPr>
            <w:tcW w:w="960" w:type="dxa"/>
            <w:tcBorders>
              <w:top w:val="nil"/>
              <w:left w:val="nil"/>
              <w:bottom w:val="single" w:sz="4" w:space="0" w:color="auto"/>
              <w:right w:val="single" w:sz="8" w:space="0" w:color="auto"/>
            </w:tcBorders>
            <w:shd w:val="clear" w:color="auto" w:fill="auto"/>
            <w:noWrap/>
            <w:vAlign w:val="center"/>
            <w:hideMark/>
          </w:tcPr>
          <w:p w14:paraId="0BBAA8A6"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r>
      <w:tr w:rsidR="00C91D01" w:rsidRPr="00C91D01" w14:paraId="487D1930"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6924A336"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S&amp;P500</w:t>
            </w:r>
          </w:p>
        </w:tc>
        <w:tc>
          <w:tcPr>
            <w:tcW w:w="960" w:type="dxa"/>
            <w:tcBorders>
              <w:top w:val="nil"/>
              <w:left w:val="nil"/>
              <w:bottom w:val="single" w:sz="4" w:space="0" w:color="auto"/>
              <w:right w:val="single" w:sz="4" w:space="0" w:color="auto"/>
            </w:tcBorders>
            <w:shd w:val="clear" w:color="auto" w:fill="auto"/>
            <w:noWrap/>
            <w:vAlign w:val="center"/>
            <w:hideMark/>
          </w:tcPr>
          <w:p w14:paraId="3D964035"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0.7953 </w:t>
            </w:r>
          </w:p>
        </w:tc>
        <w:tc>
          <w:tcPr>
            <w:tcW w:w="960" w:type="dxa"/>
            <w:tcBorders>
              <w:top w:val="nil"/>
              <w:left w:val="nil"/>
              <w:bottom w:val="single" w:sz="4" w:space="0" w:color="auto"/>
              <w:right w:val="single" w:sz="4" w:space="0" w:color="auto"/>
            </w:tcBorders>
            <w:shd w:val="clear" w:color="auto" w:fill="auto"/>
            <w:noWrap/>
            <w:vAlign w:val="center"/>
            <w:hideMark/>
          </w:tcPr>
          <w:p w14:paraId="482A192E" w14:textId="4727AD0D"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214D115"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0.7926 </w:t>
            </w:r>
          </w:p>
        </w:tc>
        <w:tc>
          <w:tcPr>
            <w:tcW w:w="960" w:type="dxa"/>
            <w:tcBorders>
              <w:top w:val="nil"/>
              <w:left w:val="nil"/>
              <w:bottom w:val="single" w:sz="4" w:space="0" w:color="auto"/>
              <w:right w:val="single" w:sz="8" w:space="0" w:color="auto"/>
            </w:tcBorders>
            <w:shd w:val="clear" w:color="auto" w:fill="auto"/>
            <w:noWrap/>
            <w:vAlign w:val="center"/>
            <w:hideMark/>
          </w:tcPr>
          <w:p w14:paraId="43A5BE2A" w14:textId="60D8F230"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r>
      <w:tr w:rsidR="00C91D01" w:rsidRPr="00C91D01" w14:paraId="191F2535"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023C2EAB"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w:t>
            </w:r>
            <w:proofErr w:type="gramStart"/>
            <w:r w:rsidRPr="00C91D01">
              <w:rPr>
                <w:rFonts w:ascii="等线" w:eastAsia="等线" w:hAnsi="等线" w:cs="宋体" w:hint="eastAsia"/>
                <w:color w:val="000000"/>
                <w:kern w:val="0"/>
                <w:sz w:val="22"/>
                <w:szCs w:val="22"/>
                <w:lang w:eastAsia="zh-CN"/>
                <w14:ligatures w14:val="none"/>
              </w:rPr>
              <w:t xml:space="preserve">OLS </w:t>
            </w:r>
            <w:proofErr w:type="spellStart"/>
            <w:r w:rsidRPr="00C91D01">
              <w:rPr>
                <w:rFonts w:ascii="等线" w:eastAsia="等线" w:hAnsi="等线" w:cs="宋体" w:hint="eastAsia"/>
                <w:color w:val="000000"/>
                <w:kern w:val="0"/>
                <w:sz w:val="22"/>
                <w:szCs w:val="22"/>
                <w:lang w:eastAsia="zh-CN"/>
                <w14:ligatures w14:val="none"/>
              </w:rPr>
              <w:t>s.e</w:t>
            </w:r>
            <w:proofErr w:type="gramEnd"/>
            <w:r w:rsidRPr="00C91D01">
              <w:rPr>
                <w:rFonts w:ascii="等线" w:eastAsia="等线" w:hAnsi="等线" w:cs="宋体" w:hint="eastAsia"/>
                <w:color w:val="000000"/>
                <w:kern w:val="0"/>
                <w:sz w:val="22"/>
                <w:szCs w:val="22"/>
                <w:lang w:eastAsia="zh-CN"/>
                <w14:ligatures w14:val="none"/>
              </w:rPr>
              <w:t>.</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9D6FCA2"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0.0310 </w:t>
            </w:r>
          </w:p>
        </w:tc>
        <w:tc>
          <w:tcPr>
            <w:tcW w:w="960" w:type="dxa"/>
            <w:tcBorders>
              <w:top w:val="nil"/>
              <w:left w:val="nil"/>
              <w:bottom w:val="single" w:sz="4" w:space="0" w:color="auto"/>
              <w:right w:val="single" w:sz="4" w:space="0" w:color="auto"/>
            </w:tcBorders>
            <w:shd w:val="clear" w:color="auto" w:fill="auto"/>
            <w:noWrap/>
            <w:vAlign w:val="center"/>
            <w:hideMark/>
          </w:tcPr>
          <w:p w14:paraId="27A6BAA2" w14:textId="5826AB8E"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425292EC"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0.0310 </w:t>
            </w:r>
          </w:p>
        </w:tc>
        <w:tc>
          <w:tcPr>
            <w:tcW w:w="960" w:type="dxa"/>
            <w:tcBorders>
              <w:top w:val="nil"/>
              <w:left w:val="nil"/>
              <w:bottom w:val="single" w:sz="4" w:space="0" w:color="auto"/>
              <w:right w:val="single" w:sz="8" w:space="0" w:color="auto"/>
            </w:tcBorders>
            <w:shd w:val="clear" w:color="auto" w:fill="auto"/>
            <w:noWrap/>
            <w:vAlign w:val="center"/>
            <w:hideMark/>
          </w:tcPr>
          <w:p w14:paraId="74DB38CE" w14:textId="7DD007A1"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r>
      <w:tr w:rsidR="00C91D01" w:rsidRPr="00C91D01" w14:paraId="67E5265E"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5AE32B28"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(NW </w:t>
            </w:r>
            <w:proofErr w:type="spellStart"/>
            <w:r w:rsidRPr="00C91D01">
              <w:rPr>
                <w:rFonts w:ascii="等线" w:eastAsia="等线" w:hAnsi="等线" w:cs="宋体" w:hint="eastAsia"/>
                <w:color w:val="000000"/>
                <w:kern w:val="0"/>
                <w:sz w:val="22"/>
                <w:szCs w:val="22"/>
                <w:lang w:eastAsia="zh-CN"/>
                <w14:ligatures w14:val="none"/>
              </w:rPr>
              <w:t>s.e.</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7FB939E"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0.0500 </w:t>
            </w:r>
          </w:p>
        </w:tc>
        <w:tc>
          <w:tcPr>
            <w:tcW w:w="960" w:type="dxa"/>
            <w:tcBorders>
              <w:top w:val="nil"/>
              <w:left w:val="nil"/>
              <w:bottom w:val="single" w:sz="4" w:space="0" w:color="auto"/>
              <w:right w:val="single" w:sz="4" w:space="0" w:color="auto"/>
            </w:tcBorders>
            <w:shd w:val="clear" w:color="auto" w:fill="auto"/>
            <w:noWrap/>
            <w:vAlign w:val="center"/>
            <w:hideMark/>
          </w:tcPr>
          <w:p w14:paraId="695AF86D" w14:textId="5E904CA3"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61F95A3E"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0.0520 </w:t>
            </w:r>
          </w:p>
        </w:tc>
        <w:tc>
          <w:tcPr>
            <w:tcW w:w="960" w:type="dxa"/>
            <w:tcBorders>
              <w:top w:val="nil"/>
              <w:left w:val="nil"/>
              <w:bottom w:val="single" w:sz="4" w:space="0" w:color="auto"/>
              <w:right w:val="single" w:sz="8" w:space="0" w:color="auto"/>
            </w:tcBorders>
            <w:shd w:val="clear" w:color="auto" w:fill="auto"/>
            <w:noWrap/>
            <w:vAlign w:val="center"/>
            <w:hideMark/>
          </w:tcPr>
          <w:p w14:paraId="3607E4E6" w14:textId="30C1B6C8"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r>
      <w:tr w:rsidR="00C91D01" w:rsidRPr="00C91D01" w14:paraId="291C811E"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5CFDC3AE"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CRSP</w:t>
            </w:r>
          </w:p>
        </w:tc>
        <w:tc>
          <w:tcPr>
            <w:tcW w:w="960" w:type="dxa"/>
            <w:tcBorders>
              <w:top w:val="nil"/>
              <w:left w:val="nil"/>
              <w:bottom w:val="single" w:sz="4" w:space="0" w:color="auto"/>
              <w:right w:val="single" w:sz="4" w:space="0" w:color="auto"/>
            </w:tcBorders>
            <w:shd w:val="clear" w:color="auto" w:fill="auto"/>
            <w:noWrap/>
            <w:vAlign w:val="center"/>
            <w:hideMark/>
          </w:tcPr>
          <w:p w14:paraId="0E48DAC2" w14:textId="196E8405"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BFCF136"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0.0074 </w:t>
            </w:r>
          </w:p>
        </w:tc>
        <w:tc>
          <w:tcPr>
            <w:tcW w:w="960" w:type="dxa"/>
            <w:tcBorders>
              <w:top w:val="nil"/>
              <w:left w:val="nil"/>
              <w:bottom w:val="single" w:sz="4" w:space="0" w:color="auto"/>
              <w:right w:val="single" w:sz="4" w:space="0" w:color="auto"/>
            </w:tcBorders>
            <w:shd w:val="clear" w:color="auto" w:fill="auto"/>
            <w:noWrap/>
            <w:vAlign w:val="center"/>
            <w:hideMark/>
          </w:tcPr>
          <w:p w14:paraId="51BE68F3" w14:textId="128DE3E9"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8" w:space="0" w:color="auto"/>
            </w:tcBorders>
            <w:shd w:val="clear" w:color="auto" w:fill="auto"/>
            <w:noWrap/>
            <w:vAlign w:val="center"/>
            <w:hideMark/>
          </w:tcPr>
          <w:p w14:paraId="10CD254C"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0.0073 </w:t>
            </w:r>
          </w:p>
        </w:tc>
      </w:tr>
      <w:tr w:rsidR="00C91D01" w:rsidRPr="00C91D01" w14:paraId="631823C5"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459231B1"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w:t>
            </w:r>
            <w:proofErr w:type="gramStart"/>
            <w:r w:rsidRPr="00C91D01">
              <w:rPr>
                <w:rFonts w:ascii="等线" w:eastAsia="等线" w:hAnsi="等线" w:cs="宋体" w:hint="eastAsia"/>
                <w:color w:val="000000"/>
                <w:kern w:val="0"/>
                <w:sz w:val="22"/>
                <w:szCs w:val="22"/>
                <w:lang w:eastAsia="zh-CN"/>
                <w14:ligatures w14:val="none"/>
              </w:rPr>
              <w:t xml:space="preserve">OLS </w:t>
            </w:r>
            <w:proofErr w:type="spellStart"/>
            <w:r w:rsidRPr="00C91D01">
              <w:rPr>
                <w:rFonts w:ascii="等线" w:eastAsia="等线" w:hAnsi="等线" w:cs="宋体" w:hint="eastAsia"/>
                <w:color w:val="000000"/>
                <w:kern w:val="0"/>
                <w:sz w:val="22"/>
                <w:szCs w:val="22"/>
                <w:lang w:eastAsia="zh-CN"/>
                <w14:ligatures w14:val="none"/>
              </w:rPr>
              <w:t>s.e</w:t>
            </w:r>
            <w:proofErr w:type="gramEnd"/>
            <w:r w:rsidRPr="00C91D01">
              <w:rPr>
                <w:rFonts w:ascii="等线" w:eastAsia="等线" w:hAnsi="等线" w:cs="宋体" w:hint="eastAsia"/>
                <w:color w:val="000000"/>
                <w:kern w:val="0"/>
                <w:sz w:val="22"/>
                <w:szCs w:val="22"/>
                <w:lang w:eastAsia="zh-CN"/>
                <w14:ligatures w14:val="none"/>
              </w:rPr>
              <w:t>.</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4892C52" w14:textId="3FCB6964"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6D75F12C"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0.0000 </w:t>
            </w:r>
          </w:p>
        </w:tc>
        <w:tc>
          <w:tcPr>
            <w:tcW w:w="960" w:type="dxa"/>
            <w:tcBorders>
              <w:top w:val="nil"/>
              <w:left w:val="nil"/>
              <w:bottom w:val="single" w:sz="4" w:space="0" w:color="auto"/>
              <w:right w:val="single" w:sz="4" w:space="0" w:color="auto"/>
            </w:tcBorders>
            <w:shd w:val="clear" w:color="auto" w:fill="auto"/>
            <w:noWrap/>
            <w:vAlign w:val="center"/>
            <w:hideMark/>
          </w:tcPr>
          <w:p w14:paraId="60B20557" w14:textId="686D1F88"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8" w:space="0" w:color="auto"/>
            </w:tcBorders>
            <w:shd w:val="clear" w:color="auto" w:fill="auto"/>
            <w:noWrap/>
            <w:vAlign w:val="center"/>
            <w:hideMark/>
          </w:tcPr>
          <w:p w14:paraId="2883CB39"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0.0000 </w:t>
            </w:r>
          </w:p>
        </w:tc>
      </w:tr>
      <w:tr w:rsidR="00C91D01" w:rsidRPr="00C91D01" w14:paraId="727C9DB3"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30212325"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(NW </w:t>
            </w:r>
            <w:proofErr w:type="spellStart"/>
            <w:r w:rsidRPr="00C91D01">
              <w:rPr>
                <w:rFonts w:ascii="等线" w:eastAsia="等线" w:hAnsi="等线" w:cs="宋体" w:hint="eastAsia"/>
                <w:color w:val="000000"/>
                <w:kern w:val="0"/>
                <w:sz w:val="22"/>
                <w:szCs w:val="22"/>
                <w:lang w:eastAsia="zh-CN"/>
                <w14:ligatures w14:val="none"/>
              </w:rPr>
              <w:t>s.e.</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024E0F79" w14:textId="7996F64B"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07B43DF2"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0.0000 </w:t>
            </w:r>
          </w:p>
        </w:tc>
        <w:tc>
          <w:tcPr>
            <w:tcW w:w="960" w:type="dxa"/>
            <w:tcBorders>
              <w:top w:val="nil"/>
              <w:left w:val="nil"/>
              <w:bottom w:val="single" w:sz="4" w:space="0" w:color="auto"/>
              <w:right w:val="single" w:sz="4" w:space="0" w:color="auto"/>
            </w:tcBorders>
            <w:shd w:val="clear" w:color="auto" w:fill="auto"/>
            <w:noWrap/>
            <w:vAlign w:val="center"/>
            <w:hideMark/>
          </w:tcPr>
          <w:p w14:paraId="28B92E1B" w14:textId="3D5FA5F5"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8" w:space="0" w:color="auto"/>
            </w:tcBorders>
            <w:shd w:val="clear" w:color="auto" w:fill="auto"/>
            <w:noWrap/>
            <w:vAlign w:val="center"/>
            <w:hideMark/>
          </w:tcPr>
          <w:p w14:paraId="632A8D53"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0.0010 </w:t>
            </w:r>
          </w:p>
        </w:tc>
      </w:tr>
      <w:tr w:rsidR="00C91D01" w:rsidRPr="00C91D01" w14:paraId="3C92A8A9"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31BADDCE"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X</w:t>
            </w:r>
            <w:r w:rsidRPr="00EB4785">
              <w:rPr>
                <w:rFonts w:ascii="等线" w:eastAsia="等线" w:hAnsi="等线" w:cs="宋体" w:hint="eastAsia"/>
                <w:color w:val="000000"/>
                <w:kern w:val="0"/>
                <w:sz w:val="22"/>
                <w:szCs w:val="22"/>
                <w:vertAlign w:val="subscript"/>
                <w:lang w:eastAsia="zh-CN"/>
                <w14:ligatures w14:val="none"/>
              </w:rPr>
              <w:t>2</w:t>
            </w:r>
          </w:p>
        </w:tc>
        <w:tc>
          <w:tcPr>
            <w:tcW w:w="960" w:type="dxa"/>
            <w:tcBorders>
              <w:top w:val="nil"/>
              <w:left w:val="nil"/>
              <w:bottom w:val="single" w:sz="4" w:space="0" w:color="auto"/>
              <w:right w:val="single" w:sz="4" w:space="0" w:color="auto"/>
            </w:tcBorders>
            <w:shd w:val="clear" w:color="auto" w:fill="auto"/>
            <w:noWrap/>
            <w:vAlign w:val="center"/>
            <w:hideMark/>
          </w:tcPr>
          <w:p w14:paraId="68DBF263" w14:textId="2F739AB3"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8EEB5E7" w14:textId="65F564B5"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8C53502"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0.0267 </w:t>
            </w:r>
          </w:p>
        </w:tc>
        <w:tc>
          <w:tcPr>
            <w:tcW w:w="960" w:type="dxa"/>
            <w:tcBorders>
              <w:top w:val="nil"/>
              <w:left w:val="nil"/>
              <w:bottom w:val="single" w:sz="4" w:space="0" w:color="auto"/>
              <w:right w:val="single" w:sz="8" w:space="0" w:color="auto"/>
            </w:tcBorders>
            <w:shd w:val="clear" w:color="auto" w:fill="auto"/>
            <w:noWrap/>
            <w:vAlign w:val="center"/>
            <w:hideMark/>
          </w:tcPr>
          <w:p w14:paraId="208F829E"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0.0253 </w:t>
            </w:r>
          </w:p>
        </w:tc>
      </w:tr>
      <w:tr w:rsidR="00C91D01" w:rsidRPr="00C91D01" w14:paraId="2144448B"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615D3D40"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w:t>
            </w:r>
            <w:proofErr w:type="gramStart"/>
            <w:r w:rsidRPr="00C91D01">
              <w:rPr>
                <w:rFonts w:ascii="等线" w:eastAsia="等线" w:hAnsi="等线" w:cs="宋体" w:hint="eastAsia"/>
                <w:color w:val="000000"/>
                <w:kern w:val="0"/>
                <w:sz w:val="22"/>
                <w:szCs w:val="22"/>
                <w:lang w:eastAsia="zh-CN"/>
                <w14:ligatures w14:val="none"/>
              </w:rPr>
              <w:t xml:space="preserve">OLS </w:t>
            </w:r>
            <w:proofErr w:type="spellStart"/>
            <w:r w:rsidRPr="00C91D01">
              <w:rPr>
                <w:rFonts w:ascii="等线" w:eastAsia="等线" w:hAnsi="等线" w:cs="宋体" w:hint="eastAsia"/>
                <w:color w:val="000000"/>
                <w:kern w:val="0"/>
                <w:sz w:val="22"/>
                <w:szCs w:val="22"/>
                <w:lang w:eastAsia="zh-CN"/>
                <w14:ligatures w14:val="none"/>
              </w:rPr>
              <w:t>s.e</w:t>
            </w:r>
            <w:proofErr w:type="gramEnd"/>
            <w:r w:rsidRPr="00C91D01">
              <w:rPr>
                <w:rFonts w:ascii="等线" w:eastAsia="等线" w:hAnsi="等线" w:cs="宋体" w:hint="eastAsia"/>
                <w:color w:val="000000"/>
                <w:kern w:val="0"/>
                <w:sz w:val="22"/>
                <w:szCs w:val="22"/>
                <w:lang w:eastAsia="zh-CN"/>
                <w14:ligatures w14:val="none"/>
              </w:rPr>
              <w:t>.</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5103A2A1" w14:textId="01029DD2"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382E74A" w14:textId="12256E91"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FEFAB78"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0.0470 </w:t>
            </w:r>
          </w:p>
        </w:tc>
        <w:tc>
          <w:tcPr>
            <w:tcW w:w="960" w:type="dxa"/>
            <w:tcBorders>
              <w:top w:val="nil"/>
              <w:left w:val="nil"/>
              <w:bottom w:val="single" w:sz="4" w:space="0" w:color="auto"/>
              <w:right w:val="single" w:sz="8" w:space="0" w:color="auto"/>
            </w:tcBorders>
            <w:shd w:val="clear" w:color="auto" w:fill="auto"/>
            <w:noWrap/>
            <w:vAlign w:val="center"/>
            <w:hideMark/>
          </w:tcPr>
          <w:p w14:paraId="4891ED2A"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0.0500 </w:t>
            </w:r>
          </w:p>
        </w:tc>
      </w:tr>
      <w:tr w:rsidR="00C91D01" w:rsidRPr="00C91D01" w14:paraId="65E6F5F8"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53064BA2"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(NW </w:t>
            </w:r>
            <w:proofErr w:type="spellStart"/>
            <w:r w:rsidRPr="00C91D01">
              <w:rPr>
                <w:rFonts w:ascii="等线" w:eastAsia="等线" w:hAnsi="等线" w:cs="宋体" w:hint="eastAsia"/>
                <w:color w:val="000000"/>
                <w:kern w:val="0"/>
                <w:sz w:val="22"/>
                <w:szCs w:val="22"/>
                <w:lang w:eastAsia="zh-CN"/>
                <w14:ligatures w14:val="none"/>
              </w:rPr>
              <w:t>s.e.</w:t>
            </w:r>
            <w:proofErr w:type="spellEnd"/>
            <w:r w:rsidRPr="00C91D01">
              <w:rPr>
                <w:rFonts w:ascii="等线" w:eastAsia="等线" w:hAnsi="等线" w:cs="宋体" w:hint="eastAsia"/>
                <w:color w:val="000000"/>
                <w:kern w:val="0"/>
                <w:sz w:val="22"/>
                <w:szCs w:val="22"/>
                <w:lang w:eastAsia="zh-CN"/>
                <w14:ligatures w14:val="none"/>
              </w:rPr>
              <w:t>)</w:t>
            </w:r>
          </w:p>
        </w:tc>
        <w:tc>
          <w:tcPr>
            <w:tcW w:w="960" w:type="dxa"/>
            <w:tcBorders>
              <w:top w:val="nil"/>
              <w:left w:val="nil"/>
              <w:bottom w:val="nil"/>
              <w:right w:val="single" w:sz="4" w:space="0" w:color="auto"/>
            </w:tcBorders>
            <w:shd w:val="clear" w:color="auto" w:fill="auto"/>
            <w:noWrap/>
            <w:vAlign w:val="center"/>
            <w:hideMark/>
          </w:tcPr>
          <w:p w14:paraId="3390561A" w14:textId="5C6D3E21"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nil"/>
              <w:right w:val="single" w:sz="4" w:space="0" w:color="auto"/>
            </w:tcBorders>
            <w:shd w:val="clear" w:color="auto" w:fill="auto"/>
            <w:noWrap/>
            <w:vAlign w:val="center"/>
            <w:hideMark/>
          </w:tcPr>
          <w:p w14:paraId="4343EB87" w14:textId="410F58FD" w:rsidR="00C91D01" w:rsidRPr="00C91D01" w:rsidRDefault="000B4CF2" w:rsidP="000B4CF2">
            <w:pPr>
              <w:spacing w:after="0" w:line="240" w:lineRule="auto"/>
              <w:jc w:val="center"/>
              <w:rPr>
                <w:rFonts w:ascii="等线" w:eastAsia="等线" w:hAnsi="等线" w:cs="宋体" w:hint="eastAsia"/>
                <w:color w:val="000000"/>
                <w:kern w:val="0"/>
                <w:sz w:val="22"/>
                <w:szCs w:val="22"/>
                <w:lang w:eastAsia="zh-CN"/>
                <w14:ligatures w14:val="none"/>
              </w:rPr>
            </w:pPr>
            <w:r>
              <w:rPr>
                <w:rFonts w:ascii="等线" w:eastAsia="等线" w:hAnsi="等线" w:cs="宋体" w:hint="eastAsia"/>
                <w:color w:val="000000"/>
                <w:kern w:val="0"/>
                <w:sz w:val="22"/>
                <w:szCs w:val="22"/>
                <w:lang w:eastAsia="zh-CN"/>
                <w14:ligatures w14:val="none"/>
              </w:rPr>
              <w:t>-</w:t>
            </w:r>
          </w:p>
        </w:tc>
        <w:tc>
          <w:tcPr>
            <w:tcW w:w="960" w:type="dxa"/>
            <w:tcBorders>
              <w:top w:val="nil"/>
              <w:left w:val="nil"/>
              <w:bottom w:val="nil"/>
              <w:right w:val="single" w:sz="4" w:space="0" w:color="auto"/>
            </w:tcBorders>
            <w:shd w:val="clear" w:color="auto" w:fill="auto"/>
            <w:noWrap/>
            <w:vAlign w:val="center"/>
            <w:hideMark/>
          </w:tcPr>
          <w:p w14:paraId="1FAF69D8"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0.0800 </w:t>
            </w:r>
          </w:p>
        </w:tc>
        <w:tc>
          <w:tcPr>
            <w:tcW w:w="960" w:type="dxa"/>
            <w:tcBorders>
              <w:top w:val="nil"/>
              <w:left w:val="nil"/>
              <w:bottom w:val="nil"/>
              <w:right w:val="single" w:sz="8" w:space="0" w:color="auto"/>
            </w:tcBorders>
            <w:shd w:val="clear" w:color="auto" w:fill="auto"/>
            <w:noWrap/>
            <w:vAlign w:val="center"/>
            <w:hideMark/>
          </w:tcPr>
          <w:p w14:paraId="277C481B"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 xml:space="preserve">0.0860 </w:t>
            </w:r>
          </w:p>
        </w:tc>
      </w:tr>
      <w:tr w:rsidR="00C91D01" w:rsidRPr="00C91D01" w14:paraId="4C1B0CA6"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687713D7"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EB4785">
              <w:rPr>
                <w:rFonts w:ascii="等线" w:eastAsia="等线" w:hAnsi="等线" w:cs="宋体" w:hint="eastAsia"/>
                <w:color w:val="000000"/>
                <w:kern w:val="0"/>
                <w:sz w:val="22"/>
                <w:szCs w:val="22"/>
                <w:lang w:eastAsia="zh-CN"/>
                <w14:ligatures w14:val="none"/>
              </w:rPr>
              <w:t>R</w:t>
            </w:r>
            <w:r w:rsidRPr="00EB4785">
              <w:rPr>
                <w:rFonts w:ascii="等线" w:eastAsia="等线" w:hAnsi="等线" w:cs="宋体" w:hint="eastAsia"/>
                <w:color w:val="000000"/>
                <w:kern w:val="0"/>
                <w:sz w:val="22"/>
                <w:szCs w:val="22"/>
                <w:vertAlign w:val="superscript"/>
                <w:lang w:eastAsia="zh-CN"/>
                <w14:ligatures w14:val="none"/>
              </w:rPr>
              <w:t>2</w:t>
            </w:r>
            <w:r w:rsidRPr="00C91D01">
              <w:rPr>
                <w:rFonts w:ascii="等线" w:eastAsia="等线" w:hAnsi="等线" w:cs="宋体" w:hint="eastAsia"/>
                <w:color w:val="000000"/>
                <w:kern w:val="0"/>
                <w:sz w:val="22"/>
                <w:szCs w:val="22"/>
                <w:lang w:eastAsia="zh-CN"/>
                <w14:ligatures w14:val="none"/>
              </w:rPr>
              <w:t xml:space="preserve"> Adjusted</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3B411CC3"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0.571</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4BF92FC5"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0.517</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31AA649F"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0.57</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70E2E93F"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0.516</w:t>
            </w:r>
          </w:p>
        </w:tc>
      </w:tr>
      <w:tr w:rsidR="00C91D01" w:rsidRPr="00C91D01" w14:paraId="1E8D8FF0" w14:textId="77777777" w:rsidTr="00E41070">
        <w:trPr>
          <w:trHeight w:val="276"/>
          <w:jc w:val="center"/>
        </w:trPr>
        <w:tc>
          <w:tcPr>
            <w:tcW w:w="1442" w:type="dxa"/>
            <w:tcBorders>
              <w:top w:val="nil"/>
              <w:left w:val="single" w:sz="8" w:space="0" w:color="auto"/>
              <w:bottom w:val="single" w:sz="4" w:space="0" w:color="auto"/>
              <w:right w:val="single" w:sz="8" w:space="0" w:color="auto"/>
            </w:tcBorders>
            <w:shd w:val="clear" w:color="auto" w:fill="auto"/>
            <w:noWrap/>
            <w:vAlign w:val="center"/>
            <w:hideMark/>
          </w:tcPr>
          <w:p w14:paraId="44C11266"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proofErr w:type="spellStart"/>
            <w:proofErr w:type="gramStart"/>
            <w:r w:rsidRPr="00C91D01">
              <w:rPr>
                <w:rFonts w:ascii="等线" w:eastAsia="等线" w:hAnsi="等线" w:cs="宋体" w:hint="eastAsia"/>
                <w:color w:val="000000"/>
                <w:kern w:val="0"/>
                <w:sz w:val="22"/>
                <w:szCs w:val="22"/>
                <w:lang w:eastAsia="zh-CN"/>
                <w14:ligatures w14:val="none"/>
              </w:rPr>
              <w:t>s.e</w:t>
            </w:r>
            <w:proofErr w:type="gramEnd"/>
            <w:r w:rsidRPr="00C91D01">
              <w:rPr>
                <w:rFonts w:ascii="等线" w:eastAsia="等线" w:hAnsi="等线" w:cs="宋体" w:hint="eastAsia"/>
                <w:color w:val="000000"/>
                <w:kern w:val="0"/>
                <w:sz w:val="22"/>
                <w:szCs w:val="22"/>
                <w:lang w:eastAsia="zh-CN"/>
                <w14:ligatures w14:val="none"/>
              </w:rPr>
              <w:t>.</w:t>
            </w:r>
            <w:proofErr w:type="spellEnd"/>
            <w:r w:rsidRPr="00C91D01">
              <w:rPr>
                <w:rFonts w:ascii="等线" w:eastAsia="等线" w:hAnsi="等线" w:cs="宋体" w:hint="eastAsia"/>
                <w:color w:val="000000"/>
                <w:kern w:val="0"/>
                <w:sz w:val="22"/>
                <w:szCs w:val="22"/>
                <w:lang w:eastAsia="zh-CN"/>
                <w14:ligatures w14:val="none"/>
              </w:rPr>
              <w:t xml:space="preserve"> Reg</w:t>
            </w:r>
          </w:p>
        </w:tc>
        <w:tc>
          <w:tcPr>
            <w:tcW w:w="960" w:type="dxa"/>
            <w:tcBorders>
              <w:top w:val="nil"/>
              <w:left w:val="nil"/>
              <w:bottom w:val="single" w:sz="4" w:space="0" w:color="auto"/>
              <w:right w:val="single" w:sz="4" w:space="0" w:color="auto"/>
            </w:tcBorders>
            <w:shd w:val="clear" w:color="auto" w:fill="auto"/>
            <w:noWrap/>
            <w:vAlign w:val="center"/>
            <w:hideMark/>
          </w:tcPr>
          <w:p w14:paraId="3DEBA194"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0.01113</w:t>
            </w:r>
          </w:p>
        </w:tc>
        <w:tc>
          <w:tcPr>
            <w:tcW w:w="960" w:type="dxa"/>
            <w:tcBorders>
              <w:top w:val="nil"/>
              <w:left w:val="nil"/>
              <w:bottom w:val="single" w:sz="4" w:space="0" w:color="auto"/>
              <w:right w:val="single" w:sz="4" w:space="0" w:color="auto"/>
            </w:tcBorders>
            <w:shd w:val="clear" w:color="auto" w:fill="auto"/>
            <w:noWrap/>
            <w:vAlign w:val="center"/>
            <w:hideMark/>
          </w:tcPr>
          <w:p w14:paraId="13A29265"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0.01181</w:t>
            </w:r>
          </w:p>
        </w:tc>
        <w:tc>
          <w:tcPr>
            <w:tcW w:w="960" w:type="dxa"/>
            <w:tcBorders>
              <w:top w:val="nil"/>
              <w:left w:val="nil"/>
              <w:bottom w:val="single" w:sz="4" w:space="0" w:color="auto"/>
              <w:right w:val="single" w:sz="4" w:space="0" w:color="auto"/>
            </w:tcBorders>
            <w:shd w:val="clear" w:color="auto" w:fill="auto"/>
            <w:noWrap/>
            <w:vAlign w:val="center"/>
            <w:hideMark/>
          </w:tcPr>
          <w:p w14:paraId="5ED6E82F"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0.01114</w:t>
            </w:r>
          </w:p>
        </w:tc>
        <w:tc>
          <w:tcPr>
            <w:tcW w:w="960" w:type="dxa"/>
            <w:tcBorders>
              <w:top w:val="nil"/>
              <w:left w:val="nil"/>
              <w:bottom w:val="single" w:sz="4" w:space="0" w:color="auto"/>
              <w:right w:val="single" w:sz="8" w:space="0" w:color="auto"/>
            </w:tcBorders>
            <w:shd w:val="clear" w:color="auto" w:fill="auto"/>
            <w:noWrap/>
            <w:vAlign w:val="center"/>
            <w:hideMark/>
          </w:tcPr>
          <w:p w14:paraId="75963574"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0.01182</w:t>
            </w:r>
          </w:p>
        </w:tc>
      </w:tr>
      <w:tr w:rsidR="00C91D01" w:rsidRPr="00C91D01" w14:paraId="33192AD7" w14:textId="77777777" w:rsidTr="00E41070">
        <w:trPr>
          <w:trHeight w:val="288"/>
          <w:jc w:val="center"/>
        </w:trPr>
        <w:tc>
          <w:tcPr>
            <w:tcW w:w="1442" w:type="dxa"/>
            <w:tcBorders>
              <w:top w:val="nil"/>
              <w:left w:val="single" w:sz="8" w:space="0" w:color="auto"/>
              <w:bottom w:val="single" w:sz="8" w:space="0" w:color="auto"/>
              <w:right w:val="single" w:sz="8" w:space="0" w:color="auto"/>
            </w:tcBorders>
            <w:shd w:val="clear" w:color="auto" w:fill="auto"/>
            <w:noWrap/>
            <w:vAlign w:val="center"/>
            <w:hideMark/>
          </w:tcPr>
          <w:p w14:paraId="37D7BA23" w14:textId="77777777" w:rsidR="00C91D01" w:rsidRPr="00C91D01" w:rsidRDefault="00C91D01" w:rsidP="00C91D01">
            <w:pPr>
              <w:spacing w:after="0" w:line="240" w:lineRule="auto"/>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NOBS</w:t>
            </w:r>
          </w:p>
        </w:tc>
        <w:tc>
          <w:tcPr>
            <w:tcW w:w="960" w:type="dxa"/>
            <w:tcBorders>
              <w:top w:val="nil"/>
              <w:left w:val="nil"/>
              <w:bottom w:val="single" w:sz="8" w:space="0" w:color="auto"/>
              <w:right w:val="single" w:sz="4" w:space="0" w:color="auto"/>
            </w:tcBorders>
            <w:shd w:val="clear" w:color="auto" w:fill="auto"/>
            <w:noWrap/>
            <w:vAlign w:val="center"/>
            <w:hideMark/>
          </w:tcPr>
          <w:p w14:paraId="6A0CA349"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504</w:t>
            </w:r>
          </w:p>
        </w:tc>
        <w:tc>
          <w:tcPr>
            <w:tcW w:w="960" w:type="dxa"/>
            <w:tcBorders>
              <w:top w:val="nil"/>
              <w:left w:val="nil"/>
              <w:bottom w:val="single" w:sz="8" w:space="0" w:color="auto"/>
              <w:right w:val="single" w:sz="4" w:space="0" w:color="auto"/>
            </w:tcBorders>
            <w:shd w:val="clear" w:color="auto" w:fill="auto"/>
            <w:noWrap/>
            <w:vAlign w:val="center"/>
            <w:hideMark/>
          </w:tcPr>
          <w:p w14:paraId="01E107CE"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504</w:t>
            </w:r>
          </w:p>
        </w:tc>
        <w:tc>
          <w:tcPr>
            <w:tcW w:w="960" w:type="dxa"/>
            <w:tcBorders>
              <w:top w:val="nil"/>
              <w:left w:val="nil"/>
              <w:bottom w:val="single" w:sz="8" w:space="0" w:color="auto"/>
              <w:right w:val="single" w:sz="4" w:space="0" w:color="auto"/>
            </w:tcBorders>
            <w:shd w:val="clear" w:color="auto" w:fill="auto"/>
            <w:noWrap/>
            <w:vAlign w:val="center"/>
            <w:hideMark/>
          </w:tcPr>
          <w:p w14:paraId="30F52CF9"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504</w:t>
            </w:r>
          </w:p>
        </w:tc>
        <w:tc>
          <w:tcPr>
            <w:tcW w:w="960" w:type="dxa"/>
            <w:tcBorders>
              <w:top w:val="nil"/>
              <w:left w:val="nil"/>
              <w:bottom w:val="single" w:sz="8" w:space="0" w:color="auto"/>
              <w:right w:val="single" w:sz="8" w:space="0" w:color="auto"/>
            </w:tcBorders>
            <w:shd w:val="clear" w:color="auto" w:fill="auto"/>
            <w:noWrap/>
            <w:vAlign w:val="center"/>
            <w:hideMark/>
          </w:tcPr>
          <w:p w14:paraId="48CB1CB5" w14:textId="77777777" w:rsidR="00C91D01" w:rsidRPr="00C91D01" w:rsidRDefault="00C91D01" w:rsidP="00C91D01">
            <w:pPr>
              <w:spacing w:after="0" w:line="240" w:lineRule="auto"/>
              <w:jc w:val="right"/>
              <w:rPr>
                <w:rFonts w:ascii="等线" w:eastAsia="等线" w:hAnsi="等线" w:cs="宋体" w:hint="eastAsia"/>
                <w:color w:val="000000"/>
                <w:kern w:val="0"/>
                <w:sz w:val="22"/>
                <w:szCs w:val="22"/>
                <w:lang w:eastAsia="zh-CN"/>
                <w14:ligatures w14:val="none"/>
              </w:rPr>
            </w:pPr>
            <w:r w:rsidRPr="00C91D01">
              <w:rPr>
                <w:rFonts w:ascii="等线" w:eastAsia="等线" w:hAnsi="等线" w:cs="宋体" w:hint="eastAsia"/>
                <w:color w:val="000000"/>
                <w:kern w:val="0"/>
                <w:sz w:val="22"/>
                <w:szCs w:val="22"/>
                <w:lang w:eastAsia="zh-CN"/>
                <w14:ligatures w14:val="none"/>
              </w:rPr>
              <w:t>504</w:t>
            </w:r>
          </w:p>
        </w:tc>
      </w:tr>
    </w:tbl>
    <w:p w14:paraId="4EE65F98" w14:textId="3D67DF96" w:rsidR="00E41070" w:rsidRPr="00640F41" w:rsidRDefault="00E41070" w:rsidP="00E41070">
      <w:pPr>
        <w:spacing w:line="360" w:lineRule="auto"/>
        <w:jc w:val="center"/>
        <w:rPr>
          <w:rFonts w:ascii="Times New Roman" w:hAnsi="Times New Roman" w:cs="Times New Roman"/>
          <w:b/>
          <w:bCs/>
          <w:lang w:eastAsia="zh-CN"/>
        </w:rPr>
      </w:pPr>
      <w:r w:rsidRPr="00640F41">
        <w:rPr>
          <w:rFonts w:ascii="Times New Roman" w:hAnsi="Times New Roman" w:cs="Times New Roman"/>
          <w:b/>
          <w:bCs/>
          <w:sz w:val="21"/>
          <w:szCs w:val="21"/>
          <w:lang w:eastAsia="zh-CN"/>
        </w:rPr>
        <w:t xml:space="preserve">Table </w:t>
      </w:r>
      <w:r>
        <w:rPr>
          <w:rFonts w:ascii="Times New Roman" w:hAnsi="Times New Roman" w:cs="Times New Roman" w:hint="eastAsia"/>
          <w:b/>
          <w:bCs/>
          <w:sz w:val="21"/>
          <w:szCs w:val="21"/>
          <w:lang w:eastAsia="zh-CN"/>
        </w:rPr>
        <w:t>5</w:t>
      </w:r>
      <w:r w:rsidRPr="00640F41">
        <w:rPr>
          <w:rFonts w:ascii="Times New Roman" w:hAnsi="Times New Roman" w:cs="Times New Roman"/>
          <w:b/>
          <w:bCs/>
          <w:sz w:val="21"/>
          <w:szCs w:val="21"/>
          <w:lang w:eastAsia="zh-CN"/>
        </w:rPr>
        <w:t xml:space="preserve"> </w:t>
      </w:r>
      <w:r w:rsidRPr="00E41070">
        <w:rPr>
          <w:rFonts w:ascii="Times New Roman" w:hAnsi="Times New Roman" w:cs="Times New Roman" w:hint="eastAsia"/>
          <w:sz w:val="21"/>
          <w:szCs w:val="21"/>
          <w:lang w:eastAsia="zh-CN"/>
        </w:rPr>
        <w:t xml:space="preserve">4 </w:t>
      </w:r>
      <w:r>
        <w:rPr>
          <w:rFonts w:ascii="Times New Roman" w:hAnsi="Times New Roman" w:cs="Times New Roman" w:hint="eastAsia"/>
          <w:sz w:val="21"/>
          <w:szCs w:val="21"/>
          <w:lang w:eastAsia="zh-CN"/>
        </w:rPr>
        <w:t>E</w:t>
      </w:r>
      <w:r w:rsidRPr="00E41070">
        <w:rPr>
          <w:rFonts w:ascii="Times New Roman" w:hAnsi="Times New Roman" w:cs="Times New Roman" w:hint="eastAsia"/>
          <w:sz w:val="21"/>
          <w:szCs w:val="21"/>
          <w:lang w:eastAsia="zh-CN"/>
        </w:rPr>
        <w:t xml:space="preserve">stimated </w:t>
      </w:r>
      <w:r>
        <w:rPr>
          <w:rFonts w:ascii="Times New Roman" w:hAnsi="Times New Roman" w:cs="Times New Roman" w:hint="eastAsia"/>
          <w:sz w:val="21"/>
          <w:szCs w:val="21"/>
          <w:lang w:eastAsia="zh-CN"/>
        </w:rPr>
        <w:t>R</w:t>
      </w:r>
      <w:r w:rsidRPr="00E41070">
        <w:rPr>
          <w:rFonts w:ascii="Times New Roman" w:hAnsi="Times New Roman" w:cs="Times New Roman" w:hint="eastAsia"/>
          <w:sz w:val="21"/>
          <w:szCs w:val="21"/>
          <w:lang w:eastAsia="zh-CN"/>
        </w:rPr>
        <w:t>egressions</w:t>
      </w:r>
    </w:p>
    <w:p w14:paraId="7ECEECC4" w14:textId="77777777" w:rsidR="00F40CA7" w:rsidRPr="00F40CA7" w:rsidRDefault="00F40CA7" w:rsidP="00F40CA7">
      <w:pPr>
        <w:spacing w:line="360" w:lineRule="auto"/>
        <w:rPr>
          <w:rFonts w:ascii="Times New Roman" w:hAnsi="Times New Roman" w:cs="Times New Roman"/>
          <w:lang w:eastAsia="zh-CN"/>
        </w:rPr>
      </w:pPr>
      <w:r w:rsidRPr="00F40CA7">
        <w:rPr>
          <w:rFonts w:ascii="Times New Roman" w:hAnsi="Times New Roman" w:cs="Times New Roman"/>
          <w:lang w:eastAsia="zh-CN"/>
        </w:rPr>
        <w:t xml:space="preserve">In this project, I compare two alternative specifications for modeling the daily log returns of The Coca-Cola Company (KO): Model (1), which uses the SPDR S&amp;P 500 ETF (SPY) as the market proxy, and Model (2), which uses CRSP. Although both market return variables are highly statistically significant (p-values &lt; 0.001), I find that Model (1) offers stronger explanatory power with an R-squared of 0.571, compared to 0.517 in Model (2). This suggests that SPY better captures market-related movements in KO returns over the sample period. While I do not observe strong evidence of omitted variable bias in either model, I acknowledge that other macroeconomic factors, such as gold prices or interest rates, could influence KO’s </w:t>
      </w:r>
      <w:r w:rsidRPr="00F40CA7">
        <w:rPr>
          <w:rFonts w:ascii="Times New Roman" w:hAnsi="Times New Roman" w:cs="Times New Roman"/>
          <w:lang w:eastAsia="zh-CN"/>
        </w:rPr>
        <w:lastRenderedPageBreak/>
        <w:t>returns. To address this possibility, I estimate additional models that include gold returns as an explanatory variable.</w:t>
      </w:r>
    </w:p>
    <w:p w14:paraId="28D7579D" w14:textId="4FD80011" w:rsidR="0091309C" w:rsidRDefault="00F40CA7" w:rsidP="00470F52">
      <w:pPr>
        <w:spacing w:line="360" w:lineRule="auto"/>
        <w:rPr>
          <w:rFonts w:ascii="Times New Roman" w:hAnsi="Times New Roman" w:cs="Times New Roman" w:hint="eastAsia"/>
          <w:lang w:eastAsia="zh-CN"/>
        </w:rPr>
      </w:pPr>
      <w:r w:rsidRPr="00F40CA7">
        <w:rPr>
          <w:rFonts w:ascii="Times New Roman" w:hAnsi="Times New Roman" w:cs="Times New Roman"/>
          <w:lang w:eastAsia="zh-CN"/>
        </w:rPr>
        <w:t xml:space="preserve">In Models (3) and (4), I incorporate gold returns alongside SPY and CRSP, respectively. In both models, the market return variables remain statistically significant, while the gold return is not (p-values well above 0.05). Model (3) yields the highest R-squared (0.572), which confirms that SPY is a more effective market benchmark in this setting. Based on these results, I select </w:t>
      </w:r>
      <w:r w:rsidRPr="00F40CA7">
        <w:rPr>
          <w:rFonts w:ascii="Times New Roman" w:hAnsi="Times New Roman" w:cs="Times New Roman"/>
          <w:b/>
          <w:bCs/>
          <w:lang w:eastAsia="zh-CN"/>
        </w:rPr>
        <w:t>Model (3)</w:t>
      </w:r>
      <w:r w:rsidRPr="00F40CA7">
        <w:rPr>
          <w:rFonts w:ascii="Times New Roman" w:hAnsi="Times New Roman" w:cs="Times New Roman"/>
          <w:lang w:eastAsia="zh-CN"/>
        </w:rPr>
        <w:t xml:space="preserve"> as the preferred specification for explaining KO’s return behavior over the sample period, due to its stronger explanatory power and robustness.</w:t>
      </w:r>
    </w:p>
    <w:p w14:paraId="190B94DC" w14:textId="77777777" w:rsidR="00F40CA7" w:rsidRPr="00FB73C5" w:rsidRDefault="00F40CA7" w:rsidP="00470F52">
      <w:pPr>
        <w:spacing w:line="360" w:lineRule="auto"/>
        <w:rPr>
          <w:rFonts w:ascii="Times New Roman" w:hAnsi="Times New Roman" w:cs="Times New Roman" w:hint="eastAsia"/>
          <w:lang w:eastAsia="zh-CN"/>
        </w:rPr>
      </w:pPr>
    </w:p>
    <w:sectPr w:rsidR="00F40CA7" w:rsidRPr="00FB73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181E4" w14:textId="77777777" w:rsidR="00A04829" w:rsidRDefault="00A04829" w:rsidP="001917E8">
      <w:pPr>
        <w:spacing w:after="0" w:line="240" w:lineRule="auto"/>
        <w:rPr>
          <w:rFonts w:hint="eastAsia"/>
        </w:rPr>
      </w:pPr>
      <w:r>
        <w:separator/>
      </w:r>
    </w:p>
  </w:endnote>
  <w:endnote w:type="continuationSeparator" w:id="0">
    <w:p w14:paraId="06AD3C31" w14:textId="77777777" w:rsidR="00A04829" w:rsidRDefault="00A04829" w:rsidP="001917E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83A0F" w14:textId="77777777" w:rsidR="00A04829" w:rsidRDefault="00A04829" w:rsidP="001917E8">
      <w:pPr>
        <w:spacing w:after="0" w:line="240" w:lineRule="auto"/>
        <w:rPr>
          <w:rFonts w:hint="eastAsia"/>
        </w:rPr>
      </w:pPr>
      <w:r>
        <w:separator/>
      </w:r>
    </w:p>
  </w:footnote>
  <w:footnote w:type="continuationSeparator" w:id="0">
    <w:p w14:paraId="5DAF305D" w14:textId="77777777" w:rsidR="00A04829" w:rsidRDefault="00A04829" w:rsidP="001917E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627DAA"/>
    <w:multiLevelType w:val="hybridMultilevel"/>
    <w:tmpl w:val="DB1A2B4C"/>
    <w:lvl w:ilvl="0" w:tplc="60D0760C">
      <w:start w:val="1"/>
      <w:numFmt w:val="bullet"/>
      <w:lvlText w:val=""/>
      <w:lvlJc w:val="left"/>
      <w:pPr>
        <w:ind w:left="440" w:hanging="440"/>
      </w:pPr>
      <w:rPr>
        <w:rFonts w:ascii="Wingdings" w:hAnsi="Wingdings" w:hint="default"/>
        <w:sz w:val="16"/>
        <w:szCs w:val="1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47052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9D"/>
    <w:rsid w:val="000078F6"/>
    <w:rsid w:val="0001360E"/>
    <w:rsid w:val="0002441F"/>
    <w:rsid w:val="00047187"/>
    <w:rsid w:val="00097B0B"/>
    <w:rsid w:val="000B4CF2"/>
    <w:rsid w:val="000D379D"/>
    <w:rsid w:val="0017237B"/>
    <w:rsid w:val="001917E8"/>
    <w:rsid w:val="00220A19"/>
    <w:rsid w:val="00227B29"/>
    <w:rsid w:val="003B1A6B"/>
    <w:rsid w:val="003E00FD"/>
    <w:rsid w:val="004318A1"/>
    <w:rsid w:val="004434B0"/>
    <w:rsid w:val="00444F0A"/>
    <w:rsid w:val="00451355"/>
    <w:rsid w:val="00470F52"/>
    <w:rsid w:val="004D7D3E"/>
    <w:rsid w:val="00512D58"/>
    <w:rsid w:val="0054165B"/>
    <w:rsid w:val="005515FA"/>
    <w:rsid w:val="005524BB"/>
    <w:rsid w:val="005E0C45"/>
    <w:rsid w:val="00640F41"/>
    <w:rsid w:val="006C66BB"/>
    <w:rsid w:val="00707E8C"/>
    <w:rsid w:val="0071466E"/>
    <w:rsid w:val="00787852"/>
    <w:rsid w:val="00814A29"/>
    <w:rsid w:val="0091309C"/>
    <w:rsid w:val="00916926"/>
    <w:rsid w:val="009A3C91"/>
    <w:rsid w:val="00A04829"/>
    <w:rsid w:val="00A67F55"/>
    <w:rsid w:val="00AD2D62"/>
    <w:rsid w:val="00C133CB"/>
    <w:rsid w:val="00C4219B"/>
    <w:rsid w:val="00C508E8"/>
    <w:rsid w:val="00C91D01"/>
    <w:rsid w:val="00CF18A0"/>
    <w:rsid w:val="00D1117B"/>
    <w:rsid w:val="00E27DE6"/>
    <w:rsid w:val="00E41070"/>
    <w:rsid w:val="00E72A55"/>
    <w:rsid w:val="00E8766A"/>
    <w:rsid w:val="00EB4785"/>
    <w:rsid w:val="00ED442B"/>
    <w:rsid w:val="00F25E8F"/>
    <w:rsid w:val="00F40CA7"/>
    <w:rsid w:val="00F54ADF"/>
    <w:rsid w:val="00FB7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F032D"/>
  <w15:chartTrackingRefBased/>
  <w15:docId w15:val="{AEA37653-816A-403D-B473-8DAE018D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1070"/>
    <w:rPr>
      <w:sz w:val="24"/>
      <w:lang w:eastAsia="en-US"/>
    </w:rPr>
  </w:style>
  <w:style w:type="paragraph" w:styleId="1">
    <w:name w:val="heading 1"/>
    <w:basedOn w:val="a"/>
    <w:next w:val="a"/>
    <w:link w:val="10"/>
    <w:uiPriority w:val="9"/>
    <w:qFormat/>
    <w:rsid w:val="000D379D"/>
    <w:pPr>
      <w:keepNext/>
      <w:keepLines/>
      <w:widowControl w:val="0"/>
      <w:spacing w:before="480" w:after="80"/>
      <w:outlineLvl w:val="0"/>
    </w:pPr>
    <w:rPr>
      <w:rFonts w:asciiTheme="majorHAnsi" w:eastAsiaTheme="majorEastAsia" w:hAnsiTheme="majorHAnsi" w:cstheme="majorBidi"/>
      <w:color w:val="0F4761" w:themeColor="accent1" w:themeShade="BF"/>
      <w:sz w:val="48"/>
      <w:szCs w:val="48"/>
      <w:lang w:eastAsia="zh-CN"/>
    </w:rPr>
  </w:style>
  <w:style w:type="paragraph" w:styleId="2">
    <w:name w:val="heading 2"/>
    <w:basedOn w:val="a"/>
    <w:next w:val="a"/>
    <w:link w:val="20"/>
    <w:uiPriority w:val="9"/>
    <w:semiHidden/>
    <w:unhideWhenUsed/>
    <w:qFormat/>
    <w:rsid w:val="000D379D"/>
    <w:pPr>
      <w:keepNext/>
      <w:keepLines/>
      <w:widowControl w:val="0"/>
      <w:spacing w:before="160" w:after="80"/>
      <w:outlineLvl w:val="1"/>
    </w:pPr>
    <w:rPr>
      <w:rFonts w:asciiTheme="majorHAnsi" w:eastAsiaTheme="majorEastAsia" w:hAnsiTheme="majorHAnsi" w:cstheme="majorBidi"/>
      <w:color w:val="0F4761" w:themeColor="accent1" w:themeShade="BF"/>
      <w:sz w:val="40"/>
      <w:szCs w:val="40"/>
      <w:lang w:eastAsia="zh-CN"/>
    </w:rPr>
  </w:style>
  <w:style w:type="paragraph" w:styleId="3">
    <w:name w:val="heading 3"/>
    <w:basedOn w:val="a"/>
    <w:next w:val="a"/>
    <w:link w:val="30"/>
    <w:uiPriority w:val="9"/>
    <w:semiHidden/>
    <w:unhideWhenUsed/>
    <w:qFormat/>
    <w:rsid w:val="000D379D"/>
    <w:pPr>
      <w:keepNext/>
      <w:keepLines/>
      <w:widowControl w:val="0"/>
      <w:spacing w:before="160" w:after="80"/>
      <w:outlineLvl w:val="2"/>
    </w:pPr>
    <w:rPr>
      <w:rFonts w:asciiTheme="majorHAnsi" w:eastAsiaTheme="majorEastAsia" w:hAnsiTheme="majorHAnsi" w:cstheme="majorBidi"/>
      <w:color w:val="0F4761" w:themeColor="accent1" w:themeShade="BF"/>
      <w:sz w:val="32"/>
      <w:szCs w:val="32"/>
      <w:lang w:eastAsia="zh-CN"/>
    </w:rPr>
  </w:style>
  <w:style w:type="paragraph" w:styleId="4">
    <w:name w:val="heading 4"/>
    <w:basedOn w:val="a"/>
    <w:next w:val="a"/>
    <w:link w:val="40"/>
    <w:uiPriority w:val="9"/>
    <w:semiHidden/>
    <w:unhideWhenUsed/>
    <w:qFormat/>
    <w:rsid w:val="000D379D"/>
    <w:pPr>
      <w:keepNext/>
      <w:keepLines/>
      <w:widowControl w:val="0"/>
      <w:spacing w:before="80" w:after="40"/>
      <w:outlineLvl w:val="3"/>
    </w:pPr>
    <w:rPr>
      <w:rFonts w:cstheme="majorBidi"/>
      <w:color w:val="0F4761" w:themeColor="accent1" w:themeShade="BF"/>
      <w:sz w:val="28"/>
      <w:szCs w:val="28"/>
      <w:lang w:eastAsia="zh-CN"/>
    </w:rPr>
  </w:style>
  <w:style w:type="paragraph" w:styleId="5">
    <w:name w:val="heading 5"/>
    <w:basedOn w:val="a"/>
    <w:next w:val="a"/>
    <w:link w:val="50"/>
    <w:uiPriority w:val="9"/>
    <w:semiHidden/>
    <w:unhideWhenUsed/>
    <w:qFormat/>
    <w:rsid w:val="000D379D"/>
    <w:pPr>
      <w:keepNext/>
      <w:keepLines/>
      <w:widowControl w:val="0"/>
      <w:spacing w:before="80" w:after="40"/>
      <w:outlineLvl w:val="4"/>
    </w:pPr>
    <w:rPr>
      <w:rFonts w:cstheme="majorBidi"/>
      <w:color w:val="0F4761" w:themeColor="accent1" w:themeShade="BF"/>
      <w:lang w:eastAsia="zh-CN"/>
    </w:rPr>
  </w:style>
  <w:style w:type="paragraph" w:styleId="6">
    <w:name w:val="heading 6"/>
    <w:basedOn w:val="a"/>
    <w:next w:val="a"/>
    <w:link w:val="60"/>
    <w:uiPriority w:val="9"/>
    <w:semiHidden/>
    <w:unhideWhenUsed/>
    <w:qFormat/>
    <w:rsid w:val="000D379D"/>
    <w:pPr>
      <w:keepNext/>
      <w:keepLines/>
      <w:widowControl w:val="0"/>
      <w:spacing w:before="40" w:after="0"/>
      <w:outlineLvl w:val="5"/>
    </w:pPr>
    <w:rPr>
      <w:rFonts w:cstheme="majorBidi"/>
      <w:b/>
      <w:bCs/>
      <w:color w:val="0F4761" w:themeColor="accent1" w:themeShade="BF"/>
      <w:sz w:val="22"/>
      <w:lang w:eastAsia="zh-CN"/>
    </w:rPr>
  </w:style>
  <w:style w:type="paragraph" w:styleId="7">
    <w:name w:val="heading 7"/>
    <w:basedOn w:val="a"/>
    <w:next w:val="a"/>
    <w:link w:val="70"/>
    <w:uiPriority w:val="9"/>
    <w:semiHidden/>
    <w:unhideWhenUsed/>
    <w:qFormat/>
    <w:rsid w:val="000D379D"/>
    <w:pPr>
      <w:keepNext/>
      <w:keepLines/>
      <w:widowControl w:val="0"/>
      <w:spacing w:before="40" w:after="0"/>
      <w:outlineLvl w:val="6"/>
    </w:pPr>
    <w:rPr>
      <w:rFonts w:cstheme="majorBidi"/>
      <w:b/>
      <w:bCs/>
      <w:color w:val="595959" w:themeColor="text1" w:themeTint="A6"/>
      <w:sz w:val="22"/>
      <w:lang w:eastAsia="zh-CN"/>
    </w:rPr>
  </w:style>
  <w:style w:type="paragraph" w:styleId="8">
    <w:name w:val="heading 8"/>
    <w:basedOn w:val="a"/>
    <w:next w:val="a"/>
    <w:link w:val="80"/>
    <w:uiPriority w:val="9"/>
    <w:semiHidden/>
    <w:unhideWhenUsed/>
    <w:qFormat/>
    <w:rsid w:val="000D379D"/>
    <w:pPr>
      <w:keepNext/>
      <w:keepLines/>
      <w:widowControl w:val="0"/>
      <w:spacing w:after="0"/>
      <w:outlineLvl w:val="7"/>
    </w:pPr>
    <w:rPr>
      <w:rFonts w:cstheme="majorBidi"/>
      <w:color w:val="595959" w:themeColor="text1" w:themeTint="A6"/>
      <w:sz w:val="22"/>
      <w:lang w:eastAsia="zh-CN"/>
    </w:rPr>
  </w:style>
  <w:style w:type="paragraph" w:styleId="9">
    <w:name w:val="heading 9"/>
    <w:basedOn w:val="a"/>
    <w:next w:val="a"/>
    <w:link w:val="90"/>
    <w:uiPriority w:val="9"/>
    <w:semiHidden/>
    <w:unhideWhenUsed/>
    <w:qFormat/>
    <w:rsid w:val="000D379D"/>
    <w:pPr>
      <w:keepNext/>
      <w:keepLines/>
      <w:widowControl w:val="0"/>
      <w:spacing w:after="0"/>
      <w:outlineLvl w:val="8"/>
    </w:pPr>
    <w:rPr>
      <w:rFonts w:eastAsiaTheme="majorEastAsia" w:cstheme="majorBidi"/>
      <w:color w:val="595959" w:themeColor="text1" w:themeTint="A6"/>
      <w:sz w:val="22"/>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379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D379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D379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D379D"/>
    <w:rPr>
      <w:rFonts w:cstheme="majorBidi"/>
      <w:color w:val="0F4761" w:themeColor="accent1" w:themeShade="BF"/>
      <w:sz w:val="28"/>
      <w:szCs w:val="28"/>
    </w:rPr>
  </w:style>
  <w:style w:type="character" w:customStyle="1" w:styleId="50">
    <w:name w:val="标题 5 字符"/>
    <w:basedOn w:val="a0"/>
    <w:link w:val="5"/>
    <w:uiPriority w:val="9"/>
    <w:semiHidden/>
    <w:rsid w:val="000D379D"/>
    <w:rPr>
      <w:rFonts w:cstheme="majorBidi"/>
      <w:color w:val="0F4761" w:themeColor="accent1" w:themeShade="BF"/>
      <w:sz w:val="24"/>
    </w:rPr>
  </w:style>
  <w:style w:type="character" w:customStyle="1" w:styleId="60">
    <w:name w:val="标题 6 字符"/>
    <w:basedOn w:val="a0"/>
    <w:link w:val="6"/>
    <w:uiPriority w:val="9"/>
    <w:semiHidden/>
    <w:rsid w:val="000D379D"/>
    <w:rPr>
      <w:rFonts w:cstheme="majorBidi"/>
      <w:b/>
      <w:bCs/>
      <w:color w:val="0F4761" w:themeColor="accent1" w:themeShade="BF"/>
    </w:rPr>
  </w:style>
  <w:style w:type="character" w:customStyle="1" w:styleId="70">
    <w:name w:val="标题 7 字符"/>
    <w:basedOn w:val="a0"/>
    <w:link w:val="7"/>
    <w:uiPriority w:val="9"/>
    <w:semiHidden/>
    <w:rsid w:val="000D379D"/>
    <w:rPr>
      <w:rFonts w:cstheme="majorBidi"/>
      <w:b/>
      <w:bCs/>
      <w:color w:val="595959" w:themeColor="text1" w:themeTint="A6"/>
    </w:rPr>
  </w:style>
  <w:style w:type="character" w:customStyle="1" w:styleId="80">
    <w:name w:val="标题 8 字符"/>
    <w:basedOn w:val="a0"/>
    <w:link w:val="8"/>
    <w:uiPriority w:val="9"/>
    <w:semiHidden/>
    <w:rsid w:val="000D379D"/>
    <w:rPr>
      <w:rFonts w:cstheme="majorBidi"/>
      <w:color w:val="595959" w:themeColor="text1" w:themeTint="A6"/>
    </w:rPr>
  </w:style>
  <w:style w:type="character" w:customStyle="1" w:styleId="90">
    <w:name w:val="标题 9 字符"/>
    <w:basedOn w:val="a0"/>
    <w:link w:val="9"/>
    <w:uiPriority w:val="9"/>
    <w:semiHidden/>
    <w:rsid w:val="000D379D"/>
    <w:rPr>
      <w:rFonts w:eastAsiaTheme="majorEastAsia" w:cstheme="majorBidi"/>
      <w:color w:val="595959" w:themeColor="text1" w:themeTint="A6"/>
    </w:rPr>
  </w:style>
  <w:style w:type="paragraph" w:styleId="a3">
    <w:name w:val="Title"/>
    <w:basedOn w:val="a"/>
    <w:next w:val="a"/>
    <w:link w:val="a4"/>
    <w:uiPriority w:val="10"/>
    <w:qFormat/>
    <w:rsid w:val="000D379D"/>
    <w:pPr>
      <w:widowControl w:val="0"/>
      <w:spacing w:after="80" w:line="240" w:lineRule="auto"/>
      <w:contextualSpacing/>
      <w:jc w:val="center"/>
    </w:pPr>
    <w:rPr>
      <w:rFonts w:asciiTheme="majorHAnsi" w:eastAsiaTheme="majorEastAsia" w:hAnsiTheme="majorHAnsi" w:cstheme="majorBidi"/>
      <w:spacing w:val="-10"/>
      <w:kern w:val="28"/>
      <w:sz w:val="56"/>
      <w:szCs w:val="56"/>
      <w:lang w:eastAsia="zh-CN"/>
    </w:rPr>
  </w:style>
  <w:style w:type="character" w:customStyle="1" w:styleId="a4">
    <w:name w:val="标题 字符"/>
    <w:basedOn w:val="a0"/>
    <w:link w:val="a3"/>
    <w:uiPriority w:val="10"/>
    <w:rsid w:val="000D37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D379D"/>
    <w:pPr>
      <w:widowControl w:val="0"/>
      <w:numPr>
        <w:ilvl w:val="1"/>
      </w:numPr>
      <w:jc w:val="center"/>
    </w:pPr>
    <w:rPr>
      <w:rFonts w:asciiTheme="majorHAnsi" w:eastAsiaTheme="majorEastAsia" w:hAnsiTheme="majorHAnsi" w:cstheme="majorBidi"/>
      <w:color w:val="595959" w:themeColor="text1" w:themeTint="A6"/>
      <w:spacing w:val="15"/>
      <w:sz w:val="28"/>
      <w:szCs w:val="28"/>
      <w:lang w:eastAsia="zh-CN"/>
    </w:rPr>
  </w:style>
  <w:style w:type="character" w:customStyle="1" w:styleId="a6">
    <w:name w:val="副标题 字符"/>
    <w:basedOn w:val="a0"/>
    <w:link w:val="a5"/>
    <w:uiPriority w:val="11"/>
    <w:rsid w:val="000D379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D379D"/>
    <w:pPr>
      <w:widowControl w:val="0"/>
      <w:spacing w:before="160"/>
      <w:jc w:val="center"/>
    </w:pPr>
    <w:rPr>
      <w:i/>
      <w:iCs/>
      <w:color w:val="404040" w:themeColor="text1" w:themeTint="BF"/>
      <w:sz w:val="22"/>
      <w:lang w:eastAsia="zh-CN"/>
    </w:rPr>
  </w:style>
  <w:style w:type="character" w:customStyle="1" w:styleId="a8">
    <w:name w:val="引用 字符"/>
    <w:basedOn w:val="a0"/>
    <w:link w:val="a7"/>
    <w:uiPriority w:val="29"/>
    <w:rsid w:val="000D379D"/>
    <w:rPr>
      <w:i/>
      <w:iCs/>
      <w:color w:val="404040" w:themeColor="text1" w:themeTint="BF"/>
    </w:rPr>
  </w:style>
  <w:style w:type="paragraph" w:styleId="a9">
    <w:name w:val="List Paragraph"/>
    <w:basedOn w:val="a"/>
    <w:uiPriority w:val="34"/>
    <w:qFormat/>
    <w:rsid w:val="000D379D"/>
    <w:pPr>
      <w:widowControl w:val="0"/>
      <w:ind w:left="720"/>
      <w:contextualSpacing/>
    </w:pPr>
    <w:rPr>
      <w:sz w:val="22"/>
      <w:lang w:eastAsia="zh-CN"/>
    </w:rPr>
  </w:style>
  <w:style w:type="character" w:styleId="aa">
    <w:name w:val="Intense Emphasis"/>
    <w:basedOn w:val="a0"/>
    <w:uiPriority w:val="21"/>
    <w:qFormat/>
    <w:rsid w:val="000D379D"/>
    <w:rPr>
      <w:i/>
      <w:iCs/>
      <w:color w:val="0F4761" w:themeColor="accent1" w:themeShade="BF"/>
    </w:rPr>
  </w:style>
  <w:style w:type="paragraph" w:styleId="ab">
    <w:name w:val="Intense Quote"/>
    <w:basedOn w:val="a"/>
    <w:next w:val="a"/>
    <w:link w:val="ac"/>
    <w:uiPriority w:val="30"/>
    <w:qFormat/>
    <w:rsid w:val="000D379D"/>
    <w:pPr>
      <w:widowControl w:val="0"/>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 w:val="22"/>
      <w:lang w:eastAsia="zh-CN"/>
    </w:rPr>
  </w:style>
  <w:style w:type="character" w:customStyle="1" w:styleId="ac">
    <w:name w:val="明显引用 字符"/>
    <w:basedOn w:val="a0"/>
    <w:link w:val="ab"/>
    <w:uiPriority w:val="30"/>
    <w:rsid w:val="000D379D"/>
    <w:rPr>
      <w:i/>
      <w:iCs/>
      <w:color w:val="0F4761" w:themeColor="accent1" w:themeShade="BF"/>
    </w:rPr>
  </w:style>
  <w:style w:type="character" w:styleId="ad">
    <w:name w:val="Intense Reference"/>
    <w:basedOn w:val="a0"/>
    <w:uiPriority w:val="32"/>
    <w:qFormat/>
    <w:rsid w:val="000D379D"/>
    <w:rPr>
      <w:b/>
      <w:bCs/>
      <w:smallCaps/>
      <w:color w:val="0F4761" w:themeColor="accent1" w:themeShade="BF"/>
      <w:spacing w:val="5"/>
    </w:rPr>
  </w:style>
  <w:style w:type="paragraph" w:styleId="ae">
    <w:name w:val="header"/>
    <w:basedOn w:val="a"/>
    <w:link w:val="af"/>
    <w:uiPriority w:val="99"/>
    <w:unhideWhenUsed/>
    <w:rsid w:val="001917E8"/>
    <w:pPr>
      <w:widowControl w:val="0"/>
      <w:tabs>
        <w:tab w:val="center" w:pos="4153"/>
        <w:tab w:val="right" w:pos="8306"/>
      </w:tabs>
      <w:snapToGrid w:val="0"/>
      <w:spacing w:line="240" w:lineRule="auto"/>
      <w:jc w:val="center"/>
    </w:pPr>
    <w:rPr>
      <w:sz w:val="18"/>
      <w:szCs w:val="18"/>
      <w:lang w:eastAsia="zh-CN"/>
    </w:rPr>
  </w:style>
  <w:style w:type="character" w:customStyle="1" w:styleId="af">
    <w:name w:val="页眉 字符"/>
    <w:basedOn w:val="a0"/>
    <w:link w:val="ae"/>
    <w:uiPriority w:val="99"/>
    <w:rsid w:val="001917E8"/>
    <w:rPr>
      <w:sz w:val="18"/>
      <w:szCs w:val="18"/>
    </w:rPr>
  </w:style>
  <w:style w:type="paragraph" w:styleId="af0">
    <w:name w:val="footer"/>
    <w:basedOn w:val="a"/>
    <w:link w:val="af1"/>
    <w:uiPriority w:val="99"/>
    <w:unhideWhenUsed/>
    <w:rsid w:val="001917E8"/>
    <w:pPr>
      <w:widowControl w:val="0"/>
      <w:tabs>
        <w:tab w:val="center" w:pos="4153"/>
        <w:tab w:val="right" w:pos="8306"/>
      </w:tabs>
      <w:snapToGrid w:val="0"/>
      <w:spacing w:line="240" w:lineRule="auto"/>
    </w:pPr>
    <w:rPr>
      <w:sz w:val="18"/>
      <w:szCs w:val="18"/>
      <w:lang w:eastAsia="zh-CN"/>
    </w:rPr>
  </w:style>
  <w:style w:type="character" w:customStyle="1" w:styleId="af1">
    <w:name w:val="页脚 字符"/>
    <w:basedOn w:val="a0"/>
    <w:link w:val="af0"/>
    <w:uiPriority w:val="99"/>
    <w:rsid w:val="001917E8"/>
    <w:rPr>
      <w:sz w:val="18"/>
      <w:szCs w:val="18"/>
    </w:rPr>
  </w:style>
  <w:style w:type="paragraph" w:styleId="af2">
    <w:name w:val="No Spacing"/>
    <w:link w:val="af3"/>
    <w:uiPriority w:val="1"/>
    <w:qFormat/>
    <w:rsid w:val="001917E8"/>
    <w:pPr>
      <w:spacing w:after="0" w:line="240" w:lineRule="auto"/>
    </w:pPr>
    <w:rPr>
      <w:kern w:val="0"/>
      <w:szCs w:val="22"/>
      <w14:ligatures w14:val="none"/>
    </w:rPr>
  </w:style>
  <w:style w:type="character" w:customStyle="1" w:styleId="af3">
    <w:name w:val="无间隔 字符"/>
    <w:basedOn w:val="a0"/>
    <w:link w:val="af2"/>
    <w:uiPriority w:val="1"/>
    <w:rsid w:val="001917E8"/>
    <w:rPr>
      <w:kern w:val="0"/>
      <w:szCs w:val="22"/>
      <w14:ligatures w14:val="none"/>
    </w:rPr>
  </w:style>
  <w:style w:type="character" w:styleId="af4">
    <w:name w:val="Placeholder Text"/>
    <w:basedOn w:val="a0"/>
    <w:uiPriority w:val="99"/>
    <w:semiHidden/>
    <w:rsid w:val="00444F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212">
      <w:bodyDiv w:val="1"/>
      <w:marLeft w:val="0"/>
      <w:marRight w:val="0"/>
      <w:marTop w:val="0"/>
      <w:marBottom w:val="0"/>
      <w:divBdr>
        <w:top w:val="none" w:sz="0" w:space="0" w:color="auto"/>
        <w:left w:val="none" w:sz="0" w:space="0" w:color="auto"/>
        <w:bottom w:val="none" w:sz="0" w:space="0" w:color="auto"/>
        <w:right w:val="none" w:sz="0" w:space="0" w:color="auto"/>
      </w:divBdr>
    </w:div>
    <w:div w:id="195432789">
      <w:bodyDiv w:val="1"/>
      <w:marLeft w:val="0"/>
      <w:marRight w:val="0"/>
      <w:marTop w:val="0"/>
      <w:marBottom w:val="0"/>
      <w:divBdr>
        <w:top w:val="none" w:sz="0" w:space="0" w:color="auto"/>
        <w:left w:val="none" w:sz="0" w:space="0" w:color="auto"/>
        <w:bottom w:val="none" w:sz="0" w:space="0" w:color="auto"/>
        <w:right w:val="none" w:sz="0" w:space="0" w:color="auto"/>
      </w:divBdr>
    </w:div>
    <w:div w:id="200169501">
      <w:bodyDiv w:val="1"/>
      <w:marLeft w:val="0"/>
      <w:marRight w:val="0"/>
      <w:marTop w:val="0"/>
      <w:marBottom w:val="0"/>
      <w:divBdr>
        <w:top w:val="none" w:sz="0" w:space="0" w:color="auto"/>
        <w:left w:val="none" w:sz="0" w:space="0" w:color="auto"/>
        <w:bottom w:val="none" w:sz="0" w:space="0" w:color="auto"/>
        <w:right w:val="none" w:sz="0" w:space="0" w:color="auto"/>
      </w:divBdr>
    </w:div>
    <w:div w:id="266039684">
      <w:bodyDiv w:val="1"/>
      <w:marLeft w:val="0"/>
      <w:marRight w:val="0"/>
      <w:marTop w:val="0"/>
      <w:marBottom w:val="0"/>
      <w:divBdr>
        <w:top w:val="none" w:sz="0" w:space="0" w:color="auto"/>
        <w:left w:val="none" w:sz="0" w:space="0" w:color="auto"/>
        <w:bottom w:val="none" w:sz="0" w:space="0" w:color="auto"/>
        <w:right w:val="none" w:sz="0" w:space="0" w:color="auto"/>
      </w:divBdr>
    </w:div>
    <w:div w:id="497113352">
      <w:bodyDiv w:val="1"/>
      <w:marLeft w:val="0"/>
      <w:marRight w:val="0"/>
      <w:marTop w:val="0"/>
      <w:marBottom w:val="0"/>
      <w:divBdr>
        <w:top w:val="none" w:sz="0" w:space="0" w:color="auto"/>
        <w:left w:val="none" w:sz="0" w:space="0" w:color="auto"/>
        <w:bottom w:val="none" w:sz="0" w:space="0" w:color="auto"/>
        <w:right w:val="none" w:sz="0" w:space="0" w:color="auto"/>
      </w:divBdr>
    </w:div>
    <w:div w:id="497113451">
      <w:bodyDiv w:val="1"/>
      <w:marLeft w:val="0"/>
      <w:marRight w:val="0"/>
      <w:marTop w:val="0"/>
      <w:marBottom w:val="0"/>
      <w:divBdr>
        <w:top w:val="none" w:sz="0" w:space="0" w:color="auto"/>
        <w:left w:val="none" w:sz="0" w:space="0" w:color="auto"/>
        <w:bottom w:val="none" w:sz="0" w:space="0" w:color="auto"/>
        <w:right w:val="none" w:sz="0" w:space="0" w:color="auto"/>
      </w:divBdr>
    </w:div>
    <w:div w:id="1201896205">
      <w:bodyDiv w:val="1"/>
      <w:marLeft w:val="0"/>
      <w:marRight w:val="0"/>
      <w:marTop w:val="0"/>
      <w:marBottom w:val="0"/>
      <w:divBdr>
        <w:top w:val="none" w:sz="0" w:space="0" w:color="auto"/>
        <w:left w:val="none" w:sz="0" w:space="0" w:color="auto"/>
        <w:bottom w:val="none" w:sz="0" w:space="0" w:color="auto"/>
        <w:right w:val="none" w:sz="0" w:space="0" w:color="auto"/>
      </w:divBdr>
    </w:div>
    <w:div w:id="1330594999">
      <w:bodyDiv w:val="1"/>
      <w:marLeft w:val="0"/>
      <w:marRight w:val="0"/>
      <w:marTop w:val="0"/>
      <w:marBottom w:val="0"/>
      <w:divBdr>
        <w:top w:val="none" w:sz="0" w:space="0" w:color="auto"/>
        <w:left w:val="none" w:sz="0" w:space="0" w:color="auto"/>
        <w:bottom w:val="none" w:sz="0" w:space="0" w:color="auto"/>
        <w:right w:val="none" w:sz="0" w:space="0" w:color="auto"/>
      </w:divBdr>
    </w:div>
    <w:div w:id="1406952868">
      <w:bodyDiv w:val="1"/>
      <w:marLeft w:val="0"/>
      <w:marRight w:val="0"/>
      <w:marTop w:val="0"/>
      <w:marBottom w:val="0"/>
      <w:divBdr>
        <w:top w:val="none" w:sz="0" w:space="0" w:color="auto"/>
        <w:left w:val="none" w:sz="0" w:space="0" w:color="auto"/>
        <w:bottom w:val="none" w:sz="0" w:space="0" w:color="auto"/>
        <w:right w:val="none" w:sz="0" w:space="0" w:color="auto"/>
      </w:divBdr>
    </w:div>
    <w:div w:id="1522013973">
      <w:bodyDiv w:val="1"/>
      <w:marLeft w:val="0"/>
      <w:marRight w:val="0"/>
      <w:marTop w:val="0"/>
      <w:marBottom w:val="0"/>
      <w:divBdr>
        <w:top w:val="none" w:sz="0" w:space="0" w:color="auto"/>
        <w:left w:val="none" w:sz="0" w:space="0" w:color="auto"/>
        <w:bottom w:val="none" w:sz="0" w:space="0" w:color="auto"/>
        <w:right w:val="none" w:sz="0" w:space="0" w:color="auto"/>
      </w:divBdr>
    </w:div>
    <w:div w:id="1587611217">
      <w:bodyDiv w:val="1"/>
      <w:marLeft w:val="0"/>
      <w:marRight w:val="0"/>
      <w:marTop w:val="0"/>
      <w:marBottom w:val="0"/>
      <w:divBdr>
        <w:top w:val="none" w:sz="0" w:space="0" w:color="auto"/>
        <w:left w:val="none" w:sz="0" w:space="0" w:color="auto"/>
        <w:bottom w:val="none" w:sz="0" w:space="0" w:color="auto"/>
        <w:right w:val="none" w:sz="0" w:space="0" w:color="auto"/>
      </w:divBdr>
    </w:div>
    <w:div w:id="1637948176">
      <w:bodyDiv w:val="1"/>
      <w:marLeft w:val="0"/>
      <w:marRight w:val="0"/>
      <w:marTop w:val="0"/>
      <w:marBottom w:val="0"/>
      <w:divBdr>
        <w:top w:val="none" w:sz="0" w:space="0" w:color="auto"/>
        <w:left w:val="none" w:sz="0" w:space="0" w:color="auto"/>
        <w:bottom w:val="none" w:sz="0" w:space="0" w:color="auto"/>
        <w:right w:val="none" w:sz="0" w:space="0" w:color="auto"/>
      </w:divBdr>
    </w:div>
    <w:div w:id="1696808412">
      <w:bodyDiv w:val="1"/>
      <w:marLeft w:val="0"/>
      <w:marRight w:val="0"/>
      <w:marTop w:val="0"/>
      <w:marBottom w:val="0"/>
      <w:divBdr>
        <w:top w:val="none" w:sz="0" w:space="0" w:color="auto"/>
        <w:left w:val="none" w:sz="0" w:space="0" w:color="auto"/>
        <w:bottom w:val="none" w:sz="0" w:space="0" w:color="auto"/>
        <w:right w:val="none" w:sz="0" w:space="0" w:color="auto"/>
      </w:divBdr>
    </w:div>
    <w:div w:id="1778018447">
      <w:bodyDiv w:val="1"/>
      <w:marLeft w:val="0"/>
      <w:marRight w:val="0"/>
      <w:marTop w:val="0"/>
      <w:marBottom w:val="0"/>
      <w:divBdr>
        <w:top w:val="none" w:sz="0" w:space="0" w:color="auto"/>
        <w:left w:val="none" w:sz="0" w:space="0" w:color="auto"/>
        <w:bottom w:val="none" w:sz="0" w:space="0" w:color="auto"/>
        <w:right w:val="none" w:sz="0" w:space="0" w:color="auto"/>
      </w:divBdr>
    </w:div>
    <w:div w:id="1805541951">
      <w:bodyDiv w:val="1"/>
      <w:marLeft w:val="0"/>
      <w:marRight w:val="0"/>
      <w:marTop w:val="0"/>
      <w:marBottom w:val="0"/>
      <w:divBdr>
        <w:top w:val="none" w:sz="0" w:space="0" w:color="auto"/>
        <w:left w:val="none" w:sz="0" w:space="0" w:color="auto"/>
        <w:bottom w:val="none" w:sz="0" w:space="0" w:color="auto"/>
        <w:right w:val="none" w:sz="0" w:space="0" w:color="auto"/>
      </w:divBdr>
    </w:div>
    <w:div w:id="1807969142">
      <w:bodyDiv w:val="1"/>
      <w:marLeft w:val="0"/>
      <w:marRight w:val="0"/>
      <w:marTop w:val="0"/>
      <w:marBottom w:val="0"/>
      <w:divBdr>
        <w:top w:val="none" w:sz="0" w:space="0" w:color="auto"/>
        <w:left w:val="none" w:sz="0" w:space="0" w:color="auto"/>
        <w:bottom w:val="none" w:sz="0" w:space="0" w:color="auto"/>
        <w:right w:val="none" w:sz="0" w:space="0" w:color="auto"/>
      </w:divBdr>
    </w:div>
    <w:div w:id="1915427760">
      <w:bodyDiv w:val="1"/>
      <w:marLeft w:val="0"/>
      <w:marRight w:val="0"/>
      <w:marTop w:val="0"/>
      <w:marBottom w:val="0"/>
      <w:divBdr>
        <w:top w:val="none" w:sz="0" w:space="0" w:color="auto"/>
        <w:left w:val="none" w:sz="0" w:space="0" w:color="auto"/>
        <w:bottom w:val="none" w:sz="0" w:space="0" w:color="auto"/>
        <w:right w:val="none" w:sz="0" w:space="0" w:color="auto"/>
      </w:divBdr>
    </w:div>
    <w:div w:id="199498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D106589BE84C38BDB5BF5A11FDE5FE"/>
        <w:category>
          <w:name w:val="常规"/>
          <w:gallery w:val="placeholder"/>
        </w:category>
        <w:types>
          <w:type w:val="bbPlcHdr"/>
        </w:types>
        <w:behaviors>
          <w:behavior w:val="content"/>
        </w:behaviors>
        <w:guid w:val="{82BE3FF6-2CB8-43BC-8377-B558665CFA8E}"/>
      </w:docPartPr>
      <w:docPartBody>
        <w:p w:rsidR="000C78E3" w:rsidRDefault="005C5E98" w:rsidP="005C5E98">
          <w:pPr>
            <w:pStyle w:val="38D106589BE84C38BDB5BF5A11FDE5FE"/>
            <w:rPr>
              <w:rFonts w:hint="eastAsia"/>
            </w:rPr>
          </w:pPr>
          <w:r>
            <w:rPr>
              <w:rFonts w:asciiTheme="majorHAnsi" w:eastAsiaTheme="majorEastAsia" w:hAnsiTheme="majorHAnsi" w:cstheme="majorBidi"/>
              <w:caps/>
              <w:color w:val="156082" w:themeColor="accent1"/>
              <w:sz w:val="80"/>
              <w:szCs w:val="80"/>
            </w:rPr>
            <w:t>[Document title]</w:t>
          </w:r>
        </w:p>
      </w:docPartBody>
    </w:docPart>
    <w:docPart>
      <w:docPartPr>
        <w:name w:val="BC2A7059C0814DDCBCA4DBDA87D90DFA"/>
        <w:category>
          <w:name w:val="常规"/>
          <w:gallery w:val="placeholder"/>
        </w:category>
        <w:types>
          <w:type w:val="bbPlcHdr"/>
        </w:types>
        <w:behaviors>
          <w:behavior w:val="content"/>
        </w:behaviors>
        <w:guid w:val="{3B9020C0-CC79-4AA1-8634-36F60EB54411}"/>
      </w:docPartPr>
      <w:docPartBody>
        <w:p w:rsidR="000C78E3" w:rsidRDefault="005C5E98" w:rsidP="005C5E98">
          <w:pPr>
            <w:pStyle w:val="BC2A7059C0814DDCBCA4DBDA87D90DFA"/>
            <w:rPr>
              <w:rFonts w:hint="eastAsia"/>
            </w:rPr>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E98"/>
    <w:rsid w:val="000C78E3"/>
    <w:rsid w:val="002C0DFA"/>
    <w:rsid w:val="003B1A6B"/>
    <w:rsid w:val="004318A1"/>
    <w:rsid w:val="0054616D"/>
    <w:rsid w:val="00592317"/>
    <w:rsid w:val="005C5E98"/>
    <w:rsid w:val="005C6066"/>
    <w:rsid w:val="008D7CF0"/>
    <w:rsid w:val="00B80656"/>
    <w:rsid w:val="00CF18A0"/>
    <w:rsid w:val="00F54ADF"/>
    <w:rsid w:val="00F6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D106589BE84C38BDB5BF5A11FDE5FE">
    <w:name w:val="38D106589BE84C38BDB5BF5A11FDE5FE"/>
    <w:rsid w:val="005C5E98"/>
    <w:pPr>
      <w:widowControl w:val="0"/>
    </w:pPr>
  </w:style>
  <w:style w:type="paragraph" w:customStyle="1" w:styleId="BC2A7059C0814DDCBCA4DBDA87D90DFA">
    <w:name w:val="BC2A7059C0814DDCBCA4DBDA87D90DFA"/>
    <w:rsid w:val="005C5E98"/>
    <w:pPr>
      <w:widowControl w:val="0"/>
    </w:pPr>
  </w:style>
  <w:style w:type="character" w:styleId="a3">
    <w:name w:val="Placeholder Text"/>
    <w:basedOn w:val="a0"/>
    <w:uiPriority w:val="99"/>
    <w:semiHidden/>
    <w:rsid w:val="00F65D1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13</Pages>
  <Words>1543</Words>
  <Characters>8799</Characters>
  <Application>Microsoft Office Word</Application>
  <DocSecurity>0</DocSecurity>
  <Lines>73</Lines>
  <Paragraphs>20</Paragraphs>
  <ScaleCrop>false</ScaleCrop>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 685 Quantitative Methods for Financ Term Project</dc:title>
  <dc:subject>Yuxuan Chen     U76697870</dc:subject>
  <dc:creator>宇轩 陈</dc:creator>
  <cp:keywords/>
  <dc:description/>
  <cp:lastModifiedBy>宇轩 陈</cp:lastModifiedBy>
  <cp:revision>50</cp:revision>
  <dcterms:created xsi:type="dcterms:W3CDTF">2025-06-19T00:48:00Z</dcterms:created>
  <dcterms:modified xsi:type="dcterms:W3CDTF">2025-06-20T05:12:00Z</dcterms:modified>
</cp:coreProperties>
</file>