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分析报告</w:t>
      </w:r>
      <w:r>
        <w:footnoteReference w:id="2"/>
      </w:r>
      <w:r>
        <w:t>关键结论</w:t>
      </w:r>
    </w:p>
    <w:sectPr>
      <w:pgSz w:w="11906" w:h="16838"/>
      <w:pgMar w:top="1440" w:right="1800" w:bottom="1440" w:left="1800"/>
    </w:sectPr>
  </w:body>
</w:document>
</file>

<file path=word/footnotes.xml><?xml version="1.0" encoding="utf-8"?>
<w:footnotes xmlns:w="http://schemas.openxmlformats.org/wordprocessingml/2006/main">
  <w:footnote w:type="separator" w:id="0">
    <w:p>
      <w:r>
        <w:separator/>
      </w:r>
      <w:r>
        <w:t/>
      </w:r>
    </w:p>
  </w:footnote>
  <w:footnote w:type="continuationSeparator" w:id="1">
    <w:p>
      <w:r>
        <w:continuationSeparator/>
      </w:r>
      <w:r>
        <w:t/>
      </w:r>
    </w:p>
  </w:footnote>
  <w:footnote w:id="2">
    <w:p>
      <w:r>
        <w:footnoteRef/>
      </w:r>
      <w:r>
        <w:t>注脚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/>
</file>