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0C4094" w:rsidRPr="000C4094" w14:paraId="21977A08" w14:textId="77777777" w:rsidTr="005D5433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0A02920F" w14:textId="77777777" w:rsidR="000C4094" w:rsidRPr="000C4094" w:rsidRDefault="000C4094" w:rsidP="000C4094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 w:rsidRPr="000C4094"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172CB1D1" wp14:editId="28AE6FC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1FA9F86E" w14:textId="77777777" w:rsidR="000C4094" w:rsidRPr="000C4094" w:rsidRDefault="000C4094" w:rsidP="000C4094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</w:pPr>
            <w:r w:rsidRPr="000C4094"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56AC6987" w14:textId="77777777" w:rsidR="000C4094" w:rsidRPr="000C4094" w:rsidRDefault="000C4094" w:rsidP="000C4094">
            <w:pPr>
              <w:widowControl w:val="0"/>
              <w:autoSpaceDE w:val="0"/>
              <w:autoSpaceDN w:val="0"/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</w:pPr>
            <w:r w:rsidRPr="000C4094"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  <w:t>«Московский государственный технический университет</w:t>
            </w:r>
          </w:p>
          <w:p w14:paraId="2F594A84" w14:textId="77777777" w:rsidR="000C4094" w:rsidRPr="000C4094" w:rsidRDefault="000C4094" w:rsidP="000C4094">
            <w:pPr>
              <w:widowControl w:val="0"/>
              <w:autoSpaceDE w:val="0"/>
              <w:autoSpaceDN w:val="0"/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</w:pPr>
            <w:r w:rsidRPr="000C4094"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  <w:t xml:space="preserve">имени Н.Э. Баумана </w:t>
            </w:r>
          </w:p>
          <w:p w14:paraId="0F8C8811" w14:textId="77777777" w:rsidR="000C4094" w:rsidRPr="000C4094" w:rsidRDefault="000C4094" w:rsidP="000C4094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</w:pPr>
            <w:r w:rsidRPr="000C4094"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  <w:t>(национальный исследовательский университет)»</w:t>
            </w:r>
          </w:p>
          <w:p w14:paraId="1D4CAD0C" w14:textId="77777777" w:rsidR="000C4094" w:rsidRPr="000C4094" w:rsidRDefault="000C4094" w:rsidP="000C4094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 w:rsidRPr="000C4094">
              <w:rPr>
                <w:rFonts w:ascii="Times New Roman" w:eastAsia="Times New Roman" w:hAnsi="Times New Roman" w:cs="Times New Roman"/>
                <w:b/>
                <w:sz w:val="24"/>
                <w:lang w:eastAsia="en-US"/>
              </w:rPr>
              <w:t>(МГТУ им. Н.Э. Баумана)</w:t>
            </w:r>
          </w:p>
        </w:tc>
      </w:tr>
    </w:tbl>
    <w:p w14:paraId="4B31421F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6"/>
          <w:szCs w:val="28"/>
          <w:lang w:eastAsia="en-US"/>
        </w:rPr>
      </w:pPr>
    </w:p>
    <w:p w14:paraId="3BC28876" w14:textId="77777777" w:rsidR="000C4094" w:rsidRPr="000C4094" w:rsidRDefault="000C4094" w:rsidP="000C4094">
      <w:pPr>
        <w:widowControl w:val="0"/>
        <w:autoSpaceDE w:val="0"/>
        <w:autoSpaceDN w:val="0"/>
        <w:spacing w:before="3" w:after="0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30F9F19B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ФАКУЛЬТЕТ </w:t>
      </w: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ИНФОРМАТИКА И СИСТЕМЫ УПРАВЛЕНИЯ</w:t>
      </w:r>
    </w:p>
    <w:p w14:paraId="7FB69FDF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C2022AD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iCs/>
          <w:sz w:val="24"/>
          <w:szCs w:val="24"/>
          <w:lang w:eastAsia="en-US"/>
        </w:rPr>
      </w:pP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>КАФЕДРА</w:t>
      </w: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 </w:t>
      </w:r>
      <w:r w:rsidRPr="000C4094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СИСТЕМЫ ОБРАБОТКИ ИНФОРМАЦИИ И УПРАВЛЕНИЯ</w:t>
      </w:r>
    </w:p>
    <w:p w14:paraId="17DF19A5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64E79DC4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right="-143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249C4557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right="-143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1A1CEBFB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right="-143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6295B9B3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right="-143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2501E6BD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left="-142" w:right="-143" w:firstLine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Домашнее задание №1</w:t>
      </w:r>
    </w:p>
    <w:p w14:paraId="54FDAAEA" w14:textId="77777777" w:rsidR="000C4094" w:rsidRPr="000C4094" w:rsidRDefault="000C4094" w:rsidP="000C4094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lang w:eastAsia="en-US"/>
        </w:rPr>
      </w:pP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по дисциплине Объектно-ориентированное проектирование автоматизированных систем обработки информации и управления</w:t>
      </w:r>
    </w:p>
    <w:p w14:paraId="2292AD13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left="-142" w:right="-143" w:firstLine="14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7006721D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b/>
          <w:lang w:eastAsia="en-US"/>
        </w:rPr>
      </w:pPr>
    </w:p>
    <w:p w14:paraId="4254B5ED" w14:textId="77777777" w:rsidR="000C4094" w:rsidRPr="000C4094" w:rsidRDefault="000C4094" w:rsidP="000C4094">
      <w:pPr>
        <w:keepNext/>
        <w:spacing w:before="240" w:after="60"/>
        <w:ind w:left="720" w:hanging="578"/>
        <w:jc w:val="center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 w:rsidRPr="000C4094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работы: </w:t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"</w:t>
      </w:r>
      <w:r w:rsidRPr="000C4094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статической структуры проектируемой информационной системы"</w:t>
      </w:r>
    </w:p>
    <w:p w14:paraId="46D41472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512140F7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03C61E9F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left="480" w:hanging="48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29179E6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01FE58FB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5A8424B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3F80F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left="480" w:hanging="48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A504CDC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left="480" w:hanging="48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5A18609" w14:textId="77777777" w:rsidR="000C4094" w:rsidRPr="000C4094" w:rsidRDefault="000C4094" w:rsidP="000C4094">
      <w:pPr>
        <w:widowControl w:val="0"/>
        <w:autoSpaceDE w:val="0"/>
        <w:autoSpaceDN w:val="0"/>
        <w:spacing w:after="0"/>
        <w:ind w:left="480" w:hanging="48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509FF9AF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43A9680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6AC83DD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Выполнил:</w:t>
      </w:r>
    </w:p>
    <w:p w14:paraId="534BAD8B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>Студент группы ИУ5Ц-11М</w:t>
      </w:r>
    </w:p>
    <w:p w14:paraId="194D9BDE" w14:textId="0CAF0941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</w:pP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Чудновский З.А.  </w:t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>29</w:t>
      </w:r>
      <w:r w:rsidRPr="000C4094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>.10.2025</w:t>
      </w:r>
      <w:r w:rsidRPr="000C4094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</w:p>
    <w:p w14:paraId="51615C7A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Cs w:val="24"/>
          <w:lang w:eastAsia="en-US"/>
        </w:rPr>
      </w:pP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  <w:t xml:space="preserve">      (дата, подпись)</w:t>
      </w:r>
    </w:p>
    <w:p w14:paraId="1F25A371" w14:textId="3202AFA5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>Проверил:</w:t>
      </w:r>
    </w:p>
    <w:p w14:paraId="01FBE7D8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>Преподаватель</w:t>
      </w:r>
    </w:p>
    <w:p w14:paraId="37F9E904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</w:pP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  <w:t>Балдин А.В.</w:t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</w:p>
    <w:p w14:paraId="096D03FE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Cs w:val="24"/>
          <w:lang w:eastAsia="en-US"/>
        </w:rPr>
      </w:pP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</w:r>
      <w:r w:rsidRPr="000C4094">
        <w:rPr>
          <w:rFonts w:ascii="Times New Roman" w:eastAsia="Times New Roman" w:hAnsi="Times New Roman" w:cs="Times New Roman"/>
          <w:szCs w:val="24"/>
          <w:lang w:eastAsia="en-US"/>
        </w:rPr>
        <w:tab/>
        <w:t xml:space="preserve">      (дата, подпись)</w:t>
      </w:r>
    </w:p>
    <w:p w14:paraId="363EE0F8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Cs w:val="24"/>
          <w:lang w:eastAsia="en-US"/>
        </w:rPr>
      </w:pPr>
    </w:p>
    <w:p w14:paraId="25495EB1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Cs w:val="24"/>
          <w:lang w:eastAsia="en-US"/>
        </w:rPr>
      </w:pPr>
    </w:p>
    <w:p w14:paraId="0AC2628D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Cs w:val="24"/>
          <w:lang w:eastAsia="en-US"/>
        </w:rPr>
      </w:pPr>
    </w:p>
    <w:p w14:paraId="5E4B822E" w14:textId="77777777" w:rsidR="000C4094" w:rsidRPr="000C4094" w:rsidRDefault="000C4094" w:rsidP="000C4094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szCs w:val="24"/>
          <w:lang w:eastAsia="en-US"/>
        </w:rPr>
      </w:pPr>
    </w:p>
    <w:p w14:paraId="11CDF914" w14:textId="77777777" w:rsidR="000C4094" w:rsidRPr="000C4094" w:rsidRDefault="000C4094" w:rsidP="000C4094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C4094">
        <w:rPr>
          <w:rFonts w:ascii="Times New Roman" w:eastAsia="Times New Roman" w:hAnsi="Times New Roman" w:cs="Times New Roman"/>
          <w:sz w:val="24"/>
          <w:szCs w:val="24"/>
          <w:lang w:eastAsia="en-US"/>
        </w:rPr>
        <w:t>Москва, 2025</w:t>
      </w:r>
    </w:p>
    <w:p w14:paraId="25D929FE" w14:textId="77777777" w:rsidR="000C4094" w:rsidRPr="000C4094" w:rsidRDefault="000C4094" w:rsidP="000C4094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lang w:eastAsia="en-US"/>
        </w:rPr>
        <w:sectPr w:rsidR="000C4094" w:rsidRPr="000C4094" w:rsidSect="000C4094">
          <w:pgSz w:w="11910" w:h="16840"/>
          <w:pgMar w:top="1134" w:right="850" w:bottom="1134" w:left="1701" w:header="720" w:footer="720" w:gutter="0"/>
          <w:cols w:space="720"/>
        </w:sectPr>
      </w:pPr>
      <w:r w:rsidRPr="000C4094">
        <w:rPr>
          <w:rFonts w:ascii="Times New Roman" w:eastAsia="Times New Roman" w:hAnsi="Times New Roman" w:cs="Times New Roman"/>
          <w:lang w:eastAsia="en-US"/>
        </w:rPr>
        <w:t>_____________________________________________________________________________________</w:t>
      </w:r>
    </w:p>
    <w:p w14:paraId="0BA065B9" w14:textId="01E6F351" w:rsidR="00295DC0" w:rsidRDefault="00295DC0" w:rsidP="000C4094">
      <w:pPr>
        <w:spacing w:after="160" w:line="259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95D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lastRenderedPageBreak/>
        <w:t>Цель работы:</w:t>
      </w:r>
      <w:r w:rsidRPr="00295DC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</w:p>
    <w:p w14:paraId="60D4E01A" w14:textId="579509A8" w:rsidR="00295DC0" w:rsidRDefault="00295DC0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95DC0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Целью работы является знакомство с программной средой формирования диаграмм UML2 и определение требований к проектированию программной системы посредством построения диаграммы прецедентов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4FDD93F7" w14:textId="394AD1B3" w:rsidR="00295DC0" w:rsidRDefault="00295DC0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295D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Описание предметной области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:</w:t>
      </w:r>
    </w:p>
    <w:p w14:paraId="0292522E" w14:textId="60836729" w:rsidR="00295DC0" w:rsidRDefault="005071A4" w:rsidP="00295DC0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5071A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Система предназначена для организации, бронирования и проведения туристических экскурсий с участием трёх типов пользователей: туристов, гидов и администраторов. На платформе собирается информация об экскурсиях, реализуются процессы записи, оплаты и проведения экскурсий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.</w:t>
      </w:r>
    </w:p>
    <w:p w14:paraId="58FB518B" w14:textId="2849E924" w:rsidR="005071A4" w:rsidRPr="00F42F6B" w:rsidRDefault="005071A4" w:rsidP="005071A4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5071A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Описание требований к системе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:</w:t>
      </w:r>
    </w:p>
    <w:p w14:paraId="57363568" w14:textId="6B3340FA" w:rsidR="001D5C25" w:rsidRPr="001D5C25" w:rsidRDefault="001D5C25" w:rsidP="001D5C25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Турист</w:t>
      </w:r>
    </w:p>
    <w:p w14:paraId="55ABBEC8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Зарегистрироваться на сайте</w:t>
      </w:r>
    </w:p>
    <w:p w14:paraId="38C2DCFE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Авторизоваться</w:t>
      </w:r>
    </w:p>
    <w:p w14:paraId="26A4CA0D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Просмотреть список экскурсий</w:t>
      </w:r>
    </w:p>
    <w:p w14:paraId="1AE81D08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Выбрать экскурсию по теме (например: Кремль, Красная площадь, метро, архитектура)</w:t>
      </w:r>
    </w:p>
    <w:p w14:paraId="55AE7A3F" w14:textId="533EFE00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Выбрать тип экскурсии (пешая, автобусная, онлайн)</w:t>
      </w:r>
    </w:p>
    <w:p w14:paraId="2194A186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Забронировать место на экскурсию</w:t>
      </w:r>
    </w:p>
    <w:p w14:paraId="5E0554F7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Оплатить экскурсию</w:t>
      </w:r>
    </w:p>
    <w:p w14:paraId="0D9965EB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Получить маршрут и расписание</w:t>
      </w:r>
    </w:p>
    <w:p w14:paraId="50E7A836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Оставить отзыв после экскурсии</w:t>
      </w:r>
    </w:p>
    <w:p w14:paraId="71065F36" w14:textId="6860F8BC" w:rsidR="001D5C25" w:rsidRDefault="001D5C25" w:rsidP="001D5C25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Гид</w:t>
      </w:r>
    </w:p>
    <w:p w14:paraId="4F995BEC" w14:textId="77777777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Зарегистрироваться на сайте</w:t>
      </w:r>
    </w:p>
    <w:p w14:paraId="12A14323" w14:textId="6204BAE8" w:rsidR="001D5C25" w:rsidRPr="001D5C25" w:rsidRDefault="001D5C25" w:rsidP="001D5C25">
      <w:pPr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Авторизоваться</w:t>
      </w:r>
    </w:p>
    <w:p w14:paraId="1C7F804C" w14:textId="77777777" w:rsidR="001D5C25" w:rsidRPr="001D5C25" w:rsidRDefault="001D5C25" w:rsidP="001D5C25">
      <w:pPr>
        <w:numPr>
          <w:ilvl w:val="0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Получить задание на экскурсию</w:t>
      </w:r>
    </w:p>
    <w:p w14:paraId="6269A9D1" w14:textId="77777777" w:rsidR="001D5C25" w:rsidRPr="001D5C25" w:rsidRDefault="001D5C25" w:rsidP="001D5C25">
      <w:pPr>
        <w:numPr>
          <w:ilvl w:val="0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Подтвердить проведение экскурсии</w:t>
      </w:r>
    </w:p>
    <w:p w14:paraId="0AA49856" w14:textId="77777777" w:rsidR="001D5C25" w:rsidRPr="001D5C25" w:rsidRDefault="001D5C25" w:rsidP="001D5C25">
      <w:pPr>
        <w:numPr>
          <w:ilvl w:val="0"/>
          <w:numId w:val="2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Добавить заметки к маршруту</w:t>
      </w:r>
    </w:p>
    <w:p w14:paraId="07EEB1BA" w14:textId="28509A40" w:rsidR="001D5C25" w:rsidRPr="001D5C25" w:rsidRDefault="001D5C25" w:rsidP="001D5C25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Администратор</w:t>
      </w:r>
    </w:p>
    <w:p w14:paraId="6B24D3E8" w14:textId="77777777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Добавить новую экскурсию</w:t>
      </w:r>
    </w:p>
    <w:p w14:paraId="7EE252FA" w14:textId="251AE3B1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Изменение</w:t>
      </w: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расписание</w:t>
      </w:r>
    </w:p>
    <w:p w14:paraId="4B965002" w14:textId="13CD9D62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lastRenderedPageBreak/>
        <w:t>Установление</w:t>
      </w: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цен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ы</w:t>
      </w:r>
    </w:p>
    <w:p w14:paraId="60883B0F" w14:textId="77410418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Назнач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ение</w:t>
      </w: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гида</w:t>
      </w:r>
    </w:p>
    <w:p w14:paraId="654EA296" w14:textId="77777777" w:rsidR="001D5C25" w:rsidRP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Просмотреть статистику бронирований</w:t>
      </w:r>
    </w:p>
    <w:p w14:paraId="14C0432A" w14:textId="77777777" w:rsidR="001D5C25" w:rsidRDefault="001D5C25" w:rsidP="001D5C25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1D5C25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Управлять отзывами</w:t>
      </w:r>
    </w:p>
    <w:p w14:paraId="2F708749" w14:textId="1917C731" w:rsidR="005071A4" w:rsidRDefault="001D5C25" w:rsidP="00F42F6B">
      <w:pPr>
        <w:numPr>
          <w:ilvl w:val="0"/>
          <w:numId w:val="3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Список гидов</w:t>
      </w:r>
    </w:p>
    <w:p w14:paraId="5E7C79FE" w14:textId="77777777" w:rsidR="00F42F6B" w:rsidRDefault="00F42F6B" w:rsidP="00F42F6B">
      <w:pPr>
        <w:spacing w:after="160" w:line="259" w:lineRule="auto"/>
        <w:ind w:firstLine="709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F42F6B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Диаграмма прецедентов</w:t>
      </w:r>
    </w:p>
    <w:p w14:paraId="0C82BDA0" w14:textId="77777777" w:rsidR="003901BD" w:rsidRPr="003901BD" w:rsidRDefault="003901BD" w:rsidP="003901BD">
      <w:pPr>
        <w:spacing w:after="0" w:line="259" w:lineRule="auto"/>
        <w:ind w:firstLine="709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3901B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Диаграмма прецедентов позволяет описать требования к системе и определить её границы. Прецедент — это действие или функция, которую система должна выполнять по запросу актёра (пользователя). Актёры — это роли, исполняемые сущностями, которые непосредственно взаимодействуют с системой.</w:t>
      </w:r>
    </w:p>
    <w:p w14:paraId="0EB160DF" w14:textId="77777777" w:rsidR="003901BD" w:rsidRPr="003901BD" w:rsidRDefault="003901BD" w:rsidP="003901BD">
      <w:pPr>
        <w:spacing w:after="0" w:line="259" w:lineRule="auto"/>
        <w:ind w:firstLine="709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3901B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На диаграмме прецедентов контекст модели изображается в виде блока с именем контекста. Этот блок обозначает границу системы и содержит все прецеденты, характеризующие поведение системы. Актёры располагаются вне этого блока, то есть вне системы, а прецеденты — внутри, отражая внутреннюю функциональность.</w:t>
      </w:r>
    </w:p>
    <w:p w14:paraId="45DDF1E6" w14:textId="77777777" w:rsidR="003901BD" w:rsidRPr="003901BD" w:rsidRDefault="003901BD" w:rsidP="003901BD">
      <w:pPr>
        <w:spacing w:line="259" w:lineRule="auto"/>
        <w:ind w:firstLine="709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3901B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Диаграммы прецедентов системы представлены на рисунках 1.</w:t>
      </w:r>
    </w:p>
    <w:p w14:paraId="3A691DAC" w14:textId="41406556" w:rsidR="00295DC0" w:rsidRDefault="00F42F6B" w:rsidP="005F22B6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noProof/>
          <w:color w:val="000000"/>
          <w:sz w:val="28"/>
          <w:szCs w:val="28"/>
        </w:rPr>
        <w:drawing>
          <wp:inline distT="0" distB="0" distL="0" distR="0" wp14:anchorId="1C2E3086" wp14:editId="373A6497">
            <wp:extent cx="5730389" cy="4019550"/>
            <wp:effectExtent l="0" t="0" r="3810" b="0"/>
            <wp:docPr id="174846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56" cy="40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F543" w14:textId="28E7C0F3" w:rsidR="003901BD" w:rsidRPr="00F42F6B" w:rsidRDefault="003901BD" w:rsidP="003901BD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Рисунок 1 – Диаграмма прецедентов</w:t>
      </w:r>
    </w:p>
    <w:p w14:paraId="5165EEF7" w14:textId="77777777" w:rsidR="002028B7" w:rsidRDefault="002028B7">
      <w:pPr>
        <w:spacing w:after="160" w:line="25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br w:type="page"/>
      </w:r>
    </w:p>
    <w:p w14:paraId="11B6F60E" w14:textId="0A148CB0" w:rsidR="003901BD" w:rsidRPr="003901BD" w:rsidRDefault="003901BD" w:rsidP="003901BD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3901BD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Диаграмма пакетов</w:t>
      </w:r>
    </w:p>
    <w:p w14:paraId="7B18528D" w14:textId="77777777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Пакет — это группирующая сущность, выполняющая роль контейнера и владельца элементов модели. Каждый пакет обладает собственным пространством имён, внутри которого все имена уникальны, что упрощает организацию и поддержку крупной системы.​</w:t>
      </w:r>
    </w:p>
    <w:p w14:paraId="6F23EE0B" w14:textId="77777777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данной системе выделено несколько основных пакетов, каждый из которых отражает ключевую функциональность проекта:</w:t>
      </w:r>
    </w:p>
    <w:p w14:paraId="7AEFDD6D" w14:textId="77777777" w:rsidR="002028B7" w:rsidRDefault="002028B7" w:rsidP="002028B7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Основной пакет «Система экскурсий».</w:t>
      </w:r>
    </w:p>
    <w:p w14:paraId="507021E4" w14:textId="5F0E9AAD" w:rsidR="002028B7" w:rsidRPr="002028B7" w:rsidRDefault="002028B7" w:rsidP="002028B7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Внутри него сформированы вложенные пакеты, соответствующие подсистемам:</w:t>
      </w:r>
    </w:p>
    <w:p w14:paraId="78D11871" w14:textId="77777777" w:rsidR="002028B7" w:rsidRPr="002028B7" w:rsidRDefault="002028B7" w:rsidP="002028B7">
      <w:pPr>
        <w:numPr>
          <w:ilvl w:val="0"/>
          <w:numId w:val="4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«Экскурсии»</w:t>
      </w:r>
    </w:p>
    <w:p w14:paraId="08A3A77B" w14:textId="77777777" w:rsidR="002028B7" w:rsidRPr="002028B7" w:rsidRDefault="002028B7" w:rsidP="002028B7">
      <w:pPr>
        <w:numPr>
          <w:ilvl w:val="0"/>
          <w:numId w:val="4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«Бронирование/Оплата/Отзывы»</w:t>
      </w:r>
    </w:p>
    <w:p w14:paraId="095CDA0D" w14:textId="77777777" w:rsidR="002028B7" w:rsidRPr="002028B7" w:rsidRDefault="002028B7" w:rsidP="002028B7">
      <w:pPr>
        <w:numPr>
          <w:ilvl w:val="0"/>
          <w:numId w:val="4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«Авторизация»</w:t>
      </w:r>
    </w:p>
    <w:p w14:paraId="4A25D952" w14:textId="77777777" w:rsidR="002028B7" w:rsidRPr="002028B7" w:rsidRDefault="002028B7" w:rsidP="002028B7">
      <w:pPr>
        <w:numPr>
          <w:ilvl w:val="0"/>
          <w:numId w:val="4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«СУБД»</w:t>
      </w:r>
    </w:p>
    <w:p w14:paraId="290F0C43" w14:textId="77777777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Пакеты организованы с учётом разделения функционала, необходимого для разных видов пользователей системы (турист, гид, администратор). Каждый пакет инкапсулирует компоненты и данные, связанные с его областью, а связи между пакетами отражают взаимодействие и потоки информации внутри всей системы.</w:t>
      </w:r>
    </w:p>
    <w:p w14:paraId="2A48CE61" w14:textId="4E72D242" w:rsidR="003901BD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Диаграмма пакетов системы представлена на рисунке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2</w:t>
      </w:r>
      <w:r w:rsidR="003901BD" w:rsidRPr="003901B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6BED22AE" w14:textId="54C5810A" w:rsidR="003901BD" w:rsidRDefault="002028B7" w:rsidP="002028B7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7F43712" wp14:editId="4C038041">
            <wp:extent cx="4010025" cy="3476063"/>
            <wp:effectExtent l="0" t="0" r="0" b="0"/>
            <wp:docPr id="21434533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716" cy="348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A536" w14:textId="77777777" w:rsidR="003901BD" w:rsidRDefault="003901BD" w:rsidP="003901BD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Рисунок 2 - </w:t>
      </w:r>
      <w:r w:rsidRPr="003901B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Диаграмма пакетов</w:t>
      </w:r>
    </w:p>
    <w:p w14:paraId="364C88F1" w14:textId="4E50D742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Диаграмма компонентов</w:t>
      </w:r>
    </w:p>
    <w:p w14:paraId="0B8A6802" w14:textId="0B43A859" w:rsidR="003901BD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 диаграмме компонентов могут быть показаны компоненты, зависимости между ними. Компонент – это модульная и замещаемая часть системы, инкапсулирующая ее содержимое. Внешнее поведение компонента полностью определяется его предоставляемыми и требуемыми интерфейсами. Поэтому один компонент может быть заменён другим, поддерживающим тот же протокол. Диаграмма компонентов проектируемой системы показана на рисунке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3.</w:t>
      </w:r>
    </w:p>
    <w:p w14:paraId="736589E1" w14:textId="4B6D08B6" w:rsidR="002028B7" w:rsidRDefault="002028B7" w:rsidP="002028B7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F404CF" wp14:editId="2D48BBF0">
            <wp:extent cx="5648325" cy="3061730"/>
            <wp:effectExtent l="0" t="0" r="0" b="5715"/>
            <wp:docPr id="67522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21" cy="306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F5CE2" w14:textId="63A5ECA9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Рисунок 3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-</w:t>
      </w: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Диаграмма компонентов системы «Экскурсии по Москве»</w:t>
      </w:r>
    </w:p>
    <w:p w14:paraId="68164048" w14:textId="77777777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Диаграмма развертывания</w:t>
      </w:r>
    </w:p>
    <w:p w14:paraId="4A6AFFDC" w14:textId="7C3C8EC5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Диаграмма развертывания отражает соответствие программной архитектуры аппаратной инфраструктуре, на которой будет функционировать программная система. Такая диаграмма определяет физические </w:t>
      </w:r>
      <w:r w:rsidR="00967DB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/>
      </w: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компоненты </w:t>
      </w:r>
      <w:r w:rsidR="00967DB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– </w:t>
      </w: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серверы и их взаимосвязи, а также показывает, как отдельные программные сервисы размещаются на этих узлах. В случае распределённой системы она моделирует распределение компонентов по физическим серверам.</w:t>
      </w:r>
    </w:p>
    <w:p w14:paraId="05E67657" w14:textId="77777777" w:rsidR="002028B7" w:rsidRPr="002028B7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проектируемой системе выделены основные подсистемы:</w:t>
      </w:r>
    </w:p>
    <w:p w14:paraId="75569742" w14:textId="77777777" w:rsidR="002028B7" w:rsidRPr="002028B7" w:rsidRDefault="002028B7" w:rsidP="002028B7">
      <w:pPr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Сервер базы данных (</w:t>
      </w:r>
      <w:proofErr w:type="spellStart"/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PostgreSQL</w:t>
      </w:r>
      <w:proofErr w:type="spellEnd"/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СУБД), отвечающий за хранение и обработку данных.</w:t>
      </w:r>
    </w:p>
    <w:p w14:paraId="15F5ACE6" w14:textId="77777777" w:rsidR="002028B7" w:rsidRPr="002028B7" w:rsidRDefault="002028B7" w:rsidP="002028B7">
      <w:pPr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Сервис экскурсий (Node.js + Python), предназначенный для управления экскурсиями.</w:t>
      </w:r>
    </w:p>
    <w:p w14:paraId="0CF6B904" w14:textId="77777777" w:rsidR="002028B7" w:rsidRPr="002028B7" w:rsidRDefault="002028B7" w:rsidP="002028B7">
      <w:pPr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Сервис бронирования, оплаты и отзывов (Node.js + Python), реализующий соответствующие функции.</w:t>
      </w:r>
    </w:p>
    <w:p w14:paraId="7024908A" w14:textId="77777777" w:rsidR="002028B7" w:rsidRPr="002028B7" w:rsidRDefault="002028B7" w:rsidP="002028B7">
      <w:pPr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Сервис авторизации (</w:t>
      </w:r>
      <w:proofErr w:type="spellStart"/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Nginx</w:t>
      </w:r>
      <w:proofErr w:type="spellEnd"/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), обеспечивающий регистрацию и контроль доступа пользователей.</w:t>
      </w:r>
    </w:p>
    <w:p w14:paraId="602E6BB5" w14:textId="3A3E08BD" w:rsidR="002028B7" w:rsidRDefault="002028B7" w:rsidP="00967DBA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Сервисы взаимодействуют друг с другом и с базой данных через определённые каналы связи, обеспечивая целостную работу системы. Диаграмма развертывания показана на рисунке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4</w:t>
      </w:r>
      <w:r w:rsidRPr="002028B7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2BF42D2E" w14:textId="517606C4" w:rsidR="00967DBA" w:rsidRDefault="00967DBA" w:rsidP="00967DBA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7EE6ADD" wp14:editId="28BE5760">
            <wp:extent cx="5052069" cy="3543300"/>
            <wp:effectExtent l="0" t="0" r="0" b="0"/>
            <wp:docPr id="6223136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85" cy="354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8143" w14:textId="105C7B7F" w:rsidR="00967DBA" w:rsidRDefault="00967DBA" w:rsidP="00967DBA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4 – </w:t>
      </w:r>
      <w:r w:rsidRPr="00967DB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Диаграмма развёртывания системы «Экскурсии по Москве»</w:t>
      </w:r>
    </w:p>
    <w:p w14:paraId="16D913F9" w14:textId="5ACA5E41" w:rsidR="00967DBA" w:rsidRPr="00967DBA" w:rsidRDefault="00967DBA" w:rsidP="00967DBA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Диаграмма статической структуры классов</w:t>
      </w:r>
    </w:p>
    <w:p w14:paraId="180B2969" w14:textId="7F406780" w:rsidR="00967DBA" w:rsidRDefault="00967DBA" w:rsidP="00967DB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Диаграмма классов предназначена для представления модели статической структуры программной системы и представляет собой граф, вершинами которого являются элементы типа «классификатор», связанные различными видами структурных отношений, такими как ассоциации, наследование, агрегация и композиция. Классы на диаграмме имеют структуру, включающую имя класса, атрибуты и операции (методы).</w:t>
      </w:r>
    </w:p>
    <w:p w14:paraId="1387B04B" w14:textId="61F5C9B9" w:rsidR="00967DBA" w:rsidRDefault="00967DBA" w:rsidP="00967DBA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На рисунке </w:t>
      </w:r>
      <w:r w:rsid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5</w:t>
      </w:r>
      <w:r w:rsidRPr="00967DB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представлена диаграмма статической структуры классов проектируемой подсистемы «</w:t>
      </w:r>
      <w:r w:rsidR="00B763A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Список экскурсии</w:t>
      </w:r>
      <w:r w:rsidRPr="00967DB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», отражающая основные элементы и их взаимосвязи.</w:t>
      </w:r>
    </w:p>
    <w:p w14:paraId="5A6B7BF6" w14:textId="7DBAA529" w:rsidR="00750714" w:rsidRDefault="00835904" w:rsidP="005F22B6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8F7039" wp14:editId="4C0F7F00">
            <wp:extent cx="5353050" cy="3342867"/>
            <wp:effectExtent l="0" t="0" r="0" b="0"/>
            <wp:docPr id="67856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20" cy="334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9FA6" w14:textId="6AC82EAF" w:rsidR="00750714" w:rsidRDefault="00750714" w:rsidP="00750714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5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– Диаграмма статической структуры классов</w:t>
      </w:r>
    </w:p>
    <w:p w14:paraId="7D5476FA" w14:textId="77777777" w:rsidR="00750714" w:rsidRPr="00750714" w:rsidRDefault="00750714" w:rsidP="00750714">
      <w:pPr>
        <w:spacing w:after="160" w:line="360" w:lineRule="auto"/>
        <w:ind w:firstLine="709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Структура базы данных</w:t>
      </w:r>
    </w:p>
    <w:p w14:paraId="1312D5FE" w14:textId="77777777" w:rsidR="00750714" w:rsidRDefault="00750714" w:rsidP="00750714">
      <w:pPr>
        <w:spacing w:after="160" w:line="360" w:lineRule="auto"/>
        <w:ind w:firstLine="709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Для отображения структуры базы данных в нотации классов используются ячейки имени и атрибутов классов, которые соответствуют таблицам и полям базы данных соответственно. Диаграмма показывает сущности, их свойства и связи, которые реализуют внешние ключи и ограничения целостности.</w:t>
      </w:r>
    </w:p>
    <w:p w14:paraId="3C1F8CC4" w14:textId="7E55FEE3" w:rsidR="00750714" w:rsidRDefault="00750714" w:rsidP="00750714">
      <w:pPr>
        <w:spacing w:after="160" w:line="360" w:lineRule="auto"/>
        <w:ind w:firstLine="709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На рисунке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6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представлена структура базы данных подсистемы «</w:t>
      </w:r>
      <w:r w:rsidR="00B763A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Данные экскурсии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» проекта, демонстрирующая основные таблицы, поля и их отношения.</w:t>
      </w:r>
    </w:p>
    <w:p w14:paraId="04289BAA" w14:textId="6FC3C693" w:rsidR="00750714" w:rsidRDefault="005F22B6" w:rsidP="005F22B6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2049ABF4" wp14:editId="2D42A8FC">
            <wp:extent cx="4676775" cy="2861391"/>
            <wp:effectExtent l="0" t="0" r="0" b="0"/>
            <wp:docPr id="162659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98" cy="286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F675" w14:textId="389DEAF2" w:rsidR="00750714" w:rsidRDefault="00750714" w:rsidP="00750714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6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– Структура базы данных</w:t>
      </w:r>
    </w:p>
    <w:p w14:paraId="52E04F22" w14:textId="77777777" w:rsidR="00750714" w:rsidRPr="00750714" w:rsidRDefault="00750714" w:rsidP="00750714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Структура пользовательского интерфейса</w:t>
      </w:r>
    </w:p>
    <w:p w14:paraId="0248A3B2" w14:textId="77777777" w:rsidR="00750714" w:rsidRPr="00750714" w:rsidRDefault="00750714" w:rsidP="00750714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Пользовательский интерфейс представляет собой набор экранов и форм, отображаемых пользователю для работы с системой. В терминах моделирования интерфейс реализуется через интерфейсы и классы, которые объявляют открытые свойства и операции, обеспечивающие взаимодействие с пользователем. Все классы, реализующие соответствующие интерфейсы, принимают и следуют контракту, определенному этими интерфейсами.</w:t>
      </w:r>
    </w:p>
    <w:p w14:paraId="65F421F2" w14:textId="43518FDC" w:rsidR="00750714" w:rsidRDefault="00750714" w:rsidP="00750714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На рисунке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7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приведена структура пользовательского интерфейса, описывающая ключевые экраны, их методы и взаимодействия.</w:t>
      </w:r>
    </w:p>
    <w:p w14:paraId="207D2531" w14:textId="6923B72F" w:rsidR="00750714" w:rsidRDefault="00417AF2" w:rsidP="005F22B6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A376A55" wp14:editId="05CD2989">
            <wp:extent cx="5362575" cy="2037842"/>
            <wp:effectExtent l="0" t="0" r="0" b="635"/>
            <wp:docPr id="110725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75" cy="204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BB6B" w14:textId="72A756F3" w:rsidR="00750714" w:rsidRDefault="00750714" w:rsidP="00750714">
      <w:pPr>
        <w:spacing w:after="160" w:line="36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7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 – Структура пользовательского интерфейса</w:t>
      </w:r>
    </w:p>
    <w:p w14:paraId="4AD972E2" w14:textId="77777777" w:rsidR="00750714" w:rsidRPr="00750714" w:rsidRDefault="00750714" w:rsidP="00750714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lastRenderedPageBreak/>
        <w:t>Вывод</w:t>
      </w:r>
    </w:p>
    <w:p w14:paraId="13191CD9" w14:textId="710DFF4A" w:rsidR="00750714" w:rsidRPr="00750714" w:rsidRDefault="00750714" w:rsidP="00750714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 ходе выполнения работы было построено статическое описание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проекта </w:t>
      </w:r>
      <w:r w:rsidRPr="0075071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>информационной системы для организации экскурсий. Были сформулированы требования к системе и представлены в виде диаграммы прецедентов. Также были построены диаграммы пакетов, компонентов, диаграмма развертывания, диаграммы статической структуры классов, структура базы данных и структура пользовательского интерфейса.</w:t>
      </w:r>
    </w:p>
    <w:p w14:paraId="4C4AF50A" w14:textId="77777777" w:rsidR="00750714" w:rsidRPr="00967DBA" w:rsidRDefault="00750714" w:rsidP="00750714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</w:p>
    <w:p w14:paraId="41CD3719" w14:textId="77777777" w:rsidR="00967DBA" w:rsidRPr="002028B7" w:rsidRDefault="00967DBA" w:rsidP="00967DBA">
      <w:pPr>
        <w:spacing w:after="160" w:line="259" w:lineRule="auto"/>
        <w:ind w:firstLine="709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385EA479" w14:textId="77777777" w:rsidR="002028B7" w:rsidRPr="003901BD" w:rsidRDefault="002028B7" w:rsidP="002028B7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E51D0AD" w14:textId="644CE60D" w:rsidR="003901BD" w:rsidRPr="003901BD" w:rsidRDefault="003901BD" w:rsidP="003901BD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5E1F20FB" w14:textId="63E98C44" w:rsidR="00F42F6B" w:rsidRPr="00295DC0" w:rsidRDefault="00F42F6B" w:rsidP="003901BD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sectPr w:rsidR="00F42F6B" w:rsidRPr="00295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346"/>
    <w:multiLevelType w:val="multilevel"/>
    <w:tmpl w:val="B6C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A67C3"/>
    <w:multiLevelType w:val="multilevel"/>
    <w:tmpl w:val="C9EE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805C67"/>
    <w:multiLevelType w:val="multilevel"/>
    <w:tmpl w:val="531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863065"/>
    <w:multiLevelType w:val="multilevel"/>
    <w:tmpl w:val="A92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0132AC"/>
    <w:multiLevelType w:val="multilevel"/>
    <w:tmpl w:val="754A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CE477E"/>
    <w:multiLevelType w:val="hybridMultilevel"/>
    <w:tmpl w:val="C574A812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072230">
    <w:abstractNumId w:val="4"/>
  </w:num>
  <w:num w:numId="2" w16cid:durableId="2034453371">
    <w:abstractNumId w:val="1"/>
  </w:num>
  <w:num w:numId="3" w16cid:durableId="357006878">
    <w:abstractNumId w:val="0"/>
  </w:num>
  <w:num w:numId="4" w16cid:durableId="844440909">
    <w:abstractNumId w:val="2"/>
  </w:num>
  <w:num w:numId="5" w16cid:durableId="1822309121">
    <w:abstractNumId w:val="5"/>
  </w:num>
  <w:num w:numId="6" w16cid:durableId="445081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4D"/>
    <w:rsid w:val="000C4094"/>
    <w:rsid w:val="000E6602"/>
    <w:rsid w:val="001D4AA7"/>
    <w:rsid w:val="001D5C25"/>
    <w:rsid w:val="002028B7"/>
    <w:rsid w:val="002573C4"/>
    <w:rsid w:val="00295DC0"/>
    <w:rsid w:val="00314521"/>
    <w:rsid w:val="003901BD"/>
    <w:rsid w:val="00417AF2"/>
    <w:rsid w:val="005071A4"/>
    <w:rsid w:val="005F22B6"/>
    <w:rsid w:val="0069540B"/>
    <w:rsid w:val="00750714"/>
    <w:rsid w:val="00780DED"/>
    <w:rsid w:val="00835904"/>
    <w:rsid w:val="00893F85"/>
    <w:rsid w:val="00967DBA"/>
    <w:rsid w:val="00B1735B"/>
    <w:rsid w:val="00B656E9"/>
    <w:rsid w:val="00B763AB"/>
    <w:rsid w:val="00BD54B4"/>
    <w:rsid w:val="00CB454D"/>
    <w:rsid w:val="00D645EF"/>
    <w:rsid w:val="00E25257"/>
    <w:rsid w:val="00E26475"/>
    <w:rsid w:val="00E26531"/>
    <w:rsid w:val="00F42F6B"/>
    <w:rsid w:val="00FC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45253"/>
  <w15:chartTrackingRefBased/>
  <w15:docId w15:val="{3912DFE4-3692-4ABD-987C-FCD33F6B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DC0"/>
    <w:pPr>
      <w:spacing w:after="120" w:line="240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45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5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54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54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54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54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54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54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54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5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5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5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5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5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5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B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54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B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54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B45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54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B45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B45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454D"/>
    <w:rPr>
      <w:b/>
      <w:bCs/>
      <w:smallCaps/>
      <w:color w:val="2F5496" w:themeColor="accent1" w:themeShade="BF"/>
      <w:spacing w:val="5"/>
    </w:rPr>
  </w:style>
  <w:style w:type="table" w:customStyle="1" w:styleId="StGen0">
    <w:name w:val="StGen0"/>
    <w:basedOn w:val="a1"/>
    <w:rsid w:val="00295DC0"/>
    <w:pPr>
      <w:spacing w:after="120" w:line="240" w:lineRule="auto"/>
    </w:pPr>
    <w:rPr>
      <w:rFonts w:ascii="Calibri" w:eastAsia="Calibri" w:hAnsi="Calibri" w:cs="Calibri"/>
      <w:kern w:val="0"/>
      <w:lang w:eastAsia="ru-RU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12</cp:revision>
  <dcterms:created xsi:type="dcterms:W3CDTF">2025-09-16T09:46:00Z</dcterms:created>
  <dcterms:modified xsi:type="dcterms:W3CDTF">2025-11-01T15:41:00Z</dcterms:modified>
</cp:coreProperties>
</file>