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60F39" w14:textId="5784E452" w:rsidR="00264687" w:rsidRPr="00D6207E" w:rsidRDefault="00A161BB" w:rsidP="00D6207E">
      <w:pPr>
        <w:spacing w:line="360" w:lineRule="auto"/>
        <w:jc w:val="center"/>
        <w:rPr>
          <w:b/>
          <w:bCs/>
          <w:sz w:val="40"/>
          <w:szCs w:val="40"/>
        </w:rPr>
      </w:pPr>
      <w:r w:rsidRPr="00D6207E">
        <w:rPr>
          <w:b/>
          <w:bCs/>
          <w:sz w:val="40"/>
          <w:szCs w:val="40"/>
        </w:rPr>
        <w:t>Semestrální práce</w:t>
      </w:r>
    </w:p>
    <w:p w14:paraId="2C200683" w14:textId="7D129029" w:rsidR="00A161BB" w:rsidRPr="00D6207E" w:rsidRDefault="00A161BB" w:rsidP="00D6207E">
      <w:pPr>
        <w:spacing w:line="360" w:lineRule="auto"/>
        <w:jc w:val="center"/>
        <w:rPr>
          <w:sz w:val="36"/>
          <w:szCs w:val="36"/>
        </w:rPr>
      </w:pPr>
      <w:r w:rsidRPr="00D6207E">
        <w:rPr>
          <w:sz w:val="36"/>
          <w:szCs w:val="36"/>
        </w:rPr>
        <w:t>FIT ČVUT</w:t>
      </w:r>
    </w:p>
    <w:p w14:paraId="22A184E5" w14:textId="7119AB85" w:rsidR="00A161BB" w:rsidRPr="00D6207E" w:rsidRDefault="00A161BB" w:rsidP="00D6207E">
      <w:pPr>
        <w:spacing w:line="360" w:lineRule="auto"/>
        <w:jc w:val="center"/>
        <w:rPr>
          <w:sz w:val="36"/>
          <w:szCs w:val="36"/>
        </w:rPr>
      </w:pPr>
      <w:r w:rsidRPr="00D6207E">
        <w:rPr>
          <w:sz w:val="36"/>
          <w:szCs w:val="36"/>
        </w:rPr>
        <w:t>BI-ARD</w:t>
      </w:r>
    </w:p>
    <w:p w14:paraId="7E4B4EC7" w14:textId="461491BB" w:rsidR="00A161BB" w:rsidRPr="00D6207E" w:rsidRDefault="0075616A" w:rsidP="00D6207E">
      <w:pPr>
        <w:spacing w:line="360" w:lineRule="auto"/>
        <w:jc w:val="center"/>
        <w:rPr>
          <w:b/>
          <w:bCs/>
          <w:sz w:val="36"/>
          <w:szCs w:val="36"/>
        </w:rPr>
      </w:pPr>
      <w:r>
        <w:rPr>
          <w:b/>
          <w:bCs/>
          <w:sz w:val="36"/>
          <w:szCs w:val="36"/>
        </w:rPr>
        <w:t>Zařízení pro ovládání zvuku v počítači</w:t>
      </w:r>
    </w:p>
    <w:p w14:paraId="04BEC2DE" w14:textId="77777777" w:rsidR="00D6207E" w:rsidRDefault="00D6207E" w:rsidP="00D6207E">
      <w:pPr>
        <w:spacing w:line="360" w:lineRule="auto"/>
        <w:jc w:val="right"/>
        <w:rPr>
          <w:sz w:val="36"/>
          <w:szCs w:val="36"/>
        </w:rPr>
      </w:pPr>
    </w:p>
    <w:p w14:paraId="1AEB436B" w14:textId="77777777" w:rsidR="00D6207E" w:rsidRDefault="00D6207E" w:rsidP="00D6207E">
      <w:pPr>
        <w:spacing w:line="360" w:lineRule="auto"/>
        <w:jc w:val="right"/>
        <w:rPr>
          <w:sz w:val="36"/>
          <w:szCs w:val="36"/>
        </w:rPr>
      </w:pPr>
    </w:p>
    <w:p w14:paraId="0D07DC50" w14:textId="77777777" w:rsidR="00D6207E" w:rsidRDefault="00D6207E" w:rsidP="00D6207E">
      <w:pPr>
        <w:spacing w:line="360" w:lineRule="auto"/>
        <w:jc w:val="right"/>
        <w:rPr>
          <w:sz w:val="36"/>
          <w:szCs w:val="36"/>
        </w:rPr>
      </w:pPr>
    </w:p>
    <w:p w14:paraId="491EF3D3" w14:textId="77777777" w:rsidR="00D6207E" w:rsidRDefault="00D6207E" w:rsidP="00D6207E">
      <w:pPr>
        <w:spacing w:line="360" w:lineRule="auto"/>
        <w:jc w:val="right"/>
        <w:rPr>
          <w:sz w:val="36"/>
          <w:szCs w:val="36"/>
        </w:rPr>
      </w:pPr>
    </w:p>
    <w:p w14:paraId="21C5B931" w14:textId="77777777" w:rsidR="00D6207E" w:rsidRDefault="00D6207E" w:rsidP="00D6207E">
      <w:pPr>
        <w:spacing w:line="360" w:lineRule="auto"/>
        <w:jc w:val="right"/>
        <w:rPr>
          <w:sz w:val="36"/>
          <w:szCs w:val="36"/>
        </w:rPr>
      </w:pPr>
    </w:p>
    <w:p w14:paraId="707E4DD5" w14:textId="77777777" w:rsidR="00D6207E" w:rsidRDefault="00D6207E" w:rsidP="00D6207E">
      <w:pPr>
        <w:spacing w:line="360" w:lineRule="auto"/>
        <w:jc w:val="right"/>
        <w:rPr>
          <w:sz w:val="36"/>
          <w:szCs w:val="36"/>
        </w:rPr>
      </w:pPr>
    </w:p>
    <w:p w14:paraId="285770F4" w14:textId="77777777" w:rsidR="00D6207E" w:rsidRDefault="00D6207E" w:rsidP="00D6207E">
      <w:pPr>
        <w:spacing w:line="360" w:lineRule="auto"/>
        <w:jc w:val="right"/>
        <w:rPr>
          <w:sz w:val="36"/>
          <w:szCs w:val="36"/>
        </w:rPr>
      </w:pPr>
    </w:p>
    <w:p w14:paraId="17A50638" w14:textId="77777777" w:rsidR="00D6207E" w:rsidRDefault="00D6207E" w:rsidP="00D6207E">
      <w:pPr>
        <w:spacing w:line="360" w:lineRule="auto"/>
        <w:jc w:val="right"/>
        <w:rPr>
          <w:sz w:val="36"/>
          <w:szCs w:val="36"/>
        </w:rPr>
      </w:pPr>
    </w:p>
    <w:p w14:paraId="739E36B1" w14:textId="77777777" w:rsidR="00D6207E" w:rsidRDefault="00D6207E" w:rsidP="00D6207E">
      <w:pPr>
        <w:spacing w:line="360" w:lineRule="auto"/>
        <w:jc w:val="right"/>
        <w:rPr>
          <w:sz w:val="36"/>
          <w:szCs w:val="36"/>
        </w:rPr>
      </w:pPr>
    </w:p>
    <w:p w14:paraId="3242FF65" w14:textId="77777777" w:rsidR="00D6207E" w:rsidRDefault="00D6207E" w:rsidP="00D6207E">
      <w:pPr>
        <w:spacing w:line="360" w:lineRule="auto"/>
        <w:jc w:val="right"/>
        <w:rPr>
          <w:sz w:val="36"/>
          <w:szCs w:val="36"/>
        </w:rPr>
      </w:pPr>
    </w:p>
    <w:p w14:paraId="47497055" w14:textId="77777777" w:rsidR="00D6207E" w:rsidRDefault="00D6207E" w:rsidP="00D6207E">
      <w:pPr>
        <w:spacing w:line="360" w:lineRule="auto"/>
        <w:jc w:val="right"/>
        <w:rPr>
          <w:sz w:val="36"/>
          <w:szCs w:val="36"/>
        </w:rPr>
      </w:pPr>
    </w:p>
    <w:p w14:paraId="7EE30017" w14:textId="77777777" w:rsidR="00D6207E" w:rsidRDefault="00D6207E" w:rsidP="00D6207E">
      <w:pPr>
        <w:spacing w:line="360" w:lineRule="auto"/>
        <w:jc w:val="right"/>
        <w:rPr>
          <w:sz w:val="36"/>
          <w:szCs w:val="36"/>
        </w:rPr>
      </w:pPr>
    </w:p>
    <w:p w14:paraId="19CC77E8" w14:textId="77777777" w:rsidR="00D6207E" w:rsidRDefault="00D6207E" w:rsidP="00D6207E">
      <w:pPr>
        <w:spacing w:line="360" w:lineRule="auto"/>
        <w:jc w:val="right"/>
        <w:rPr>
          <w:sz w:val="36"/>
          <w:szCs w:val="36"/>
        </w:rPr>
      </w:pPr>
    </w:p>
    <w:p w14:paraId="07061C2D" w14:textId="77777777" w:rsidR="00D6207E" w:rsidRDefault="00D6207E" w:rsidP="00D6207E">
      <w:pPr>
        <w:spacing w:line="360" w:lineRule="auto"/>
        <w:jc w:val="right"/>
        <w:rPr>
          <w:sz w:val="36"/>
          <w:szCs w:val="36"/>
        </w:rPr>
      </w:pPr>
    </w:p>
    <w:p w14:paraId="2B50A16A" w14:textId="1073A000" w:rsidR="00A161BB" w:rsidRPr="00D6207E" w:rsidRDefault="00A161BB" w:rsidP="00D6207E">
      <w:pPr>
        <w:spacing w:line="360" w:lineRule="auto"/>
        <w:jc w:val="right"/>
        <w:rPr>
          <w:sz w:val="32"/>
          <w:szCs w:val="32"/>
        </w:rPr>
      </w:pPr>
      <w:r w:rsidRPr="00D6207E">
        <w:rPr>
          <w:sz w:val="32"/>
          <w:szCs w:val="32"/>
        </w:rPr>
        <w:t>Matěj Sobotka</w:t>
      </w:r>
    </w:p>
    <w:p w14:paraId="2E9B33A9" w14:textId="087E78E4" w:rsidR="00A161BB" w:rsidRPr="00D6207E" w:rsidRDefault="00A161BB" w:rsidP="00D6207E">
      <w:pPr>
        <w:spacing w:line="360" w:lineRule="auto"/>
        <w:jc w:val="right"/>
        <w:rPr>
          <w:sz w:val="32"/>
          <w:szCs w:val="32"/>
        </w:rPr>
      </w:pPr>
      <w:r w:rsidRPr="00D6207E">
        <w:rPr>
          <w:sz w:val="32"/>
          <w:szCs w:val="32"/>
        </w:rPr>
        <w:t>LS 2023/2024</w:t>
      </w:r>
    </w:p>
    <w:p w14:paraId="76F08609" w14:textId="77777777" w:rsidR="00A161BB" w:rsidRDefault="00A161BB">
      <w:r>
        <w:br w:type="page"/>
      </w:r>
    </w:p>
    <w:p w14:paraId="52D9CC46" w14:textId="7C27413E" w:rsidR="00A161BB" w:rsidRDefault="00A161BB" w:rsidP="00A161BB">
      <w:pPr>
        <w:pStyle w:val="spheading1notoc"/>
      </w:pPr>
      <w:r>
        <w:lastRenderedPageBreak/>
        <w:t>Obsah</w:t>
      </w:r>
    </w:p>
    <w:p w14:paraId="0B0304FA" w14:textId="3CFEC643" w:rsidR="00641E52" w:rsidRDefault="00B23074">
      <w:pPr>
        <w:pStyle w:val="TOC1"/>
        <w:tabs>
          <w:tab w:val="left" w:pos="480"/>
          <w:tab w:val="right" w:leader="dot" w:pos="9016"/>
        </w:tabs>
        <w:rPr>
          <w:rFonts w:eastAsiaTheme="minorEastAsia"/>
          <w:noProof/>
          <w:lang w:val="en-CZ" w:eastAsia="en-GB"/>
        </w:rPr>
      </w:pPr>
      <w:r>
        <w:fldChar w:fldCharType="begin"/>
      </w:r>
      <w:r>
        <w:instrText xml:space="preserve"> TOC \o "1-3" \h \z \t "sp_heading1,1,sp_heading2,2,sp_heading3,3" </w:instrText>
      </w:r>
      <w:r>
        <w:fldChar w:fldCharType="separate"/>
      </w:r>
      <w:hyperlink w:anchor="_Toc164680072" w:history="1">
        <w:r w:rsidR="00641E52" w:rsidRPr="00F40CD7">
          <w:rPr>
            <w:rStyle w:val="Hyperlink"/>
            <w:noProof/>
          </w:rPr>
          <w:t>1.</w:t>
        </w:r>
        <w:r w:rsidR="00641E52">
          <w:rPr>
            <w:rFonts w:eastAsiaTheme="minorEastAsia"/>
            <w:noProof/>
            <w:lang w:val="en-CZ" w:eastAsia="en-GB"/>
          </w:rPr>
          <w:tab/>
        </w:r>
        <w:r w:rsidR="00641E52" w:rsidRPr="00F40CD7">
          <w:rPr>
            <w:rStyle w:val="Hyperlink"/>
            <w:noProof/>
          </w:rPr>
          <w:t>Specifikace zadání</w:t>
        </w:r>
        <w:r w:rsidR="00641E52">
          <w:rPr>
            <w:noProof/>
            <w:webHidden/>
          </w:rPr>
          <w:tab/>
        </w:r>
        <w:r w:rsidR="00641E52">
          <w:rPr>
            <w:noProof/>
            <w:webHidden/>
          </w:rPr>
          <w:fldChar w:fldCharType="begin"/>
        </w:r>
        <w:r w:rsidR="00641E52">
          <w:rPr>
            <w:noProof/>
            <w:webHidden/>
          </w:rPr>
          <w:instrText xml:space="preserve"> PAGEREF _Toc164680072 \h </w:instrText>
        </w:r>
        <w:r w:rsidR="00641E52">
          <w:rPr>
            <w:noProof/>
            <w:webHidden/>
          </w:rPr>
        </w:r>
        <w:r w:rsidR="00641E52">
          <w:rPr>
            <w:noProof/>
            <w:webHidden/>
          </w:rPr>
          <w:fldChar w:fldCharType="separate"/>
        </w:r>
        <w:r w:rsidR="00641E52">
          <w:rPr>
            <w:noProof/>
            <w:webHidden/>
          </w:rPr>
          <w:t>3</w:t>
        </w:r>
        <w:r w:rsidR="00641E52">
          <w:rPr>
            <w:noProof/>
            <w:webHidden/>
          </w:rPr>
          <w:fldChar w:fldCharType="end"/>
        </w:r>
      </w:hyperlink>
    </w:p>
    <w:p w14:paraId="0DE29A2E" w14:textId="0F52A3C2" w:rsidR="00641E52" w:rsidRDefault="00641E52">
      <w:pPr>
        <w:pStyle w:val="TOC1"/>
        <w:tabs>
          <w:tab w:val="left" w:pos="480"/>
          <w:tab w:val="right" w:leader="dot" w:pos="9016"/>
        </w:tabs>
        <w:rPr>
          <w:rFonts w:eastAsiaTheme="minorEastAsia"/>
          <w:noProof/>
          <w:lang w:val="en-CZ" w:eastAsia="en-GB"/>
        </w:rPr>
      </w:pPr>
      <w:hyperlink w:anchor="_Toc164680073" w:history="1">
        <w:r w:rsidRPr="00F40CD7">
          <w:rPr>
            <w:rStyle w:val="Hyperlink"/>
            <w:noProof/>
          </w:rPr>
          <w:t>2.</w:t>
        </w:r>
        <w:r>
          <w:rPr>
            <w:rFonts w:eastAsiaTheme="minorEastAsia"/>
            <w:noProof/>
            <w:lang w:val="en-CZ" w:eastAsia="en-GB"/>
          </w:rPr>
          <w:tab/>
        </w:r>
        <w:r w:rsidRPr="00F40CD7">
          <w:rPr>
            <w:rStyle w:val="Hyperlink"/>
            <w:noProof/>
          </w:rPr>
          <w:t>Teoretický rozbor</w:t>
        </w:r>
        <w:r>
          <w:rPr>
            <w:noProof/>
            <w:webHidden/>
          </w:rPr>
          <w:tab/>
        </w:r>
        <w:r>
          <w:rPr>
            <w:noProof/>
            <w:webHidden/>
          </w:rPr>
          <w:fldChar w:fldCharType="begin"/>
        </w:r>
        <w:r>
          <w:rPr>
            <w:noProof/>
            <w:webHidden/>
          </w:rPr>
          <w:instrText xml:space="preserve"> PAGEREF _Toc164680073 \h </w:instrText>
        </w:r>
        <w:r>
          <w:rPr>
            <w:noProof/>
            <w:webHidden/>
          </w:rPr>
        </w:r>
        <w:r>
          <w:rPr>
            <w:noProof/>
            <w:webHidden/>
          </w:rPr>
          <w:fldChar w:fldCharType="separate"/>
        </w:r>
        <w:r>
          <w:rPr>
            <w:noProof/>
            <w:webHidden/>
          </w:rPr>
          <w:t>4</w:t>
        </w:r>
        <w:r>
          <w:rPr>
            <w:noProof/>
            <w:webHidden/>
          </w:rPr>
          <w:fldChar w:fldCharType="end"/>
        </w:r>
      </w:hyperlink>
    </w:p>
    <w:p w14:paraId="49418265" w14:textId="5F587D3E" w:rsidR="00641E52" w:rsidRDefault="00641E52">
      <w:pPr>
        <w:pStyle w:val="TOC2"/>
        <w:tabs>
          <w:tab w:val="left" w:pos="960"/>
          <w:tab w:val="right" w:leader="dot" w:pos="9016"/>
        </w:tabs>
        <w:rPr>
          <w:rFonts w:eastAsiaTheme="minorEastAsia"/>
          <w:noProof/>
          <w:lang w:val="en-CZ" w:eastAsia="en-GB"/>
        </w:rPr>
      </w:pPr>
      <w:hyperlink w:anchor="_Toc164680074" w:history="1">
        <w:r w:rsidRPr="00F40CD7">
          <w:rPr>
            <w:rStyle w:val="Hyperlink"/>
            <w:noProof/>
          </w:rPr>
          <w:t>2.1.</w:t>
        </w:r>
        <w:r>
          <w:rPr>
            <w:rFonts w:eastAsiaTheme="minorEastAsia"/>
            <w:noProof/>
            <w:lang w:val="en-CZ" w:eastAsia="en-GB"/>
          </w:rPr>
          <w:tab/>
        </w:r>
        <w:r w:rsidRPr="00F40CD7">
          <w:rPr>
            <w:rStyle w:val="Hyperlink"/>
            <w:noProof/>
          </w:rPr>
          <w:t>Seznam součástek</w:t>
        </w:r>
        <w:r>
          <w:rPr>
            <w:noProof/>
            <w:webHidden/>
          </w:rPr>
          <w:tab/>
        </w:r>
        <w:r>
          <w:rPr>
            <w:noProof/>
            <w:webHidden/>
          </w:rPr>
          <w:fldChar w:fldCharType="begin"/>
        </w:r>
        <w:r>
          <w:rPr>
            <w:noProof/>
            <w:webHidden/>
          </w:rPr>
          <w:instrText xml:space="preserve"> PAGEREF _Toc164680074 \h </w:instrText>
        </w:r>
        <w:r>
          <w:rPr>
            <w:noProof/>
            <w:webHidden/>
          </w:rPr>
        </w:r>
        <w:r>
          <w:rPr>
            <w:noProof/>
            <w:webHidden/>
          </w:rPr>
          <w:fldChar w:fldCharType="separate"/>
        </w:r>
        <w:r>
          <w:rPr>
            <w:noProof/>
            <w:webHidden/>
          </w:rPr>
          <w:t>4</w:t>
        </w:r>
        <w:r>
          <w:rPr>
            <w:noProof/>
            <w:webHidden/>
          </w:rPr>
          <w:fldChar w:fldCharType="end"/>
        </w:r>
      </w:hyperlink>
    </w:p>
    <w:p w14:paraId="7134328E" w14:textId="13617AC6" w:rsidR="00641E52" w:rsidRDefault="00641E52">
      <w:pPr>
        <w:pStyle w:val="TOC2"/>
        <w:tabs>
          <w:tab w:val="left" w:pos="960"/>
          <w:tab w:val="right" w:leader="dot" w:pos="9016"/>
        </w:tabs>
        <w:rPr>
          <w:rFonts w:eastAsiaTheme="minorEastAsia"/>
          <w:noProof/>
          <w:lang w:val="en-CZ" w:eastAsia="en-GB"/>
        </w:rPr>
      </w:pPr>
      <w:hyperlink w:anchor="_Toc164680075" w:history="1">
        <w:r w:rsidRPr="00F40CD7">
          <w:rPr>
            <w:rStyle w:val="Hyperlink"/>
            <w:noProof/>
          </w:rPr>
          <w:t>2.2.</w:t>
        </w:r>
        <w:r>
          <w:rPr>
            <w:rFonts w:eastAsiaTheme="minorEastAsia"/>
            <w:noProof/>
            <w:lang w:val="en-CZ" w:eastAsia="en-GB"/>
          </w:rPr>
          <w:tab/>
        </w:r>
        <w:r w:rsidRPr="00F40CD7">
          <w:rPr>
            <w:rStyle w:val="Hyperlink"/>
            <w:noProof/>
          </w:rPr>
          <w:t>Popis zařízení</w:t>
        </w:r>
        <w:r>
          <w:rPr>
            <w:noProof/>
            <w:webHidden/>
          </w:rPr>
          <w:tab/>
        </w:r>
        <w:r>
          <w:rPr>
            <w:noProof/>
            <w:webHidden/>
          </w:rPr>
          <w:fldChar w:fldCharType="begin"/>
        </w:r>
        <w:r>
          <w:rPr>
            <w:noProof/>
            <w:webHidden/>
          </w:rPr>
          <w:instrText xml:space="preserve"> PAGEREF _Toc164680075 \h </w:instrText>
        </w:r>
        <w:r>
          <w:rPr>
            <w:noProof/>
            <w:webHidden/>
          </w:rPr>
        </w:r>
        <w:r>
          <w:rPr>
            <w:noProof/>
            <w:webHidden/>
          </w:rPr>
          <w:fldChar w:fldCharType="separate"/>
        </w:r>
        <w:r>
          <w:rPr>
            <w:noProof/>
            <w:webHidden/>
          </w:rPr>
          <w:t>4</w:t>
        </w:r>
        <w:r>
          <w:rPr>
            <w:noProof/>
            <w:webHidden/>
          </w:rPr>
          <w:fldChar w:fldCharType="end"/>
        </w:r>
      </w:hyperlink>
    </w:p>
    <w:p w14:paraId="7A8477EE" w14:textId="1224C4C8" w:rsidR="00641E52" w:rsidRDefault="00641E52">
      <w:pPr>
        <w:pStyle w:val="TOC2"/>
        <w:tabs>
          <w:tab w:val="left" w:pos="960"/>
          <w:tab w:val="right" w:leader="dot" w:pos="9016"/>
        </w:tabs>
        <w:rPr>
          <w:rFonts w:eastAsiaTheme="minorEastAsia"/>
          <w:noProof/>
          <w:lang w:val="en-CZ" w:eastAsia="en-GB"/>
        </w:rPr>
      </w:pPr>
      <w:hyperlink w:anchor="_Toc164680076" w:history="1">
        <w:r w:rsidRPr="00F40CD7">
          <w:rPr>
            <w:rStyle w:val="Hyperlink"/>
            <w:noProof/>
          </w:rPr>
          <w:t>2.3.</w:t>
        </w:r>
        <w:r>
          <w:rPr>
            <w:rFonts w:eastAsiaTheme="minorEastAsia"/>
            <w:noProof/>
            <w:lang w:val="en-CZ" w:eastAsia="en-GB"/>
          </w:rPr>
          <w:tab/>
        </w:r>
        <w:r w:rsidRPr="00F40CD7">
          <w:rPr>
            <w:rStyle w:val="Hyperlink"/>
            <w:noProof/>
          </w:rPr>
          <w:t>Schéma zapojení</w:t>
        </w:r>
        <w:r>
          <w:rPr>
            <w:noProof/>
            <w:webHidden/>
          </w:rPr>
          <w:tab/>
        </w:r>
        <w:r>
          <w:rPr>
            <w:noProof/>
            <w:webHidden/>
          </w:rPr>
          <w:fldChar w:fldCharType="begin"/>
        </w:r>
        <w:r>
          <w:rPr>
            <w:noProof/>
            <w:webHidden/>
          </w:rPr>
          <w:instrText xml:space="preserve"> PAGEREF _Toc164680076 \h </w:instrText>
        </w:r>
        <w:r>
          <w:rPr>
            <w:noProof/>
            <w:webHidden/>
          </w:rPr>
        </w:r>
        <w:r>
          <w:rPr>
            <w:noProof/>
            <w:webHidden/>
          </w:rPr>
          <w:fldChar w:fldCharType="separate"/>
        </w:r>
        <w:r>
          <w:rPr>
            <w:noProof/>
            <w:webHidden/>
          </w:rPr>
          <w:t>5</w:t>
        </w:r>
        <w:r>
          <w:rPr>
            <w:noProof/>
            <w:webHidden/>
          </w:rPr>
          <w:fldChar w:fldCharType="end"/>
        </w:r>
      </w:hyperlink>
    </w:p>
    <w:p w14:paraId="46F9D986" w14:textId="371570AB" w:rsidR="00641E52" w:rsidRDefault="00641E52">
      <w:pPr>
        <w:pStyle w:val="TOC2"/>
        <w:tabs>
          <w:tab w:val="left" w:pos="960"/>
          <w:tab w:val="right" w:leader="dot" w:pos="9016"/>
        </w:tabs>
        <w:rPr>
          <w:rFonts w:eastAsiaTheme="minorEastAsia"/>
          <w:noProof/>
          <w:lang w:val="en-CZ" w:eastAsia="en-GB"/>
        </w:rPr>
      </w:pPr>
      <w:hyperlink w:anchor="_Toc164680077" w:history="1">
        <w:r w:rsidRPr="00F40CD7">
          <w:rPr>
            <w:rStyle w:val="Hyperlink"/>
            <w:noProof/>
          </w:rPr>
          <w:t>2.4.</w:t>
        </w:r>
        <w:r>
          <w:rPr>
            <w:rFonts w:eastAsiaTheme="minorEastAsia"/>
            <w:noProof/>
            <w:lang w:val="en-CZ" w:eastAsia="en-GB"/>
          </w:rPr>
          <w:tab/>
        </w:r>
        <w:r w:rsidRPr="00F40CD7">
          <w:rPr>
            <w:rStyle w:val="Hyperlink"/>
            <w:noProof/>
          </w:rPr>
          <w:t>Popis práce programu na Arduinu</w:t>
        </w:r>
        <w:r>
          <w:rPr>
            <w:noProof/>
            <w:webHidden/>
          </w:rPr>
          <w:tab/>
        </w:r>
        <w:r>
          <w:rPr>
            <w:noProof/>
            <w:webHidden/>
          </w:rPr>
          <w:fldChar w:fldCharType="begin"/>
        </w:r>
        <w:r>
          <w:rPr>
            <w:noProof/>
            <w:webHidden/>
          </w:rPr>
          <w:instrText xml:space="preserve"> PAGEREF _Toc164680077 \h </w:instrText>
        </w:r>
        <w:r>
          <w:rPr>
            <w:noProof/>
            <w:webHidden/>
          </w:rPr>
        </w:r>
        <w:r>
          <w:rPr>
            <w:noProof/>
            <w:webHidden/>
          </w:rPr>
          <w:fldChar w:fldCharType="separate"/>
        </w:r>
        <w:r>
          <w:rPr>
            <w:noProof/>
            <w:webHidden/>
          </w:rPr>
          <w:t>6</w:t>
        </w:r>
        <w:r>
          <w:rPr>
            <w:noProof/>
            <w:webHidden/>
          </w:rPr>
          <w:fldChar w:fldCharType="end"/>
        </w:r>
      </w:hyperlink>
    </w:p>
    <w:p w14:paraId="7A1AD174" w14:textId="41A2AD55" w:rsidR="00641E52" w:rsidRDefault="00641E52">
      <w:pPr>
        <w:pStyle w:val="TOC2"/>
        <w:tabs>
          <w:tab w:val="left" w:pos="960"/>
          <w:tab w:val="right" w:leader="dot" w:pos="9016"/>
        </w:tabs>
        <w:rPr>
          <w:rFonts w:eastAsiaTheme="minorEastAsia"/>
          <w:noProof/>
          <w:lang w:val="en-CZ" w:eastAsia="en-GB"/>
        </w:rPr>
      </w:pPr>
      <w:hyperlink w:anchor="_Toc164680078" w:history="1">
        <w:r w:rsidRPr="00F40CD7">
          <w:rPr>
            <w:rStyle w:val="Hyperlink"/>
            <w:noProof/>
          </w:rPr>
          <w:t>2.5.</w:t>
        </w:r>
        <w:r>
          <w:rPr>
            <w:rFonts w:eastAsiaTheme="minorEastAsia"/>
            <w:noProof/>
            <w:lang w:val="en-CZ" w:eastAsia="en-GB"/>
          </w:rPr>
          <w:tab/>
        </w:r>
        <w:r w:rsidRPr="00F40CD7">
          <w:rPr>
            <w:rStyle w:val="Hyperlink"/>
            <w:noProof/>
          </w:rPr>
          <w:t>Popis práce programu na počítači</w:t>
        </w:r>
        <w:r>
          <w:rPr>
            <w:noProof/>
            <w:webHidden/>
          </w:rPr>
          <w:tab/>
        </w:r>
        <w:r>
          <w:rPr>
            <w:noProof/>
            <w:webHidden/>
          </w:rPr>
          <w:fldChar w:fldCharType="begin"/>
        </w:r>
        <w:r>
          <w:rPr>
            <w:noProof/>
            <w:webHidden/>
          </w:rPr>
          <w:instrText xml:space="preserve"> PAGEREF _Toc164680078 \h </w:instrText>
        </w:r>
        <w:r>
          <w:rPr>
            <w:noProof/>
            <w:webHidden/>
          </w:rPr>
        </w:r>
        <w:r>
          <w:rPr>
            <w:noProof/>
            <w:webHidden/>
          </w:rPr>
          <w:fldChar w:fldCharType="separate"/>
        </w:r>
        <w:r>
          <w:rPr>
            <w:noProof/>
            <w:webHidden/>
          </w:rPr>
          <w:t>6</w:t>
        </w:r>
        <w:r>
          <w:rPr>
            <w:noProof/>
            <w:webHidden/>
          </w:rPr>
          <w:fldChar w:fldCharType="end"/>
        </w:r>
      </w:hyperlink>
    </w:p>
    <w:p w14:paraId="71E23EEE" w14:textId="1A7B98DC" w:rsidR="00641E52" w:rsidRDefault="00641E52">
      <w:pPr>
        <w:pStyle w:val="TOC3"/>
        <w:tabs>
          <w:tab w:val="left" w:pos="1440"/>
          <w:tab w:val="right" w:leader="dot" w:pos="9016"/>
        </w:tabs>
        <w:rPr>
          <w:noProof/>
        </w:rPr>
      </w:pPr>
      <w:hyperlink w:anchor="_Toc164680079" w:history="1">
        <w:r w:rsidRPr="00F40CD7">
          <w:rPr>
            <w:rStyle w:val="Hyperlink"/>
            <w:noProof/>
          </w:rPr>
          <w:t>2.5.1.</w:t>
        </w:r>
        <w:r>
          <w:rPr>
            <w:noProof/>
          </w:rPr>
          <w:tab/>
        </w:r>
        <w:r w:rsidRPr="00F40CD7">
          <w:rPr>
            <w:rStyle w:val="Hyperlink"/>
            <w:noProof/>
          </w:rPr>
          <w:t>Třída CSerial</w:t>
        </w:r>
        <w:r>
          <w:rPr>
            <w:noProof/>
            <w:webHidden/>
          </w:rPr>
          <w:tab/>
        </w:r>
        <w:r>
          <w:rPr>
            <w:noProof/>
            <w:webHidden/>
          </w:rPr>
          <w:fldChar w:fldCharType="begin"/>
        </w:r>
        <w:r>
          <w:rPr>
            <w:noProof/>
            <w:webHidden/>
          </w:rPr>
          <w:instrText xml:space="preserve"> PAGEREF _Toc164680079 \h </w:instrText>
        </w:r>
        <w:r>
          <w:rPr>
            <w:noProof/>
            <w:webHidden/>
          </w:rPr>
        </w:r>
        <w:r>
          <w:rPr>
            <w:noProof/>
            <w:webHidden/>
          </w:rPr>
          <w:fldChar w:fldCharType="separate"/>
        </w:r>
        <w:r>
          <w:rPr>
            <w:noProof/>
            <w:webHidden/>
          </w:rPr>
          <w:t>7</w:t>
        </w:r>
        <w:r>
          <w:rPr>
            <w:noProof/>
            <w:webHidden/>
          </w:rPr>
          <w:fldChar w:fldCharType="end"/>
        </w:r>
      </w:hyperlink>
    </w:p>
    <w:p w14:paraId="0F9530F7" w14:textId="5D0E7F80" w:rsidR="00641E52" w:rsidRDefault="00641E52">
      <w:pPr>
        <w:pStyle w:val="TOC3"/>
        <w:tabs>
          <w:tab w:val="left" w:pos="1440"/>
          <w:tab w:val="right" w:leader="dot" w:pos="9016"/>
        </w:tabs>
        <w:rPr>
          <w:noProof/>
        </w:rPr>
      </w:pPr>
      <w:hyperlink w:anchor="_Toc164680080" w:history="1">
        <w:r w:rsidRPr="00F40CD7">
          <w:rPr>
            <w:rStyle w:val="Hyperlink"/>
            <w:noProof/>
          </w:rPr>
          <w:t>2.5.2.</w:t>
        </w:r>
        <w:r>
          <w:rPr>
            <w:noProof/>
          </w:rPr>
          <w:tab/>
        </w:r>
        <w:r w:rsidRPr="00F40CD7">
          <w:rPr>
            <w:rStyle w:val="Hyperlink"/>
            <w:noProof/>
          </w:rPr>
          <w:t>Třída CVolume</w:t>
        </w:r>
        <w:r>
          <w:rPr>
            <w:noProof/>
            <w:webHidden/>
          </w:rPr>
          <w:tab/>
        </w:r>
        <w:r>
          <w:rPr>
            <w:noProof/>
            <w:webHidden/>
          </w:rPr>
          <w:fldChar w:fldCharType="begin"/>
        </w:r>
        <w:r>
          <w:rPr>
            <w:noProof/>
            <w:webHidden/>
          </w:rPr>
          <w:instrText xml:space="preserve"> PAGEREF _Toc164680080 \h </w:instrText>
        </w:r>
        <w:r>
          <w:rPr>
            <w:noProof/>
            <w:webHidden/>
          </w:rPr>
        </w:r>
        <w:r>
          <w:rPr>
            <w:noProof/>
            <w:webHidden/>
          </w:rPr>
          <w:fldChar w:fldCharType="separate"/>
        </w:r>
        <w:r>
          <w:rPr>
            <w:noProof/>
            <w:webHidden/>
          </w:rPr>
          <w:t>8</w:t>
        </w:r>
        <w:r>
          <w:rPr>
            <w:noProof/>
            <w:webHidden/>
          </w:rPr>
          <w:fldChar w:fldCharType="end"/>
        </w:r>
      </w:hyperlink>
    </w:p>
    <w:p w14:paraId="69843AFC" w14:textId="6013A1CB" w:rsidR="00641E52" w:rsidRDefault="00641E52">
      <w:pPr>
        <w:pStyle w:val="TOC1"/>
        <w:tabs>
          <w:tab w:val="left" w:pos="480"/>
          <w:tab w:val="right" w:leader="dot" w:pos="9016"/>
        </w:tabs>
        <w:rPr>
          <w:rFonts w:eastAsiaTheme="minorEastAsia"/>
          <w:noProof/>
          <w:lang w:val="en-CZ" w:eastAsia="en-GB"/>
        </w:rPr>
      </w:pPr>
      <w:hyperlink w:anchor="_Toc164680081" w:history="1">
        <w:r w:rsidRPr="00F40CD7">
          <w:rPr>
            <w:rStyle w:val="Hyperlink"/>
            <w:noProof/>
          </w:rPr>
          <w:t>3.</w:t>
        </w:r>
        <w:r>
          <w:rPr>
            <w:rFonts w:eastAsiaTheme="minorEastAsia"/>
            <w:noProof/>
            <w:lang w:val="en-CZ" w:eastAsia="en-GB"/>
          </w:rPr>
          <w:tab/>
        </w:r>
        <w:r w:rsidRPr="00F40CD7">
          <w:rPr>
            <w:rStyle w:val="Hyperlink"/>
            <w:noProof/>
          </w:rPr>
          <w:t>Obal zařízení</w:t>
        </w:r>
        <w:r>
          <w:rPr>
            <w:noProof/>
            <w:webHidden/>
          </w:rPr>
          <w:tab/>
        </w:r>
        <w:r>
          <w:rPr>
            <w:noProof/>
            <w:webHidden/>
          </w:rPr>
          <w:fldChar w:fldCharType="begin"/>
        </w:r>
        <w:r>
          <w:rPr>
            <w:noProof/>
            <w:webHidden/>
          </w:rPr>
          <w:instrText xml:space="preserve"> PAGEREF _Toc164680081 \h </w:instrText>
        </w:r>
        <w:r>
          <w:rPr>
            <w:noProof/>
            <w:webHidden/>
          </w:rPr>
        </w:r>
        <w:r>
          <w:rPr>
            <w:noProof/>
            <w:webHidden/>
          </w:rPr>
          <w:fldChar w:fldCharType="separate"/>
        </w:r>
        <w:r>
          <w:rPr>
            <w:noProof/>
            <w:webHidden/>
          </w:rPr>
          <w:t>9</w:t>
        </w:r>
        <w:r>
          <w:rPr>
            <w:noProof/>
            <w:webHidden/>
          </w:rPr>
          <w:fldChar w:fldCharType="end"/>
        </w:r>
      </w:hyperlink>
    </w:p>
    <w:p w14:paraId="10D7CBC9" w14:textId="5F4212A5" w:rsidR="00641E52" w:rsidRDefault="00641E52">
      <w:pPr>
        <w:pStyle w:val="TOC1"/>
        <w:tabs>
          <w:tab w:val="left" w:pos="480"/>
          <w:tab w:val="right" w:leader="dot" w:pos="9016"/>
        </w:tabs>
        <w:rPr>
          <w:rFonts w:eastAsiaTheme="minorEastAsia"/>
          <w:noProof/>
          <w:lang w:val="en-CZ" w:eastAsia="en-GB"/>
        </w:rPr>
      </w:pPr>
      <w:hyperlink w:anchor="_Toc164680082" w:history="1">
        <w:r w:rsidRPr="00F40CD7">
          <w:rPr>
            <w:rStyle w:val="Hyperlink"/>
            <w:noProof/>
          </w:rPr>
          <w:t>4.</w:t>
        </w:r>
        <w:r>
          <w:rPr>
            <w:rFonts w:eastAsiaTheme="minorEastAsia"/>
            <w:noProof/>
            <w:lang w:val="en-CZ" w:eastAsia="en-GB"/>
          </w:rPr>
          <w:tab/>
        </w:r>
        <w:r w:rsidRPr="00F40CD7">
          <w:rPr>
            <w:rStyle w:val="Hyperlink"/>
            <w:noProof/>
          </w:rPr>
          <w:t>Dokumentace a uživatelská příručka</w:t>
        </w:r>
        <w:r>
          <w:rPr>
            <w:noProof/>
            <w:webHidden/>
          </w:rPr>
          <w:tab/>
        </w:r>
        <w:r>
          <w:rPr>
            <w:noProof/>
            <w:webHidden/>
          </w:rPr>
          <w:fldChar w:fldCharType="begin"/>
        </w:r>
        <w:r>
          <w:rPr>
            <w:noProof/>
            <w:webHidden/>
          </w:rPr>
          <w:instrText xml:space="preserve"> PAGEREF _Toc164680082 \h </w:instrText>
        </w:r>
        <w:r>
          <w:rPr>
            <w:noProof/>
            <w:webHidden/>
          </w:rPr>
        </w:r>
        <w:r>
          <w:rPr>
            <w:noProof/>
            <w:webHidden/>
          </w:rPr>
          <w:fldChar w:fldCharType="separate"/>
        </w:r>
        <w:r>
          <w:rPr>
            <w:noProof/>
            <w:webHidden/>
          </w:rPr>
          <w:t>10</w:t>
        </w:r>
        <w:r>
          <w:rPr>
            <w:noProof/>
            <w:webHidden/>
          </w:rPr>
          <w:fldChar w:fldCharType="end"/>
        </w:r>
      </w:hyperlink>
    </w:p>
    <w:p w14:paraId="41B1A99F" w14:textId="157AABC4" w:rsidR="00641E52" w:rsidRDefault="00641E52">
      <w:pPr>
        <w:pStyle w:val="TOC1"/>
        <w:tabs>
          <w:tab w:val="left" w:pos="480"/>
          <w:tab w:val="right" w:leader="dot" w:pos="9016"/>
        </w:tabs>
        <w:rPr>
          <w:rFonts w:eastAsiaTheme="minorEastAsia"/>
          <w:noProof/>
          <w:lang w:val="en-CZ" w:eastAsia="en-GB"/>
        </w:rPr>
      </w:pPr>
      <w:hyperlink w:anchor="_Toc164680083" w:history="1">
        <w:r w:rsidRPr="00F40CD7">
          <w:rPr>
            <w:rStyle w:val="Hyperlink"/>
            <w:noProof/>
          </w:rPr>
          <w:t>5.</w:t>
        </w:r>
        <w:r>
          <w:rPr>
            <w:rFonts w:eastAsiaTheme="minorEastAsia"/>
            <w:noProof/>
            <w:lang w:val="en-CZ" w:eastAsia="en-GB"/>
          </w:rPr>
          <w:tab/>
        </w:r>
        <w:r w:rsidRPr="00F40CD7">
          <w:rPr>
            <w:rStyle w:val="Hyperlink"/>
            <w:noProof/>
          </w:rPr>
          <w:t>Závěr</w:t>
        </w:r>
        <w:r>
          <w:rPr>
            <w:noProof/>
            <w:webHidden/>
          </w:rPr>
          <w:tab/>
        </w:r>
        <w:r>
          <w:rPr>
            <w:noProof/>
            <w:webHidden/>
          </w:rPr>
          <w:fldChar w:fldCharType="begin"/>
        </w:r>
        <w:r>
          <w:rPr>
            <w:noProof/>
            <w:webHidden/>
          </w:rPr>
          <w:instrText xml:space="preserve"> PAGEREF _Toc164680083 \h </w:instrText>
        </w:r>
        <w:r>
          <w:rPr>
            <w:noProof/>
            <w:webHidden/>
          </w:rPr>
        </w:r>
        <w:r>
          <w:rPr>
            <w:noProof/>
            <w:webHidden/>
          </w:rPr>
          <w:fldChar w:fldCharType="separate"/>
        </w:r>
        <w:r>
          <w:rPr>
            <w:noProof/>
            <w:webHidden/>
          </w:rPr>
          <w:t>11</w:t>
        </w:r>
        <w:r>
          <w:rPr>
            <w:noProof/>
            <w:webHidden/>
          </w:rPr>
          <w:fldChar w:fldCharType="end"/>
        </w:r>
      </w:hyperlink>
    </w:p>
    <w:p w14:paraId="57C51D2A" w14:textId="66B1F7AA" w:rsidR="00641E52" w:rsidRDefault="00641E52">
      <w:pPr>
        <w:pStyle w:val="TOC1"/>
        <w:tabs>
          <w:tab w:val="left" w:pos="480"/>
          <w:tab w:val="right" w:leader="dot" w:pos="9016"/>
        </w:tabs>
        <w:rPr>
          <w:rFonts w:eastAsiaTheme="minorEastAsia"/>
          <w:noProof/>
          <w:lang w:val="en-CZ" w:eastAsia="en-GB"/>
        </w:rPr>
      </w:pPr>
      <w:hyperlink w:anchor="_Toc164680084" w:history="1">
        <w:r w:rsidRPr="00F40CD7">
          <w:rPr>
            <w:rStyle w:val="Hyperlink"/>
            <w:noProof/>
          </w:rPr>
          <w:t>6.</w:t>
        </w:r>
        <w:r>
          <w:rPr>
            <w:rFonts w:eastAsiaTheme="minorEastAsia"/>
            <w:noProof/>
            <w:lang w:val="en-CZ" w:eastAsia="en-GB"/>
          </w:rPr>
          <w:tab/>
        </w:r>
        <w:r w:rsidRPr="00F40CD7">
          <w:rPr>
            <w:rStyle w:val="Hyperlink"/>
            <w:noProof/>
          </w:rPr>
          <w:t>Seznam obrázků a tabulek</w:t>
        </w:r>
        <w:r>
          <w:rPr>
            <w:noProof/>
            <w:webHidden/>
          </w:rPr>
          <w:tab/>
        </w:r>
        <w:r>
          <w:rPr>
            <w:noProof/>
            <w:webHidden/>
          </w:rPr>
          <w:fldChar w:fldCharType="begin"/>
        </w:r>
        <w:r>
          <w:rPr>
            <w:noProof/>
            <w:webHidden/>
          </w:rPr>
          <w:instrText xml:space="preserve"> PAGEREF _Toc164680084 \h </w:instrText>
        </w:r>
        <w:r>
          <w:rPr>
            <w:noProof/>
            <w:webHidden/>
          </w:rPr>
        </w:r>
        <w:r>
          <w:rPr>
            <w:noProof/>
            <w:webHidden/>
          </w:rPr>
          <w:fldChar w:fldCharType="separate"/>
        </w:r>
        <w:r>
          <w:rPr>
            <w:noProof/>
            <w:webHidden/>
          </w:rPr>
          <w:t>12</w:t>
        </w:r>
        <w:r>
          <w:rPr>
            <w:noProof/>
            <w:webHidden/>
          </w:rPr>
          <w:fldChar w:fldCharType="end"/>
        </w:r>
      </w:hyperlink>
    </w:p>
    <w:p w14:paraId="3FFCBD62" w14:textId="63C19AD4" w:rsidR="00641E52" w:rsidRDefault="00641E52">
      <w:pPr>
        <w:pStyle w:val="TOC1"/>
        <w:tabs>
          <w:tab w:val="left" w:pos="480"/>
          <w:tab w:val="right" w:leader="dot" w:pos="9016"/>
        </w:tabs>
        <w:rPr>
          <w:rFonts w:eastAsiaTheme="minorEastAsia"/>
          <w:noProof/>
          <w:lang w:val="en-CZ" w:eastAsia="en-GB"/>
        </w:rPr>
      </w:pPr>
      <w:hyperlink w:anchor="_Toc164680085" w:history="1">
        <w:r w:rsidRPr="00F40CD7">
          <w:rPr>
            <w:rStyle w:val="Hyperlink"/>
            <w:noProof/>
          </w:rPr>
          <w:t>7.</w:t>
        </w:r>
        <w:r>
          <w:rPr>
            <w:rFonts w:eastAsiaTheme="minorEastAsia"/>
            <w:noProof/>
            <w:lang w:val="en-CZ" w:eastAsia="en-GB"/>
          </w:rPr>
          <w:tab/>
        </w:r>
        <w:r w:rsidRPr="00F40CD7">
          <w:rPr>
            <w:rStyle w:val="Hyperlink"/>
            <w:noProof/>
          </w:rPr>
          <w:t>Seznam použité literatury</w:t>
        </w:r>
        <w:r>
          <w:rPr>
            <w:noProof/>
            <w:webHidden/>
          </w:rPr>
          <w:tab/>
        </w:r>
        <w:r>
          <w:rPr>
            <w:noProof/>
            <w:webHidden/>
          </w:rPr>
          <w:fldChar w:fldCharType="begin"/>
        </w:r>
        <w:r>
          <w:rPr>
            <w:noProof/>
            <w:webHidden/>
          </w:rPr>
          <w:instrText xml:space="preserve"> PAGEREF _Toc164680085 \h </w:instrText>
        </w:r>
        <w:r>
          <w:rPr>
            <w:noProof/>
            <w:webHidden/>
          </w:rPr>
        </w:r>
        <w:r>
          <w:rPr>
            <w:noProof/>
            <w:webHidden/>
          </w:rPr>
          <w:fldChar w:fldCharType="separate"/>
        </w:r>
        <w:r>
          <w:rPr>
            <w:noProof/>
            <w:webHidden/>
          </w:rPr>
          <w:t>13</w:t>
        </w:r>
        <w:r>
          <w:rPr>
            <w:noProof/>
            <w:webHidden/>
          </w:rPr>
          <w:fldChar w:fldCharType="end"/>
        </w:r>
      </w:hyperlink>
    </w:p>
    <w:p w14:paraId="34293045" w14:textId="5DFA2C5F" w:rsidR="00A161BB" w:rsidRDefault="00B23074">
      <w:r>
        <w:fldChar w:fldCharType="end"/>
      </w:r>
    </w:p>
    <w:p w14:paraId="51DF86EB" w14:textId="0747D684" w:rsidR="00A161BB" w:rsidRDefault="00A161BB">
      <w:pPr>
        <w:sectPr w:rsidR="00A161BB" w:rsidSect="00C05741">
          <w:footerReference w:type="even" r:id="rId8"/>
          <w:pgSz w:w="11906" w:h="16838"/>
          <w:pgMar w:top="1440" w:right="1440" w:bottom="1440" w:left="1440" w:header="708" w:footer="708" w:gutter="0"/>
          <w:cols w:space="708"/>
          <w:docGrid w:linePitch="360"/>
        </w:sectPr>
      </w:pPr>
    </w:p>
    <w:p w14:paraId="654C6592" w14:textId="6AFAD4A5" w:rsidR="00A161BB" w:rsidRDefault="00A161BB" w:rsidP="00A161BB">
      <w:pPr>
        <w:pStyle w:val="spheading1"/>
      </w:pPr>
      <w:bookmarkStart w:id="0" w:name="_Toc164680072"/>
      <w:r>
        <w:lastRenderedPageBreak/>
        <w:t>Specifikace zadání</w:t>
      </w:r>
      <w:bookmarkEnd w:id="0"/>
    </w:p>
    <w:p w14:paraId="0C222853" w14:textId="25A6C860" w:rsidR="00F103C3" w:rsidRDefault="0075616A" w:rsidP="00A161BB">
      <w:pPr>
        <w:pStyle w:val="spnormal"/>
      </w:pPr>
      <w:r>
        <w:t>Cílem projektu je tvorba univerzálního ovladače zvuku v</w:t>
      </w:r>
      <w:r w:rsidR="00A74761">
        <w:t> </w:t>
      </w:r>
      <w:r>
        <w:t>počítači</w:t>
      </w:r>
      <w:r w:rsidR="00A74761">
        <w:t xml:space="preserve"> s OS Windows</w:t>
      </w:r>
      <w:r>
        <w:t xml:space="preserve">. Modul je opatřen několika ovládacími prvky, pomocí kterých lze ovládat </w:t>
      </w:r>
      <w:r w:rsidR="00A74761">
        <w:t>libovolné</w:t>
      </w:r>
      <w:r>
        <w:t xml:space="preserve"> zvukové kategorie (hry, prohlížeče, </w:t>
      </w:r>
      <w:proofErr w:type="spellStart"/>
      <w:r>
        <w:t>VoIP</w:t>
      </w:r>
      <w:proofErr w:type="spellEnd"/>
      <w:r>
        <w:t>, …). Ovládání zvuku na hostitelském počítači zpracovává aplikace, která přijímá data od modulu</w:t>
      </w:r>
      <w:r w:rsidR="000E2545">
        <w:t xml:space="preserve"> a zároveň je v ní možné vytvořit vlastní kategorie a přiřadit je k jednotlivým ovládacím prvkům.</w:t>
      </w:r>
    </w:p>
    <w:p w14:paraId="7E97DE49" w14:textId="2337905B" w:rsidR="00A161BB" w:rsidRDefault="00A161BB">
      <w:pPr>
        <w:rPr>
          <w:szCs w:val="22"/>
        </w:rPr>
      </w:pPr>
      <w:r>
        <w:br w:type="page"/>
      </w:r>
    </w:p>
    <w:p w14:paraId="57DF9E31" w14:textId="513F9B3B" w:rsidR="00A161BB" w:rsidRDefault="00A161BB" w:rsidP="00A161BB">
      <w:pPr>
        <w:pStyle w:val="spheading1"/>
      </w:pPr>
      <w:bookmarkStart w:id="1" w:name="_Toc164680073"/>
      <w:r>
        <w:lastRenderedPageBreak/>
        <w:t>Teoretický rozbor</w:t>
      </w:r>
      <w:bookmarkEnd w:id="1"/>
    </w:p>
    <w:p w14:paraId="673FC0F1" w14:textId="6538C826" w:rsidR="00654265" w:rsidRDefault="00654265" w:rsidP="00654265">
      <w:pPr>
        <w:pStyle w:val="spheading2"/>
      </w:pPr>
      <w:bookmarkStart w:id="2" w:name="_Toc164680074"/>
      <w:r>
        <w:t>Seznam součástek</w:t>
      </w:r>
      <w:bookmarkEnd w:id="2"/>
    </w:p>
    <w:tbl>
      <w:tblPr>
        <w:tblStyle w:val="TableGrid"/>
        <w:tblW w:w="0" w:type="auto"/>
        <w:tblLook w:val="04A0" w:firstRow="1" w:lastRow="0" w:firstColumn="1" w:lastColumn="0" w:noHBand="0" w:noVBand="1"/>
      </w:tblPr>
      <w:tblGrid>
        <w:gridCol w:w="3005"/>
        <w:gridCol w:w="3936"/>
        <w:gridCol w:w="2075"/>
      </w:tblGrid>
      <w:tr w:rsidR="00654265" w14:paraId="511B3C96" w14:textId="77777777" w:rsidTr="003F0239">
        <w:tc>
          <w:tcPr>
            <w:tcW w:w="3005" w:type="dxa"/>
          </w:tcPr>
          <w:p w14:paraId="3B553C6F" w14:textId="7B878CA9" w:rsidR="00654265" w:rsidRPr="003F0239" w:rsidRDefault="00375DAD" w:rsidP="003F0239">
            <w:pPr>
              <w:jc w:val="center"/>
              <w:rPr>
                <w:b/>
                <w:bCs/>
              </w:rPr>
            </w:pPr>
            <w:r w:rsidRPr="003F0239">
              <w:rPr>
                <w:b/>
                <w:bCs/>
              </w:rPr>
              <w:t>Název</w:t>
            </w:r>
          </w:p>
        </w:tc>
        <w:tc>
          <w:tcPr>
            <w:tcW w:w="3936" w:type="dxa"/>
          </w:tcPr>
          <w:p w14:paraId="4FFC2EFD" w14:textId="3D50C0EE" w:rsidR="00654265" w:rsidRPr="003F0239" w:rsidRDefault="00375DAD" w:rsidP="003F0239">
            <w:pPr>
              <w:jc w:val="center"/>
              <w:rPr>
                <w:b/>
                <w:bCs/>
              </w:rPr>
            </w:pPr>
            <w:r w:rsidRPr="003F0239">
              <w:rPr>
                <w:b/>
                <w:bCs/>
              </w:rPr>
              <w:t>Typ</w:t>
            </w:r>
          </w:p>
        </w:tc>
        <w:tc>
          <w:tcPr>
            <w:tcW w:w="2075" w:type="dxa"/>
          </w:tcPr>
          <w:p w14:paraId="18A37063" w14:textId="7BB7A3F1" w:rsidR="00654265" w:rsidRPr="003F0239" w:rsidRDefault="00375DAD" w:rsidP="003F0239">
            <w:pPr>
              <w:jc w:val="center"/>
              <w:rPr>
                <w:b/>
                <w:bCs/>
              </w:rPr>
            </w:pPr>
            <w:r w:rsidRPr="003F0239">
              <w:rPr>
                <w:b/>
                <w:bCs/>
              </w:rPr>
              <w:t>Počet (ks)</w:t>
            </w:r>
          </w:p>
        </w:tc>
      </w:tr>
      <w:tr w:rsidR="00654265" w14:paraId="5B855717" w14:textId="77777777" w:rsidTr="003F0239">
        <w:tc>
          <w:tcPr>
            <w:tcW w:w="3005" w:type="dxa"/>
          </w:tcPr>
          <w:p w14:paraId="62309701" w14:textId="717F8761" w:rsidR="00654265" w:rsidRDefault="00375DAD">
            <w:r>
              <w:t>Arduino Nano</w:t>
            </w:r>
          </w:p>
        </w:tc>
        <w:tc>
          <w:tcPr>
            <w:tcW w:w="3936" w:type="dxa"/>
          </w:tcPr>
          <w:p w14:paraId="7D1DF4F9" w14:textId="08A34304" w:rsidR="00654265" w:rsidRDefault="003F0239">
            <w:r w:rsidRPr="003F0239">
              <w:t>Arduino Nano ATmega328</w:t>
            </w:r>
            <w:r>
              <w:t xml:space="preserve"> </w:t>
            </w:r>
            <w:r w:rsidRPr="003F0239">
              <w:t>CH340G</w:t>
            </w:r>
          </w:p>
        </w:tc>
        <w:tc>
          <w:tcPr>
            <w:tcW w:w="2075" w:type="dxa"/>
          </w:tcPr>
          <w:p w14:paraId="014BFF14" w14:textId="44798E99" w:rsidR="00654265" w:rsidRDefault="00375DAD" w:rsidP="003F0239">
            <w:pPr>
              <w:jc w:val="right"/>
            </w:pPr>
            <w:r>
              <w:t>1</w:t>
            </w:r>
          </w:p>
        </w:tc>
      </w:tr>
      <w:tr w:rsidR="00375DAD" w14:paraId="5A8DFD4B" w14:textId="77777777" w:rsidTr="003F0239">
        <w:tc>
          <w:tcPr>
            <w:tcW w:w="3005" w:type="dxa"/>
          </w:tcPr>
          <w:p w14:paraId="43D32EBA" w14:textId="2A8CF9C5" w:rsidR="00375DAD" w:rsidRDefault="00375DAD" w:rsidP="00375DAD">
            <w:r>
              <w:t>Rotační enkodér</w:t>
            </w:r>
          </w:p>
        </w:tc>
        <w:tc>
          <w:tcPr>
            <w:tcW w:w="3936" w:type="dxa"/>
          </w:tcPr>
          <w:p w14:paraId="17B4813F" w14:textId="7D56C86A" w:rsidR="00375DAD" w:rsidRDefault="00375DAD" w:rsidP="00375DAD">
            <w:r>
              <w:t>KY-040</w:t>
            </w:r>
          </w:p>
        </w:tc>
        <w:tc>
          <w:tcPr>
            <w:tcW w:w="2075" w:type="dxa"/>
          </w:tcPr>
          <w:p w14:paraId="02CF020A" w14:textId="05538026" w:rsidR="00375DAD" w:rsidRDefault="00375DAD" w:rsidP="003F0239">
            <w:pPr>
              <w:jc w:val="right"/>
            </w:pPr>
            <w:r>
              <w:t>3</w:t>
            </w:r>
          </w:p>
        </w:tc>
      </w:tr>
      <w:tr w:rsidR="00375DAD" w14:paraId="5555E7A4" w14:textId="77777777" w:rsidTr="003F0239">
        <w:tc>
          <w:tcPr>
            <w:tcW w:w="3005" w:type="dxa"/>
          </w:tcPr>
          <w:p w14:paraId="015C234E" w14:textId="6F67EC05" w:rsidR="00375DAD" w:rsidRDefault="00375DAD" w:rsidP="00375DAD">
            <w:proofErr w:type="spellStart"/>
            <w:r>
              <w:t>Neopixel</w:t>
            </w:r>
            <w:proofErr w:type="spellEnd"/>
            <w:r>
              <w:t xml:space="preserve"> led ring</w:t>
            </w:r>
          </w:p>
        </w:tc>
        <w:tc>
          <w:tcPr>
            <w:tcW w:w="3936" w:type="dxa"/>
          </w:tcPr>
          <w:p w14:paraId="46C32886" w14:textId="144A35BD" w:rsidR="00375DAD" w:rsidRDefault="003F0239" w:rsidP="00375DAD">
            <w:r w:rsidRPr="003F0239">
              <w:t>WS2812B</w:t>
            </w:r>
          </w:p>
        </w:tc>
        <w:tc>
          <w:tcPr>
            <w:tcW w:w="2075" w:type="dxa"/>
          </w:tcPr>
          <w:p w14:paraId="47F67792" w14:textId="00D68131" w:rsidR="00375DAD" w:rsidRDefault="00375DAD" w:rsidP="003F0239">
            <w:pPr>
              <w:jc w:val="right"/>
            </w:pPr>
            <w:r>
              <w:t>3</w:t>
            </w:r>
          </w:p>
        </w:tc>
      </w:tr>
    </w:tbl>
    <w:p w14:paraId="0AF787CC" w14:textId="33BC9234" w:rsidR="00654265" w:rsidRDefault="00654265" w:rsidP="00654265">
      <w:pPr>
        <w:pStyle w:val="Caption"/>
        <w:jc w:val="center"/>
      </w:pPr>
      <w:bookmarkStart w:id="3" w:name="_Toc164680088"/>
      <w:r>
        <w:t xml:space="preserve">Tabulka </w:t>
      </w:r>
      <w:r>
        <w:fldChar w:fldCharType="begin"/>
      </w:r>
      <w:r>
        <w:instrText xml:space="preserve"> SEQ Tabulka \* ARABIC </w:instrText>
      </w:r>
      <w:r>
        <w:fldChar w:fldCharType="separate"/>
      </w:r>
      <w:r w:rsidR="00B5766A">
        <w:rPr>
          <w:noProof/>
        </w:rPr>
        <w:t>1</w:t>
      </w:r>
      <w:r>
        <w:fldChar w:fldCharType="end"/>
      </w:r>
      <w:r>
        <w:t>: Seznam použitých součástek</w:t>
      </w:r>
      <w:bookmarkEnd w:id="3"/>
    </w:p>
    <w:p w14:paraId="46E1476F" w14:textId="77777777" w:rsidR="003F0239" w:rsidRDefault="003F0239" w:rsidP="003F0239">
      <w:pPr>
        <w:pStyle w:val="spheading2"/>
      </w:pPr>
      <w:bookmarkStart w:id="4" w:name="_Toc164680075"/>
      <w:r>
        <w:t>Popis zařízení</w:t>
      </w:r>
      <w:bookmarkEnd w:id="4"/>
    </w:p>
    <w:p w14:paraId="4B7E4C09" w14:textId="77777777" w:rsidR="003F0239" w:rsidRDefault="003F0239" w:rsidP="003F0239">
      <w:pPr>
        <w:pStyle w:val="spnormal"/>
      </w:pPr>
      <w:r>
        <w:t>Zařízení je vybaveno třemi rotačními enkodéry (dále jen enkodér). Při otáčení ve směru hodinových ručiček dochází ke zvyšování hlasitosti, při otáčení v opačném směru pak k snížení hlasitosti. Tyto rotační enkodéry jsou zároveň vybaveny tlačítkem, které zprostředkovává funkci okamžitého ztlumení. Kolem každého enkodéru je kruh led diod (dále jen led kruh), který signalizuje aktuální úroveň hlasitosti, případně červeně signalizuje, že je aktivováno ztlumení.</w:t>
      </w:r>
    </w:p>
    <w:p w14:paraId="4737BF86" w14:textId="4298676F" w:rsidR="00BB7187" w:rsidRDefault="003F0239" w:rsidP="003F0239">
      <w:pPr>
        <w:pStyle w:val="spnormal"/>
      </w:pPr>
      <w:r>
        <w:t xml:space="preserve">O komunikaci s hostitelským počítačem (dále jen počítač) se stará deska Arduino Nano (dále jen Arduino), ke které je připojeno 6 součástek (3x enkodér a 3x led kruh). Komunikace mezi počítačem a </w:t>
      </w:r>
      <w:proofErr w:type="spellStart"/>
      <w:r>
        <w:t>Arduinem</w:t>
      </w:r>
      <w:proofErr w:type="spellEnd"/>
      <w:r>
        <w:t xml:space="preserve"> probíhá přes integrovaný USB port na </w:t>
      </w:r>
      <w:proofErr w:type="spellStart"/>
      <w:r>
        <w:t>Arduinu</w:t>
      </w:r>
      <w:proofErr w:type="spellEnd"/>
      <w:r>
        <w:t xml:space="preserve"> a využívá sériovou linku.</w:t>
      </w:r>
    </w:p>
    <w:p w14:paraId="7B51C250" w14:textId="2230373B" w:rsidR="00FD36CC" w:rsidRDefault="00FD36CC" w:rsidP="003F0239">
      <w:pPr>
        <w:pStyle w:val="spnormal"/>
      </w:pPr>
      <w:r>
        <w:t>Celé zařízení je uložené v plastové schránce a tisknutelné modely budou volně dostupné se stažení.</w:t>
      </w:r>
    </w:p>
    <w:p w14:paraId="6BC4F2ED" w14:textId="77777777" w:rsidR="00BB7187" w:rsidRDefault="00BB7187">
      <w:pPr>
        <w:rPr>
          <w:szCs w:val="22"/>
        </w:rPr>
      </w:pPr>
      <w:r>
        <w:br w:type="page"/>
      </w:r>
    </w:p>
    <w:p w14:paraId="434EAC0F" w14:textId="58C7C028" w:rsidR="00654265" w:rsidRDefault="0066738F" w:rsidP="00F3432A">
      <w:pPr>
        <w:pStyle w:val="spheading2"/>
      </w:pPr>
      <w:bookmarkStart w:id="5" w:name="_Toc164680076"/>
      <w:r w:rsidRPr="0066738F">
        <w:lastRenderedPageBreak/>
        <w:drawing>
          <wp:anchor distT="0" distB="0" distL="114300" distR="114300" simplePos="0" relativeHeight="251658240" behindDoc="0" locked="0" layoutInCell="1" allowOverlap="1" wp14:anchorId="15A325B4" wp14:editId="0066FC58">
            <wp:simplePos x="0" y="0"/>
            <wp:positionH relativeFrom="margin">
              <wp:align>center</wp:align>
            </wp:positionH>
            <wp:positionV relativeFrom="paragraph">
              <wp:posOffset>474980</wp:posOffset>
            </wp:positionV>
            <wp:extent cx="4104005" cy="2500630"/>
            <wp:effectExtent l="0" t="0" r="0" b="1270"/>
            <wp:wrapTopAndBottom/>
            <wp:docPr id="1148810746"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10746" name="Picture 1" descr="A diagram of a circuit board&#10;&#10;Description automatically generated"/>
                    <pic:cNvPicPr/>
                  </pic:nvPicPr>
                  <pic:blipFill rotWithShape="1">
                    <a:blip r:embed="rId9" cstate="print">
                      <a:extLst>
                        <a:ext uri="{28A0092B-C50C-407E-A947-70E740481C1C}">
                          <a14:useLocalDpi xmlns:a14="http://schemas.microsoft.com/office/drawing/2010/main" val="0"/>
                        </a:ext>
                      </a:extLst>
                    </a:blip>
                    <a:srcRect l="7908" t="7161" r="5491" b="6226"/>
                    <a:stretch/>
                  </pic:blipFill>
                  <pic:spPr bwMode="auto">
                    <a:xfrm>
                      <a:off x="0" y="0"/>
                      <a:ext cx="4104005" cy="2500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432A">
        <w:t>Schéma zapojení</w:t>
      </w:r>
      <w:bookmarkEnd w:id="5"/>
    </w:p>
    <w:p w14:paraId="404A6DAA" w14:textId="27111CB0" w:rsidR="00726500" w:rsidRDefault="0066738F" w:rsidP="0066738F">
      <w:pPr>
        <w:pStyle w:val="spnormal"/>
      </w:pPr>
      <w:r>
        <w:rPr>
          <w:noProof/>
        </w:rPr>
        <mc:AlternateContent>
          <mc:Choice Requires="wps">
            <w:drawing>
              <wp:anchor distT="0" distB="0" distL="114300" distR="114300" simplePos="0" relativeHeight="251660288" behindDoc="0" locked="0" layoutInCell="1" allowOverlap="1" wp14:anchorId="0604E3D4" wp14:editId="37C6ADB5">
                <wp:simplePos x="0" y="0"/>
                <wp:positionH relativeFrom="margin">
                  <wp:align>center</wp:align>
                </wp:positionH>
                <wp:positionV relativeFrom="paragraph">
                  <wp:posOffset>2501998</wp:posOffset>
                </wp:positionV>
                <wp:extent cx="3587115" cy="147955"/>
                <wp:effectExtent l="0" t="0" r="0" b="4445"/>
                <wp:wrapTopAndBottom/>
                <wp:docPr id="1548409042" name="Text Box 1"/>
                <wp:cNvGraphicFramePr/>
                <a:graphic xmlns:a="http://schemas.openxmlformats.org/drawingml/2006/main">
                  <a:graphicData uri="http://schemas.microsoft.com/office/word/2010/wordprocessingShape">
                    <wps:wsp>
                      <wps:cNvSpPr txBox="1"/>
                      <wps:spPr>
                        <a:xfrm>
                          <a:off x="0" y="0"/>
                          <a:ext cx="3587115" cy="147955"/>
                        </a:xfrm>
                        <a:prstGeom prst="rect">
                          <a:avLst/>
                        </a:prstGeom>
                        <a:solidFill>
                          <a:prstClr val="white"/>
                        </a:solidFill>
                        <a:ln>
                          <a:noFill/>
                        </a:ln>
                      </wps:spPr>
                      <wps:txbx>
                        <w:txbxContent>
                          <w:p w14:paraId="61920CEC" w14:textId="0B89A489" w:rsidR="0066738F" w:rsidRPr="00AB4FB3" w:rsidRDefault="0066738F" w:rsidP="0066738F">
                            <w:pPr>
                              <w:pStyle w:val="Caption"/>
                              <w:jc w:val="center"/>
                              <w:rPr>
                                <w:b/>
                                <w:sz w:val="32"/>
                                <w:szCs w:val="22"/>
                              </w:rPr>
                            </w:pPr>
                            <w:bookmarkStart w:id="6" w:name="_Toc164680086"/>
                            <w:r>
                              <w:t xml:space="preserve">Obrázek </w:t>
                            </w:r>
                            <w:r>
                              <w:fldChar w:fldCharType="begin"/>
                            </w:r>
                            <w:r>
                              <w:instrText xml:space="preserve"> SEQ Obrázek \* ARABIC </w:instrText>
                            </w:r>
                            <w:r>
                              <w:fldChar w:fldCharType="separate"/>
                            </w:r>
                            <w:r>
                              <w:rPr>
                                <w:noProof/>
                              </w:rPr>
                              <w:t>1</w:t>
                            </w:r>
                            <w:r>
                              <w:fldChar w:fldCharType="end"/>
                            </w:r>
                            <w:r>
                              <w:t>: Schéma zapojení</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04E3D4" id="_x0000_t202" coordsize="21600,21600" o:spt="202" path="m,l,21600r21600,l21600,xe">
                <v:stroke joinstyle="miter"/>
                <v:path gradientshapeok="t" o:connecttype="rect"/>
              </v:shapetype>
              <v:shape id="Text Box 1" o:spid="_x0000_s1026" type="#_x0000_t202" style="position:absolute;left:0;text-align:left;margin-left:0;margin-top:197pt;width:282.45pt;height:11.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" stroked="f">
                <v:textbox inset="0,0,0,0">
                  <w:txbxContent>
                    <w:p w14:paraId="61920CEC" w14:textId="0B89A489" w:rsidR="0066738F" w:rsidRPr="00AB4FB3" w:rsidRDefault="0066738F" w:rsidP="0066738F">
                      <w:pPr>
                        <w:pStyle w:val="Caption"/>
                        <w:jc w:val="center"/>
                        <w:rPr>
                          <w:b/>
                          <w:sz w:val="32"/>
                          <w:szCs w:val="22"/>
                        </w:rPr>
                      </w:pPr>
                      <w:bookmarkStart w:id="7" w:name="_Toc164680086"/>
                      <w:r>
                        <w:t xml:space="preserve">Obrázek </w:t>
                      </w:r>
                      <w:r>
                        <w:fldChar w:fldCharType="begin"/>
                      </w:r>
                      <w:r>
                        <w:instrText xml:space="preserve"> SEQ Obrázek \* ARABIC </w:instrText>
                      </w:r>
                      <w:r>
                        <w:fldChar w:fldCharType="separate"/>
                      </w:r>
                      <w:r>
                        <w:rPr>
                          <w:noProof/>
                        </w:rPr>
                        <w:t>1</w:t>
                      </w:r>
                      <w:r>
                        <w:fldChar w:fldCharType="end"/>
                      </w:r>
                      <w:r>
                        <w:t>: Schéma zapojení</w:t>
                      </w:r>
                      <w:bookmarkEnd w:id="7"/>
                    </w:p>
                  </w:txbxContent>
                </v:textbox>
                <w10:wrap type="topAndBottom" anchorx="margin"/>
              </v:shape>
            </w:pict>
          </mc:Fallback>
        </mc:AlternateContent>
      </w:r>
    </w:p>
    <w:p w14:paraId="5B9CB564" w14:textId="7B4E2825" w:rsidR="0066738F" w:rsidRDefault="0066738F" w:rsidP="0066738F">
      <w:pPr>
        <w:pStyle w:val="spnormal"/>
      </w:pPr>
      <w:r>
        <w:t xml:space="preserve">Piny A </w:t>
      </w:r>
      <w:proofErr w:type="spellStart"/>
      <w:r>
        <w:t>a</w:t>
      </w:r>
      <w:proofErr w:type="spellEnd"/>
      <w:r>
        <w:t xml:space="preserve"> B na všech enkodérech vyžadují </w:t>
      </w:r>
      <w:proofErr w:type="spellStart"/>
      <w:r>
        <w:t>pull</w:t>
      </w:r>
      <w:proofErr w:type="spellEnd"/>
      <w:r>
        <w:t>-up rezistory, které budou řešeny interně v </w:t>
      </w:r>
      <w:proofErr w:type="spellStart"/>
      <w:r>
        <w:t>Arduinu</w:t>
      </w:r>
      <w:proofErr w:type="spellEnd"/>
      <w:r>
        <w:t>, a proto nejsou v schématu zakresleny.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5766A" w14:paraId="11F272BE" w14:textId="77777777" w:rsidTr="00B5766A">
        <w:trPr>
          <w:trHeight w:val="91"/>
        </w:trPr>
        <w:tc>
          <w:tcPr>
            <w:tcW w:w="1502" w:type="dxa"/>
          </w:tcPr>
          <w:p w14:paraId="4F49A82D" w14:textId="1A6FA8FC" w:rsidR="00B5766A" w:rsidRPr="00B5766A" w:rsidRDefault="00B5766A" w:rsidP="00B5766A">
            <w:pPr>
              <w:pStyle w:val="spnormal"/>
              <w:rPr>
                <w:b/>
                <w:bCs/>
                <w:sz w:val="18"/>
                <w:szCs w:val="16"/>
              </w:rPr>
            </w:pPr>
            <w:r w:rsidRPr="00B5766A">
              <w:rPr>
                <w:b/>
                <w:bCs/>
                <w:sz w:val="18"/>
                <w:szCs w:val="16"/>
              </w:rPr>
              <w:t>Arduino PIN</w:t>
            </w:r>
          </w:p>
        </w:tc>
        <w:tc>
          <w:tcPr>
            <w:tcW w:w="1502" w:type="dxa"/>
          </w:tcPr>
          <w:p w14:paraId="57C5A4C2" w14:textId="40239BDB" w:rsidR="00B5766A" w:rsidRPr="00B5766A" w:rsidRDefault="00B5766A" w:rsidP="00B5766A">
            <w:pPr>
              <w:pStyle w:val="spnormal"/>
              <w:rPr>
                <w:b/>
                <w:bCs/>
                <w:sz w:val="18"/>
                <w:szCs w:val="16"/>
              </w:rPr>
            </w:pPr>
            <w:r w:rsidRPr="00B5766A">
              <w:rPr>
                <w:b/>
                <w:bCs/>
                <w:sz w:val="18"/>
                <w:szCs w:val="16"/>
              </w:rPr>
              <w:t>Součástka PIN</w:t>
            </w:r>
          </w:p>
        </w:tc>
        <w:tc>
          <w:tcPr>
            <w:tcW w:w="1503" w:type="dxa"/>
          </w:tcPr>
          <w:p w14:paraId="544E7B38" w14:textId="6BB847C9" w:rsidR="00B5766A" w:rsidRPr="00B5766A" w:rsidRDefault="00B5766A" w:rsidP="00B5766A">
            <w:pPr>
              <w:pStyle w:val="spnormal"/>
              <w:rPr>
                <w:b/>
                <w:bCs/>
                <w:sz w:val="18"/>
                <w:szCs w:val="16"/>
              </w:rPr>
            </w:pPr>
            <w:r w:rsidRPr="00B5766A">
              <w:rPr>
                <w:b/>
                <w:bCs/>
                <w:sz w:val="18"/>
                <w:szCs w:val="16"/>
              </w:rPr>
              <w:t>Součástka</w:t>
            </w:r>
          </w:p>
        </w:tc>
        <w:tc>
          <w:tcPr>
            <w:tcW w:w="1503" w:type="dxa"/>
          </w:tcPr>
          <w:p w14:paraId="61D9FDE4" w14:textId="36B74922" w:rsidR="00B5766A" w:rsidRPr="00B5766A" w:rsidRDefault="00B5766A" w:rsidP="00B5766A">
            <w:pPr>
              <w:pStyle w:val="spnormal"/>
              <w:rPr>
                <w:b/>
                <w:bCs/>
                <w:sz w:val="18"/>
                <w:szCs w:val="16"/>
              </w:rPr>
            </w:pPr>
            <w:r w:rsidRPr="00B5766A">
              <w:rPr>
                <w:b/>
                <w:bCs/>
                <w:sz w:val="18"/>
                <w:szCs w:val="16"/>
              </w:rPr>
              <w:t>Arduino PIN</w:t>
            </w:r>
          </w:p>
        </w:tc>
        <w:tc>
          <w:tcPr>
            <w:tcW w:w="1503" w:type="dxa"/>
          </w:tcPr>
          <w:p w14:paraId="02EDF8E9" w14:textId="0C08D1C6" w:rsidR="00B5766A" w:rsidRPr="00B5766A" w:rsidRDefault="00B5766A" w:rsidP="00B5766A">
            <w:pPr>
              <w:pStyle w:val="spnormal"/>
              <w:rPr>
                <w:b/>
                <w:bCs/>
                <w:sz w:val="18"/>
                <w:szCs w:val="16"/>
              </w:rPr>
            </w:pPr>
            <w:r w:rsidRPr="00B5766A">
              <w:rPr>
                <w:b/>
                <w:bCs/>
                <w:sz w:val="18"/>
                <w:szCs w:val="16"/>
              </w:rPr>
              <w:t>Součástka PIN</w:t>
            </w:r>
          </w:p>
        </w:tc>
        <w:tc>
          <w:tcPr>
            <w:tcW w:w="1503" w:type="dxa"/>
          </w:tcPr>
          <w:p w14:paraId="7E72B764" w14:textId="44E40971" w:rsidR="00B5766A" w:rsidRPr="00B5766A" w:rsidRDefault="00B5766A" w:rsidP="00B5766A">
            <w:pPr>
              <w:pStyle w:val="spnormal"/>
              <w:rPr>
                <w:b/>
                <w:bCs/>
                <w:sz w:val="18"/>
                <w:szCs w:val="16"/>
              </w:rPr>
            </w:pPr>
            <w:r w:rsidRPr="00B5766A">
              <w:rPr>
                <w:b/>
                <w:bCs/>
                <w:sz w:val="18"/>
                <w:szCs w:val="16"/>
              </w:rPr>
              <w:t>Součástka</w:t>
            </w:r>
          </w:p>
        </w:tc>
      </w:tr>
      <w:tr w:rsidR="00B5766A" w14:paraId="25A27525" w14:textId="77777777" w:rsidTr="00B5766A">
        <w:tc>
          <w:tcPr>
            <w:tcW w:w="1502" w:type="dxa"/>
          </w:tcPr>
          <w:p w14:paraId="16D6C969" w14:textId="7F9A92AB" w:rsidR="00B5766A" w:rsidRPr="00B5766A" w:rsidRDefault="00B5766A" w:rsidP="00B5766A">
            <w:pPr>
              <w:pStyle w:val="spnormal"/>
              <w:rPr>
                <w:sz w:val="18"/>
                <w:szCs w:val="16"/>
              </w:rPr>
            </w:pPr>
            <w:r>
              <w:rPr>
                <w:sz w:val="18"/>
                <w:szCs w:val="16"/>
              </w:rPr>
              <w:t>D7</w:t>
            </w:r>
          </w:p>
        </w:tc>
        <w:tc>
          <w:tcPr>
            <w:tcW w:w="1502" w:type="dxa"/>
          </w:tcPr>
          <w:p w14:paraId="48F98D7F" w14:textId="5CBB7734" w:rsidR="00B5766A" w:rsidRPr="00B5766A" w:rsidRDefault="00B5766A" w:rsidP="00B5766A">
            <w:pPr>
              <w:pStyle w:val="spnormal"/>
              <w:rPr>
                <w:sz w:val="18"/>
                <w:szCs w:val="16"/>
              </w:rPr>
            </w:pPr>
            <w:r>
              <w:rPr>
                <w:sz w:val="18"/>
                <w:szCs w:val="16"/>
              </w:rPr>
              <w:t>4 (BTN)</w:t>
            </w:r>
          </w:p>
        </w:tc>
        <w:tc>
          <w:tcPr>
            <w:tcW w:w="1503" w:type="dxa"/>
          </w:tcPr>
          <w:p w14:paraId="28B61E80" w14:textId="55CAB644" w:rsidR="00B5766A" w:rsidRPr="00B5766A" w:rsidRDefault="00B5766A" w:rsidP="00B5766A">
            <w:pPr>
              <w:pStyle w:val="spnormal"/>
              <w:rPr>
                <w:sz w:val="18"/>
                <w:szCs w:val="16"/>
              </w:rPr>
            </w:pPr>
            <w:r>
              <w:rPr>
                <w:sz w:val="18"/>
                <w:szCs w:val="16"/>
              </w:rPr>
              <w:t>Enkodér 0</w:t>
            </w:r>
          </w:p>
        </w:tc>
        <w:tc>
          <w:tcPr>
            <w:tcW w:w="1503" w:type="dxa"/>
          </w:tcPr>
          <w:p w14:paraId="6DBCD469" w14:textId="7237DF61" w:rsidR="00B5766A" w:rsidRPr="00B5766A" w:rsidRDefault="00B5766A" w:rsidP="00B5766A">
            <w:pPr>
              <w:pStyle w:val="spnormal"/>
              <w:rPr>
                <w:sz w:val="18"/>
                <w:szCs w:val="16"/>
              </w:rPr>
            </w:pPr>
            <w:r>
              <w:rPr>
                <w:sz w:val="18"/>
                <w:szCs w:val="16"/>
              </w:rPr>
              <w:t>D12</w:t>
            </w:r>
          </w:p>
        </w:tc>
        <w:tc>
          <w:tcPr>
            <w:tcW w:w="1503" w:type="dxa"/>
          </w:tcPr>
          <w:p w14:paraId="002DBE07" w14:textId="528D2563" w:rsidR="00B5766A" w:rsidRPr="00B5766A" w:rsidRDefault="00B5766A" w:rsidP="00B5766A">
            <w:pPr>
              <w:pStyle w:val="spnormal"/>
              <w:rPr>
                <w:sz w:val="18"/>
                <w:szCs w:val="16"/>
              </w:rPr>
            </w:pPr>
            <w:r>
              <w:rPr>
                <w:sz w:val="18"/>
                <w:szCs w:val="16"/>
              </w:rPr>
              <w:t>4 (BTN)</w:t>
            </w:r>
          </w:p>
        </w:tc>
        <w:tc>
          <w:tcPr>
            <w:tcW w:w="1503" w:type="dxa"/>
          </w:tcPr>
          <w:p w14:paraId="75DFCC03" w14:textId="41A2F970" w:rsidR="00B5766A" w:rsidRPr="00B5766A" w:rsidRDefault="00B5766A" w:rsidP="00B5766A">
            <w:pPr>
              <w:pStyle w:val="spnormal"/>
              <w:rPr>
                <w:sz w:val="18"/>
                <w:szCs w:val="16"/>
              </w:rPr>
            </w:pPr>
            <w:r>
              <w:rPr>
                <w:sz w:val="18"/>
                <w:szCs w:val="16"/>
              </w:rPr>
              <w:t xml:space="preserve">Enkodér </w:t>
            </w:r>
            <w:r>
              <w:rPr>
                <w:sz w:val="18"/>
                <w:szCs w:val="16"/>
              </w:rPr>
              <w:t>2</w:t>
            </w:r>
          </w:p>
        </w:tc>
      </w:tr>
      <w:tr w:rsidR="00B5766A" w14:paraId="417BC341" w14:textId="77777777" w:rsidTr="00B5766A">
        <w:tc>
          <w:tcPr>
            <w:tcW w:w="1502" w:type="dxa"/>
          </w:tcPr>
          <w:p w14:paraId="6474DD70" w14:textId="5654FB0F" w:rsidR="00B5766A" w:rsidRPr="00B5766A" w:rsidRDefault="00B5766A" w:rsidP="00B5766A">
            <w:pPr>
              <w:pStyle w:val="spnormal"/>
              <w:rPr>
                <w:sz w:val="18"/>
                <w:szCs w:val="16"/>
              </w:rPr>
            </w:pPr>
            <w:r>
              <w:rPr>
                <w:sz w:val="18"/>
                <w:szCs w:val="16"/>
              </w:rPr>
              <w:t>D2</w:t>
            </w:r>
          </w:p>
        </w:tc>
        <w:tc>
          <w:tcPr>
            <w:tcW w:w="1502" w:type="dxa"/>
          </w:tcPr>
          <w:p w14:paraId="725FF916" w14:textId="0BE020A8" w:rsidR="00B5766A" w:rsidRPr="00B5766A" w:rsidRDefault="00B5766A" w:rsidP="00B5766A">
            <w:pPr>
              <w:pStyle w:val="spnormal"/>
              <w:rPr>
                <w:sz w:val="18"/>
                <w:szCs w:val="16"/>
              </w:rPr>
            </w:pPr>
            <w:r>
              <w:rPr>
                <w:sz w:val="18"/>
                <w:szCs w:val="16"/>
              </w:rPr>
              <w:t>A</w:t>
            </w:r>
          </w:p>
        </w:tc>
        <w:tc>
          <w:tcPr>
            <w:tcW w:w="1503" w:type="dxa"/>
          </w:tcPr>
          <w:p w14:paraId="66E3B44E" w14:textId="59417EB2" w:rsidR="00B5766A" w:rsidRPr="00B5766A" w:rsidRDefault="00B5766A" w:rsidP="00B5766A">
            <w:pPr>
              <w:pStyle w:val="spnormal"/>
              <w:rPr>
                <w:sz w:val="18"/>
                <w:szCs w:val="16"/>
              </w:rPr>
            </w:pPr>
            <w:r>
              <w:rPr>
                <w:sz w:val="18"/>
                <w:szCs w:val="16"/>
              </w:rPr>
              <w:t>Enkodér 0</w:t>
            </w:r>
          </w:p>
        </w:tc>
        <w:tc>
          <w:tcPr>
            <w:tcW w:w="1503" w:type="dxa"/>
          </w:tcPr>
          <w:p w14:paraId="48890328" w14:textId="7C1AD751" w:rsidR="00B5766A" w:rsidRPr="00B5766A" w:rsidRDefault="00B5766A" w:rsidP="00B5766A">
            <w:pPr>
              <w:pStyle w:val="spnormal"/>
              <w:rPr>
                <w:sz w:val="18"/>
                <w:szCs w:val="16"/>
              </w:rPr>
            </w:pPr>
            <w:r>
              <w:rPr>
                <w:sz w:val="18"/>
                <w:szCs w:val="16"/>
              </w:rPr>
              <w:t>D4</w:t>
            </w:r>
          </w:p>
        </w:tc>
        <w:tc>
          <w:tcPr>
            <w:tcW w:w="1503" w:type="dxa"/>
          </w:tcPr>
          <w:p w14:paraId="4B4AE1CF" w14:textId="43004A24" w:rsidR="00B5766A" w:rsidRPr="00B5766A" w:rsidRDefault="00B5766A" w:rsidP="00B5766A">
            <w:pPr>
              <w:pStyle w:val="spnormal"/>
              <w:rPr>
                <w:sz w:val="18"/>
                <w:szCs w:val="16"/>
              </w:rPr>
            </w:pPr>
            <w:r>
              <w:rPr>
                <w:sz w:val="18"/>
                <w:szCs w:val="16"/>
              </w:rPr>
              <w:t>A</w:t>
            </w:r>
          </w:p>
        </w:tc>
        <w:tc>
          <w:tcPr>
            <w:tcW w:w="1503" w:type="dxa"/>
          </w:tcPr>
          <w:p w14:paraId="12C59898" w14:textId="4A8B21B1" w:rsidR="00B5766A" w:rsidRPr="00B5766A" w:rsidRDefault="00B5766A" w:rsidP="00B5766A">
            <w:pPr>
              <w:pStyle w:val="spnormal"/>
              <w:rPr>
                <w:sz w:val="18"/>
                <w:szCs w:val="16"/>
              </w:rPr>
            </w:pPr>
            <w:r>
              <w:rPr>
                <w:sz w:val="18"/>
                <w:szCs w:val="16"/>
              </w:rPr>
              <w:t xml:space="preserve">Enkodér </w:t>
            </w:r>
            <w:r>
              <w:rPr>
                <w:sz w:val="18"/>
                <w:szCs w:val="16"/>
              </w:rPr>
              <w:t>2</w:t>
            </w:r>
          </w:p>
        </w:tc>
      </w:tr>
      <w:tr w:rsidR="00B5766A" w14:paraId="0CC5EBF6" w14:textId="77777777" w:rsidTr="00B5766A">
        <w:tc>
          <w:tcPr>
            <w:tcW w:w="1502" w:type="dxa"/>
          </w:tcPr>
          <w:p w14:paraId="43FE6BC1" w14:textId="0B63A4E2" w:rsidR="00B5766A" w:rsidRPr="00B5766A" w:rsidRDefault="00B5766A" w:rsidP="00B5766A">
            <w:pPr>
              <w:pStyle w:val="spnormal"/>
              <w:rPr>
                <w:sz w:val="18"/>
                <w:szCs w:val="16"/>
              </w:rPr>
            </w:pPr>
            <w:r>
              <w:rPr>
                <w:sz w:val="18"/>
                <w:szCs w:val="16"/>
              </w:rPr>
              <w:t>D5</w:t>
            </w:r>
          </w:p>
        </w:tc>
        <w:tc>
          <w:tcPr>
            <w:tcW w:w="1502" w:type="dxa"/>
          </w:tcPr>
          <w:p w14:paraId="1278AE79" w14:textId="305190C5" w:rsidR="00B5766A" w:rsidRPr="00B5766A" w:rsidRDefault="00B5766A" w:rsidP="00B5766A">
            <w:pPr>
              <w:pStyle w:val="spnormal"/>
              <w:rPr>
                <w:sz w:val="18"/>
                <w:szCs w:val="16"/>
              </w:rPr>
            </w:pPr>
            <w:r>
              <w:rPr>
                <w:sz w:val="18"/>
                <w:szCs w:val="16"/>
              </w:rPr>
              <w:t>B</w:t>
            </w:r>
          </w:p>
        </w:tc>
        <w:tc>
          <w:tcPr>
            <w:tcW w:w="1503" w:type="dxa"/>
          </w:tcPr>
          <w:p w14:paraId="3ACA05E4" w14:textId="40A653C5" w:rsidR="00B5766A" w:rsidRPr="00B5766A" w:rsidRDefault="00B5766A" w:rsidP="00B5766A">
            <w:pPr>
              <w:pStyle w:val="spnormal"/>
              <w:rPr>
                <w:sz w:val="18"/>
                <w:szCs w:val="16"/>
              </w:rPr>
            </w:pPr>
            <w:r>
              <w:rPr>
                <w:sz w:val="18"/>
                <w:szCs w:val="16"/>
              </w:rPr>
              <w:t>Enkodér 0</w:t>
            </w:r>
          </w:p>
        </w:tc>
        <w:tc>
          <w:tcPr>
            <w:tcW w:w="1503" w:type="dxa"/>
          </w:tcPr>
          <w:p w14:paraId="7350BC90" w14:textId="66496CE5" w:rsidR="00B5766A" w:rsidRPr="00B5766A" w:rsidRDefault="00B5766A" w:rsidP="00B5766A">
            <w:pPr>
              <w:pStyle w:val="spnormal"/>
              <w:rPr>
                <w:sz w:val="18"/>
                <w:szCs w:val="16"/>
              </w:rPr>
            </w:pPr>
            <w:r>
              <w:rPr>
                <w:sz w:val="18"/>
                <w:szCs w:val="16"/>
              </w:rPr>
              <w:t>D13</w:t>
            </w:r>
          </w:p>
        </w:tc>
        <w:tc>
          <w:tcPr>
            <w:tcW w:w="1503" w:type="dxa"/>
          </w:tcPr>
          <w:p w14:paraId="7B5EDE1D" w14:textId="7D2915E6" w:rsidR="00B5766A" w:rsidRPr="00B5766A" w:rsidRDefault="00B5766A" w:rsidP="00B5766A">
            <w:pPr>
              <w:pStyle w:val="spnormal"/>
              <w:rPr>
                <w:sz w:val="18"/>
                <w:szCs w:val="16"/>
              </w:rPr>
            </w:pPr>
            <w:r>
              <w:rPr>
                <w:sz w:val="18"/>
                <w:szCs w:val="16"/>
              </w:rPr>
              <w:t>B</w:t>
            </w:r>
          </w:p>
        </w:tc>
        <w:tc>
          <w:tcPr>
            <w:tcW w:w="1503" w:type="dxa"/>
          </w:tcPr>
          <w:p w14:paraId="017BFDD8" w14:textId="7FF023DC" w:rsidR="00B5766A" w:rsidRPr="00B5766A" w:rsidRDefault="00B5766A" w:rsidP="00B5766A">
            <w:pPr>
              <w:pStyle w:val="spnormal"/>
              <w:rPr>
                <w:sz w:val="18"/>
                <w:szCs w:val="16"/>
              </w:rPr>
            </w:pPr>
            <w:r>
              <w:rPr>
                <w:sz w:val="18"/>
                <w:szCs w:val="16"/>
              </w:rPr>
              <w:t xml:space="preserve">Enkodér </w:t>
            </w:r>
            <w:r>
              <w:rPr>
                <w:sz w:val="18"/>
                <w:szCs w:val="16"/>
              </w:rPr>
              <w:t>2</w:t>
            </w:r>
          </w:p>
        </w:tc>
      </w:tr>
      <w:tr w:rsidR="00B5766A" w14:paraId="40569EE1" w14:textId="77777777" w:rsidTr="00B5766A">
        <w:tc>
          <w:tcPr>
            <w:tcW w:w="1502" w:type="dxa"/>
          </w:tcPr>
          <w:p w14:paraId="1FFA0174" w14:textId="5E75F652" w:rsidR="00B5766A" w:rsidRPr="00B5766A" w:rsidRDefault="00B5766A" w:rsidP="00B5766A">
            <w:pPr>
              <w:pStyle w:val="spnormal"/>
              <w:rPr>
                <w:sz w:val="18"/>
                <w:szCs w:val="16"/>
              </w:rPr>
            </w:pPr>
            <w:r>
              <w:rPr>
                <w:sz w:val="18"/>
                <w:szCs w:val="16"/>
              </w:rPr>
              <w:t>D8</w:t>
            </w:r>
          </w:p>
        </w:tc>
        <w:tc>
          <w:tcPr>
            <w:tcW w:w="1502" w:type="dxa"/>
          </w:tcPr>
          <w:p w14:paraId="55169040" w14:textId="5B93DCDE" w:rsidR="00B5766A" w:rsidRPr="00B5766A" w:rsidRDefault="00B5766A" w:rsidP="00B5766A">
            <w:pPr>
              <w:pStyle w:val="spnormal"/>
              <w:rPr>
                <w:sz w:val="18"/>
                <w:szCs w:val="16"/>
              </w:rPr>
            </w:pPr>
            <w:r>
              <w:rPr>
                <w:sz w:val="18"/>
                <w:szCs w:val="16"/>
              </w:rPr>
              <w:t>4 (BTN)</w:t>
            </w:r>
          </w:p>
        </w:tc>
        <w:tc>
          <w:tcPr>
            <w:tcW w:w="1503" w:type="dxa"/>
          </w:tcPr>
          <w:p w14:paraId="5DA8C5EC" w14:textId="53A0C887" w:rsidR="00B5766A" w:rsidRPr="00B5766A" w:rsidRDefault="00B5766A" w:rsidP="00B5766A">
            <w:pPr>
              <w:pStyle w:val="spnormal"/>
              <w:rPr>
                <w:sz w:val="18"/>
                <w:szCs w:val="16"/>
              </w:rPr>
            </w:pPr>
            <w:r>
              <w:rPr>
                <w:sz w:val="18"/>
                <w:szCs w:val="16"/>
              </w:rPr>
              <w:t xml:space="preserve">Enkodér </w:t>
            </w:r>
            <w:r>
              <w:rPr>
                <w:sz w:val="18"/>
                <w:szCs w:val="16"/>
              </w:rPr>
              <w:t>1</w:t>
            </w:r>
          </w:p>
        </w:tc>
        <w:tc>
          <w:tcPr>
            <w:tcW w:w="1503" w:type="dxa"/>
          </w:tcPr>
          <w:p w14:paraId="2EBDC8BA" w14:textId="172A8A98" w:rsidR="00B5766A" w:rsidRPr="00B5766A" w:rsidRDefault="00B5766A" w:rsidP="00B5766A">
            <w:pPr>
              <w:pStyle w:val="spnormal"/>
              <w:rPr>
                <w:sz w:val="18"/>
                <w:szCs w:val="16"/>
              </w:rPr>
            </w:pPr>
            <w:r>
              <w:rPr>
                <w:sz w:val="18"/>
                <w:szCs w:val="16"/>
              </w:rPr>
              <w:t>D9</w:t>
            </w:r>
          </w:p>
        </w:tc>
        <w:tc>
          <w:tcPr>
            <w:tcW w:w="1503" w:type="dxa"/>
          </w:tcPr>
          <w:p w14:paraId="41CA40D1" w14:textId="4C531688" w:rsidR="00B5766A" w:rsidRPr="00B5766A" w:rsidRDefault="00B5766A" w:rsidP="00B5766A">
            <w:pPr>
              <w:pStyle w:val="spnormal"/>
              <w:rPr>
                <w:sz w:val="18"/>
                <w:szCs w:val="16"/>
              </w:rPr>
            </w:pPr>
            <w:r>
              <w:rPr>
                <w:sz w:val="18"/>
                <w:szCs w:val="16"/>
              </w:rPr>
              <w:t>IN</w:t>
            </w:r>
          </w:p>
        </w:tc>
        <w:tc>
          <w:tcPr>
            <w:tcW w:w="1503" w:type="dxa"/>
          </w:tcPr>
          <w:p w14:paraId="07256314" w14:textId="1542C64B" w:rsidR="00B5766A" w:rsidRPr="00B5766A" w:rsidRDefault="00B5766A" w:rsidP="00B5766A">
            <w:pPr>
              <w:pStyle w:val="spnormal"/>
              <w:rPr>
                <w:sz w:val="18"/>
                <w:szCs w:val="16"/>
              </w:rPr>
            </w:pPr>
            <w:r>
              <w:rPr>
                <w:sz w:val="18"/>
                <w:szCs w:val="16"/>
              </w:rPr>
              <w:t>Led kruh 0</w:t>
            </w:r>
          </w:p>
        </w:tc>
      </w:tr>
      <w:tr w:rsidR="00B5766A" w14:paraId="288CCA25" w14:textId="77777777" w:rsidTr="00B5766A">
        <w:tc>
          <w:tcPr>
            <w:tcW w:w="1502" w:type="dxa"/>
          </w:tcPr>
          <w:p w14:paraId="5619E272" w14:textId="432841D3" w:rsidR="00B5766A" w:rsidRPr="00B5766A" w:rsidRDefault="00B5766A" w:rsidP="00B5766A">
            <w:pPr>
              <w:pStyle w:val="spnormal"/>
              <w:rPr>
                <w:sz w:val="18"/>
                <w:szCs w:val="16"/>
              </w:rPr>
            </w:pPr>
            <w:r>
              <w:rPr>
                <w:sz w:val="18"/>
                <w:szCs w:val="16"/>
              </w:rPr>
              <w:t>D3</w:t>
            </w:r>
          </w:p>
        </w:tc>
        <w:tc>
          <w:tcPr>
            <w:tcW w:w="1502" w:type="dxa"/>
          </w:tcPr>
          <w:p w14:paraId="3A111EE8" w14:textId="442B90D6" w:rsidR="00B5766A" w:rsidRPr="00B5766A" w:rsidRDefault="00B5766A" w:rsidP="00B5766A">
            <w:pPr>
              <w:pStyle w:val="spnormal"/>
              <w:rPr>
                <w:sz w:val="18"/>
                <w:szCs w:val="16"/>
              </w:rPr>
            </w:pPr>
            <w:r>
              <w:rPr>
                <w:sz w:val="18"/>
                <w:szCs w:val="16"/>
              </w:rPr>
              <w:t>A</w:t>
            </w:r>
          </w:p>
        </w:tc>
        <w:tc>
          <w:tcPr>
            <w:tcW w:w="1503" w:type="dxa"/>
          </w:tcPr>
          <w:p w14:paraId="3DDB8EE9" w14:textId="7651C1C7" w:rsidR="00B5766A" w:rsidRPr="00B5766A" w:rsidRDefault="00B5766A" w:rsidP="00B5766A">
            <w:pPr>
              <w:pStyle w:val="spnormal"/>
              <w:rPr>
                <w:sz w:val="18"/>
                <w:szCs w:val="16"/>
              </w:rPr>
            </w:pPr>
            <w:r>
              <w:rPr>
                <w:sz w:val="18"/>
                <w:szCs w:val="16"/>
              </w:rPr>
              <w:t xml:space="preserve">Enkodér </w:t>
            </w:r>
            <w:r>
              <w:rPr>
                <w:sz w:val="18"/>
                <w:szCs w:val="16"/>
              </w:rPr>
              <w:t>1</w:t>
            </w:r>
          </w:p>
        </w:tc>
        <w:tc>
          <w:tcPr>
            <w:tcW w:w="1503" w:type="dxa"/>
          </w:tcPr>
          <w:p w14:paraId="2B065850" w14:textId="5E203FC3" w:rsidR="00B5766A" w:rsidRPr="00B5766A" w:rsidRDefault="00B5766A" w:rsidP="00B5766A">
            <w:pPr>
              <w:pStyle w:val="spnormal"/>
              <w:rPr>
                <w:sz w:val="18"/>
                <w:szCs w:val="16"/>
              </w:rPr>
            </w:pPr>
            <w:r>
              <w:rPr>
                <w:sz w:val="18"/>
                <w:szCs w:val="16"/>
              </w:rPr>
              <w:t>D10</w:t>
            </w:r>
          </w:p>
        </w:tc>
        <w:tc>
          <w:tcPr>
            <w:tcW w:w="1503" w:type="dxa"/>
          </w:tcPr>
          <w:p w14:paraId="2D76BC78" w14:textId="15F17A34" w:rsidR="00B5766A" w:rsidRPr="00B5766A" w:rsidRDefault="00B5766A" w:rsidP="00B5766A">
            <w:pPr>
              <w:pStyle w:val="spnormal"/>
              <w:rPr>
                <w:sz w:val="18"/>
                <w:szCs w:val="16"/>
              </w:rPr>
            </w:pPr>
            <w:r>
              <w:rPr>
                <w:sz w:val="18"/>
                <w:szCs w:val="16"/>
              </w:rPr>
              <w:t>IN</w:t>
            </w:r>
          </w:p>
        </w:tc>
        <w:tc>
          <w:tcPr>
            <w:tcW w:w="1503" w:type="dxa"/>
          </w:tcPr>
          <w:p w14:paraId="3F292568" w14:textId="1B5634B5" w:rsidR="00B5766A" w:rsidRPr="00B5766A" w:rsidRDefault="00B5766A" w:rsidP="00B5766A">
            <w:pPr>
              <w:pStyle w:val="spnormal"/>
              <w:rPr>
                <w:sz w:val="18"/>
                <w:szCs w:val="16"/>
              </w:rPr>
            </w:pPr>
            <w:r>
              <w:rPr>
                <w:sz w:val="18"/>
                <w:szCs w:val="16"/>
              </w:rPr>
              <w:t>Led kruh 1</w:t>
            </w:r>
          </w:p>
        </w:tc>
      </w:tr>
      <w:tr w:rsidR="00B5766A" w14:paraId="76F10684" w14:textId="77777777" w:rsidTr="00B5766A">
        <w:tc>
          <w:tcPr>
            <w:tcW w:w="1502" w:type="dxa"/>
          </w:tcPr>
          <w:p w14:paraId="3C33AC3B" w14:textId="04D1FE68" w:rsidR="00B5766A" w:rsidRPr="00B5766A" w:rsidRDefault="00B5766A" w:rsidP="00B5766A">
            <w:pPr>
              <w:pStyle w:val="spnormal"/>
              <w:rPr>
                <w:sz w:val="18"/>
                <w:szCs w:val="16"/>
              </w:rPr>
            </w:pPr>
            <w:r>
              <w:rPr>
                <w:sz w:val="18"/>
                <w:szCs w:val="16"/>
              </w:rPr>
              <w:t>D6</w:t>
            </w:r>
          </w:p>
        </w:tc>
        <w:tc>
          <w:tcPr>
            <w:tcW w:w="1502" w:type="dxa"/>
          </w:tcPr>
          <w:p w14:paraId="25633584" w14:textId="56602F38" w:rsidR="00B5766A" w:rsidRPr="00B5766A" w:rsidRDefault="00B5766A" w:rsidP="00B5766A">
            <w:pPr>
              <w:pStyle w:val="spnormal"/>
              <w:rPr>
                <w:sz w:val="18"/>
                <w:szCs w:val="16"/>
              </w:rPr>
            </w:pPr>
            <w:r>
              <w:rPr>
                <w:sz w:val="18"/>
                <w:szCs w:val="16"/>
              </w:rPr>
              <w:t>B</w:t>
            </w:r>
          </w:p>
        </w:tc>
        <w:tc>
          <w:tcPr>
            <w:tcW w:w="1503" w:type="dxa"/>
          </w:tcPr>
          <w:p w14:paraId="6A08D9E0" w14:textId="120F74C6" w:rsidR="00B5766A" w:rsidRPr="00B5766A" w:rsidRDefault="00B5766A" w:rsidP="00B5766A">
            <w:pPr>
              <w:pStyle w:val="spnormal"/>
              <w:rPr>
                <w:sz w:val="18"/>
                <w:szCs w:val="16"/>
              </w:rPr>
            </w:pPr>
            <w:r>
              <w:rPr>
                <w:sz w:val="18"/>
                <w:szCs w:val="16"/>
              </w:rPr>
              <w:t xml:space="preserve">Enkodér </w:t>
            </w:r>
            <w:r>
              <w:rPr>
                <w:sz w:val="18"/>
                <w:szCs w:val="16"/>
              </w:rPr>
              <w:t>1</w:t>
            </w:r>
          </w:p>
        </w:tc>
        <w:tc>
          <w:tcPr>
            <w:tcW w:w="1503" w:type="dxa"/>
          </w:tcPr>
          <w:p w14:paraId="709B46CE" w14:textId="1DE64912" w:rsidR="00B5766A" w:rsidRPr="00B5766A" w:rsidRDefault="00B5766A" w:rsidP="00B5766A">
            <w:pPr>
              <w:pStyle w:val="spnormal"/>
              <w:rPr>
                <w:sz w:val="18"/>
                <w:szCs w:val="16"/>
              </w:rPr>
            </w:pPr>
            <w:r>
              <w:rPr>
                <w:sz w:val="18"/>
                <w:szCs w:val="16"/>
              </w:rPr>
              <w:t>D11</w:t>
            </w:r>
          </w:p>
        </w:tc>
        <w:tc>
          <w:tcPr>
            <w:tcW w:w="1503" w:type="dxa"/>
          </w:tcPr>
          <w:p w14:paraId="0FF84446" w14:textId="0763AFDD" w:rsidR="00B5766A" w:rsidRPr="00B5766A" w:rsidRDefault="00B5766A" w:rsidP="00B5766A">
            <w:pPr>
              <w:pStyle w:val="spnormal"/>
              <w:rPr>
                <w:sz w:val="18"/>
                <w:szCs w:val="16"/>
              </w:rPr>
            </w:pPr>
            <w:r>
              <w:rPr>
                <w:sz w:val="18"/>
                <w:szCs w:val="16"/>
              </w:rPr>
              <w:t>IN</w:t>
            </w:r>
          </w:p>
        </w:tc>
        <w:tc>
          <w:tcPr>
            <w:tcW w:w="1503" w:type="dxa"/>
          </w:tcPr>
          <w:p w14:paraId="425FF970" w14:textId="23E0BC24" w:rsidR="00B5766A" w:rsidRPr="00B5766A" w:rsidRDefault="00B5766A" w:rsidP="00B5766A">
            <w:pPr>
              <w:pStyle w:val="spnormal"/>
              <w:rPr>
                <w:sz w:val="18"/>
                <w:szCs w:val="16"/>
              </w:rPr>
            </w:pPr>
            <w:r>
              <w:rPr>
                <w:sz w:val="18"/>
                <w:szCs w:val="16"/>
              </w:rPr>
              <w:t>Led kruh 2</w:t>
            </w:r>
          </w:p>
        </w:tc>
      </w:tr>
    </w:tbl>
    <w:p w14:paraId="664C3566" w14:textId="14A968B1" w:rsidR="00B5766A" w:rsidRPr="00B5766A" w:rsidRDefault="00B5766A" w:rsidP="00B5766A">
      <w:pPr>
        <w:pStyle w:val="Caption"/>
        <w:jc w:val="center"/>
      </w:pPr>
      <w:bookmarkStart w:id="8" w:name="_Toc164680089"/>
      <w:r>
        <w:t xml:space="preserve">Tabulka </w:t>
      </w:r>
      <w:r>
        <w:fldChar w:fldCharType="begin"/>
      </w:r>
      <w:r>
        <w:instrText xml:space="preserve"> SEQ Tabulka \* ARABIC </w:instrText>
      </w:r>
      <w:r>
        <w:fldChar w:fldCharType="separate"/>
      </w:r>
      <w:r>
        <w:rPr>
          <w:noProof/>
        </w:rPr>
        <w:t>2</w:t>
      </w:r>
      <w:r>
        <w:fldChar w:fldCharType="end"/>
      </w:r>
      <w:r>
        <w:t>: Zapojení pinů</w:t>
      </w:r>
      <w:bookmarkEnd w:id="8"/>
    </w:p>
    <w:p w14:paraId="3D9CFFC3" w14:textId="77777777" w:rsidR="00BB7187" w:rsidRDefault="00BB7187">
      <w:pPr>
        <w:rPr>
          <w:b/>
          <w:sz w:val="32"/>
          <w:szCs w:val="22"/>
        </w:rPr>
      </w:pPr>
      <w:r>
        <w:br w:type="page"/>
      </w:r>
    </w:p>
    <w:p w14:paraId="25A4A998" w14:textId="7DA8539F" w:rsidR="00A97530" w:rsidRDefault="00A97530" w:rsidP="00A97530">
      <w:pPr>
        <w:pStyle w:val="spheading2"/>
      </w:pPr>
      <w:bookmarkStart w:id="9" w:name="_Toc164680077"/>
      <w:r>
        <w:lastRenderedPageBreak/>
        <w:t xml:space="preserve">Popis práce programu na </w:t>
      </w:r>
      <w:proofErr w:type="spellStart"/>
      <w:r>
        <w:t>Arduinu</w:t>
      </w:r>
      <w:bookmarkEnd w:id="9"/>
      <w:proofErr w:type="spellEnd"/>
    </w:p>
    <w:p w14:paraId="36F6DEC2" w14:textId="04B82286" w:rsidR="00E656A7" w:rsidRDefault="00E656A7" w:rsidP="00726500">
      <w:pPr>
        <w:pStyle w:val="spnormal"/>
      </w:pPr>
      <w:r>
        <w:t xml:space="preserve">Celý program je napsaný v jazyce C++ pomocí Arduino IDE. Důležitou součástí je knihovna </w:t>
      </w:r>
      <w:proofErr w:type="spellStart"/>
      <w:r w:rsidRPr="00802544">
        <w:rPr>
          <w:i/>
          <w:iCs/>
        </w:rPr>
        <w:t>Adafruit</w:t>
      </w:r>
      <w:proofErr w:type="spellEnd"/>
      <w:r w:rsidRPr="00802544">
        <w:rPr>
          <w:i/>
          <w:iCs/>
        </w:rPr>
        <w:t xml:space="preserve"> </w:t>
      </w:r>
      <w:proofErr w:type="spellStart"/>
      <w:r w:rsidRPr="00802544">
        <w:rPr>
          <w:i/>
          <w:iCs/>
        </w:rPr>
        <w:t>Neopixel</w:t>
      </w:r>
      <w:proofErr w:type="spellEnd"/>
      <w:r w:rsidR="00ED2D44" w:rsidRPr="00802544">
        <w:rPr>
          <w:rStyle w:val="FootnoteReference"/>
          <w:i/>
          <w:iCs/>
        </w:rPr>
        <w:footnoteReference w:id="1"/>
      </w:r>
      <w:r>
        <w:t xml:space="preserve">, která se </w:t>
      </w:r>
      <w:r w:rsidR="00ED2D44">
        <w:t>umožňuje ovládat led kruhy pomocí jednoho drátu.</w:t>
      </w:r>
      <w:r w:rsidR="002C5349">
        <w:t xml:space="preserve"> Kód bude dostupný na mém osobním GitHubu</w:t>
      </w:r>
      <w:r w:rsidR="002C5349">
        <w:rPr>
          <w:rStyle w:val="FootnoteReference"/>
        </w:rPr>
        <w:footnoteReference w:id="2"/>
      </w:r>
      <w:r w:rsidR="002C5349">
        <w:t>.</w:t>
      </w:r>
    </w:p>
    <w:p w14:paraId="6C90E7A2" w14:textId="24E891A7" w:rsidR="00726500" w:rsidRDefault="00726500" w:rsidP="00726500">
      <w:pPr>
        <w:pStyle w:val="spnormal"/>
      </w:pPr>
      <w:r>
        <w:t>Program pracuje s informacemi získanými z enkodérů. Pokud dojde ke změně, tj. uživatel otočí enkodérem nebo zmáčkne odpovídající tlačítko</w:t>
      </w:r>
      <w:r w:rsidR="00ED2D44">
        <w:t xml:space="preserve"> </w:t>
      </w:r>
      <w:r>
        <w:t xml:space="preserve">program vyšle přes sériovou linku příkaz ve formátu </w:t>
      </w:r>
      <w:r>
        <w:rPr>
          <w:i/>
          <w:iCs/>
        </w:rPr>
        <w:t>ID:</w:t>
      </w:r>
      <w:proofErr w:type="gramStart"/>
      <w:r>
        <w:rPr>
          <w:i/>
          <w:iCs/>
        </w:rPr>
        <w:t>CH:BTN</w:t>
      </w:r>
      <w:proofErr w:type="gramEnd"/>
      <w:r>
        <w:t xml:space="preserve">, kde </w:t>
      </w:r>
      <w:r>
        <w:rPr>
          <w:i/>
          <w:iCs/>
        </w:rPr>
        <w:t>ID</w:t>
      </w:r>
      <w:r>
        <w:t xml:space="preserve"> značí identifikační číslo enkodéru (0, 1, 2), </w:t>
      </w:r>
      <w:r>
        <w:rPr>
          <w:i/>
          <w:iCs/>
        </w:rPr>
        <w:t>CH</w:t>
      </w:r>
      <w:r>
        <w:t xml:space="preserve"> značí změnu, neboli pokyn na zvýšení, či snížení hlasitosti (+/-) a </w:t>
      </w:r>
      <w:r>
        <w:rPr>
          <w:i/>
          <w:iCs/>
        </w:rPr>
        <w:t>BTN</w:t>
      </w:r>
      <w:r>
        <w:t xml:space="preserve"> značí, zda-</w:t>
      </w:r>
      <w:proofErr w:type="spellStart"/>
      <w:r>
        <w:t>li</w:t>
      </w:r>
      <w:proofErr w:type="spellEnd"/>
      <w:r>
        <w:t xml:space="preserve"> došlo ke stisku tlačítka enkodéru, které vyvolá funkci </w:t>
      </w:r>
      <w:proofErr w:type="spellStart"/>
      <w:r>
        <w:t>mute</w:t>
      </w:r>
      <w:proofErr w:type="spellEnd"/>
      <w:r>
        <w:t>.</w:t>
      </w:r>
      <w:r w:rsidR="00ED2D44">
        <w:t xml:space="preserve"> Otočení enkodérem je detekováno přes změnu stavu z HIGH na LOW na pinu A, směr otáčení je pak detekováno pomocí hodnoty na pinu B (pokud je HIGH, hlasitost se </w:t>
      </w:r>
      <w:proofErr w:type="gramStart"/>
      <w:r w:rsidR="00ED2D44">
        <w:t>zvýší</w:t>
      </w:r>
      <w:proofErr w:type="gramEnd"/>
      <w:r w:rsidR="00ED2D44">
        <w:t>, v opačném případě se sníží). Stisk tlačítka je pak detekován změnou stavu z HIGH na LOW na pinu 4 enkodéru.</w:t>
      </w:r>
    </w:p>
    <w:p w14:paraId="09621594" w14:textId="51EC6D3A" w:rsidR="00726500" w:rsidRDefault="00726500" w:rsidP="00726500">
      <w:pPr>
        <w:pStyle w:val="spnormal"/>
      </w:pPr>
      <w:r>
        <w:t>Zároveň program zobrazuje informace o aktuální úrovni hlasitosti pomocí led kruhů kolem jednotlivých enkodérů</w:t>
      </w:r>
      <w:r w:rsidR="009547E3">
        <w:t xml:space="preserve"> (prvotní informace při zapnutí/připojení získá od počítače)</w:t>
      </w:r>
      <w:r>
        <w:t xml:space="preserve">. Pokud je aktivována funkce </w:t>
      </w:r>
      <w:proofErr w:type="spellStart"/>
      <w:r>
        <w:t>mute</w:t>
      </w:r>
      <w:proofErr w:type="spellEnd"/>
      <w:r>
        <w:t>, všech 8 led diod svítí červeně.</w:t>
      </w:r>
      <w:r w:rsidR="00B73867">
        <w:t xml:space="preserve"> </w:t>
      </w:r>
      <w:r w:rsidR="009547E3">
        <w:t xml:space="preserve">Led diody se rozsvěcují postupně, ale skokově po 6 bodech </w:t>
      </w:r>
      <w:proofErr w:type="gramStart"/>
      <w:r w:rsidR="009547E3">
        <w:t>hlasitosti</w:t>
      </w:r>
      <w:proofErr w:type="gramEnd"/>
      <w:r w:rsidR="009547E3">
        <w:t xml:space="preserve"> a to následujícím způsobem: 1-6 = 50% jas, 7-12 = 100% jas. Pokud hlasitost přesáhne násobek 12, rozsvítí se další led dioda.</w:t>
      </w:r>
    </w:p>
    <w:p w14:paraId="38A24371" w14:textId="363CD4EB" w:rsidR="00994B5A" w:rsidRPr="0066738F" w:rsidRDefault="00994B5A" w:rsidP="00726500">
      <w:pPr>
        <w:pStyle w:val="spnormal"/>
        <w:rPr>
          <w:lang w:val="en-US"/>
        </w:rPr>
      </w:pPr>
      <w:r>
        <w:t>Pokud dojde k odpojení zařízení, led kruhy blikají červeně.</w:t>
      </w:r>
    </w:p>
    <w:p w14:paraId="6C6C42C3" w14:textId="5A2D5EB2" w:rsidR="00A97530" w:rsidRDefault="00A97530" w:rsidP="00A97530">
      <w:pPr>
        <w:pStyle w:val="spheading2"/>
      </w:pPr>
      <w:bookmarkStart w:id="10" w:name="_Toc164680078"/>
      <w:r>
        <w:t>Popis práce programu na počítači</w:t>
      </w:r>
      <w:bookmarkEnd w:id="10"/>
    </w:p>
    <w:p w14:paraId="51A99005" w14:textId="77777777" w:rsidR="00802544" w:rsidRDefault="002C5349" w:rsidP="00726500">
      <w:pPr>
        <w:pStyle w:val="spnormal"/>
      </w:pPr>
      <w:r>
        <w:t>P</w:t>
      </w:r>
      <w:r w:rsidR="00B5766A">
        <w:t>rogram je psaný v jazyce Python a rozdělen do několika souborů pro možnou modularitu.</w:t>
      </w:r>
      <w:r>
        <w:t xml:space="preserve"> Důležitou součástí jsou knihovny </w:t>
      </w:r>
      <w:proofErr w:type="spellStart"/>
      <w:r>
        <w:rPr>
          <w:i/>
          <w:iCs/>
        </w:rPr>
        <w:t>comtypes</w:t>
      </w:r>
      <w:proofErr w:type="spellEnd"/>
      <w:r w:rsidR="00802544">
        <w:rPr>
          <w:rStyle w:val="FootnoteReference"/>
          <w:i/>
          <w:iCs/>
        </w:rPr>
        <w:footnoteReference w:id="3"/>
      </w:r>
      <w:r>
        <w:t xml:space="preserve">, </w:t>
      </w:r>
      <w:proofErr w:type="spellStart"/>
      <w:r>
        <w:rPr>
          <w:i/>
          <w:iCs/>
        </w:rPr>
        <w:t>pycaw</w:t>
      </w:r>
      <w:proofErr w:type="spellEnd"/>
      <w:r w:rsidR="00802544">
        <w:rPr>
          <w:rStyle w:val="FootnoteReference"/>
          <w:i/>
          <w:iCs/>
        </w:rPr>
        <w:footnoteReference w:id="4"/>
      </w:r>
      <w:r>
        <w:t xml:space="preserve">, </w:t>
      </w:r>
      <w:proofErr w:type="spellStart"/>
      <w:r>
        <w:rPr>
          <w:i/>
          <w:iCs/>
        </w:rPr>
        <w:t>serial</w:t>
      </w:r>
      <w:proofErr w:type="spellEnd"/>
      <w:r w:rsidR="00802544">
        <w:rPr>
          <w:rStyle w:val="FootnoteReference"/>
          <w:i/>
          <w:iCs/>
        </w:rPr>
        <w:footnoteReference w:id="5"/>
      </w:r>
      <w:r>
        <w:t xml:space="preserve">. </w:t>
      </w:r>
    </w:p>
    <w:p w14:paraId="350035FD" w14:textId="6423EF8B" w:rsidR="00802544" w:rsidRDefault="002C5349" w:rsidP="00726500">
      <w:pPr>
        <w:pStyle w:val="spnormal"/>
      </w:pPr>
      <w:r>
        <w:t xml:space="preserve">Jelikož je program členěn do několika součástí, je možné v budoucnu přidat třídu </w:t>
      </w:r>
      <w:proofErr w:type="spellStart"/>
      <w:r>
        <w:t>CVolume</w:t>
      </w:r>
      <w:proofErr w:type="spellEnd"/>
      <w:r>
        <w:t xml:space="preserve"> pro </w:t>
      </w:r>
      <w:proofErr w:type="spellStart"/>
      <w:r>
        <w:t>linux</w:t>
      </w:r>
      <w:proofErr w:type="spellEnd"/>
      <w:r>
        <w:t xml:space="preserve"> a mac se stejným rozhraním jako </w:t>
      </w:r>
      <w:proofErr w:type="spellStart"/>
      <w:r>
        <w:t>CVolume</w:t>
      </w:r>
      <w:proofErr w:type="spellEnd"/>
      <w:r>
        <w:t xml:space="preserve"> pro Windows</w:t>
      </w:r>
      <w:r w:rsidR="00802544">
        <w:t xml:space="preserve">. </w:t>
      </w:r>
    </w:p>
    <w:p w14:paraId="1B11410E" w14:textId="2A0C4D5A" w:rsidR="00BB7187" w:rsidRDefault="00802544" w:rsidP="00726500">
      <w:pPr>
        <w:pStyle w:val="spnormal"/>
      </w:pPr>
      <w:r>
        <w:lastRenderedPageBreak/>
        <w:t>Zároveň je možné nahradit</w:t>
      </w:r>
      <w:r w:rsidR="002C5349">
        <w:t xml:space="preserve"> třídu </w:t>
      </w:r>
      <w:proofErr w:type="spellStart"/>
      <w:r w:rsidR="002C5349">
        <w:t>CSerial</w:t>
      </w:r>
      <w:proofErr w:type="spellEnd"/>
      <w:r w:rsidR="002C5349">
        <w:t xml:space="preserve"> jinou, která bude například zprostředkovávat bezdrátovou komunikaci nebo </w:t>
      </w:r>
      <w:proofErr w:type="spellStart"/>
      <w:r w:rsidR="002C5349">
        <w:t>koumunikaci</w:t>
      </w:r>
      <w:proofErr w:type="spellEnd"/>
      <w:r w:rsidR="002C5349">
        <w:t xml:space="preserve"> přes jiný protokol. Celý kód </w:t>
      </w:r>
      <w:r w:rsidR="00BB7187">
        <w:t>bude</w:t>
      </w:r>
      <w:r w:rsidR="002C5349">
        <w:t xml:space="preserve"> také dostupný na mém osobním GitHubu</w:t>
      </w:r>
      <w:r w:rsidR="002C5349">
        <w:rPr>
          <w:rStyle w:val="FootnoteReference"/>
        </w:rPr>
        <w:footnoteReference w:id="6"/>
      </w:r>
      <w:r w:rsidR="002C5349">
        <w:t>.</w:t>
      </w:r>
    </w:p>
    <w:p w14:paraId="3CA27A1E" w14:textId="0A6C5863" w:rsidR="00BB7187" w:rsidRDefault="00BB7187" w:rsidP="00BB7187">
      <w:pPr>
        <w:pStyle w:val="spnormal"/>
      </w:pPr>
      <w:r>
        <w:t>Uživatel nastavuje program v příkazové řádce, příkazy budou uvedeny v uživatelské dokumentaci.</w:t>
      </w:r>
    </w:p>
    <w:p w14:paraId="603569EF" w14:textId="2D8B49C1" w:rsidR="00FD36CC" w:rsidRDefault="00BB7187" w:rsidP="00BB7187">
      <w:pPr>
        <w:pStyle w:val="spnormal"/>
      </w:pPr>
      <w:r>
        <w:t xml:space="preserve">V případě OS Windows program modifikuje vestavěný </w:t>
      </w:r>
      <w:proofErr w:type="spellStart"/>
      <w:r>
        <w:t>volume</w:t>
      </w:r>
      <w:proofErr w:type="spellEnd"/>
      <w:r>
        <w:t xml:space="preserve"> mixer, pomocí kterého je možné ovládat jednotlivé aplikace, které přehrávají zvuk. V programu se konfiguruje, jaký enkodér </w:t>
      </w:r>
      <w:proofErr w:type="gramStart"/>
      <w:r>
        <w:t>přísluší</w:t>
      </w:r>
      <w:proofErr w:type="gramEnd"/>
      <w:r>
        <w:t xml:space="preserve"> jaké aplikace nebo aplikacím a je ošetřeno, že pokud nakonfigurovaná aplikace zrovna neběží, program nespadne.</w:t>
      </w:r>
      <w:r w:rsidR="00994B5A">
        <w:t xml:space="preserve"> Zároveň je umožněno měnit hlasitost hlavního zvukového výstupu.</w:t>
      </w:r>
    </w:p>
    <w:p w14:paraId="3B7E3D12" w14:textId="35EE4443" w:rsidR="00994B5A" w:rsidRDefault="00994B5A" w:rsidP="00BB7187">
      <w:pPr>
        <w:pStyle w:val="spnormal"/>
      </w:pPr>
      <w:r>
        <w:t>Pokud dojde k odpojení zařízení, program tuto skutečnost pouze konstatuje a pokusí se o znovunavázaní spojení, případně má uživatel možnost spojení inicializovat znova. Při úspěšném navázaní spojen í dochází k synchronizaci s </w:t>
      </w:r>
      <w:proofErr w:type="spellStart"/>
      <w:r>
        <w:t>Arduinem</w:t>
      </w:r>
      <w:proofErr w:type="spellEnd"/>
      <w:r>
        <w:t xml:space="preserve"> pomocí příkazů ve formátu </w:t>
      </w:r>
      <w:proofErr w:type="gramStart"/>
      <w:r w:rsidRPr="00994B5A">
        <w:rPr>
          <w:i/>
          <w:iCs/>
        </w:rPr>
        <w:t>ID:VOL</w:t>
      </w:r>
      <w:proofErr w:type="gramEnd"/>
      <w:r w:rsidRPr="00994B5A">
        <w:t>,</w:t>
      </w:r>
      <w:r>
        <w:t xml:space="preserve"> kde </w:t>
      </w:r>
      <w:r w:rsidRPr="00994B5A">
        <w:rPr>
          <w:i/>
          <w:iCs/>
        </w:rPr>
        <w:t>ID</w:t>
      </w:r>
      <w:r>
        <w:t xml:space="preserve"> značí číslo enkodéru a </w:t>
      </w:r>
      <w:r w:rsidRPr="00994B5A">
        <w:rPr>
          <w:i/>
          <w:iCs/>
        </w:rPr>
        <w:t>VOL</w:t>
      </w:r>
      <w:r>
        <w:t xml:space="preserve"> aktuálně nastavenou </w:t>
      </w:r>
      <w:proofErr w:type="spellStart"/>
      <w:r>
        <w:t>úrověň</w:t>
      </w:r>
      <w:proofErr w:type="spellEnd"/>
      <w:r>
        <w:t xml:space="preserve"> zvuku v počítači.</w:t>
      </w:r>
    </w:p>
    <w:p w14:paraId="54980D7A" w14:textId="4E588136" w:rsidR="00802544" w:rsidRDefault="00802544" w:rsidP="00BB7187">
      <w:pPr>
        <w:pStyle w:val="spnormal"/>
      </w:pPr>
      <w:r>
        <w:t xml:space="preserve">Hlavní část programu pouze rozděluje příchozí příkazy a o samotnou konfiguraci se starají jednotlivé třídy. V třídě </w:t>
      </w:r>
      <w:proofErr w:type="spellStart"/>
      <w:r>
        <w:t>CVolume</w:t>
      </w:r>
      <w:proofErr w:type="spellEnd"/>
      <w:r>
        <w:t xml:space="preserve"> jsou předdefinované seznamy aplikací, ale uživatel si přirozeně může vytvořit svoje, a to opět přes příkazovou řádku. V budoucnu je plánované udělat grafickou nadstavbu, která bude uživatelsky přívětivější.</w:t>
      </w:r>
    </w:p>
    <w:p w14:paraId="6A34CB54" w14:textId="6BD2341F" w:rsidR="00944FAB" w:rsidRDefault="00944FAB" w:rsidP="00944FAB">
      <w:pPr>
        <w:pStyle w:val="spheading3"/>
      </w:pPr>
      <w:bookmarkStart w:id="11" w:name="_Toc164680079"/>
      <w:r>
        <w:t xml:space="preserve">Třída </w:t>
      </w:r>
      <w:proofErr w:type="spellStart"/>
      <w:r>
        <w:t>CSerial</w:t>
      </w:r>
      <w:bookmarkEnd w:id="11"/>
      <w:proofErr w:type="spellEnd"/>
    </w:p>
    <w:p w14:paraId="315DC408" w14:textId="53494449" w:rsidR="00944FAB" w:rsidRDefault="00944FAB" w:rsidP="00944FAB">
      <w:pPr>
        <w:pStyle w:val="spnormal"/>
      </w:pPr>
      <w:r>
        <w:t>Třída s jednoduchým rozhraním, při inicializaci se specifikuje sériový port, na který je zařízení připojeno (opět pomocí výběru skrze příkazovou řádku).</w:t>
      </w:r>
    </w:p>
    <w:p w14:paraId="4D82FC2B" w14:textId="09DF975A" w:rsidR="00382F19" w:rsidRPr="00944FAB" w:rsidRDefault="00944FAB" w:rsidP="00382F19">
      <w:pPr>
        <w:pStyle w:val="spnormal"/>
      </w:pPr>
      <w:r>
        <w:t xml:space="preserve">Třída dále obsahuje metody </w:t>
      </w:r>
      <w:proofErr w:type="spellStart"/>
      <w:proofErr w:type="gramStart"/>
      <w:r>
        <w:rPr>
          <w:i/>
          <w:iCs/>
        </w:rPr>
        <w:t>readData</w:t>
      </w:r>
      <w:proofErr w:type="spellEnd"/>
      <w:r w:rsidR="00590A00">
        <w:rPr>
          <w:i/>
          <w:iCs/>
        </w:rPr>
        <w:t>(</w:t>
      </w:r>
      <w:proofErr w:type="gramEnd"/>
      <w:r w:rsidR="00590A00">
        <w:rPr>
          <w:i/>
          <w:iCs/>
        </w:rPr>
        <w:t>)</w:t>
      </w:r>
      <w:r>
        <w:t xml:space="preserve"> a </w:t>
      </w:r>
      <w:proofErr w:type="spellStart"/>
      <w:r>
        <w:rPr>
          <w:i/>
          <w:iCs/>
        </w:rPr>
        <w:t>writeData</w:t>
      </w:r>
      <w:proofErr w:type="spellEnd"/>
      <w:r w:rsidR="00590A00">
        <w:rPr>
          <w:i/>
          <w:iCs/>
        </w:rPr>
        <w:t>(data)</w:t>
      </w:r>
      <w:r>
        <w:t xml:space="preserve">. Při čtení dat jsou návratovou hodnotou samotná data uložená jako </w:t>
      </w:r>
      <w:proofErr w:type="spellStart"/>
      <w:r>
        <w:t>string</w:t>
      </w:r>
      <w:proofErr w:type="spellEnd"/>
      <w:r>
        <w:t xml:space="preserve">, v případě posílání dat jsou data konvertována na </w:t>
      </w:r>
      <w:proofErr w:type="spellStart"/>
      <w:r>
        <w:t>string</w:t>
      </w:r>
      <w:proofErr w:type="spellEnd"/>
      <w:r>
        <w:t xml:space="preserve"> a následně odeslána.</w:t>
      </w:r>
    </w:p>
    <w:p w14:paraId="52DDB68A" w14:textId="77777777" w:rsidR="00FD36CC" w:rsidRDefault="00FD36CC">
      <w:r>
        <w:br w:type="page"/>
      </w:r>
    </w:p>
    <w:p w14:paraId="38B447EC" w14:textId="6219855C" w:rsidR="00382F19" w:rsidRDefault="00382F19" w:rsidP="00382F19">
      <w:pPr>
        <w:pStyle w:val="spheading3"/>
      </w:pPr>
      <w:bookmarkStart w:id="12" w:name="_Toc164680080"/>
      <w:r>
        <w:lastRenderedPageBreak/>
        <w:t xml:space="preserve">Třída </w:t>
      </w:r>
      <w:proofErr w:type="spellStart"/>
      <w:r>
        <w:t>CVolume</w:t>
      </w:r>
      <w:bookmarkEnd w:id="12"/>
      <w:proofErr w:type="spellEnd"/>
    </w:p>
    <w:p w14:paraId="30341F4F" w14:textId="33F080B9" w:rsidR="00C63435" w:rsidRDefault="00382F19" w:rsidP="00382F19">
      <w:pPr>
        <w:pStyle w:val="spnormal"/>
      </w:pPr>
      <w:r>
        <w:t xml:space="preserve">Tato třída má již složitější rozhraní a stará se o samotnou úpravu nativního </w:t>
      </w:r>
      <w:proofErr w:type="spellStart"/>
      <w:r>
        <w:t>volume</w:t>
      </w:r>
      <w:proofErr w:type="spellEnd"/>
      <w:r>
        <w:t xml:space="preserve"> mixeru v OS Windows. Při inicializaci se pouze načte aktuální výstupní zařízení a jsou funkční metody </w:t>
      </w:r>
      <w:proofErr w:type="spellStart"/>
      <w:proofErr w:type="gramStart"/>
      <w:r w:rsidRPr="00382F19">
        <w:rPr>
          <w:i/>
          <w:iCs/>
        </w:rPr>
        <w:t>getMasterState</w:t>
      </w:r>
      <w:proofErr w:type="spellEnd"/>
      <w:r w:rsidR="00590A00">
        <w:rPr>
          <w:i/>
          <w:iCs/>
        </w:rPr>
        <w:t>(</w:t>
      </w:r>
      <w:proofErr w:type="gramEnd"/>
      <w:r w:rsidR="00590A00">
        <w:rPr>
          <w:i/>
          <w:iCs/>
        </w:rPr>
        <w:t>)</w:t>
      </w:r>
      <w:r>
        <w:t xml:space="preserve">, </w:t>
      </w:r>
      <w:proofErr w:type="spellStart"/>
      <w:r w:rsidRPr="00382F19">
        <w:rPr>
          <w:i/>
          <w:iCs/>
        </w:rPr>
        <w:t>toggleMasterState</w:t>
      </w:r>
      <w:proofErr w:type="spellEnd"/>
      <w:r w:rsidR="00590A00">
        <w:rPr>
          <w:i/>
          <w:iCs/>
        </w:rPr>
        <w:t>()</w:t>
      </w:r>
      <w:r>
        <w:t xml:space="preserve">, </w:t>
      </w:r>
      <w:proofErr w:type="spellStart"/>
      <w:r w:rsidRPr="00382F19">
        <w:rPr>
          <w:i/>
          <w:iCs/>
        </w:rPr>
        <w:t>setMasterState</w:t>
      </w:r>
      <w:proofErr w:type="spellEnd"/>
      <w:r w:rsidR="00590A00">
        <w:rPr>
          <w:i/>
          <w:iCs/>
        </w:rPr>
        <w:t>(</w:t>
      </w:r>
      <w:proofErr w:type="spellStart"/>
      <w:r w:rsidR="00B364D8">
        <w:rPr>
          <w:i/>
          <w:iCs/>
        </w:rPr>
        <w:t>int</w:t>
      </w:r>
      <w:proofErr w:type="spellEnd"/>
      <w:r w:rsidR="00590A00">
        <w:rPr>
          <w:i/>
          <w:iCs/>
        </w:rPr>
        <w:t>)</w:t>
      </w:r>
      <w:r>
        <w:t xml:space="preserve">, </w:t>
      </w:r>
      <w:proofErr w:type="spellStart"/>
      <w:r w:rsidRPr="00382F19">
        <w:rPr>
          <w:i/>
          <w:iCs/>
        </w:rPr>
        <w:t>getMasterVolume</w:t>
      </w:r>
      <w:proofErr w:type="spellEnd"/>
      <w:r w:rsidR="00B364D8">
        <w:rPr>
          <w:i/>
          <w:iCs/>
        </w:rPr>
        <w:t>()</w:t>
      </w:r>
      <w:r>
        <w:t xml:space="preserve">, </w:t>
      </w:r>
      <w:proofErr w:type="spellStart"/>
      <w:r w:rsidRPr="00382F19">
        <w:rPr>
          <w:i/>
          <w:iCs/>
        </w:rPr>
        <w:t>setMasterVolume</w:t>
      </w:r>
      <w:proofErr w:type="spellEnd"/>
      <w:r w:rsidR="00B364D8">
        <w:rPr>
          <w:i/>
          <w:iCs/>
        </w:rPr>
        <w:t>(</w:t>
      </w:r>
      <w:proofErr w:type="spellStart"/>
      <w:r w:rsidR="00B364D8">
        <w:rPr>
          <w:i/>
          <w:iCs/>
        </w:rPr>
        <w:t>int</w:t>
      </w:r>
      <w:proofErr w:type="spellEnd"/>
      <w:r w:rsidR="00B364D8">
        <w:rPr>
          <w:i/>
          <w:iCs/>
        </w:rPr>
        <w:t>)</w:t>
      </w:r>
      <w:r>
        <w:t xml:space="preserve">, </w:t>
      </w:r>
      <w:proofErr w:type="spellStart"/>
      <w:r w:rsidRPr="00382F19">
        <w:rPr>
          <w:i/>
          <w:iCs/>
        </w:rPr>
        <w:t>setMasterVolumeIncNative</w:t>
      </w:r>
      <w:proofErr w:type="spellEnd"/>
      <w:r w:rsidR="00B364D8">
        <w:rPr>
          <w:i/>
          <w:iCs/>
        </w:rPr>
        <w:t>(</w:t>
      </w:r>
      <w:proofErr w:type="spellStart"/>
      <w:r w:rsidR="00B364D8">
        <w:rPr>
          <w:i/>
          <w:iCs/>
        </w:rPr>
        <w:t>int</w:t>
      </w:r>
      <w:proofErr w:type="spellEnd"/>
      <w:r w:rsidR="00B364D8">
        <w:rPr>
          <w:i/>
          <w:iCs/>
        </w:rPr>
        <w:t>)</w:t>
      </w:r>
      <w:r>
        <w:t xml:space="preserve">, </w:t>
      </w:r>
      <w:proofErr w:type="spellStart"/>
      <w:r w:rsidRPr="00382F19">
        <w:rPr>
          <w:i/>
          <w:iCs/>
        </w:rPr>
        <w:t>setMasterVolumeDecNative</w:t>
      </w:r>
      <w:proofErr w:type="spellEnd"/>
      <w:r w:rsidR="00B364D8">
        <w:rPr>
          <w:i/>
          <w:iCs/>
        </w:rPr>
        <w:t>(</w:t>
      </w:r>
      <w:proofErr w:type="spellStart"/>
      <w:r w:rsidR="00B364D8">
        <w:rPr>
          <w:i/>
          <w:iCs/>
        </w:rPr>
        <w:t>int</w:t>
      </w:r>
      <w:proofErr w:type="spellEnd"/>
      <w:r w:rsidR="00B364D8">
        <w:rPr>
          <w:i/>
          <w:iCs/>
        </w:rPr>
        <w:t>)</w:t>
      </w:r>
      <w:r>
        <w:t xml:space="preserve">. </w:t>
      </w:r>
      <w:proofErr w:type="spellStart"/>
      <w:r w:rsidR="009A5FF0">
        <w:t>State</w:t>
      </w:r>
      <w:proofErr w:type="spellEnd"/>
      <w:r w:rsidR="009A5FF0">
        <w:t xml:space="preserve"> zde reprezentuje funkci </w:t>
      </w:r>
      <w:proofErr w:type="spellStart"/>
      <w:r w:rsidR="009A5FF0">
        <w:t>mute</w:t>
      </w:r>
      <w:proofErr w:type="spellEnd"/>
      <w:r w:rsidR="009A5FF0">
        <w:t xml:space="preserve">. Pokud je </w:t>
      </w:r>
      <w:proofErr w:type="spellStart"/>
      <w:r w:rsidR="009A5FF0">
        <w:t>state</w:t>
      </w:r>
      <w:proofErr w:type="spellEnd"/>
      <w:r w:rsidR="009A5FF0">
        <w:t xml:space="preserve"> nastaven do úrovně 1, zařízení nebo aplikace jsou ztlumeny.</w:t>
      </w:r>
    </w:p>
    <w:p w14:paraId="039498F6" w14:textId="0034DCC4" w:rsidR="00382F19" w:rsidRDefault="00382F19" w:rsidP="00382F19">
      <w:pPr>
        <w:pStyle w:val="spnormal"/>
        <w:rPr>
          <w:rFonts w:eastAsiaTheme="minorEastAsia"/>
        </w:rPr>
      </w:pPr>
      <w:r>
        <w:t xml:space="preserve">Poslední dvě metody jsou obzvláště důležité, jelikož v základu je úroveň hlasitosti reprezentována </w:t>
      </w:r>
      <w:r w:rsidR="00C63435">
        <w:t>jako hodnota</w:t>
      </w:r>
      <w:r>
        <w:t xml:space="preserve"> z intervalu </w:t>
      </w:r>
      <m:oMath>
        <m:d>
          <m:dPr>
            <m:begChr m:val="〈"/>
            <m:endChr m:val="〉"/>
            <m:ctrlPr>
              <w:rPr>
                <w:rFonts w:ascii="Cambria Math" w:hAnsi="Cambria Math"/>
                <w:i/>
              </w:rPr>
            </m:ctrlPr>
          </m:dPr>
          <m:e>
            <m:r>
              <w:rPr>
                <w:rFonts w:ascii="Cambria Math" w:hAnsi="Cambria Math"/>
              </w:rPr>
              <m:t>-65.25, 0</m:t>
            </m:r>
          </m:e>
        </m:d>
      </m:oMath>
      <w:r>
        <w:rPr>
          <w:rFonts w:eastAsiaTheme="minorEastAsia"/>
        </w:rPr>
        <w:t xml:space="preserve"> a škála není lineární</w:t>
      </w:r>
      <w:r w:rsidR="0019451B">
        <w:rPr>
          <w:rFonts w:eastAsiaTheme="minorEastAsia"/>
        </w:rPr>
        <w:t>. Tyto metody pak zaručují, že dochází ke správnému zvýšení nebo snížení hlasitosti v souladu s otáčením enkodér</w:t>
      </w:r>
      <w:r w:rsidR="00C63435">
        <w:rPr>
          <w:rFonts w:eastAsiaTheme="minorEastAsia"/>
        </w:rPr>
        <w:t>u</w:t>
      </w:r>
      <w:r w:rsidR="0019451B">
        <w:rPr>
          <w:rFonts w:eastAsiaTheme="minorEastAsia"/>
        </w:rPr>
        <w:t>.</w:t>
      </w:r>
    </w:p>
    <w:p w14:paraId="7E0DF416" w14:textId="76EB54C8" w:rsidR="00C648A5" w:rsidRPr="00C648A5" w:rsidRDefault="0019451B" w:rsidP="00C648A5">
      <w:pPr>
        <w:pStyle w:val="spnormal"/>
        <w:rPr>
          <w:rFonts w:eastAsiaTheme="minorEastAsia"/>
          <w:b/>
          <w:bCs/>
        </w:rPr>
      </w:pPr>
      <w:r w:rsidRPr="0019451B">
        <w:rPr>
          <w:rFonts w:eastAsiaTheme="minorEastAsia"/>
          <w:b/>
          <w:bCs/>
        </w:rPr>
        <w:t xml:space="preserve">Popis </w:t>
      </w:r>
      <w:r w:rsidR="00641E52">
        <w:rPr>
          <w:rFonts w:eastAsiaTheme="minorEastAsia"/>
          <w:b/>
          <w:bCs/>
        </w:rPr>
        <w:t>metod</w:t>
      </w:r>
      <w:r w:rsidRPr="0019451B">
        <w:rPr>
          <w:rFonts w:eastAsiaTheme="minorEastAsia"/>
          <w:b/>
          <w:bCs/>
        </w:rPr>
        <w:t xml:space="preserve"> pro práci s</w:t>
      </w:r>
      <w:r w:rsidR="00C63435">
        <w:rPr>
          <w:rFonts w:eastAsiaTheme="minorEastAsia"/>
          <w:b/>
          <w:bCs/>
        </w:rPr>
        <w:t xml:space="preserve"> jednotlivými </w:t>
      </w:r>
      <w:r w:rsidR="004C47FD">
        <w:rPr>
          <w:rFonts w:eastAsiaTheme="minorEastAsia"/>
          <w:b/>
          <w:bCs/>
        </w:rPr>
        <w:t>seznamy aplikací</w:t>
      </w:r>
      <w:r w:rsidRPr="0019451B">
        <w:rPr>
          <w:rFonts w:eastAsiaTheme="minorEastAsia"/>
          <w:b/>
          <w:bCs/>
        </w:rPr>
        <w:t xml:space="preserve"> bude doplněn později.</w:t>
      </w:r>
      <w:r w:rsidR="00C648A5">
        <w:rPr>
          <w:rFonts w:eastAsiaTheme="minorEastAsia"/>
          <w:b/>
          <w:bCs/>
        </w:rPr>
        <w:t xml:space="preserve"> V zásadě se jedná o analogické metody metodám master, jen jako další parametr berou zmíněný seznam a poté dochází k iteraci přes prvky seznamu a na každý se zavolá odpovídající metoda (set, </w:t>
      </w:r>
      <w:proofErr w:type="spellStart"/>
      <w:r w:rsidR="00C648A5">
        <w:rPr>
          <w:rFonts w:eastAsiaTheme="minorEastAsia"/>
          <w:b/>
          <w:bCs/>
        </w:rPr>
        <w:t>toggle</w:t>
      </w:r>
      <w:proofErr w:type="spellEnd"/>
      <w:r w:rsidR="00C648A5">
        <w:rPr>
          <w:rFonts w:eastAsiaTheme="minorEastAsia"/>
          <w:b/>
          <w:bCs/>
        </w:rPr>
        <w:t xml:space="preserve">, </w:t>
      </w:r>
      <w:proofErr w:type="spellStart"/>
      <w:r w:rsidR="00C648A5">
        <w:rPr>
          <w:rFonts w:eastAsiaTheme="minorEastAsia"/>
          <w:b/>
          <w:bCs/>
        </w:rPr>
        <w:t>get</w:t>
      </w:r>
      <w:proofErr w:type="spellEnd"/>
      <w:r w:rsidR="00C648A5">
        <w:rPr>
          <w:rFonts w:eastAsiaTheme="minorEastAsia"/>
          <w:b/>
          <w:bCs/>
        </w:rPr>
        <w:t>).</w:t>
      </w:r>
    </w:p>
    <w:p w14:paraId="40D6F625" w14:textId="1E034229" w:rsidR="00382F19" w:rsidRDefault="00382F19">
      <w:pPr>
        <w:rPr>
          <w:szCs w:val="22"/>
        </w:rPr>
      </w:pPr>
      <w:r>
        <w:br w:type="page"/>
      </w:r>
    </w:p>
    <w:p w14:paraId="3E11B600" w14:textId="02B480E0" w:rsidR="00FD36CC" w:rsidRDefault="00FD36CC" w:rsidP="00FD36CC">
      <w:pPr>
        <w:pStyle w:val="spheading1"/>
      </w:pPr>
      <w:bookmarkStart w:id="13" w:name="_Toc164680081"/>
      <w:r>
        <w:lastRenderedPageBreak/>
        <w:t>Obal zařízení</w:t>
      </w:r>
      <w:bookmarkEnd w:id="13"/>
    </w:p>
    <w:p w14:paraId="3B413163" w14:textId="4F107D7A" w:rsidR="00FD36CC" w:rsidRDefault="00FD36CC">
      <w:pPr>
        <w:rPr>
          <w:szCs w:val="22"/>
        </w:rPr>
      </w:pPr>
      <w:r>
        <w:br w:type="page"/>
      </w:r>
    </w:p>
    <w:p w14:paraId="174CBBCE" w14:textId="1E2196DC" w:rsidR="00B23074" w:rsidRDefault="00B23074" w:rsidP="00B23074">
      <w:pPr>
        <w:pStyle w:val="spheading1"/>
      </w:pPr>
      <w:bookmarkStart w:id="14" w:name="_Toc164680082"/>
      <w:r>
        <w:lastRenderedPageBreak/>
        <w:t>Dokumentace a uživatelská příručka</w:t>
      </w:r>
      <w:bookmarkEnd w:id="14"/>
    </w:p>
    <w:p w14:paraId="216B51A2" w14:textId="2D27720B" w:rsidR="00B23074" w:rsidRDefault="00B23074">
      <w:pPr>
        <w:rPr>
          <w:szCs w:val="22"/>
        </w:rPr>
      </w:pPr>
      <w:r>
        <w:br w:type="page"/>
      </w:r>
    </w:p>
    <w:p w14:paraId="5D4EE0B1" w14:textId="77DBB589" w:rsidR="00B23074" w:rsidRDefault="00B23074" w:rsidP="00B23074">
      <w:pPr>
        <w:pStyle w:val="spheading1"/>
      </w:pPr>
      <w:bookmarkStart w:id="15" w:name="_Toc164680083"/>
      <w:r>
        <w:lastRenderedPageBreak/>
        <w:t>Závěr</w:t>
      </w:r>
      <w:bookmarkEnd w:id="15"/>
    </w:p>
    <w:p w14:paraId="7051931B" w14:textId="04856A53" w:rsidR="00E75988" w:rsidRDefault="00E75988">
      <w:pPr>
        <w:rPr>
          <w:szCs w:val="22"/>
        </w:rPr>
      </w:pPr>
      <w:r>
        <w:br w:type="page"/>
      </w:r>
    </w:p>
    <w:p w14:paraId="0D4C9AD8" w14:textId="76B71E2D" w:rsidR="00E75988" w:rsidRDefault="00E75988" w:rsidP="00E75988">
      <w:pPr>
        <w:pStyle w:val="spheading1"/>
      </w:pPr>
      <w:bookmarkStart w:id="16" w:name="_Toc164680084"/>
      <w:r>
        <w:lastRenderedPageBreak/>
        <w:t>Seznam obrázků</w:t>
      </w:r>
      <w:r w:rsidR="00375DAD">
        <w:t xml:space="preserve"> a tabulek</w:t>
      </w:r>
      <w:bookmarkEnd w:id="16"/>
    </w:p>
    <w:p w14:paraId="0D15BEEA" w14:textId="74F83659" w:rsidR="00641E52" w:rsidRDefault="00380374">
      <w:pPr>
        <w:pStyle w:val="TableofFigures"/>
        <w:tabs>
          <w:tab w:val="right" w:leader="dot" w:pos="9016"/>
        </w:tabs>
        <w:rPr>
          <w:rFonts w:eastAsiaTheme="minorEastAsia"/>
          <w:noProof/>
          <w:lang w:val="en-CZ" w:eastAsia="en-GB"/>
        </w:rPr>
      </w:pPr>
      <w:r>
        <w:fldChar w:fldCharType="begin"/>
      </w:r>
      <w:r>
        <w:instrText xml:space="preserve"> TOC \h \z \c "Obrázek" </w:instrText>
      </w:r>
      <w:r>
        <w:fldChar w:fldCharType="separate"/>
      </w:r>
      <w:hyperlink w:anchor="_Toc164680086" w:history="1">
        <w:r w:rsidR="00641E52" w:rsidRPr="00CB488E">
          <w:rPr>
            <w:rStyle w:val="Hyperlink"/>
            <w:noProof/>
          </w:rPr>
          <w:t>Obrázek 1: Schéma zapojení</w:t>
        </w:r>
        <w:r w:rsidR="00641E52">
          <w:rPr>
            <w:noProof/>
            <w:webHidden/>
          </w:rPr>
          <w:tab/>
        </w:r>
        <w:r w:rsidR="00641E52">
          <w:rPr>
            <w:noProof/>
            <w:webHidden/>
          </w:rPr>
          <w:fldChar w:fldCharType="begin"/>
        </w:r>
        <w:r w:rsidR="00641E52">
          <w:rPr>
            <w:noProof/>
            <w:webHidden/>
          </w:rPr>
          <w:instrText xml:space="preserve"> PAGEREF _Toc164680086 \h </w:instrText>
        </w:r>
        <w:r w:rsidR="00641E52">
          <w:rPr>
            <w:noProof/>
            <w:webHidden/>
          </w:rPr>
        </w:r>
        <w:r w:rsidR="00641E52">
          <w:rPr>
            <w:noProof/>
            <w:webHidden/>
          </w:rPr>
          <w:fldChar w:fldCharType="separate"/>
        </w:r>
        <w:r w:rsidR="00641E52">
          <w:rPr>
            <w:noProof/>
            <w:webHidden/>
          </w:rPr>
          <w:t>5</w:t>
        </w:r>
        <w:r w:rsidR="00641E52">
          <w:rPr>
            <w:noProof/>
            <w:webHidden/>
          </w:rPr>
          <w:fldChar w:fldCharType="end"/>
        </w:r>
      </w:hyperlink>
    </w:p>
    <w:p w14:paraId="26B5B3B5" w14:textId="77777777" w:rsidR="00641E52" w:rsidRDefault="00380374" w:rsidP="00380374">
      <w:pPr>
        <w:pStyle w:val="spnormal"/>
        <w:rPr>
          <w:noProof/>
        </w:rPr>
      </w:pPr>
      <w:r>
        <w:fldChar w:fldCharType="end"/>
      </w:r>
      <w:r>
        <w:fldChar w:fldCharType="begin"/>
      </w:r>
      <w:r>
        <w:instrText xml:space="preserve"> TOC \h \z \c "Tabulka" </w:instrText>
      </w:r>
      <w:r>
        <w:fldChar w:fldCharType="separate"/>
      </w:r>
    </w:p>
    <w:p w14:paraId="23BBFF65" w14:textId="2375A622" w:rsidR="00641E52" w:rsidRDefault="00641E52">
      <w:pPr>
        <w:pStyle w:val="TableofFigures"/>
        <w:tabs>
          <w:tab w:val="right" w:leader="dot" w:pos="9016"/>
        </w:tabs>
        <w:rPr>
          <w:rFonts w:eastAsiaTheme="minorEastAsia"/>
          <w:noProof/>
          <w:lang w:val="en-CZ" w:eastAsia="en-GB"/>
        </w:rPr>
      </w:pPr>
      <w:hyperlink w:anchor="_Toc164680088" w:history="1">
        <w:r w:rsidRPr="000A212B">
          <w:rPr>
            <w:rStyle w:val="Hyperlink"/>
            <w:noProof/>
          </w:rPr>
          <w:t>Tabulka 1: Seznam použitých součástek</w:t>
        </w:r>
        <w:r>
          <w:rPr>
            <w:noProof/>
            <w:webHidden/>
          </w:rPr>
          <w:tab/>
        </w:r>
        <w:r>
          <w:rPr>
            <w:noProof/>
            <w:webHidden/>
          </w:rPr>
          <w:fldChar w:fldCharType="begin"/>
        </w:r>
        <w:r>
          <w:rPr>
            <w:noProof/>
            <w:webHidden/>
          </w:rPr>
          <w:instrText xml:space="preserve"> PAGEREF _Toc164680088 \h </w:instrText>
        </w:r>
        <w:r>
          <w:rPr>
            <w:noProof/>
            <w:webHidden/>
          </w:rPr>
        </w:r>
        <w:r>
          <w:rPr>
            <w:noProof/>
            <w:webHidden/>
          </w:rPr>
          <w:fldChar w:fldCharType="separate"/>
        </w:r>
        <w:r>
          <w:rPr>
            <w:noProof/>
            <w:webHidden/>
          </w:rPr>
          <w:t>4</w:t>
        </w:r>
        <w:r>
          <w:rPr>
            <w:noProof/>
            <w:webHidden/>
          </w:rPr>
          <w:fldChar w:fldCharType="end"/>
        </w:r>
      </w:hyperlink>
    </w:p>
    <w:p w14:paraId="7E419AF5" w14:textId="50A4A774" w:rsidR="00641E52" w:rsidRDefault="00641E52">
      <w:pPr>
        <w:pStyle w:val="TableofFigures"/>
        <w:tabs>
          <w:tab w:val="right" w:leader="dot" w:pos="9016"/>
        </w:tabs>
        <w:rPr>
          <w:rFonts w:eastAsiaTheme="minorEastAsia"/>
          <w:noProof/>
          <w:lang w:val="en-CZ" w:eastAsia="en-GB"/>
        </w:rPr>
      </w:pPr>
      <w:hyperlink w:anchor="_Toc164680089" w:history="1">
        <w:r w:rsidRPr="000A212B">
          <w:rPr>
            <w:rStyle w:val="Hyperlink"/>
            <w:noProof/>
          </w:rPr>
          <w:t>Tabulka 2: Zapojení pinů</w:t>
        </w:r>
        <w:r>
          <w:rPr>
            <w:noProof/>
            <w:webHidden/>
          </w:rPr>
          <w:tab/>
        </w:r>
        <w:r>
          <w:rPr>
            <w:noProof/>
            <w:webHidden/>
          </w:rPr>
          <w:fldChar w:fldCharType="begin"/>
        </w:r>
        <w:r>
          <w:rPr>
            <w:noProof/>
            <w:webHidden/>
          </w:rPr>
          <w:instrText xml:space="preserve"> PAGEREF _Toc164680089 \h </w:instrText>
        </w:r>
        <w:r>
          <w:rPr>
            <w:noProof/>
            <w:webHidden/>
          </w:rPr>
        </w:r>
        <w:r>
          <w:rPr>
            <w:noProof/>
            <w:webHidden/>
          </w:rPr>
          <w:fldChar w:fldCharType="separate"/>
        </w:r>
        <w:r>
          <w:rPr>
            <w:noProof/>
            <w:webHidden/>
          </w:rPr>
          <w:t>5</w:t>
        </w:r>
        <w:r>
          <w:rPr>
            <w:noProof/>
            <w:webHidden/>
          </w:rPr>
          <w:fldChar w:fldCharType="end"/>
        </w:r>
      </w:hyperlink>
    </w:p>
    <w:p w14:paraId="07C16426" w14:textId="51D823F3" w:rsidR="00380374" w:rsidRDefault="00380374" w:rsidP="00380374">
      <w:pPr>
        <w:pStyle w:val="spnormal"/>
      </w:pPr>
      <w:r>
        <w:fldChar w:fldCharType="end"/>
      </w:r>
    </w:p>
    <w:p w14:paraId="6C03D82C" w14:textId="3835EC92" w:rsidR="00E75988" w:rsidRDefault="00E75988">
      <w:pPr>
        <w:rPr>
          <w:szCs w:val="22"/>
        </w:rPr>
      </w:pPr>
      <w:r>
        <w:br w:type="page"/>
      </w:r>
    </w:p>
    <w:p w14:paraId="241FB724" w14:textId="3D173E72" w:rsidR="00E75988" w:rsidRDefault="00E75988" w:rsidP="00E75988">
      <w:pPr>
        <w:pStyle w:val="spheading1"/>
      </w:pPr>
      <w:bookmarkStart w:id="17" w:name="_Toc164680085"/>
      <w:r>
        <w:lastRenderedPageBreak/>
        <w:t>Seznam použité literatury</w:t>
      </w:r>
      <w:bookmarkEnd w:id="17"/>
    </w:p>
    <w:p w14:paraId="4A4D7B13" w14:textId="77777777" w:rsidR="00E75988" w:rsidRPr="00E75988" w:rsidRDefault="00E75988" w:rsidP="00E75988">
      <w:pPr>
        <w:pStyle w:val="spnormal"/>
      </w:pPr>
    </w:p>
    <w:sectPr w:rsidR="00E75988" w:rsidRPr="00E7598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B001B" w14:textId="77777777" w:rsidR="00C05741" w:rsidRDefault="00C05741" w:rsidP="00A161BB">
      <w:r>
        <w:separator/>
      </w:r>
    </w:p>
  </w:endnote>
  <w:endnote w:type="continuationSeparator" w:id="0">
    <w:p w14:paraId="08C06FF8" w14:textId="77777777" w:rsidR="00C05741" w:rsidRDefault="00C05741" w:rsidP="00A1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9675933"/>
      <w:docPartObj>
        <w:docPartGallery w:val="Page Numbers (Bottom of Page)"/>
        <w:docPartUnique/>
      </w:docPartObj>
    </w:sdtPr>
    <w:sdtContent>
      <w:p w14:paraId="51AB5ADB" w14:textId="0916A379" w:rsidR="00761C0B" w:rsidRDefault="00761C0B" w:rsidP="00A70F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3CC5A" w14:textId="77777777" w:rsidR="00A161BB" w:rsidRDefault="00A161BB" w:rsidP="00761C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7361395"/>
      <w:docPartObj>
        <w:docPartGallery w:val="Page Numbers (Bottom of Page)"/>
        <w:docPartUnique/>
      </w:docPartObj>
    </w:sdtPr>
    <w:sdtContent>
      <w:p w14:paraId="119915D0" w14:textId="3A0ABC66" w:rsidR="00761C0B" w:rsidRDefault="00761C0B" w:rsidP="00A70F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8041131" w14:textId="77777777" w:rsidR="00A161BB" w:rsidRDefault="00A161BB" w:rsidP="00761C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A038E" w14:textId="77777777" w:rsidR="00C05741" w:rsidRDefault="00C05741" w:rsidP="00A161BB">
      <w:r>
        <w:separator/>
      </w:r>
    </w:p>
  </w:footnote>
  <w:footnote w:type="continuationSeparator" w:id="0">
    <w:p w14:paraId="1295BC5F" w14:textId="77777777" w:rsidR="00C05741" w:rsidRDefault="00C05741" w:rsidP="00A161BB">
      <w:r>
        <w:continuationSeparator/>
      </w:r>
    </w:p>
  </w:footnote>
  <w:footnote w:id="1">
    <w:p w14:paraId="141E2A58" w14:textId="37172BAC" w:rsidR="00ED2D44" w:rsidRDefault="00ED2D44">
      <w:pPr>
        <w:pStyle w:val="FootnoteText"/>
      </w:pPr>
      <w:r>
        <w:rPr>
          <w:rStyle w:val="FootnoteReference"/>
        </w:rPr>
        <w:footnoteRef/>
      </w:r>
      <w:r>
        <w:t xml:space="preserve"> </w:t>
      </w:r>
      <w:hyperlink r:id="rId1" w:history="1">
        <w:r w:rsidRPr="00CC173B">
          <w:rPr>
            <w:rStyle w:val="Hyperlink"/>
          </w:rPr>
          <w:t>https://github.com/adafruit/Adafruit_NeoPixel</w:t>
        </w:r>
      </w:hyperlink>
    </w:p>
  </w:footnote>
  <w:footnote w:id="2">
    <w:p w14:paraId="21DDAA8C" w14:textId="1F9942F0" w:rsidR="002C5349" w:rsidRDefault="002C5349">
      <w:pPr>
        <w:pStyle w:val="FootnoteText"/>
      </w:pPr>
      <w:r>
        <w:rPr>
          <w:rStyle w:val="FootnoteReference"/>
        </w:rPr>
        <w:footnoteRef/>
      </w:r>
      <w:r>
        <w:t xml:space="preserve"> </w:t>
      </w:r>
      <w:hyperlink r:id="rId2" w:history="1">
        <w:r w:rsidRPr="00CC173B">
          <w:rPr>
            <w:rStyle w:val="Hyperlink"/>
          </w:rPr>
          <w:t>https://github.com/CZMates00/volumeControlArd</w:t>
        </w:r>
      </w:hyperlink>
    </w:p>
  </w:footnote>
  <w:footnote w:id="3">
    <w:p w14:paraId="773D2EF5" w14:textId="308633C6" w:rsidR="00802544" w:rsidRDefault="00802544">
      <w:pPr>
        <w:pStyle w:val="FootnoteText"/>
      </w:pPr>
      <w:r>
        <w:rPr>
          <w:rStyle w:val="FootnoteReference"/>
        </w:rPr>
        <w:footnoteRef/>
      </w:r>
      <w:r>
        <w:t xml:space="preserve"> </w:t>
      </w:r>
      <w:hyperlink r:id="rId3" w:history="1">
        <w:r w:rsidRPr="00CC173B">
          <w:rPr>
            <w:rStyle w:val="Hyperlink"/>
          </w:rPr>
          <w:t>https://github.com/enthought/comtypes</w:t>
        </w:r>
      </w:hyperlink>
    </w:p>
  </w:footnote>
  <w:footnote w:id="4">
    <w:p w14:paraId="075BD8EC" w14:textId="463EC2F0" w:rsidR="00802544" w:rsidRDefault="00802544">
      <w:pPr>
        <w:pStyle w:val="FootnoteText"/>
      </w:pPr>
      <w:r>
        <w:rPr>
          <w:rStyle w:val="FootnoteReference"/>
        </w:rPr>
        <w:footnoteRef/>
      </w:r>
      <w:r>
        <w:t xml:space="preserve"> </w:t>
      </w:r>
      <w:hyperlink r:id="rId4" w:history="1">
        <w:r w:rsidRPr="00CC173B">
          <w:rPr>
            <w:rStyle w:val="Hyperlink"/>
          </w:rPr>
          <w:t>https://github.com/AndreMiras/pycaw</w:t>
        </w:r>
      </w:hyperlink>
    </w:p>
  </w:footnote>
  <w:footnote w:id="5">
    <w:p w14:paraId="44282508" w14:textId="43F7A1C6" w:rsidR="00802544" w:rsidRDefault="00802544">
      <w:pPr>
        <w:pStyle w:val="FootnoteText"/>
      </w:pPr>
      <w:r>
        <w:rPr>
          <w:rStyle w:val="FootnoteReference"/>
        </w:rPr>
        <w:footnoteRef/>
      </w:r>
      <w:r>
        <w:t xml:space="preserve"> </w:t>
      </w:r>
      <w:hyperlink r:id="rId5" w:history="1">
        <w:r w:rsidRPr="00CC173B">
          <w:rPr>
            <w:rStyle w:val="Hyperlink"/>
          </w:rPr>
          <w:t>https://github.com/pyserial/pyserial</w:t>
        </w:r>
      </w:hyperlink>
    </w:p>
  </w:footnote>
  <w:footnote w:id="6">
    <w:p w14:paraId="66677E3C" w14:textId="1C63080D" w:rsidR="002C5349" w:rsidRDefault="002C5349">
      <w:pPr>
        <w:pStyle w:val="FootnoteText"/>
      </w:pPr>
      <w:r>
        <w:rPr>
          <w:rStyle w:val="FootnoteReference"/>
        </w:rPr>
        <w:footnoteRef/>
      </w:r>
      <w:r>
        <w:t xml:space="preserve"> </w:t>
      </w:r>
      <w:hyperlink r:id="rId6" w:history="1">
        <w:r w:rsidRPr="00CC173B">
          <w:rPr>
            <w:rStyle w:val="Hyperlink"/>
          </w:rPr>
          <w:t>https://github.com/CZMates00/volumeControlArd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E4847"/>
    <w:multiLevelType w:val="multilevel"/>
    <w:tmpl w:val="32A2CD9E"/>
    <w:lvl w:ilvl="0">
      <w:start w:val="1"/>
      <w:numFmt w:val="decimal"/>
      <w:pStyle w:val="spheading1"/>
      <w:lvlText w:val="%1."/>
      <w:lvlJc w:val="left"/>
      <w:pPr>
        <w:ind w:left="360" w:hanging="360"/>
      </w:pPr>
      <w:rPr>
        <w:rFonts w:hint="default"/>
      </w:rPr>
    </w:lvl>
    <w:lvl w:ilvl="1">
      <w:start w:val="1"/>
      <w:numFmt w:val="decimal"/>
      <w:pStyle w:val="spheading2"/>
      <w:lvlText w:val="%1.%2."/>
      <w:lvlJc w:val="left"/>
      <w:pPr>
        <w:ind w:left="792" w:hanging="792"/>
      </w:pPr>
      <w:rPr>
        <w:rFonts w:hint="default"/>
      </w:rPr>
    </w:lvl>
    <w:lvl w:ilvl="2">
      <w:start w:val="1"/>
      <w:numFmt w:val="decimal"/>
      <w:pStyle w:val="sp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CDE1736"/>
    <w:multiLevelType w:val="hybridMultilevel"/>
    <w:tmpl w:val="5C2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9174754">
    <w:abstractNumId w:val="0"/>
  </w:num>
  <w:num w:numId="2" w16cid:durableId="817308">
    <w:abstractNumId w:val="0"/>
  </w:num>
  <w:num w:numId="3" w16cid:durableId="766924798">
    <w:abstractNumId w:val="0"/>
  </w:num>
  <w:num w:numId="4" w16cid:durableId="9001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0D"/>
    <w:rsid w:val="000E2545"/>
    <w:rsid w:val="00103060"/>
    <w:rsid w:val="0012250D"/>
    <w:rsid w:val="0019451B"/>
    <w:rsid w:val="001C6814"/>
    <w:rsid w:val="00225EF1"/>
    <w:rsid w:val="00241CC6"/>
    <w:rsid w:val="00264687"/>
    <w:rsid w:val="002C5349"/>
    <w:rsid w:val="00375DAD"/>
    <w:rsid w:val="00380374"/>
    <w:rsid w:val="00382125"/>
    <w:rsid w:val="00382F19"/>
    <w:rsid w:val="003F0239"/>
    <w:rsid w:val="00437396"/>
    <w:rsid w:val="004C47FD"/>
    <w:rsid w:val="005155CF"/>
    <w:rsid w:val="00590A00"/>
    <w:rsid w:val="00641E52"/>
    <w:rsid w:val="00654265"/>
    <w:rsid w:val="0066738F"/>
    <w:rsid w:val="006871C6"/>
    <w:rsid w:val="00723429"/>
    <w:rsid w:val="00726500"/>
    <w:rsid w:val="0075616A"/>
    <w:rsid w:val="00761C0B"/>
    <w:rsid w:val="007C5E6F"/>
    <w:rsid w:val="00802544"/>
    <w:rsid w:val="00807F63"/>
    <w:rsid w:val="008F6759"/>
    <w:rsid w:val="00922746"/>
    <w:rsid w:val="00944FAB"/>
    <w:rsid w:val="009547E3"/>
    <w:rsid w:val="00994B5A"/>
    <w:rsid w:val="009A5FF0"/>
    <w:rsid w:val="00A161BB"/>
    <w:rsid w:val="00A4372D"/>
    <w:rsid w:val="00A74761"/>
    <w:rsid w:val="00A97530"/>
    <w:rsid w:val="00B23074"/>
    <w:rsid w:val="00B364D8"/>
    <w:rsid w:val="00B5766A"/>
    <w:rsid w:val="00B73867"/>
    <w:rsid w:val="00BB7187"/>
    <w:rsid w:val="00BF6DF6"/>
    <w:rsid w:val="00C05741"/>
    <w:rsid w:val="00C63435"/>
    <w:rsid w:val="00C648A5"/>
    <w:rsid w:val="00D6207E"/>
    <w:rsid w:val="00DB700E"/>
    <w:rsid w:val="00E656A7"/>
    <w:rsid w:val="00E75988"/>
    <w:rsid w:val="00EA510C"/>
    <w:rsid w:val="00ED2D44"/>
    <w:rsid w:val="00F103C3"/>
    <w:rsid w:val="00F3432A"/>
    <w:rsid w:val="00FA63E4"/>
    <w:rsid w:val="00FD36C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4B5F"/>
  <w15:chartTrackingRefBased/>
  <w15:docId w15:val="{973BF864-ECDF-9849-854A-22783DE4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5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5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5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5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heading1">
    <w:name w:val="sp_heading1"/>
    <w:basedOn w:val="Normal"/>
    <w:next w:val="spheading2"/>
    <w:autoRedefine/>
    <w:qFormat/>
    <w:rsid w:val="00A4372D"/>
    <w:pPr>
      <w:numPr>
        <w:numId w:val="3"/>
      </w:numPr>
      <w:spacing w:after="160" w:line="360" w:lineRule="auto"/>
      <w:jc w:val="both"/>
    </w:pPr>
    <w:rPr>
      <w:b/>
      <w:sz w:val="36"/>
      <w:szCs w:val="22"/>
    </w:rPr>
  </w:style>
  <w:style w:type="paragraph" w:customStyle="1" w:styleId="spheading1notoc">
    <w:name w:val="sp_heading1_no_toc"/>
    <w:basedOn w:val="Normal"/>
    <w:next w:val="Normal"/>
    <w:autoRedefine/>
    <w:qFormat/>
    <w:rsid w:val="00A4372D"/>
    <w:pPr>
      <w:spacing w:after="160" w:line="360" w:lineRule="auto"/>
      <w:jc w:val="both"/>
    </w:pPr>
    <w:rPr>
      <w:b/>
      <w:sz w:val="36"/>
      <w:szCs w:val="22"/>
    </w:rPr>
  </w:style>
  <w:style w:type="paragraph" w:customStyle="1" w:styleId="spheading2">
    <w:name w:val="sp_heading2"/>
    <w:basedOn w:val="Normal"/>
    <w:next w:val="spheading3"/>
    <w:autoRedefine/>
    <w:qFormat/>
    <w:rsid w:val="00A4372D"/>
    <w:pPr>
      <w:numPr>
        <w:ilvl w:val="1"/>
        <w:numId w:val="3"/>
      </w:numPr>
      <w:spacing w:after="160" w:line="360" w:lineRule="auto"/>
      <w:jc w:val="both"/>
    </w:pPr>
    <w:rPr>
      <w:b/>
      <w:sz w:val="32"/>
      <w:szCs w:val="22"/>
    </w:rPr>
  </w:style>
  <w:style w:type="paragraph" w:customStyle="1" w:styleId="spheading3">
    <w:name w:val="sp_heading3"/>
    <w:basedOn w:val="Normal"/>
    <w:next w:val="spnormal"/>
    <w:autoRedefine/>
    <w:qFormat/>
    <w:rsid w:val="0066738F"/>
    <w:pPr>
      <w:numPr>
        <w:ilvl w:val="2"/>
        <w:numId w:val="3"/>
      </w:numPr>
      <w:spacing w:after="160"/>
      <w:jc w:val="both"/>
    </w:pPr>
    <w:rPr>
      <w:b/>
      <w:sz w:val="28"/>
      <w:szCs w:val="22"/>
    </w:rPr>
  </w:style>
  <w:style w:type="paragraph" w:customStyle="1" w:styleId="spnormal">
    <w:name w:val="sp_normal"/>
    <w:basedOn w:val="Normal"/>
    <w:autoRedefine/>
    <w:qFormat/>
    <w:rsid w:val="00A4372D"/>
    <w:pPr>
      <w:spacing w:after="160" w:line="360" w:lineRule="auto"/>
      <w:jc w:val="both"/>
    </w:pPr>
    <w:rPr>
      <w:szCs w:val="22"/>
    </w:rPr>
  </w:style>
  <w:style w:type="character" w:customStyle="1" w:styleId="Heading1Char">
    <w:name w:val="Heading 1 Char"/>
    <w:basedOn w:val="DefaultParagraphFont"/>
    <w:link w:val="Heading1"/>
    <w:uiPriority w:val="9"/>
    <w:rsid w:val="00122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50D"/>
    <w:rPr>
      <w:rFonts w:eastAsiaTheme="majorEastAsia" w:cstheme="majorBidi"/>
      <w:color w:val="272727" w:themeColor="text1" w:themeTint="D8"/>
    </w:rPr>
  </w:style>
  <w:style w:type="paragraph" w:styleId="Title">
    <w:name w:val="Title"/>
    <w:basedOn w:val="Normal"/>
    <w:next w:val="Normal"/>
    <w:link w:val="TitleChar"/>
    <w:uiPriority w:val="10"/>
    <w:qFormat/>
    <w:rsid w:val="001225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5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5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250D"/>
    <w:rPr>
      <w:i/>
      <w:iCs/>
      <w:color w:val="404040" w:themeColor="text1" w:themeTint="BF"/>
    </w:rPr>
  </w:style>
  <w:style w:type="paragraph" w:styleId="ListParagraph">
    <w:name w:val="List Paragraph"/>
    <w:basedOn w:val="Normal"/>
    <w:uiPriority w:val="34"/>
    <w:qFormat/>
    <w:rsid w:val="0012250D"/>
    <w:pPr>
      <w:ind w:left="720"/>
      <w:contextualSpacing/>
    </w:pPr>
  </w:style>
  <w:style w:type="character" w:styleId="IntenseEmphasis">
    <w:name w:val="Intense Emphasis"/>
    <w:basedOn w:val="DefaultParagraphFont"/>
    <w:uiPriority w:val="21"/>
    <w:qFormat/>
    <w:rsid w:val="0012250D"/>
    <w:rPr>
      <w:i/>
      <w:iCs/>
      <w:color w:val="0F4761" w:themeColor="accent1" w:themeShade="BF"/>
    </w:rPr>
  </w:style>
  <w:style w:type="paragraph" w:styleId="IntenseQuote">
    <w:name w:val="Intense Quote"/>
    <w:basedOn w:val="Normal"/>
    <w:next w:val="Normal"/>
    <w:link w:val="IntenseQuoteChar"/>
    <w:uiPriority w:val="30"/>
    <w:qFormat/>
    <w:rsid w:val="00122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50D"/>
    <w:rPr>
      <w:i/>
      <w:iCs/>
      <w:color w:val="0F4761" w:themeColor="accent1" w:themeShade="BF"/>
    </w:rPr>
  </w:style>
  <w:style w:type="character" w:styleId="IntenseReference">
    <w:name w:val="Intense Reference"/>
    <w:basedOn w:val="DefaultParagraphFont"/>
    <w:uiPriority w:val="32"/>
    <w:qFormat/>
    <w:rsid w:val="0012250D"/>
    <w:rPr>
      <w:b/>
      <w:bCs/>
      <w:smallCaps/>
      <w:color w:val="0F4761" w:themeColor="accent1" w:themeShade="BF"/>
      <w:spacing w:val="5"/>
    </w:rPr>
  </w:style>
  <w:style w:type="paragraph" w:styleId="Header">
    <w:name w:val="header"/>
    <w:basedOn w:val="Normal"/>
    <w:link w:val="HeaderChar"/>
    <w:uiPriority w:val="99"/>
    <w:unhideWhenUsed/>
    <w:rsid w:val="00A161BB"/>
    <w:pPr>
      <w:tabs>
        <w:tab w:val="center" w:pos="4513"/>
        <w:tab w:val="right" w:pos="9026"/>
      </w:tabs>
    </w:pPr>
  </w:style>
  <w:style w:type="character" w:customStyle="1" w:styleId="HeaderChar">
    <w:name w:val="Header Char"/>
    <w:basedOn w:val="DefaultParagraphFont"/>
    <w:link w:val="Header"/>
    <w:uiPriority w:val="99"/>
    <w:rsid w:val="00A161BB"/>
  </w:style>
  <w:style w:type="paragraph" w:styleId="Footer">
    <w:name w:val="footer"/>
    <w:basedOn w:val="Normal"/>
    <w:link w:val="FooterChar"/>
    <w:uiPriority w:val="99"/>
    <w:unhideWhenUsed/>
    <w:rsid w:val="00A161BB"/>
    <w:pPr>
      <w:tabs>
        <w:tab w:val="center" w:pos="4513"/>
        <w:tab w:val="right" w:pos="9026"/>
      </w:tabs>
    </w:pPr>
  </w:style>
  <w:style w:type="character" w:customStyle="1" w:styleId="FooterChar">
    <w:name w:val="Footer Char"/>
    <w:basedOn w:val="DefaultParagraphFont"/>
    <w:link w:val="Footer"/>
    <w:uiPriority w:val="99"/>
    <w:rsid w:val="00A161BB"/>
  </w:style>
  <w:style w:type="character" w:styleId="PageNumber">
    <w:name w:val="page number"/>
    <w:basedOn w:val="DefaultParagraphFont"/>
    <w:uiPriority w:val="99"/>
    <w:semiHidden/>
    <w:unhideWhenUsed/>
    <w:rsid w:val="00761C0B"/>
  </w:style>
  <w:style w:type="paragraph" w:styleId="TOC1">
    <w:name w:val="toc 1"/>
    <w:basedOn w:val="Normal"/>
    <w:next w:val="Normal"/>
    <w:autoRedefine/>
    <w:uiPriority w:val="39"/>
    <w:unhideWhenUsed/>
    <w:rsid w:val="00B23074"/>
    <w:pPr>
      <w:spacing w:after="100"/>
    </w:pPr>
  </w:style>
  <w:style w:type="paragraph" w:styleId="TOC2">
    <w:name w:val="toc 2"/>
    <w:basedOn w:val="Normal"/>
    <w:next w:val="Normal"/>
    <w:autoRedefine/>
    <w:uiPriority w:val="39"/>
    <w:unhideWhenUsed/>
    <w:rsid w:val="00B23074"/>
    <w:pPr>
      <w:spacing w:after="100"/>
      <w:ind w:left="240"/>
    </w:pPr>
  </w:style>
  <w:style w:type="character" w:styleId="Hyperlink">
    <w:name w:val="Hyperlink"/>
    <w:basedOn w:val="DefaultParagraphFont"/>
    <w:uiPriority w:val="99"/>
    <w:unhideWhenUsed/>
    <w:rsid w:val="00B23074"/>
    <w:rPr>
      <w:color w:val="467886" w:themeColor="hyperlink"/>
      <w:u w:val="single"/>
    </w:rPr>
  </w:style>
  <w:style w:type="table" w:styleId="TableGrid">
    <w:name w:val="Table Grid"/>
    <w:basedOn w:val="TableNormal"/>
    <w:uiPriority w:val="39"/>
    <w:rsid w:val="00654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4265"/>
    <w:pPr>
      <w:spacing w:after="200"/>
    </w:pPr>
    <w:rPr>
      <w:i/>
      <w:iCs/>
      <w:color w:val="0E2841" w:themeColor="text2"/>
      <w:sz w:val="18"/>
      <w:szCs w:val="18"/>
    </w:rPr>
  </w:style>
  <w:style w:type="paragraph" w:styleId="FootnoteText">
    <w:name w:val="footnote text"/>
    <w:basedOn w:val="Normal"/>
    <w:link w:val="FootnoteTextChar"/>
    <w:uiPriority w:val="99"/>
    <w:semiHidden/>
    <w:unhideWhenUsed/>
    <w:rsid w:val="00ED2D44"/>
    <w:rPr>
      <w:sz w:val="20"/>
      <w:szCs w:val="20"/>
    </w:rPr>
  </w:style>
  <w:style w:type="character" w:customStyle="1" w:styleId="FootnoteTextChar">
    <w:name w:val="Footnote Text Char"/>
    <w:basedOn w:val="DefaultParagraphFont"/>
    <w:link w:val="FootnoteText"/>
    <w:uiPriority w:val="99"/>
    <w:semiHidden/>
    <w:rsid w:val="00ED2D44"/>
    <w:rPr>
      <w:sz w:val="20"/>
      <w:szCs w:val="20"/>
    </w:rPr>
  </w:style>
  <w:style w:type="character" w:styleId="FootnoteReference">
    <w:name w:val="footnote reference"/>
    <w:basedOn w:val="DefaultParagraphFont"/>
    <w:uiPriority w:val="99"/>
    <w:semiHidden/>
    <w:unhideWhenUsed/>
    <w:rsid w:val="00ED2D44"/>
    <w:rPr>
      <w:vertAlign w:val="superscript"/>
    </w:rPr>
  </w:style>
  <w:style w:type="character" w:styleId="UnresolvedMention">
    <w:name w:val="Unresolved Mention"/>
    <w:basedOn w:val="DefaultParagraphFont"/>
    <w:uiPriority w:val="99"/>
    <w:semiHidden/>
    <w:unhideWhenUsed/>
    <w:rsid w:val="00ED2D44"/>
    <w:rPr>
      <w:color w:val="605E5C"/>
      <w:shd w:val="clear" w:color="auto" w:fill="E1DFDD"/>
    </w:rPr>
  </w:style>
  <w:style w:type="paragraph" w:styleId="TableofFigures">
    <w:name w:val="table of figures"/>
    <w:basedOn w:val="Normal"/>
    <w:next w:val="Normal"/>
    <w:uiPriority w:val="99"/>
    <w:unhideWhenUsed/>
    <w:rsid w:val="00380374"/>
  </w:style>
  <w:style w:type="character" w:styleId="PlaceholderText">
    <w:name w:val="Placeholder Text"/>
    <w:basedOn w:val="DefaultParagraphFont"/>
    <w:uiPriority w:val="99"/>
    <w:semiHidden/>
    <w:rsid w:val="00382F19"/>
    <w:rPr>
      <w:color w:val="666666"/>
    </w:rPr>
  </w:style>
  <w:style w:type="paragraph" w:styleId="TOC3">
    <w:name w:val="toc 3"/>
    <w:basedOn w:val="Normal"/>
    <w:next w:val="Normal"/>
    <w:autoRedefine/>
    <w:uiPriority w:val="39"/>
    <w:unhideWhenUsed/>
    <w:rsid w:val="00641E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enthought/comtypes" TargetMode="External"/><Relationship Id="rId2" Type="http://schemas.openxmlformats.org/officeDocument/2006/relationships/hyperlink" Target="https://github.com/CZMates00/volumeControlArd" TargetMode="External"/><Relationship Id="rId1" Type="http://schemas.openxmlformats.org/officeDocument/2006/relationships/hyperlink" Target="https://github.com/adafruit/Adafruit_NeoPixel" TargetMode="External"/><Relationship Id="rId6" Type="http://schemas.openxmlformats.org/officeDocument/2006/relationships/hyperlink" Target="https://github.com/CZMates00/volumeControlArd" TargetMode="External"/><Relationship Id="rId5" Type="http://schemas.openxmlformats.org/officeDocument/2006/relationships/hyperlink" Target="https://github.com/pyserial/pyserial" TargetMode="External"/><Relationship Id="rId4" Type="http://schemas.openxmlformats.org/officeDocument/2006/relationships/hyperlink" Target="https://github.com/AndreMiras/pyc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CC7DD-B2D8-CD4C-80EA-765100338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13</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Sobotka Matěj</dc:creator>
  <cp:keywords/>
  <dc:description/>
  <cp:lastModifiedBy>Sobotka Matěj</cp:lastModifiedBy>
  <cp:revision>36</cp:revision>
  <dcterms:created xsi:type="dcterms:W3CDTF">2024-03-03T14:36:00Z</dcterms:created>
  <dcterms:modified xsi:type="dcterms:W3CDTF">2024-04-22T10:17:00Z</dcterms:modified>
</cp:coreProperties>
</file>