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058EE" w14:textId="40F54EC8" w:rsidR="00F77CD0" w:rsidRDefault="00F77CD0" w:rsidP="00F77CD0">
      <w:pPr>
        <w:pStyle w:val="4"/>
        <w:rPr>
          <w:rFonts w:hint="eastAsia"/>
        </w:rPr>
      </w:pPr>
      <w:r>
        <w:rPr>
          <w:rFonts w:hint="eastAsia"/>
        </w:rPr>
        <w:t>3.1.3系统建模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71"/>
        <w:gridCol w:w="2583"/>
        <w:gridCol w:w="2742"/>
      </w:tblGrid>
      <w:tr w:rsidR="00F77CD0" w14:paraId="4F70B4A9" w14:textId="77777777" w:rsidTr="00B5704E">
        <w:tc>
          <w:tcPr>
            <w:tcW w:w="2971" w:type="dxa"/>
            <w:vAlign w:val="center"/>
          </w:tcPr>
          <w:p w14:paraId="60D0600D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Symbol</w:t>
            </w:r>
          </w:p>
        </w:tc>
        <w:tc>
          <w:tcPr>
            <w:tcW w:w="2583" w:type="dxa"/>
            <w:vAlign w:val="center"/>
          </w:tcPr>
          <w:p w14:paraId="3501B867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单位</w:t>
            </w:r>
          </w:p>
        </w:tc>
        <w:tc>
          <w:tcPr>
            <w:tcW w:w="2742" w:type="dxa"/>
            <w:vAlign w:val="center"/>
          </w:tcPr>
          <w:p w14:paraId="1E0C0D8E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F77CD0" w14:paraId="12D07AB7" w14:textId="77777777" w:rsidTr="00B5704E">
        <w:tc>
          <w:tcPr>
            <w:tcW w:w="2971" w:type="dxa"/>
            <w:shd w:val="clear" w:color="auto" w:fill="D9F2D0" w:themeFill="accent6" w:themeFillTint="33"/>
            <w:vAlign w:val="center"/>
          </w:tcPr>
          <w:p w14:paraId="31CF9A73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156D99">
              <w:rPr>
                <w:rFonts w:hint="eastAsia"/>
                <w:kern w:val="2"/>
                <w:position w:val="-4"/>
                <w:sz w:val="22"/>
                <w:szCs w:val="24"/>
                <w14:ligatures w14:val="standardContextual"/>
              </w:rPr>
              <w:object w:dxaOrig="260" w:dyaOrig="260" w14:anchorId="5AC22B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75pt;height:13.75pt" o:ole="">
                  <v:imagedata r:id="rId8" o:title=""/>
                </v:shape>
                <o:OLEObject Type="Embed" ProgID="Equation.DSMT4" ShapeID="_x0000_i1025" DrawAspect="Content" ObjectID="_1812299379" r:id="rId9"/>
              </w:object>
            </w:r>
          </w:p>
        </w:tc>
        <w:tc>
          <w:tcPr>
            <w:tcW w:w="2583" w:type="dxa"/>
            <w:shd w:val="clear" w:color="auto" w:fill="D9F2D0" w:themeFill="accent6" w:themeFillTint="33"/>
            <w:vAlign w:val="center"/>
          </w:tcPr>
          <w:p w14:paraId="04650C91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D9F2D0" w:themeFill="accent6" w:themeFillTint="33"/>
            <w:vAlign w:val="center"/>
          </w:tcPr>
          <w:p w14:paraId="339FC189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用户终端集合</w:t>
            </w:r>
          </w:p>
        </w:tc>
      </w:tr>
      <w:tr w:rsidR="00F77CD0" w14:paraId="4850B0DF" w14:textId="77777777" w:rsidTr="00B5704E">
        <w:tc>
          <w:tcPr>
            <w:tcW w:w="2971" w:type="dxa"/>
            <w:shd w:val="clear" w:color="auto" w:fill="D9F2D0" w:themeFill="accent6" w:themeFillTint="33"/>
            <w:vAlign w:val="center"/>
          </w:tcPr>
          <w:p w14:paraId="63007F11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156D99">
              <w:rPr>
                <w:rFonts w:hint="eastAsia"/>
                <w:kern w:val="2"/>
                <w:position w:val="-4"/>
                <w:sz w:val="22"/>
                <w:szCs w:val="24"/>
                <w14:ligatures w14:val="standardContextual"/>
              </w:rPr>
              <w:object w:dxaOrig="240" w:dyaOrig="260" w14:anchorId="6613F9B3">
                <v:shape id="_x0000_i1026" type="#_x0000_t75" style="width:12.5pt;height:13.75pt" o:ole="">
                  <v:imagedata r:id="rId10" o:title=""/>
                </v:shape>
                <o:OLEObject Type="Embed" ProgID="Equation.DSMT4" ShapeID="_x0000_i1026" DrawAspect="Content" ObjectID="_1812299380" r:id="rId11"/>
              </w:object>
            </w:r>
          </w:p>
        </w:tc>
        <w:tc>
          <w:tcPr>
            <w:tcW w:w="2583" w:type="dxa"/>
            <w:shd w:val="clear" w:color="auto" w:fill="D9F2D0" w:themeFill="accent6" w:themeFillTint="33"/>
            <w:vAlign w:val="center"/>
          </w:tcPr>
          <w:p w14:paraId="25179F0C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D9F2D0" w:themeFill="accent6" w:themeFillTint="33"/>
            <w:vAlign w:val="center"/>
          </w:tcPr>
          <w:p w14:paraId="163D4A1B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边缘服务器设备集合</w:t>
            </w:r>
          </w:p>
        </w:tc>
      </w:tr>
      <w:tr w:rsidR="00F77CD0" w14:paraId="235B570C" w14:textId="77777777" w:rsidTr="00B5704E">
        <w:tc>
          <w:tcPr>
            <w:tcW w:w="2971" w:type="dxa"/>
            <w:shd w:val="clear" w:color="auto" w:fill="D9F2D0" w:themeFill="accent6" w:themeFillTint="33"/>
            <w:vAlign w:val="center"/>
          </w:tcPr>
          <w:p w14:paraId="5A9E244A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827B02">
              <w:rPr>
                <w:rFonts w:hint="eastAsia"/>
                <w:kern w:val="2"/>
                <w:position w:val="-4"/>
                <w:sz w:val="22"/>
                <w:szCs w:val="24"/>
                <w14:ligatures w14:val="standardContextual"/>
              </w:rPr>
              <w:object w:dxaOrig="240" w:dyaOrig="260" w14:anchorId="275F2949">
                <v:shape id="_x0000_i1027" type="#_x0000_t75" style="width:12.5pt;height:13.75pt" o:ole="">
                  <v:imagedata r:id="rId12" o:title=""/>
                </v:shape>
                <o:OLEObject Type="Embed" ProgID="Equation.DSMT4" ShapeID="_x0000_i1027" DrawAspect="Content" ObjectID="_1812299381" r:id="rId13"/>
              </w:object>
            </w:r>
          </w:p>
        </w:tc>
        <w:tc>
          <w:tcPr>
            <w:tcW w:w="2583" w:type="dxa"/>
            <w:shd w:val="clear" w:color="auto" w:fill="D9F2D0" w:themeFill="accent6" w:themeFillTint="33"/>
            <w:vAlign w:val="center"/>
          </w:tcPr>
          <w:p w14:paraId="7FE31D72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D9F2D0" w:themeFill="accent6" w:themeFillTint="33"/>
            <w:vAlign w:val="center"/>
          </w:tcPr>
          <w:p w14:paraId="46ED9434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云中心服务器</w:t>
            </w:r>
          </w:p>
        </w:tc>
      </w:tr>
      <w:tr w:rsidR="00F77CD0" w14:paraId="25B1984A" w14:textId="77777777" w:rsidTr="00B5704E">
        <w:tc>
          <w:tcPr>
            <w:tcW w:w="2971" w:type="dxa"/>
            <w:shd w:val="clear" w:color="auto" w:fill="CAEDFB" w:themeFill="accent4" w:themeFillTint="33"/>
            <w:vAlign w:val="center"/>
          </w:tcPr>
          <w:p w14:paraId="02273E21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E33C63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560" w:dyaOrig="360" w14:anchorId="08BFA685">
                <v:shape id="_x0000_i1028" type="#_x0000_t75" style="width:27.55pt;height:18.15pt" o:ole="">
                  <v:imagedata r:id="rId14" o:title=""/>
                </v:shape>
                <o:OLEObject Type="Embed" ProgID="Equation.DSMT4" ShapeID="_x0000_i1028" DrawAspect="Content" ObjectID="_1812299382" r:id="rId15"/>
              </w:object>
            </w:r>
          </w:p>
        </w:tc>
        <w:tc>
          <w:tcPr>
            <w:tcW w:w="2583" w:type="dxa"/>
            <w:shd w:val="clear" w:color="auto" w:fill="CAEDFB" w:themeFill="accent4" w:themeFillTint="33"/>
            <w:vAlign w:val="center"/>
          </w:tcPr>
          <w:p w14:paraId="36873881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CAEDFB" w:themeFill="accent4" w:themeFillTint="33"/>
            <w:vAlign w:val="center"/>
          </w:tcPr>
          <w:p w14:paraId="7C8F6F66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表示终端设备u在t时刻产生的任务流</w:t>
            </w:r>
          </w:p>
        </w:tc>
      </w:tr>
      <w:tr w:rsidR="00F77CD0" w14:paraId="5CBF786E" w14:textId="77777777" w:rsidTr="00B5704E">
        <w:tc>
          <w:tcPr>
            <w:tcW w:w="2971" w:type="dxa"/>
            <w:shd w:val="clear" w:color="auto" w:fill="CAEDFB" w:themeFill="accent4" w:themeFillTint="33"/>
            <w:vAlign w:val="center"/>
          </w:tcPr>
          <w:p w14:paraId="292C08A7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FF629E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279" w:dyaOrig="360" w14:anchorId="3B63FD5B">
                <v:shape id="_x0000_i1029" type="#_x0000_t75" style="width:14.4pt;height:18.15pt" o:ole="">
                  <v:imagedata r:id="rId16" o:title=""/>
                </v:shape>
                <o:OLEObject Type="Embed" ProgID="Equation.DSMT4" ShapeID="_x0000_i1029" DrawAspect="Content" ObjectID="_1812299383" r:id="rId17"/>
              </w:object>
            </w:r>
          </w:p>
        </w:tc>
        <w:tc>
          <w:tcPr>
            <w:tcW w:w="2583" w:type="dxa"/>
            <w:shd w:val="clear" w:color="auto" w:fill="CAEDFB" w:themeFill="accent4" w:themeFillTint="33"/>
            <w:vAlign w:val="center"/>
          </w:tcPr>
          <w:p w14:paraId="1954CA3C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FF629E">
              <w:t>tasks/s</w:t>
            </w:r>
          </w:p>
        </w:tc>
        <w:tc>
          <w:tcPr>
            <w:tcW w:w="2742" w:type="dxa"/>
            <w:shd w:val="clear" w:color="auto" w:fill="CAEDFB" w:themeFill="accent4" w:themeFillTint="33"/>
            <w:vAlign w:val="center"/>
          </w:tcPr>
          <w:p w14:paraId="64DF11EC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任务到达率</w:t>
            </w:r>
          </w:p>
        </w:tc>
      </w:tr>
      <w:tr w:rsidR="00F77CD0" w14:paraId="5A6B807E" w14:textId="77777777" w:rsidTr="00B5704E">
        <w:tc>
          <w:tcPr>
            <w:tcW w:w="2971" w:type="dxa"/>
            <w:shd w:val="clear" w:color="auto" w:fill="CAEDFB" w:themeFill="accent4" w:themeFillTint="33"/>
            <w:vAlign w:val="center"/>
          </w:tcPr>
          <w:p w14:paraId="387BEACE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F735E3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520" w:dyaOrig="360" w14:anchorId="05FB5904">
                <v:shape id="_x0000_i1030" type="#_x0000_t75" style="width:25.65pt;height:18.15pt" o:ole="">
                  <v:imagedata r:id="rId18" o:title=""/>
                </v:shape>
                <o:OLEObject Type="Embed" ProgID="Equation.DSMT4" ShapeID="_x0000_i1030" DrawAspect="Content" ObjectID="_1812299384" r:id="rId19"/>
              </w:object>
            </w:r>
          </w:p>
        </w:tc>
        <w:tc>
          <w:tcPr>
            <w:tcW w:w="2583" w:type="dxa"/>
            <w:shd w:val="clear" w:color="auto" w:fill="CAEDFB" w:themeFill="accent4" w:themeFillTint="33"/>
            <w:vAlign w:val="center"/>
          </w:tcPr>
          <w:p w14:paraId="04EBA852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CPU cycles</w:t>
            </w:r>
          </w:p>
        </w:tc>
        <w:tc>
          <w:tcPr>
            <w:tcW w:w="2742" w:type="dxa"/>
            <w:shd w:val="clear" w:color="auto" w:fill="CAEDFB" w:themeFill="accent4" w:themeFillTint="33"/>
            <w:vAlign w:val="center"/>
          </w:tcPr>
          <w:p w14:paraId="5FA51034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C37773">
              <w:t>任务计算需求</w:t>
            </w:r>
            <w:r>
              <w:rPr>
                <w:rFonts w:hint="eastAsia"/>
              </w:rPr>
              <w:t>/计算量（CPU周期）</w:t>
            </w:r>
          </w:p>
        </w:tc>
      </w:tr>
      <w:tr w:rsidR="00F77CD0" w14:paraId="3B89ED4C" w14:textId="77777777" w:rsidTr="00B5704E">
        <w:tc>
          <w:tcPr>
            <w:tcW w:w="2971" w:type="dxa"/>
            <w:shd w:val="clear" w:color="auto" w:fill="CAEDFB" w:themeFill="accent4" w:themeFillTint="33"/>
            <w:vAlign w:val="center"/>
          </w:tcPr>
          <w:p w14:paraId="692D474D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F735E3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540" w:dyaOrig="360" w14:anchorId="16929079">
                <v:shape id="_x0000_i1031" type="#_x0000_t75" style="width:27.55pt;height:18.15pt" o:ole="">
                  <v:imagedata r:id="rId20" o:title=""/>
                </v:shape>
                <o:OLEObject Type="Embed" ProgID="Equation.DSMT4" ShapeID="_x0000_i1031" DrawAspect="Content" ObjectID="_1812299385" r:id="rId21"/>
              </w:object>
            </w:r>
          </w:p>
        </w:tc>
        <w:tc>
          <w:tcPr>
            <w:tcW w:w="2583" w:type="dxa"/>
            <w:shd w:val="clear" w:color="auto" w:fill="CAEDFB" w:themeFill="accent4" w:themeFillTint="33"/>
            <w:vAlign w:val="center"/>
          </w:tcPr>
          <w:p w14:paraId="09153389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bits</w:t>
            </w:r>
          </w:p>
        </w:tc>
        <w:tc>
          <w:tcPr>
            <w:tcW w:w="2742" w:type="dxa"/>
            <w:shd w:val="clear" w:color="auto" w:fill="CAEDFB" w:themeFill="accent4" w:themeFillTint="33"/>
            <w:vAlign w:val="center"/>
          </w:tcPr>
          <w:p w14:paraId="0D66CB17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数据量</w:t>
            </w:r>
          </w:p>
        </w:tc>
      </w:tr>
      <w:tr w:rsidR="00F77CD0" w14:paraId="2118E45E" w14:textId="77777777" w:rsidTr="00B5704E">
        <w:tc>
          <w:tcPr>
            <w:tcW w:w="2971" w:type="dxa"/>
            <w:shd w:val="clear" w:color="auto" w:fill="CAEDFB" w:themeFill="accent4" w:themeFillTint="33"/>
            <w:vAlign w:val="center"/>
          </w:tcPr>
          <w:p w14:paraId="35616270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F735E3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540" w:dyaOrig="360" w14:anchorId="0FBD3745">
                <v:shape id="_x0000_i1032" type="#_x0000_t75" style="width:27.55pt;height:18.15pt" o:ole="">
                  <v:imagedata r:id="rId22" o:title=""/>
                </v:shape>
                <o:OLEObject Type="Embed" ProgID="Equation.DSMT4" ShapeID="_x0000_i1032" DrawAspect="Content" ObjectID="_1812299386" r:id="rId23"/>
              </w:object>
            </w:r>
          </w:p>
        </w:tc>
        <w:tc>
          <w:tcPr>
            <w:tcW w:w="2583" w:type="dxa"/>
            <w:shd w:val="clear" w:color="auto" w:fill="CAEDFB" w:themeFill="accent4" w:themeFillTint="33"/>
            <w:vAlign w:val="center"/>
          </w:tcPr>
          <w:p w14:paraId="740A36C1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秒（s）</w:t>
            </w:r>
          </w:p>
        </w:tc>
        <w:tc>
          <w:tcPr>
            <w:tcW w:w="2742" w:type="dxa"/>
            <w:shd w:val="clear" w:color="auto" w:fill="CAEDFB" w:themeFill="accent4" w:themeFillTint="33"/>
            <w:vAlign w:val="center"/>
          </w:tcPr>
          <w:p w14:paraId="46E382AC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任务截止时间</w:t>
            </w:r>
          </w:p>
        </w:tc>
      </w:tr>
      <w:tr w:rsidR="00F77CD0" w14:paraId="5986ACE7" w14:textId="77777777" w:rsidTr="00B5704E">
        <w:tc>
          <w:tcPr>
            <w:tcW w:w="2971" w:type="dxa"/>
            <w:shd w:val="clear" w:color="auto" w:fill="FAE2D5" w:themeFill="accent2" w:themeFillTint="33"/>
            <w:vAlign w:val="center"/>
          </w:tcPr>
          <w:p w14:paraId="52FDA27E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676FF2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279" w:dyaOrig="360" w14:anchorId="68FE0637">
                <v:shape id="_x0000_i1033" type="#_x0000_t75" style="width:14.4pt;height:18.15pt" o:ole="">
                  <v:imagedata r:id="rId24" o:title=""/>
                </v:shape>
                <o:OLEObject Type="Embed" ProgID="Equation.DSMT4" ShapeID="_x0000_i1033" DrawAspect="Content" ObjectID="_1812299387" r:id="rId25"/>
              </w:object>
            </w:r>
          </w:p>
        </w:tc>
        <w:tc>
          <w:tcPr>
            <w:tcW w:w="2583" w:type="dxa"/>
            <w:shd w:val="clear" w:color="auto" w:fill="FAE2D5" w:themeFill="accent2" w:themeFillTint="33"/>
            <w:vAlign w:val="center"/>
          </w:tcPr>
          <w:p w14:paraId="674FAC63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676FF2">
              <w:t>Hz (CPU cycles/s)</w:t>
            </w:r>
          </w:p>
        </w:tc>
        <w:tc>
          <w:tcPr>
            <w:tcW w:w="2742" w:type="dxa"/>
            <w:shd w:val="clear" w:color="auto" w:fill="FAE2D5" w:themeFill="accent2" w:themeFillTint="33"/>
            <w:vAlign w:val="center"/>
          </w:tcPr>
          <w:p w14:paraId="76955264" w14:textId="77777777" w:rsidR="00F77CD0" w:rsidRPr="00676FF2" w:rsidRDefault="00F77CD0" w:rsidP="00B5704E">
            <w:pPr>
              <w:widowControl/>
              <w:jc w:val="center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本地计算能力</w:t>
            </w:r>
          </w:p>
        </w:tc>
      </w:tr>
      <w:tr w:rsidR="00F77CD0" w14:paraId="6EA9B3BC" w14:textId="77777777" w:rsidTr="00B5704E">
        <w:tc>
          <w:tcPr>
            <w:tcW w:w="2971" w:type="dxa"/>
            <w:shd w:val="clear" w:color="auto" w:fill="FAE2D5" w:themeFill="accent2" w:themeFillTint="33"/>
            <w:vAlign w:val="center"/>
          </w:tcPr>
          <w:p w14:paraId="1EA40D63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676FF2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340" w:dyaOrig="380" w14:anchorId="74415600">
                <v:shape id="_x0000_i1034" type="#_x0000_t75" style="width:17.55pt;height:19.4pt" o:ole="">
                  <v:imagedata r:id="rId26" o:title=""/>
                </v:shape>
                <o:OLEObject Type="Embed" ProgID="Equation.DSMT4" ShapeID="_x0000_i1034" DrawAspect="Content" ObjectID="_1812299388" r:id="rId27"/>
              </w:object>
            </w:r>
          </w:p>
        </w:tc>
        <w:tc>
          <w:tcPr>
            <w:tcW w:w="2583" w:type="dxa"/>
            <w:shd w:val="clear" w:color="auto" w:fill="FAE2D5" w:themeFill="accent2" w:themeFillTint="33"/>
            <w:vAlign w:val="center"/>
          </w:tcPr>
          <w:p w14:paraId="16A23EEC" w14:textId="77777777" w:rsidR="00F77CD0" w:rsidRPr="00676FF2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2742" w:type="dxa"/>
            <w:shd w:val="clear" w:color="auto" w:fill="FAE2D5" w:themeFill="accent2" w:themeFillTint="33"/>
            <w:vAlign w:val="center"/>
          </w:tcPr>
          <w:p w14:paraId="6954A0CC" w14:textId="77777777" w:rsidR="00F77CD0" w:rsidRDefault="00F77CD0" w:rsidP="00B5704E">
            <w:pPr>
              <w:widowControl/>
              <w:jc w:val="center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ascii="Segoe UI" w:hAnsi="Segoe UI" w:cs="Segoe UI" w:hint="eastAsia"/>
                <w:color w:val="404040"/>
                <w:sz w:val="23"/>
                <w:szCs w:val="23"/>
              </w:rPr>
              <w:t>传输功率</w:t>
            </w:r>
          </w:p>
        </w:tc>
      </w:tr>
      <w:tr w:rsidR="00F77CD0" w:rsidRPr="00952B74" w14:paraId="1DD657C9" w14:textId="77777777" w:rsidTr="00B5704E">
        <w:tc>
          <w:tcPr>
            <w:tcW w:w="2971" w:type="dxa"/>
            <w:shd w:val="clear" w:color="auto" w:fill="FAE2D5" w:themeFill="accent2" w:themeFillTint="33"/>
            <w:vAlign w:val="center"/>
          </w:tcPr>
          <w:p w14:paraId="7F611646" w14:textId="77777777" w:rsidR="00F77CD0" w:rsidRPr="00952B74" w:rsidRDefault="00F77CD0" w:rsidP="00B5704E">
            <w:pPr>
              <w:jc w:val="center"/>
              <w:rPr>
                <w:rFonts w:hint="eastAsia"/>
                <w:strike/>
              </w:rPr>
            </w:pPr>
            <w:r w:rsidRPr="00952B74">
              <w:rPr>
                <w:rFonts w:hint="eastAsia"/>
                <w:strike/>
                <w:kern w:val="2"/>
                <w:position w:val="-12"/>
                <w:sz w:val="22"/>
                <w:szCs w:val="24"/>
                <w14:ligatures w14:val="standardContextual"/>
              </w:rPr>
              <w:object w:dxaOrig="639" w:dyaOrig="380" w14:anchorId="098D3F08">
                <v:shape id="_x0000_i1035" type="#_x0000_t75" style="width:31.95pt;height:19.4pt" o:ole="">
                  <v:imagedata r:id="rId28" o:title=""/>
                </v:shape>
                <o:OLEObject Type="Embed" ProgID="Equation.DSMT4" ShapeID="_x0000_i1035" DrawAspect="Content" ObjectID="_1812299389" r:id="rId29"/>
              </w:object>
            </w:r>
          </w:p>
        </w:tc>
        <w:tc>
          <w:tcPr>
            <w:tcW w:w="2583" w:type="dxa"/>
            <w:shd w:val="clear" w:color="auto" w:fill="FAE2D5" w:themeFill="accent2" w:themeFillTint="33"/>
            <w:vAlign w:val="center"/>
          </w:tcPr>
          <w:p w14:paraId="4AA079AF" w14:textId="77777777" w:rsidR="00F77CD0" w:rsidRPr="00952B74" w:rsidRDefault="00F77CD0" w:rsidP="00B5704E">
            <w:pPr>
              <w:jc w:val="center"/>
              <w:rPr>
                <w:rFonts w:hint="eastAsia"/>
                <w:strike/>
              </w:rPr>
            </w:pPr>
            <w:r w:rsidRPr="00952B74">
              <w:rPr>
                <w:rFonts w:hint="eastAsia"/>
                <w:strike/>
              </w:rPr>
              <w:t>Hz</w:t>
            </w:r>
          </w:p>
        </w:tc>
        <w:tc>
          <w:tcPr>
            <w:tcW w:w="2742" w:type="dxa"/>
            <w:shd w:val="clear" w:color="auto" w:fill="FAE2D5" w:themeFill="accent2" w:themeFillTint="33"/>
            <w:vAlign w:val="center"/>
          </w:tcPr>
          <w:p w14:paraId="09690AF7" w14:textId="77777777" w:rsidR="00F77CD0" w:rsidRPr="00952B74" w:rsidRDefault="00F77CD0" w:rsidP="00B5704E">
            <w:pPr>
              <w:widowControl/>
              <w:jc w:val="center"/>
              <w:rPr>
                <w:rFonts w:ascii="Segoe UI" w:hAnsi="Segoe UI" w:cs="Segoe UI"/>
                <w:strike/>
                <w:color w:val="404040"/>
                <w:sz w:val="23"/>
                <w:szCs w:val="23"/>
              </w:rPr>
            </w:pPr>
            <w:r w:rsidRPr="00952B74">
              <w:rPr>
                <w:rFonts w:ascii="Segoe UI" w:hAnsi="Segoe UI" w:cs="Segoe UI"/>
                <w:strike/>
                <w:color w:val="404040"/>
                <w:sz w:val="23"/>
                <w:szCs w:val="23"/>
              </w:rPr>
              <w:t>上行链路带宽</w:t>
            </w:r>
          </w:p>
        </w:tc>
      </w:tr>
      <w:tr w:rsidR="00F77CD0" w14:paraId="75677A07" w14:textId="77777777" w:rsidTr="00B5704E">
        <w:tc>
          <w:tcPr>
            <w:tcW w:w="2971" w:type="dxa"/>
            <w:shd w:val="clear" w:color="auto" w:fill="D1D1D1" w:themeFill="background2" w:themeFillShade="E6"/>
            <w:vAlign w:val="center"/>
          </w:tcPr>
          <w:p w14:paraId="42F27A62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676FF2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260" w:dyaOrig="360" w14:anchorId="0AB7C14B">
                <v:shape id="_x0000_i1036" type="#_x0000_t75" style="width:13.75pt;height:19.4pt" o:ole="">
                  <v:imagedata r:id="rId30" o:title=""/>
                </v:shape>
                <o:OLEObject Type="Embed" ProgID="Equation.DSMT4" ShapeID="_x0000_i1036" DrawAspect="Content" ObjectID="_1812299390" r:id="rId31"/>
              </w:object>
            </w:r>
          </w:p>
        </w:tc>
        <w:tc>
          <w:tcPr>
            <w:tcW w:w="2583" w:type="dxa"/>
            <w:shd w:val="clear" w:color="auto" w:fill="D1D1D1" w:themeFill="background2" w:themeFillShade="E6"/>
            <w:vAlign w:val="center"/>
          </w:tcPr>
          <w:p w14:paraId="6B4DDC90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Hz</w:t>
            </w:r>
          </w:p>
        </w:tc>
        <w:tc>
          <w:tcPr>
            <w:tcW w:w="2742" w:type="dxa"/>
            <w:shd w:val="clear" w:color="auto" w:fill="D1D1D1" w:themeFill="background2" w:themeFillShade="E6"/>
            <w:vAlign w:val="center"/>
          </w:tcPr>
          <w:p w14:paraId="25136DC9" w14:textId="77777777" w:rsidR="00F77CD0" w:rsidRPr="00676FF2" w:rsidRDefault="00F77CD0" w:rsidP="00B5704E">
            <w:pPr>
              <w:widowControl/>
              <w:jc w:val="center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ascii="Segoe UI" w:hAnsi="Segoe UI" w:cs="Segoe UI" w:hint="eastAsia"/>
                <w:color w:val="404040"/>
                <w:sz w:val="23"/>
                <w:szCs w:val="23"/>
              </w:rPr>
              <w:t>边缘服务器计算资源</w:t>
            </w:r>
          </w:p>
        </w:tc>
      </w:tr>
      <w:tr w:rsidR="00F77CD0" w:rsidRPr="00952B74" w14:paraId="33465FF8" w14:textId="77777777" w:rsidTr="00B5704E">
        <w:tc>
          <w:tcPr>
            <w:tcW w:w="2971" w:type="dxa"/>
            <w:shd w:val="clear" w:color="auto" w:fill="D1D1D1" w:themeFill="background2" w:themeFillShade="E6"/>
            <w:vAlign w:val="center"/>
          </w:tcPr>
          <w:p w14:paraId="1DC15FB9" w14:textId="77777777" w:rsidR="00F77CD0" w:rsidRPr="00952B74" w:rsidRDefault="00F77CD0" w:rsidP="00B5704E">
            <w:pPr>
              <w:jc w:val="center"/>
              <w:rPr>
                <w:rFonts w:hint="eastAsia"/>
                <w:strike/>
              </w:rPr>
            </w:pPr>
            <w:r w:rsidRPr="00952B74">
              <w:rPr>
                <w:rFonts w:hint="eastAsia"/>
                <w:strike/>
                <w:kern w:val="2"/>
                <w:position w:val="-12"/>
                <w:sz w:val="22"/>
                <w:szCs w:val="24"/>
                <w14:ligatures w14:val="standardContextual"/>
              </w:rPr>
              <w:object w:dxaOrig="499" w:dyaOrig="380" w14:anchorId="467F143E">
                <v:shape id="_x0000_i1037" type="#_x0000_t75" style="width:24.4pt;height:19.4pt" o:ole="">
                  <v:imagedata r:id="rId32" o:title=""/>
                </v:shape>
                <o:OLEObject Type="Embed" ProgID="Equation.DSMT4" ShapeID="_x0000_i1037" DrawAspect="Content" ObjectID="_1812299391" r:id="rId33"/>
              </w:object>
            </w:r>
          </w:p>
        </w:tc>
        <w:tc>
          <w:tcPr>
            <w:tcW w:w="2583" w:type="dxa"/>
            <w:shd w:val="clear" w:color="auto" w:fill="D1D1D1" w:themeFill="background2" w:themeFillShade="E6"/>
            <w:vAlign w:val="center"/>
          </w:tcPr>
          <w:p w14:paraId="1E81F561" w14:textId="77777777" w:rsidR="00F77CD0" w:rsidRPr="00952B74" w:rsidRDefault="00F77CD0" w:rsidP="00B5704E">
            <w:pPr>
              <w:jc w:val="center"/>
              <w:rPr>
                <w:rFonts w:hint="eastAsia"/>
                <w:strike/>
              </w:rPr>
            </w:pPr>
            <w:r w:rsidRPr="00952B74">
              <w:rPr>
                <w:rFonts w:hint="eastAsia"/>
                <w:strike/>
              </w:rPr>
              <w:t>Hz</w:t>
            </w:r>
          </w:p>
        </w:tc>
        <w:tc>
          <w:tcPr>
            <w:tcW w:w="2742" w:type="dxa"/>
            <w:shd w:val="clear" w:color="auto" w:fill="D1D1D1" w:themeFill="background2" w:themeFillShade="E6"/>
            <w:vAlign w:val="center"/>
          </w:tcPr>
          <w:p w14:paraId="7AAF546A" w14:textId="77777777" w:rsidR="00F77CD0" w:rsidRPr="00952B74" w:rsidRDefault="00F77CD0" w:rsidP="00B5704E">
            <w:pPr>
              <w:widowControl/>
              <w:jc w:val="center"/>
              <w:rPr>
                <w:rFonts w:ascii="Segoe UI" w:hAnsi="Segoe UI" w:cs="Segoe UI"/>
                <w:strike/>
                <w:color w:val="404040"/>
                <w:sz w:val="23"/>
                <w:szCs w:val="23"/>
              </w:rPr>
            </w:pPr>
            <w:r w:rsidRPr="00952B74">
              <w:rPr>
                <w:rFonts w:ascii="Segoe UI" w:hAnsi="Segoe UI" w:cs="Segoe UI" w:hint="eastAsia"/>
                <w:strike/>
                <w:color w:val="404040"/>
                <w:sz w:val="23"/>
                <w:szCs w:val="23"/>
              </w:rPr>
              <w:t>总带宽资源</w:t>
            </w:r>
          </w:p>
        </w:tc>
      </w:tr>
      <w:tr w:rsidR="00F77CD0" w14:paraId="40A1FC5A" w14:textId="77777777" w:rsidTr="00B5704E">
        <w:tc>
          <w:tcPr>
            <w:tcW w:w="2971" w:type="dxa"/>
            <w:shd w:val="clear" w:color="auto" w:fill="D1D1D1" w:themeFill="background2" w:themeFillShade="E6"/>
            <w:vAlign w:val="center"/>
          </w:tcPr>
          <w:p w14:paraId="2DDC7181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CE6B8C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600" w:dyaOrig="400" w14:anchorId="143858A1">
                <v:shape id="_x0000_i1038" type="#_x0000_t75" style="width:30.05pt;height:19.4pt" o:ole="">
                  <v:imagedata r:id="rId34" o:title=""/>
                </v:shape>
                <o:OLEObject Type="Embed" ProgID="Equation.DSMT4" ShapeID="_x0000_i1038" DrawAspect="Content" ObjectID="_1812299392" r:id="rId35"/>
              </w:object>
            </w:r>
          </w:p>
        </w:tc>
        <w:tc>
          <w:tcPr>
            <w:tcW w:w="2583" w:type="dxa"/>
            <w:shd w:val="clear" w:color="auto" w:fill="D1D1D1" w:themeFill="background2" w:themeFillShade="E6"/>
            <w:vAlign w:val="center"/>
          </w:tcPr>
          <w:p w14:paraId="7CFB357B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CPU cycles</w:t>
            </w:r>
          </w:p>
        </w:tc>
        <w:tc>
          <w:tcPr>
            <w:tcW w:w="2742" w:type="dxa"/>
            <w:shd w:val="clear" w:color="auto" w:fill="D1D1D1" w:themeFill="background2" w:themeFillShade="E6"/>
            <w:vAlign w:val="center"/>
          </w:tcPr>
          <w:p w14:paraId="4C3FA4CC" w14:textId="77777777" w:rsidR="00F77CD0" w:rsidRDefault="00F77CD0" w:rsidP="00B5704E">
            <w:pPr>
              <w:widowControl/>
              <w:jc w:val="center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hint="eastAsia"/>
                <w:color w:val="FF0000"/>
              </w:rPr>
              <w:t>待执行的任务队列长度</w:t>
            </w:r>
          </w:p>
        </w:tc>
      </w:tr>
      <w:tr w:rsidR="00F77CD0" w14:paraId="1448A760" w14:textId="77777777" w:rsidTr="00B5704E">
        <w:tc>
          <w:tcPr>
            <w:tcW w:w="2971" w:type="dxa"/>
            <w:shd w:val="clear" w:color="auto" w:fill="D1D1D1" w:themeFill="background2" w:themeFillShade="E6"/>
            <w:vAlign w:val="center"/>
          </w:tcPr>
          <w:p w14:paraId="215AE529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947667">
              <w:rPr>
                <w:rFonts w:hint="eastAsia"/>
                <w:kern w:val="2"/>
                <w:position w:val="-6"/>
                <w:sz w:val="22"/>
                <w:szCs w:val="24"/>
                <w14:ligatures w14:val="standardContextual"/>
              </w:rPr>
              <w:object w:dxaOrig="480" w:dyaOrig="320" w14:anchorId="50ACE49D">
                <v:shape id="_x0000_i1039" type="#_x0000_t75" style="width:23.8pt;height:16.3pt" o:ole="">
                  <v:imagedata r:id="rId36" o:title=""/>
                </v:shape>
                <o:OLEObject Type="Embed" ProgID="Equation.DSMT4" ShapeID="_x0000_i1039" DrawAspect="Content" ObjectID="_1812299393" r:id="rId37"/>
              </w:object>
            </w:r>
          </w:p>
        </w:tc>
        <w:tc>
          <w:tcPr>
            <w:tcW w:w="2583" w:type="dxa"/>
            <w:shd w:val="clear" w:color="auto" w:fill="D1D1D1" w:themeFill="background2" w:themeFillShade="E6"/>
            <w:vAlign w:val="center"/>
          </w:tcPr>
          <w:p w14:paraId="37160EEA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D1D1D1" w:themeFill="background2" w:themeFillShade="E6"/>
            <w:vAlign w:val="center"/>
          </w:tcPr>
          <w:p w14:paraId="6447099D" w14:textId="77777777" w:rsidR="00F77CD0" w:rsidRDefault="00F77CD0" w:rsidP="00B5704E">
            <w:pPr>
              <w:widowControl/>
              <w:jc w:val="center"/>
              <w:rPr>
                <w:rFonts w:hint="eastAsia"/>
                <w:color w:val="FF0000"/>
              </w:rPr>
            </w:pPr>
            <w:r w:rsidRPr="00947667">
              <w:rPr>
                <w:rFonts w:hint="eastAsia"/>
                <w:position w:val="-12"/>
              </w:rPr>
              <w:t>每个设备所能容纳的最大负载量，超过容量则不接收卸载任务</w:t>
            </w:r>
          </w:p>
        </w:tc>
      </w:tr>
      <w:tr w:rsidR="00F77CD0" w14:paraId="1AF1ADF5" w14:textId="77777777" w:rsidTr="00B5704E">
        <w:tc>
          <w:tcPr>
            <w:tcW w:w="2971" w:type="dxa"/>
            <w:shd w:val="clear" w:color="auto" w:fill="F2F2F2" w:themeFill="background1" w:themeFillShade="F2"/>
            <w:vAlign w:val="center"/>
          </w:tcPr>
          <w:p w14:paraId="4249D176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676FF2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260" w:dyaOrig="360" w14:anchorId="13CB49DB">
                <v:shape id="_x0000_i1040" type="#_x0000_t75" style="width:13.75pt;height:18.15pt" o:ole="">
                  <v:imagedata r:id="rId38" o:title=""/>
                </v:shape>
                <o:OLEObject Type="Embed" ProgID="Equation.DSMT4" ShapeID="_x0000_i1040" DrawAspect="Content" ObjectID="_1812299394" r:id="rId39"/>
              </w:object>
            </w:r>
          </w:p>
        </w:tc>
        <w:tc>
          <w:tcPr>
            <w:tcW w:w="2583" w:type="dxa"/>
            <w:shd w:val="clear" w:color="auto" w:fill="F2F2F2" w:themeFill="background1" w:themeFillShade="F2"/>
            <w:vAlign w:val="center"/>
          </w:tcPr>
          <w:p w14:paraId="24F56F90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Hz</w:t>
            </w:r>
          </w:p>
        </w:tc>
        <w:tc>
          <w:tcPr>
            <w:tcW w:w="2742" w:type="dxa"/>
            <w:shd w:val="clear" w:color="auto" w:fill="F2F2F2" w:themeFill="background1" w:themeFillShade="F2"/>
            <w:vAlign w:val="center"/>
          </w:tcPr>
          <w:p w14:paraId="76C5BD07" w14:textId="77777777" w:rsidR="00F77CD0" w:rsidRPr="00CE6B8C" w:rsidRDefault="00F77CD0" w:rsidP="00B5704E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云中心计算资源</w:t>
            </w:r>
          </w:p>
        </w:tc>
      </w:tr>
      <w:tr w:rsidR="00F77CD0" w14:paraId="311E5A89" w14:textId="77777777" w:rsidTr="00B5704E">
        <w:tc>
          <w:tcPr>
            <w:tcW w:w="2971" w:type="dxa"/>
            <w:shd w:val="clear" w:color="auto" w:fill="F2CEED" w:themeFill="accent5" w:themeFillTint="33"/>
            <w:vAlign w:val="center"/>
          </w:tcPr>
          <w:p w14:paraId="44AB3F95" w14:textId="77777777" w:rsidR="00F77CD0" w:rsidRPr="00862CD3" w:rsidRDefault="00F77CD0" w:rsidP="00B5704E">
            <w:pPr>
              <w:jc w:val="center"/>
              <w:rPr>
                <w:rFonts w:hint="eastAsia"/>
                <w:color w:val="FF0000"/>
              </w:rPr>
            </w:pPr>
            <w:r w:rsidRPr="00AA6858">
              <w:rPr>
                <w:rFonts w:hint="eastAsia"/>
                <w:kern w:val="2"/>
                <w:position w:val="-10"/>
                <w:sz w:val="22"/>
                <w:szCs w:val="24"/>
                <w14:ligatures w14:val="standardContextual"/>
              </w:rPr>
              <w:object w:dxaOrig="499" w:dyaOrig="320" w14:anchorId="78DD22D5">
                <v:shape id="_x0000_i1041" type="#_x0000_t75" style="width:24.4pt;height:15.65pt" o:ole="">
                  <v:imagedata r:id="rId40" o:title=""/>
                </v:shape>
                <o:OLEObject Type="Embed" ProgID="Equation.DSMT4" ShapeID="_x0000_i1041" DrawAspect="Content" ObjectID="_1812299395" r:id="rId41"/>
              </w:object>
            </w:r>
          </w:p>
        </w:tc>
        <w:tc>
          <w:tcPr>
            <w:tcW w:w="2583" w:type="dxa"/>
            <w:shd w:val="clear" w:color="auto" w:fill="F2CEED" w:themeFill="accent5" w:themeFillTint="33"/>
            <w:vAlign w:val="center"/>
          </w:tcPr>
          <w:p w14:paraId="78B31E14" w14:textId="77777777" w:rsidR="00F77CD0" w:rsidRDefault="00F77CD0" w:rsidP="00B5704E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2742" w:type="dxa"/>
            <w:shd w:val="clear" w:color="auto" w:fill="F2CEED" w:themeFill="accent5" w:themeFillTint="33"/>
            <w:vAlign w:val="center"/>
          </w:tcPr>
          <w:p w14:paraId="0A95D523" w14:textId="77777777" w:rsidR="00F77CD0" w:rsidRPr="00AA6858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任务卸载百分比向量</w:t>
            </w:r>
          </w:p>
        </w:tc>
      </w:tr>
      <w:tr w:rsidR="00F77CD0" w14:paraId="0DC442BD" w14:textId="77777777" w:rsidTr="00B5704E">
        <w:tc>
          <w:tcPr>
            <w:tcW w:w="2971" w:type="dxa"/>
            <w:shd w:val="clear" w:color="auto" w:fill="F2CEED" w:themeFill="accent5" w:themeFillTint="33"/>
            <w:vAlign w:val="center"/>
          </w:tcPr>
          <w:p w14:paraId="748403CC" w14:textId="77777777" w:rsidR="00F77CD0" w:rsidRPr="002734E1" w:rsidRDefault="00F77CD0" w:rsidP="00B5704E">
            <w:pPr>
              <w:jc w:val="center"/>
              <w:rPr>
                <w:rFonts w:hint="eastAsia"/>
              </w:rPr>
            </w:pPr>
            <w:r w:rsidRPr="00AA6858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2280" w:dyaOrig="400" w14:anchorId="568E4222">
                <v:shape id="_x0000_i1042" type="#_x0000_t75" style="width:113.95pt;height:19.4pt" o:ole="">
                  <v:imagedata r:id="rId42" o:title=""/>
                </v:shape>
                <o:OLEObject Type="Embed" ProgID="Equation.DSMT4" ShapeID="_x0000_i1042" DrawAspect="Content" ObjectID="_1812299396" r:id="rId43"/>
              </w:object>
            </w:r>
          </w:p>
        </w:tc>
        <w:tc>
          <w:tcPr>
            <w:tcW w:w="2583" w:type="dxa"/>
            <w:shd w:val="clear" w:color="auto" w:fill="F2CEED" w:themeFill="accent5" w:themeFillTint="33"/>
            <w:vAlign w:val="center"/>
          </w:tcPr>
          <w:p w14:paraId="079294A3" w14:textId="77777777" w:rsidR="00F77CD0" w:rsidRDefault="00F77CD0" w:rsidP="00B5704E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2742" w:type="dxa"/>
            <w:shd w:val="clear" w:color="auto" w:fill="F2CEED" w:themeFill="accent5" w:themeFillTint="33"/>
            <w:vAlign w:val="center"/>
          </w:tcPr>
          <w:p w14:paraId="1D5CD781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本地执行比例、卸载到边缘e的比例，卸载到云的比例</w:t>
            </w:r>
          </w:p>
        </w:tc>
      </w:tr>
      <w:tr w:rsidR="00F77CD0" w14:paraId="5F4DA955" w14:textId="77777777" w:rsidTr="00B5704E">
        <w:tc>
          <w:tcPr>
            <w:tcW w:w="2971" w:type="dxa"/>
            <w:shd w:val="clear" w:color="auto" w:fill="DAE9F7" w:themeFill="text2" w:themeFillTint="1A"/>
            <w:vAlign w:val="center"/>
          </w:tcPr>
          <w:p w14:paraId="3D40FC17" w14:textId="77777777" w:rsidR="00F77CD0" w:rsidRDefault="00F77CD0" w:rsidP="00B5704E">
            <w:pPr>
              <w:jc w:val="center"/>
              <w:rPr>
                <w:rFonts w:hint="eastAsia"/>
                <w:color w:val="FF0000"/>
              </w:rPr>
            </w:pPr>
            <w:r w:rsidRPr="00EE2D11">
              <w:rPr>
                <w:rFonts w:hint="eastAsia"/>
                <w:color w:val="FF0000"/>
                <w:kern w:val="2"/>
                <w:position w:val="-10"/>
                <w:sz w:val="22"/>
                <w:szCs w:val="24"/>
                <w14:ligatures w14:val="standardContextual"/>
              </w:rPr>
              <w:object w:dxaOrig="499" w:dyaOrig="320" w14:anchorId="2A8BFCD4">
                <v:shape id="_x0000_i1043" type="#_x0000_t75" style="width:24.4pt;height:16.3pt" o:ole="">
                  <v:imagedata r:id="rId44" o:title=""/>
                </v:shape>
                <o:OLEObject Type="Embed" ProgID="Equation.DSMT4" ShapeID="_x0000_i1043" DrawAspect="Content" ObjectID="_1812299397" r:id="rId45"/>
              </w:object>
            </w:r>
          </w:p>
        </w:tc>
        <w:tc>
          <w:tcPr>
            <w:tcW w:w="2583" w:type="dxa"/>
            <w:shd w:val="clear" w:color="auto" w:fill="DAE9F7" w:themeFill="text2" w:themeFillTint="1A"/>
            <w:vAlign w:val="center"/>
          </w:tcPr>
          <w:p w14:paraId="0113D760" w14:textId="77777777" w:rsidR="00F77CD0" w:rsidRDefault="00F77CD0" w:rsidP="00B5704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bool（向量）</w:t>
            </w:r>
          </w:p>
        </w:tc>
        <w:tc>
          <w:tcPr>
            <w:tcW w:w="2742" w:type="dxa"/>
            <w:shd w:val="clear" w:color="auto" w:fill="DAE9F7" w:themeFill="text2" w:themeFillTint="1A"/>
            <w:vAlign w:val="center"/>
          </w:tcPr>
          <w:p w14:paraId="713A2941" w14:textId="77777777" w:rsidR="00F77CD0" w:rsidRPr="00E224F3" w:rsidRDefault="00F77CD0" w:rsidP="00B5704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在t时刻设备（云/边缘）i上收集到的来自终端用户的任务，具体形式为一个向量列表，类似【0，1，1，1】，0表示没接收，1表示接收到</w:t>
            </w:r>
          </w:p>
        </w:tc>
      </w:tr>
      <w:tr w:rsidR="00F77CD0" w14:paraId="4269C2A8" w14:textId="77777777" w:rsidTr="00B5704E">
        <w:tc>
          <w:tcPr>
            <w:tcW w:w="2971" w:type="dxa"/>
            <w:shd w:val="clear" w:color="auto" w:fill="DAE9F7" w:themeFill="text2" w:themeFillTint="1A"/>
            <w:vAlign w:val="center"/>
          </w:tcPr>
          <w:p w14:paraId="41661DE3" w14:textId="77777777" w:rsidR="00F77CD0" w:rsidRDefault="00F77CD0" w:rsidP="00B5704E">
            <w:pPr>
              <w:jc w:val="center"/>
              <w:rPr>
                <w:rFonts w:hint="eastAsia"/>
                <w:color w:val="FF0000"/>
              </w:rPr>
            </w:pPr>
            <w:r w:rsidRPr="00DB3FD6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440" w:dyaOrig="360" w14:anchorId="576F08C3">
                <v:shape id="_x0000_i1044" type="#_x0000_t75" style="width:21.9pt;height:18.15pt" o:ole="">
                  <v:imagedata r:id="rId46" o:title=""/>
                </v:shape>
                <o:OLEObject Type="Embed" ProgID="Equation.DSMT4" ShapeID="_x0000_i1044" DrawAspect="Content" ObjectID="_1812299398" r:id="rId47"/>
              </w:object>
            </w:r>
          </w:p>
        </w:tc>
        <w:tc>
          <w:tcPr>
            <w:tcW w:w="2583" w:type="dxa"/>
            <w:shd w:val="clear" w:color="auto" w:fill="DAE9F7" w:themeFill="text2" w:themeFillTint="1A"/>
            <w:vAlign w:val="center"/>
          </w:tcPr>
          <w:p w14:paraId="0595588C" w14:textId="77777777" w:rsidR="00F77CD0" w:rsidRDefault="00F77CD0" w:rsidP="00B5704E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2742" w:type="dxa"/>
            <w:shd w:val="clear" w:color="auto" w:fill="DAE9F7" w:themeFill="text2" w:themeFillTint="1A"/>
            <w:vAlign w:val="center"/>
          </w:tcPr>
          <w:p w14:paraId="4D72A67C" w14:textId="77777777" w:rsidR="00F77CD0" w:rsidRDefault="00F77CD0" w:rsidP="00B5704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在t时刻设备i上的负载大小，</w:t>
            </w:r>
            <w:r w:rsidRPr="008E4FC7">
              <w:rPr>
                <w:rFonts w:hint="eastAsia"/>
                <w:color w:val="FF0000"/>
                <w:kern w:val="2"/>
                <w:position w:val="-8"/>
                <w:sz w:val="22"/>
                <w:szCs w:val="24"/>
                <w14:ligatures w14:val="standardContextual"/>
              </w:rPr>
              <w:object w:dxaOrig="1359" w:dyaOrig="300" w14:anchorId="59B00013">
                <v:shape id="_x0000_i1045" type="#_x0000_t75" style="width:68.25pt;height:15.65pt" o:ole="">
                  <v:imagedata r:id="rId48" o:title=""/>
                </v:shape>
                <o:OLEObject Type="Embed" ProgID="Equation.DSMT4" ShapeID="_x0000_i1045" DrawAspect="Content" ObjectID="_1812299399" r:id="rId49"/>
              </w:object>
            </w:r>
          </w:p>
        </w:tc>
      </w:tr>
      <w:tr w:rsidR="00F77CD0" w14:paraId="37ED602D" w14:textId="77777777" w:rsidTr="00B5704E">
        <w:tc>
          <w:tcPr>
            <w:tcW w:w="2971" w:type="dxa"/>
            <w:shd w:val="clear" w:color="auto" w:fill="DAE9F7" w:themeFill="text2" w:themeFillTint="1A"/>
            <w:vAlign w:val="center"/>
          </w:tcPr>
          <w:p w14:paraId="6E5D782D" w14:textId="77777777" w:rsidR="00F77CD0" w:rsidRPr="00C609A2" w:rsidRDefault="00F77CD0" w:rsidP="00B5704E">
            <w:pPr>
              <w:jc w:val="center"/>
              <w:rPr>
                <w:rFonts w:hint="eastAsia"/>
              </w:rPr>
            </w:pPr>
            <w:r w:rsidRPr="001D7E61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1240" w:dyaOrig="380" w14:anchorId="4FFFAD92">
                <v:shape id="_x0000_i1046" type="#_x0000_t75" style="width:62pt;height:19.4pt" o:ole="">
                  <v:imagedata r:id="rId50" o:title=""/>
                </v:shape>
                <o:OLEObject Type="Embed" ProgID="Equation.DSMT4" ShapeID="_x0000_i1046" DrawAspect="Content" ObjectID="_1812299400" r:id="rId51"/>
              </w:object>
            </w:r>
          </w:p>
        </w:tc>
        <w:tc>
          <w:tcPr>
            <w:tcW w:w="2583" w:type="dxa"/>
            <w:shd w:val="clear" w:color="auto" w:fill="DAE9F7" w:themeFill="text2" w:themeFillTint="1A"/>
            <w:vAlign w:val="center"/>
          </w:tcPr>
          <w:p w14:paraId="12D84BB0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2742" w:type="dxa"/>
            <w:shd w:val="clear" w:color="auto" w:fill="DAE9F7" w:themeFill="text2" w:themeFillTint="1A"/>
            <w:vAlign w:val="center"/>
          </w:tcPr>
          <w:p w14:paraId="0EDC63CD" w14:textId="7FB93355" w:rsidR="007832D3" w:rsidRDefault="00F77CD0" w:rsidP="007832D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计算时间</w:t>
            </w:r>
          </w:p>
        </w:tc>
      </w:tr>
      <w:tr w:rsidR="007832D3" w14:paraId="2CC7DC48" w14:textId="77777777" w:rsidTr="00B5704E">
        <w:tc>
          <w:tcPr>
            <w:tcW w:w="2971" w:type="dxa"/>
            <w:shd w:val="clear" w:color="auto" w:fill="DAE9F7" w:themeFill="text2" w:themeFillTint="1A"/>
            <w:vAlign w:val="center"/>
          </w:tcPr>
          <w:p w14:paraId="34DDC6A4" w14:textId="0AEA67DB" w:rsidR="007832D3" w:rsidRPr="001D7E61" w:rsidRDefault="007832D3" w:rsidP="00B5704E">
            <w:pPr>
              <w:jc w:val="center"/>
              <w:rPr>
                <w:rFonts w:hint="eastAsia"/>
              </w:rPr>
            </w:pPr>
            <w:r w:rsidRPr="007832D3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1500" w:dyaOrig="380" w14:anchorId="0D05B0A9">
                <v:shape id="_x0000_i1047" type="#_x0000_t75" style="width:75.75pt;height:19.4pt" o:ole="">
                  <v:imagedata r:id="rId52" o:title=""/>
                </v:shape>
                <o:OLEObject Type="Embed" ProgID="Equation.DSMT4" ShapeID="_x0000_i1047" DrawAspect="Content" ObjectID="_1812299401" r:id="rId53"/>
              </w:object>
            </w:r>
          </w:p>
        </w:tc>
        <w:tc>
          <w:tcPr>
            <w:tcW w:w="2583" w:type="dxa"/>
            <w:shd w:val="clear" w:color="auto" w:fill="DAE9F7" w:themeFill="text2" w:themeFillTint="1A"/>
            <w:vAlign w:val="center"/>
          </w:tcPr>
          <w:p w14:paraId="3B1A41CB" w14:textId="49A8269D" w:rsidR="007832D3" w:rsidRDefault="00F85BA8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2742" w:type="dxa"/>
            <w:shd w:val="clear" w:color="auto" w:fill="DAE9F7" w:themeFill="text2" w:themeFillTint="1A"/>
            <w:vAlign w:val="center"/>
          </w:tcPr>
          <w:p w14:paraId="795AD5C5" w14:textId="72C6ADFC" w:rsidR="007832D3" w:rsidRDefault="007832D3" w:rsidP="007832D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端边云设备计算功率</w:t>
            </w:r>
          </w:p>
        </w:tc>
      </w:tr>
      <w:tr w:rsidR="00F77CD0" w14:paraId="222A1A7E" w14:textId="77777777" w:rsidTr="00B5704E">
        <w:tc>
          <w:tcPr>
            <w:tcW w:w="2971" w:type="dxa"/>
            <w:shd w:val="clear" w:color="auto" w:fill="FAE2D5" w:themeFill="accent2" w:themeFillTint="33"/>
            <w:vAlign w:val="center"/>
          </w:tcPr>
          <w:p w14:paraId="762D586E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1060E2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1280" w:dyaOrig="380" w14:anchorId="45559F99">
                <v:shape id="_x0000_i1048" type="#_x0000_t75" style="width:63.85pt;height:19.4pt" o:ole="">
                  <v:imagedata r:id="rId54" o:title=""/>
                </v:shape>
                <o:OLEObject Type="Embed" ProgID="Equation.DSMT4" ShapeID="_x0000_i1048" DrawAspect="Content" ObjectID="_1812299402" r:id="rId55"/>
              </w:object>
            </w:r>
          </w:p>
        </w:tc>
        <w:tc>
          <w:tcPr>
            <w:tcW w:w="2583" w:type="dxa"/>
            <w:shd w:val="clear" w:color="auto" w:fill="FAE2D5" w:themeFill="accent2" w:themeFillTint="33"/>
            <w:vAlign w:val="center"/>
          </w:tcPr>
          <w:p w14:paraId="44A65C56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FAE2D5" w:themeFill="accent2" w:themeFillTint="33"/>
            <w:vAlign w:val="center"/>
          </w:tcPr>
          <w:p w14:paraId="3D312A21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设备u与边缘服务器e和云服务器之间的信道增益</w:t>
            </w:r>
          </w:p>
        </w:tc>
      </w:tr>
      <w:tr w:rsidR="00F77CD0" w:rsidRPr="001060E2" w14:paraId="54E81236" w14:textId="77777777" w:rsidTr="00B5704E">
        <w:tc>
          <w:tcPr>
            <w:tcW w:w="2971" w:type="dxa"/>
            <w:shd w:val="clear" w:color="auto" w:fill="FAE2D5" w:themeFill="accent2" w:themeFillTint="33"/>
            <w:vAlign w:val="center"/>
          </w:tcPr>
          <w:p w14:paraId="444719D5" w14:textId="77777777" w:rsidR="00F77CD0" w:rsidRPr="001060E2" w:rsidRDefault="00F77CD0" w:rsidP="00B5704E">
            <w:pPr>
              <w:jc w:val="center"/>
              <w:rPr>
                <w:rFonts w:hint="eastAsia"/>
              </w:rPr>
            </w:pPr>
            <w:r w:rsidRPr="001060E2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340" w:dyaOrig="360" w14:anchorId="00D88B53">
                <v:shape id="_x0000_i1049" type="#_x0000_t75" style="width:17.55pt;height:18.15pt" o:ole="">
                  <v:imagedata r:id="rId56" o:title=""/>
                </v:shape>
                <o:OLEObject Type="Embed" ProgID="Equation.DSMT4" ShapeID="_x0000_i1049" DrawAspect="Content" ObjectID="_1812299403" r:id="rId57"/>
              </w:object>
            </w:r>
          </w:p>
        </w:tc>
        <w:tc>
          <w:tcPr>
            <w:tcW w:w="2583" w:type="dxa"/>
            <w:shd w:val="clear" w:color="auto" w:fill="FAE2D5" w:themeFill="accent2" w:themeFillTint="33"/>
            <w:vAlign w:val="center"/>
          </w:tcPr>
          <w:p w14:paraId="76B6D3D9" w14:textId="77777777" w:rsidR="00F77CD0" w:rsidRPr="001060E2" w:rsidRDefault="00F77CD0" w:rsidP="00B5704E">
            <w:pPr>
              <w:jc w:val="center"/>
              <w:rPr>
                <w:rFonts w:hint="eastAsia"/>
              </w:rPr>
            </w:pPr>
            <w:r w:rsidRPr="001060E2">
              <w:rPr>
                <w:rFonts w:hint="eastAsia"/>
              </w:rPr>
              <w:t>W/Hz</w:t>
            </w:r>
          </w:p>
        </w:tc>
        <w:tc>
          <w:tcPr>
            <w:tcW w:w="2742" w:type="dxa"/>
            <w:shd w:val="clear" w:color="auto" w:fill="FAE2D5" w:themeFill="accent2" w:themeFillTint="33"/>
            <w:vAlign w:val="center"/>
          </w:tcPr>
          <w:p w14:paraId="5EEA1302" w14:textId="77777777" w:rsidR="00F77CD0" w:rsidRPr="001060E2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噪声功率谱密度</w:t>
            </w:r>
          </w:p>
        </w:tc>
      </w:tr>
      <w:tr w:rsidR="00F77CD0" w14:paraId="7CD0E21A" w14:textId="77777777" w:rsidTr="00B5704E">
        <w:tc>
          <w:tcPr>
            <w:tcW w:w="2971" w:type="dxa"/>
            <w:shd w:val="clear" w:color="auto" w:fill="FAE2D5" w:themeFill="accent2" w:themeFillTint="33"/>
            <w:vAlign w:val="center"/>
          </w:tcPr>
          <w:p w14:paraId="660F7D54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1060E2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1200" w:dyaOrig="380" w14:anchorId="0E65A15C">
                <v:shape id="_x0000_i1050" type="#_x0000_t75" style="width:60.1pt;height:19.4pt" o:ole="">
                  <v:imagedata r:id="rId58" o:title=""/>
                </v:shape>
                <o:OLEObject Type="Embed" ProgID="Equation.DSMT4" ShapeID="_x0000_i1050" DrawAspect="Content" ObjectID="_1812299404" r:id="rId59"/>
              </w:object>
            </w:r>
          </w:p>
        </w:tc>
        <w:tc>
          <w:tcPr>
            <w:tcW w:w="2583" w:type="dxa"/>
            <w:shd w:val="clear" w:color="auto" w:fill="FAE2D5" w:themeFill="accent2" w:themeFillTint="33"/>
            <w:vAlign w:val="center"/>
          </w:tcPr>
          <w:p w14:paraId="7B47E5F0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bit/s</w:t>
            </w:r>
          </w:p>
        </w:tc>
        <w:tc>
          <w:tcPr>
            <w:tcW w:w="2742" w:type="dxa"/>
            <w:shd w:val="clear" w:color="auto" w:fill="FAE2D5" w:themeFill="accent2" w:themeFillTint="33"/>
            <w:vAlign w:val="center"/>
          </w:tcPr>
          <w:p w14:paraId="104D3402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用户终端</w:t>
            </w:r>
            <w:r w:rsidRPr="001060E2">
              <w:t>到边缘</w:t>
            </w:r>
            <w:r>
              <w:rPr>
                <w:rFonts w:hint="eastAsia"/>
              </w:rPr>
              <w:t>服务器和云服务器</w:t>
            </w:r>
            <w:r w:rsidRPr="001060E2">
              <w:t>的</w:t>
            </w:r>
            <w:r>
              <w:rPr>
                <w:rFonts w:hint="eastAsia"/>
              </w:rPr>
              <w:t>传输</w:t>
            </w:r>
            <w:r w:rsidRPr="001060E2">
              <w:t>速率</w:t>
            </w:r>
          </w:p>
        </w:tc>
      </w:tr>
      <w:tr w:rsidR="00F77CD0" w14:paraId="3627AE79" w14:textId="77777777" w:rsidTr="00B5704E">
        <w:tc>
          <w:tcPr>
            <w:tcW w:w="2971" w:type="dxa"/>
            <w:shd w:val="clear" w:color="auto" w:fill="FAE2D5" w:themeFill="accent2" w:themeFillTint="33"/>
            <w:vAlign w:val="center"/>
          </w:tcPr>
          <w:p w14:paraId="747EF42E" w14:textId="77777777" w:rsidR="00F77CD0" w:rsidRDefault="00F77CD0" w:rsidP="00B5704E">
            <w:pPr>
              <w:jc w:val="center"/>
              <w:rPr>
                <w:rFonts w:hint="eastAsia"/>
                <w:vertAlign w:val="subscript"/>
              </w:rPr>
            </w:pPr>
            <w:r w:rsidRPr="00B8643C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820" w:dyaOrig="400" w14:anchorId="6BEBEE5C">
                <v:shape id="_x0000_i1051" type="#_x0000_t75" style="width:40.7pt;height:20.05pt" o:ole="">
                  <v:imagedata r:id="rId60" o:title=""/>
                </v:shape>
                <o:OLEObject Type="Embed" ProgID="Equation.DSMT4" ShapeID="_x0000_i1051" DrawAspect="Content" ObjectID="_1812299405" r:id="rId61"/>
              </w:object>
            </w:r>
          </w:p>
        </w:tc>
        <w:tc>
          <w:tcPr>
            <w:tcW w:w="2583" w:type="dxa"/>
            <w:shd w:val="clear" w:color="auto" w:fill="FAE2D5" w:themeFill="accent2" w:themeFillTint="33"/>
            <w:vAlign w:val="center"/>
          </w:tcPr>
          <w:p w14:paraId="456A88EA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2742" w:type="dxa"/>
            <w:shd w:val="clear" w:color="auto" w:fill="FAE2D5" w:themeFill="accent2" w:themeFillTint="33"/>
            <w:vAlign w:val="center"/>
          </w:tcPr>
          <w:p w14:paraId="23134AC2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用户终端与边缘服务器和云服务器通信时间</w:t>
            </w:r>
          </w:p>
        </w:tc>
      </w:tr>
      <w:tr w:rsidR="00F77CD0" w:rsidRPr="00952B74" w14:paraId="2A175D4A" w14:textId="77777777" w:rsidTr="00B5704E">
        <w:tc>
          <w:tcPr>
            <w:tcW w:w="2971" w:type="dxa"/>
            <w:shd w:val="clear" w:color="auto" w:fill="D9F2D0" w:themeFill="accent6" w:themeFillTint="33"/>
            <w:vAlign w:val="center"/>
          </w:tcPr>
          <w:p w14:paraId="56025EC1" w14:textId="775805E2" w:rsidR="00F77CD0" w:rsidRPr="00952B74" w:rsidRDefault="00952B74" w:rsidP="00B5704E">
            <w:pPr>
              <w:jc w:val="center"/>
              <w:rPr>
                <w:rFonts w:hint="eastAsia"/>
              </w:rPr>
            </w:pPr>
            <w:r w:rsidRPr="00952B74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340" w:dyaOrig="360" w14:anchorId="0654A8ED">
                <v:shape id="_x0000_i1052" type="#_x0000_t75" style="width:16.9pt;height:18.15pt" o:ole="">
                  <v:imagedata r:id="rId62" o:title=""/>
                </v:shape>
                <o:OLEObject Type="Embed" ProgID="Equation.DSMT4" ShapeID="_x0000_i1052" DrawAspect="Content" ObjectID="_1812299406" r:id="rId63"/>
              </w:object>
            </w:r>
          </w:p>
        </w:tc>
        <w:tc>
          <w:tcPr>
            <w:tcW w:w="2583" w:type="dxa"/>
            <w:shd w:val="clear" w:color="auto" w:fill="D9F2D0" w:themeFill="accent6" w:themeFillTint="33"/>
            <w:vAlign w:val="center"/>
          </w:tcPr>
          <w:p w14:paraId="33F9FC83" w14:textId="77777777" w:rsidR="00F77CD0" w:rsidRPr="00952B74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D9F2D0" w:themeFill="accent6" w:themeFillTint="33"/>
            <w:vAlign w:val="center"/>
          </w:tcPr>
          <w:p w14:paraId="185904BC" w14:textId="49F8BD12" w:rsidR="00F77CD0" w:rsidRPr="00952B74" w:rsidRDefault="00F77CD0" w:rsidP="00B5704E">
            <w:pPr>
              <w:jc w:val="center"/>
              <w:rPr>
                <w:rFonts w:hint="eastAsia"/>
              </w:rPr>
            </w:pPr>
            <w:r w:rsidRPr="00952B74">
              <w:rPr>
                <w:rFonts w:hint="eastAsia"/>
              </w:rPr>
              <w:t>资源利用率</w:t>
            </w:r>
          </w:p>
        </w:tc>
      </w:tr>
      <w:tr w:rsidR="00F77CD0" w14:paraId="159F3536" w14:textId="77777777" w:rsidTr="00B5704E">
        <w:tc>
          <w:tcPr>
            <w:tcW w:w="2971" w:type="dxa"/>
            <w:shd w:val="clear" w:color="auto" w:fill="D9F2D0" w:themeFill="accent6" w:themeFillTint="33"/>
            <w:vAlign w:val="center"/>
          </w:tcPr>
          <w:p w14:paraId="5D62B42D" w14:textId="77777777" w:rsidR="00F77CD0" w:rsidRDefault="00F77CD0" w:rsidP="00B5704E">
            <w:pPr>
              <w:jc w:val="center"/>
              <w:rPr>
                <w:rFonts w:hint="eastAsia"/>
              </w:rPr>
            </w:pPr>
            <w:r w:rsidRPr="00756BA6">
              <w:rPr>
                <w:rFonts w:hint="eastAsia"/>
                <w:kern w:val="2"/>
                <w:position w:val="-6"/>
                <w:sz w:val="22"/>
                <w:szCs w:val="24"/>
                <w14:ligatures w14:val="standardContextual"/>
              </w:rPr>
              <w:object w:dxaOrig="220" w:dyaOrig="279" w14:anchorId="55241DA5">
                <v:shape id="_x0000_i1053" type="#_x0000_t75" style="width:10.65pt;height:14.4pt" o:ole="">
                  <v:imagedata r:id="rId64" o:title=""/>
                </v:shape>
                <o:OLEObject Type="Embed" ProgID="Equation.DSMT4" ShapeID="_x0000_i1053" DrawAspect="Content" ObjectID="_1812299407" r:id="rId65"/>
              </w:object>
            </w:r>
          </w:p>
        </w:tc>
        <w:tc>
          <w:tcPr>
            <w:tcW w:w="2583" w:type="dxa"/>
            <w:shd w:val="clear" w:color="auto" w:fill="D9F2D0" w:themeFill="accent6" w:themeFillTint="33"/>
            <w:vAlign w:val="center"/>
          </w:tcPr>
          <w:p w14:paraId="2EA70973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D9F2D0" w:themeFill="accent6" w:themeFillTint="33"/>
            <w:vAlign w:val="center"/>
          </w:tcPr>
          <w:p w14:paraId="59225838" w14:textId="77777777" w:rsidR="00F77CD0" w:rsidRDefault="00F77CD0" w:rsidP="00B570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退火系数</w:t>
            </w:r>
          </w:p>
        </w:tc>
      </w:tr>
      <w:tr w:rsidR="00F77CD0" w14:paraId="45518446" w14:textId="77777777" w:rsidTr="00B5704E">
        <w:tc>
          <w:tcPr>
            <w:tcW w:w="2971" w:type="dxa"/>
            <w:shd w:val="clear" w:color="auto" w:fill="D9F2D0" w:themeFill="accent6" w:themeFillTint="33"/>
            <w:vAlign w:val="center"/>
          </w:tcPr>
          <w:p w14:paraId="17C91C6E" w14:textId="77777777" w:rsidR="00F77CD0" w:rsidRPr="0065158E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583" w:type="dxa"/>
            <w:shd w:val="clear" w:color="auto" w:fill="D9F2D0" w:themeFill="accent6" w:themeFillTint="33"/>
            <w:vAlign w:val="center"/>
          </w:tcPr>
          <w:p w14:paraId="19546A33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  <w:tc>
          <w:tcPr>
            <w:tcW w:w="2742" w:type="dxa"/>
            <w:shd w:val="clear" w:color="auto" w:fill="D9F2D0" w:themeFill="accent6" w:themeFillTint="33"/>
            <w:vAlign w:val="center"/>
          </w:tcPr>
          <w:p w14:paraId="567AEFE2" w14:textId="77777777" w:rsidR="00F77CD0" w:rsidRDefault="00F77CD0" w:rsidP="00B5704E">
            <w:pPr>
              <w:jc w:val="center"/>
              <w:rPr>
                <w:rFonts w:hint="eastAsia"/>
              </w:rPr>
            </w:pPr>
          </w:p>
        </w:tc>
      </w:tr>
    </w:tbl>
    <w:p w14:paraId="634C3CBB" w14:textId="77777777" w:rsidR="00F77CD0" w:rsidRDefault="00F77CD0" w:rsidP="00F77CD0">
      <w:pPr>
        <w:pStyle w:val="5"/>
        <w:rPr>
          <w:rFonts w:hint="eastAsia"/>
        </w:rPr>
      </w:pPr>
      <w:r>
        <w:rPr>
          <w:rFonts w:hint="eastAsia"/>
        </w:rPr>
        <w:t>3.1.3.1系统模型：</w:t>
      </w:r>
    </w:p>
    <w:p w14:paraId="7EC2C0D3" w14:textId="77777777" w:rsidR="00F77CD0" w:rsidRDefault="00F77CD0" w:rsidP="00F77CD0">
      <w:pPr>
        <w:ind w:firstLine="420"/>
        <w:rPr>
          <w:rFonts w:hint="eastAsia"/>
        </w:rPr>
      </w:pPr>
      <w:r>
        <w:rPr>
          <w:rFonts w:hint="eastAsia"/>
        </w:rPr>
        <w:t>云-边缘连续体系统包括跨多个层分布的不同资源，包括IoT设备、边缘节点和中央云。这些资源在计算能力、存储器和网络能力方面不同。在此环境中管理资源涉及将应用程序组件分配给可用资源，以在满足QoS要求的同时优化性能。边缘云由各种边缘服务器组成，云则表示云中心服务器。如果任务Ta不能在本地完成，则用户端将根据所选择的策略将任务卸载到边缘或云服务器。</w:t>
      </w:r>
    </w:p>
    <w:p w14:paraId="106C5844" w14:textId="1622B4FE" w:rsidR="00F77CD0" w:rsidRPr="00CA0307" w:rsidRDefault="00F77CD0" w:rsidP="00F77CD0">
      <w:pPr>
        <w:ind w:firstLine="420"/>
        <w:rPr>
          <w:rFonts w:hint="eastAsia"/>
          <w:color w:val="FF0000"/>
        </w:rPr>
      </w:pPr>
      <w:r w:rsidRPr="001B0BBD">
        <w:rPr>
          <w:rFonts w:hint="eastAsia"/>
        </w:rPr>
        <w:t xml:space="preserve">考虑由U个用户端 </w:t>
      </w:r>
      <w:r w:rsidRPr="00827B02">
        <w:rPr>
          <w:rFonts w:hint="eastAsia"/>
          <w:position w:val="-14"/>
        </w:rPr>
        <w:object w:dxaOrig="1860" w:dyaOrig="400" w14:anchorId="6592197B">
          <v:shape id="_x0000_i1054" type="#_x0000_t75" style="width:94.55pt;height:21.9pt" o:ole="">
            <v:imagedata r:id="rId66" o:title=""/>
          </v:shape>
          <o:OLEObject Type="Embed" ProgID="Equation.DSMT4" ShapeID="_x0000_i1054" DrawAspect="Content" ObjectID="_1812299408" r:id="rId67"/>
        </w:object>
      </w:r>
      <w:r w:rsidRPr="001B0BBD">
        <w:rPr>
          <w:rFonts w:hint="eastAsia"/>
        </w:rPr>
        <w:t>，E个边缘服务器</w:t>
      </w:r>
      <w:r w:rsidR="00F537DB" w:rsidRPr="00827B02">
        <w:rPr>
          <w:rFonts w:hint="eastAsia"/>
          <w:position w:val="-14"/>
        </w:rPr>
        <w:object w:dxaOrig="1900" w:dyaOrig="400" w14:anchorId="30E87C05">
          <v:shape id="_x0000_i1055" type="#_x0000_t75" style="width:93.9pt;height:21.9pt" o:ole="">
            <v:imagedata r:id="rId68" o:title=""/>
          </v:shape>
          <o:OLEObject Type="Embed" ProgID="Equation.DSMT4" ShapeID="_x0000_i1055" DrawAspect="Content" ObjectID="_1812299409" r:id="rId69"/>
        </w:object>
      </w:r>
      <w:r w:rsidRPr="001B0BBD">
        <w:rPr>
          <w:rFonts w:hint="eastAsia"/>
        </w:rPr>
        <w:t>和1个云服务器组成的6g端边缘云网络。任务是从资源有限的用户端生成的</w:t>
      </w:r>
      <w:r>
        <w:rPr>
          <w:rFonts w:hint="eastAsia"/>
        </w:rPr>
        <w:t>。</w:t>
      </w:r>
    </w:p>
    <w:p w14:paraId="2782D4B0" w14:textId="77777777" w:rsidR="00F77CD0" w:rsidRPr="00713DEA" w:rsidRDefault="00F77CD0" w:rsidP="00F77CD0">
      <w:pPr>
        <w:ind w:firstLine="420"/>
        <w:rPr>
          <w:rFonts w:hint="eastAsia"/>
        </w:rPr>
      </w:pPr>
      <w:r>
        <w:rPr>
          <w:rFonts w:hint="eastAsia"/>
        </w:rPr>
        <w:t>如果需求超过用户终端资源的容量，则可能无法满足任务的要求。因此，有必要协调边缘和云的计算资源以适应需求。</w:t>
      </w:r>
    </w:p>
    <w:p w14:paraId="61262F50" w14:textId="682132A3" w:rsidR="00F77CD0" w:rsidRDefault="00F77CD0" w:rsidP="00F77CD0">
      <w:pPr>
        <w:ind w:firstLine="420"/>
        <w:rPr>
          <w:rFonts w:hint="eastAsia"/>
          <w:color w:val="FF0000"/>
        </w:rPr>
      </w:pPr>
      <w:r>
        <w:rPr>
          <w:rFonts w:hint="eastAsia"/>
        </w:rPr>
        <w:t>边缘服务器和云服务器的负载会随着任务大小的增加而增加，最大计算资源可以表示为</w:t>
      </w:r>
      <w:r w:rsidRPr="00FB1ED5">
        <w:rPr>
          <w:rFonts w:hint="eastAsia"/>
          <w:position w:val="-6"/>
        </w:rPr>
        <w:object w:dxaOrig="480" w:dyaOrig="320" w14:anchorId="61EA9AB7">
          <v:shape id="_x0000_i1056" type="#_x0000_t75" style="width:23.8pt;height:16.3pt" o:ole="">
            <v:imagedata r:id="rId70" o:title=""/>
          </v:shape>
          <o:OLEObject Type="Embed" ProgID="Equation.DSMT4" ShapeID="_x0000_i1056" DrawAspect="Content" ObjectID="_1812299410" r:id="rId71"/>
        </w:object>
      </w:r>
      <w:r>
        <w:rPr>
          <w:rFonts w:hint="eastAsia"/>
        </w:rPr>
        <w:t>，服务器上的</w:t>
      </w:r>
      <w:r w:rsidR="00E81404">
        <w:rPr>
          <w:rFonts w:hint="eastAsia"/>
        </w:rPr>
        <w:t>任务</w:t>
      </w:r>
      <w:r w:rsidR="00F22027">
        <w:rPr>
          <w:rFonts w:hint="eastAsia"/>
        </w:rPr>
        <w:t>计算量</w:t>
      </w:r>
      <w:r>
        <w:rPr>
          <w:rFonts w:hint="eastAsia"/>
        </w:rPr>
        <w:t>表示其负载，服务器</w:t>
      </w:r>
      <w:r w:rsidRPr="00827B02">
        <w:rPr>
          <w:rFonts w:hint="eastAsia"/>
          <w:position w:val="-6"/>
        </w:rPr>
        <w:object w:dxaOrig="180" w:dyaOrig="220" w14:anchorId="003E4297">
          <v:shape id="_x0000_i1057" type="#_x0000_t75" style="width:9.4pt;height:10.65pt" o:ole="">
            <v:imagedata r:id="rId72" o:title=""/>
          </v:shape>
          <o:OLEObject Type="Embed" ProgID="Equation.DSMT4" ShapeID="_x0000_i1057" DrawAspect="Content" ObjectID="_1812299411" r:id="rId73"/>
        </w:object>
      </w:r>
      <w:r>
        <w:rPr>
          <w:rFonts w:hint="eastAsia"/>
        </w:rPr>
        <w:t>在</w:t>
      </w:r>
      <w:r w:rsidRPr="00827B02">
        <w:rPr>
          <w:rFonts w:hint="eastAsia"/>
          <w:position w:val="-6"/>
        </w:rPr>
        <w:object w:dxaOrig="139" w:dyaOrig="240" w14:anchorId="6F8D41BE">
          <v:shape id="_x0000_i1058" type="#_x0000_t75" style="width:6.9pt;height:12.5pt" o:ole="">
            <v:imagedata r:id="rId74" o:title=""/>
          </v:shape>
          <o:OLEObject Type="Embed" ProgID="Equation.DSMT4" ShapeID="_x0000_i1058" DrawAspect="Content" ObjectID="_1812299412" r:id="rId75"/>
        </w:object>
      </w:r>
      <w:r>
        <w:rPr>
          <w:rFonts w:hint="eastAsia"/>
        </w:rPr>
        <w:t>时刻的负载可以表示为</w:t>
      </w:r>
      <w:r w:rsidRPr="00827B02">
        <w:rPr>
          <w:rFonts w:hint="eastAsia"/>
          <w:position w:val="-12"/>
        </w:rPr>
        <w:object w:dxaOrig="200" w:dyaOrig="380" w14:anchorId="191FFA48">
          <v:shape id="_x0000_i1059" type="#_x0000_t75" style="width:10pt;height:19.4pt" o:ole="">
            <v:imagedata r:id="rId76" o:title=""/>
          </v:shape>
          <o:OLEObject Type="Embed" ProgID="Equation.DSMT4" ShapeID="_x0000_i1059" DrawAspect="Content" ObjectID="_1812299413" r:id="rId77"/>
        </w:object>
      </w:r>
      <w:r>
        <w:rPr>
          <w:rFonts w:hint="eastAsia"/>
        </w:rPr>
        <w:t>，其中</w:t>
      </w:r>
      <w:r w:rsidRPr="00C92A83">
        <w:rPr>
          <w:rFonts w:hint="eastAsia"/>
          <w:position w:val="-8"/>
        </w:rPr>
        <w:object w:dxaOrig="980" w:dyaOrig="300" w14:anchorId="7AD15F5D">
          <v:shape id="_x0000_i1060" type="#_x0000_t75" style="width:49.45pt;height:15.65pt" o:ole="">
            <v:imagedata r:id="rId78" o:title=""/>
          </v:shape>
          <o:OLEObject Type="Embed" ProgID="Equation.DSMT4" ShapeID="_x0000_i1060" DrawAspect="Content" ObjectID="_1812299414" r:id="rId79"/>
        </w:object>
      </w:r>
    </w:p>
    <w:p w14:paraId="10F205EE" w14:textId="77777777" w:rsidR="00F77CD0" w:rsidRPr="00FB695C" w:rsidRDefault="00F77CD0" w:rsidP="00F77CD0">
      <w:pPr>
        <w:rPr>
          <w:rFonts w:hint="eastAsia"/>
        </w:rPr>
      </w:pPr>
      <w:r w:rsidRPr="00FB695C">
        <w:rPr>
          <w:rFonts w:hint="eastAsia"/>
        </w:rPr>
        <w:t>在本文中，假设条件：</w:t>
      </w:r>
    </w:p>
    <w:p w14:paraId="2FDA2439" w14:textId="77777777" w:rsidR="00F77CD0" w:rsidRPr="00FB695C" w:rsidRDefault="00F77CD0" w:rsidP="00F77CD0">
      <w:pPr>
        <w:pStyle w:val="a9"/>
        <w:numPr>
          <w:ilvl w:val="0"/>
          <w:numId w:val="25"/>
        </w:numPr>
        <w:jc w:val="both"/>
        <w:rPr>
          <w:rFonts w:hint="eastAsia"/>
        </w:rPr>
      </w:pPr>
      <w:r w:rsidRPr="00FB695C">
        <w:rPr>
          <w:rFonts w:hint="eastAsia"/>
        </w:rPr>
        <w:t>网络带宽和计算资源在短时窗口内稳定</w:t>
      </w:r>
    </w:p>
    <w:p w14:paraId="5EAC715A" w14:textId="77777777" w:rsidR="00F77CD0" w:rsidRPr="00FB695C" w:rsidRDefault="00F77CD0" w:rsidP="00F77CD0">
      <w:pPr>
        <w:pStyle w:val="a9"/>
        <w:numPr>
          <w:ilvl w:val="0"/>
          <w:numId w:val="25"/>
        </w:numPr>
        <w:jc w:val="both"/>
        <w:rPr>
          <w:rFonts w:hint="eastAsia"/>
        </w:rPr>
      </w:pPr>
      <w:r w:rsidRPr="00FB695C">
        <w:rPr>
          <w:rFonts w:hint="eastAsia"/>
        </w:rPr>
        <w:t>任务分割后无依赖关系，每个计算任务都是细粒度的，并且可以按任意比例进行划分和卸载</w:t>
      </w:r>
    </w:p>
    <w:p w14:paraId="188570F3" w14:textId="77777777" w:rsidR="00F77CD0" w:rsidRPr="00F4565F" w:rsidRDefault="00F77CD0" w:rsidP="00F77CD0">
      <w:pPr>
        <w:pStyle w:val="a9"/>
        <w:numPr>
          <w:ilvl w:val="0"/>
          <w:numId w:val="25"/>
        </w:numPr>
        <w:jc w:val="both"/>
        <w:rPr>
          <w:rFonts w:hint="eastAsia"/>
        </w:rPr>
      </w:pPr>
      <w:r w:rsidRPr="00FB695C">
        <w:rPr>
          <w:rFonts w:hint="eastAsia"/>
        </w:rPr>
        <w:t>边缘服务器和云端的资源分配为</w:t>
      </w:r>
      <w:r w:rsidRPr="00C24909">
        <w:rPr>
          <w:rFonts w:hint="eastAsia"/>
          <w:color w:val="FF0000"/>
        </w:rPr>
        <w:t>无先级的非抢占式调度</w:t>
      </w:r>
    </w:p>
    <w:p w14:paraId="524AD94B" w14:textId="77777777" w:rsidR="00F77CD0" w:rsidRDefault="00F77CD0" w:rsidP="00F77CD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因此</w:t>
      </w:r>
      <w:r w:rsidRPr="00F4565F">
        <w:rPr>
          <w:b/>
          <w:bCs/>
        </w:rPr>
        <w:t>任务分割比例</w:t>
      </w:r>
      <w:r>
        <w:rPr>
          <w:rFonts w:hint="eastAsia"/>
          <w:b/>
          <w:bCs/>
        </w:rPr>
        <w:t>如下：</w:t>
      </w:r>
    </w:p>
    <w:p w14:paraId="1C7EE2DF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F304FF">
        <w:rPr>
          <w:rFonts w:hint="eastAsia"/>
          <w:position w:val="-58"/>
        </w:rPr>
        <w:object w:dxaOrig="3540" w:dyaOrig="1280" w14:anchorId="4D44705D">
          <v:shape id="_x0000_i1061" type="#_x0000_t75" style="width:176.55pt;height:63.85pt" o:ole="">
            <v:imagedata r:id="rId80" o:title=""/>
          </v:shape>
          <o:OLEObject Type="Embed" ProgID="Equation.DSMT4" ShapeID="_x0000_i1061" DrawAspect="Content" ObjectID="_1812299415" r:id="rId81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1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4AD24992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归一化约束：</w:t>
      </w:r>
      <w:r w:rsidRPr="00A62F7E">
        <w:rPr>
          <w:rFonts w:hint="eastAsia"/>
          <w:position w:val="-14"/>
        </w:rPr>
        <w:object w:dxaOrig="2860" w:dyaOrig="400" w14:anchorId="55978A1B">
          <v:shape id="_x0000_i1062" type="#_x0000_t75" style="width:143.35pt;height:19.4pt" o:ole="">
            <v:imagedata r:id="rId82" o:title=""/>
          </v:shape>
          <o:OLEObject Type="Embed" ProgID="Equation.DSMT4" ShapeID="_x0000_i1062" DrawAspect="Content" ObjectID="_1812299416" r:id="rId83"/>
        </w:object>
      </w:r>
      <w:r>
        <w:rPr>
          <w:rFonts w:hint="eastAsia"/>
        </w:rPr>
        <w:t>，</w:t>
      </w:r>
    </w:p>
    <w:p w14:paraId="005D479A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因此整体场景下的任务卸载决策为</w:t>
      </w:r>
    </w:p>
    <w:p w14:paraId="15907F18" w14:textId="7C900178" w:rsidR="00F77CD0" w:rsidRPr="00A62F7E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106B06" w:rsidRPr="0059548F">
        <w:rPr>
          <w:rFonts w:hint="eastAsia"/>
          <w:position w:val="-48"/>
        </w:rPr>
        <w:object w:dxaOrig="5319" w:dyaOrig="2760" w14:anchorId="319A2459">
          <v:shape id="_x0000_i1063" type="#_x0000_t75" style="width:369.4pt;height:175.95pt" o:ole="">
            <v:imagedata r:id="rId84" o:title=""/>
          </v:shape>
          <o:OLEObject Type="Embed" ProgID="Equation.DSMT4" ShapeID="_x0000_i1063" DrawAspect="Content" ObjectID="_1812299417" r:id="rId85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63686C46" w14:textId="4ECF45EE" w:rsidR="00F77CD0" w:rsidRDefault="00F77CD0" w:rsidP="00F77CD0">
      <w:pPr>
        <w:pStyle w:val="5"/>
        <w:rPr>
          <w:rFonts w:hint="eastAsia"/>
        </w:rPr>
      </w:pPr>
      <w:r>
        <w:rPr>
          <w:rFonts w:hint="eastAsia"/>
        </w:rPr>
        <w:t>3.1.3.2 计算模型</w:t>
      </w:r>
    </w:p>
    <w:p w14:paraId="380E963F" w14:textId="77777777" w:rsidR="00F77CD0" w:rsidRDefault="00F77CD0" w:rsidP="00F77CD0">
      <w:pPr>
        <w:rPr>
          <w:rFonts w:hint="eastAsia"/>
        </w:rPr>
      </w:pPr>
      <w:r>
        <w:t>在云边端三层的边缘计算场景下，任务卸载的计算建模需围绕</w:t>
      </w:r>
      <w:r>
        <w:rPr>
          <w:b/>
          <w:bCs/>
        </w:rPr>
        <w:t>任务特性、节点资源、网络条件、优化目标</w:t>
      </w:r>
      <w:r>
        <w:t>四大核心要素，构建从状态感知到决策输出的完整框架。以下是具体建模步骤与关键公式，结合典型场景展开说明：</w:t>
      </w:r>
    </w:p>
    <w:p w14:paraId="22A6D29E" w14:textId="0BB045C3" w:rsidR="00F77CD0" w:rsidRDefault="00F77CD0" w:rsidP="00F77CD0">
      <w:pPr>
        <w:rPr>
          <w:rFonts w:hint="eastAsia"/>
          <w:b/>
          <w:bCs/>
        </w:rPr>
      </w:pPr>
      <w:r>
        <w:rPr>
          <w:rFonts w:hint="eastAsia"/>
          <w:b/>
          <w:bCs/>
        </w:rPr>
        <w:t>用户终端u在t时刻发起的</w:t>
      </w:r>
      <w:r w:rsidRPr="003C7B15">
        <w:rPr>
          <w:b/>
          <w:bCs/>
        </w:rPr>
        <w:t>任务</w:t>
      </w:r>
      <w:r w:rsidRPr="0071605A">
        <w:rPr>
          <w:rFonts w:hint="eastAsia"/>
          <w:b/>
          <w:bCs/>
          <w:position w:val="-12"/>
        </w:rPr>
        <w:object w:dxaOrig="560" w:dyaOrig="360" w14:anchorId="01712B73">
          <v:shape id="_x0000_i1064" type="#_x0000_t75" style="width:27.55pt;height:18.15pt" o:ole="">
            <v:imagedata r:id="rId86" o:title=""/>
          </v:shape>
          <o:OLEObject Type="Embed" ProgID="Equation.DSMT4" ShapeID="_x0000_i1064" DrawAspect="Content" ObjectID="_1812299418" r:id="rId87"/>
        </w:object>
      </w:r>
      <w:r w:rsidRPr="003C7B15">
        <w:rPr>
          <w:b/>
          <w:bCs/>
        </w:rPr>
        <w:t>特性</w:t>
      </w:r>
      <w:r>
        <w:rPr>
          <w:rFonts w:hint="eastAsia"/>
        </w:rPr>
        <w:t>包含</w:t>
      </w:r>
      <w:r w:rsidRPr="0071605A">
        <w:rPr>
          <w:rFonts w:hint="eastAsia"/>
          <w:position w:val="-14"/>
        </w:rPr>
        <w:object w:dxaOrig="1820" w:dyaOrig="400" w14:anchorId="6D9C8855">
          <v:shape id="_x0000_i1065" type="#_x0000_t75" style="width:91.4pt;height:19.4pt" o:ole="">
            <v:imagedata r:id="rId88" o:title=""/>
          </v:shape>
          <o:OLEObject Type="Embed" ProgID="Equation.DSMT4" ShapeID="_x0000_i1065" DrawAspect="Content" ObjectID="_1812299419" r:id="rId89"/>
        </w:object>
      </w:r>
      <w:r>
        <w:rPr>
          <w:rFonts w:hint="eastAsia"/>
        </w:rPr>
        <w:t>，其中</w:t>
      </w:r>
      <w:r w:rsidRPr="0071605A">
        <w:rPr>
          <w:rFonts w:hint="eastAsia"/>
          <w:position w:val="-12"/>
        </w:rPr>
        <w:object w:dxaOrig="520" w:dyaOrig="360" w14:anchorId="29270F81">
          <v:shape id="_x0000_i1066" type="#_x0000_t75" style="width:25.65pt;height:18.15pt" o:ole="">
            <v:imagedata r:id="rId90" o:title=""/>
          </v:shape>
          <o:OLEObject Type="Embed" ProgID="Equation.DSMT4" ShapeID="_x0000_i1066" DrawAspect="Content" ObjectID="_1812299420" r:id="rId91"/>
        </w:object>
      </w:r>
      <w:r>
        <w:rPr>
          <w:rFonts w:hint="eastAsia"/>
        </w:rPr>
        <w:t>表示计算量，单位为指令数/CPU周期数，</w:t>
      </w:r>
      <w:r w:rsidRPr="0071605A">
        <w:rPr>
          <w:rFonts w:hint="eastAsia"/>
          <w:position w:val="-12"/>
        </w:rPr>
        <w:object w:dxaOrig="540" w:dyaOrig="360" w14:anchorId="5A8A9929">
          <v:shape id="_x0000_i1067" type="#_x0000_t75" style="width:27.55pt;height:18.15pt" o:ole="">
            <v:imagedata r:id="rId92" o:title=""/>
          </v:shape>
          <o:OLEObject Type="Embed" ProgID="Equation.DSMT4" ShapeID="_x0000_i1067" DrawAspect="Content" ObjectID="_1812299421" r:id="rId93"/>
        </w:object>
      </w:r>
      <w:r>
        <w:rPr>
          <w:rFonts w:hint="eastAsia"/>
        </w:rPr>
        <w:t>表示数据量，</w:t>
      </w:r>
      <w:r w:rsidRPr="0071605A">
        <w:rPr>
          <w:rFonts w:hint="eastAsia"/>
          <w:position w:val="-12"/>
        </w:rPr>
        <w:object w:dxaOrig="540" w:dyaOrig="360" w14:anchorId="122296CF">
          <v:shape id="_x0000_i1068" type="#_x0000_t75" style="width:27.55pt;height:18.15pt" o:ole="">
            <v:imagedata r:id="rId94" o:title=""/>
          </v:shape>
          <o:OLEObject Type="Embed" ProgID="Equation.DSMT4" ShapeID="_x0000_i1068" DrawAspect="Content" ObjectID="_1812299422" r:id="rId95"/>
        </w:object>
      </w:r>
      <w:r>
        <w:rPr>
          <w:rFonts w:hint="eastAsia"/>
        </w:rPr>
        <w:t>表示实时性要求，任务允许的最大端到端延迟，其中</w:t>
      </w:r>
      <w:r w:rsidRPr="00560644">
        <w:rPr>
          <w:rFonts w:hint="eastAsia"/>
          <w:position w:val="-6"/>
        </w:rPr>
        <w:object w:dxaOrig="600" w:dyaOrig="279" w14:anchorId="54003FAA">
          <v:shape id="_x0000_i1069" type="#_x0000_t75" style="width:30.05pt;height:14.4pt" o:ole="">
            <v:imagedata r:id="rId96" o:title=""/>
          </v:shape>
          <o:OLEObject Type="Embed" ProgID="Equation.DSMT4" ShapeID="_x0000_i1069" DrawAspect="Content" ObjectID="_1812299423" r:id="rId97"/>
        </w:object>
      </w:r>
      <w:r>
        <w:rPr>
          <w:rFonts w:hint="eastAsia"/>
        </w:rPr>
        <w:t>。</w:t>
      </w:r>
    </w:p>
    <w:p w14:paraId="74EAC82B" w14:textId="7A267931" w:rsidR="00F77CD0" w:rsidRPr="00176E85" w:rsidRDefault="00F77CD0" w:rsidP="00F77CD0">
      <w:pPr>
        <w:rPr>
          <w:rFonts w:hint="eastAsia"/>
        </w:rPr>
      </w:pPr>
      <w:r w:rsidRPr="0073394D">
        <w:rPr>
          <w:rFonts w:hint="eastAsia"/>
        </w:rPr>
        <w:t>我们假设</w:t>
      </w:r>
      <w:r w:rsidRPr="00051001">
        <w:rPr>
          <w:rFonts w:hint="eastAsia"/>
          <w:position w:val="-12"/>
        </w:rPr>
        <w:object w:dxaOrig="1320" w:dyaOrig="360" w14:anchorId="28974D01">
          <v:shape id="_x0000_i1070" type="#_x0000_t75" style="width:65.75pt;height:18.15pt" o:ole="">
            <v:imagedata r:id="rId98" o:title=""/>
          </v:shape>
          <o:OLEObject Type="Embed" ProgID="Equation.DSMT4" ShapeID="_x0000_i1070" DrawAspect="Content" ObjectID="_1812299424" r:id="rId99"/>
        </w:object>
      </w:r>
      <w:r>
        <w:rPr>
          <w:rFonts w:hint="eastAsia"/>
        </w:rPr>
        <w:t>，</w:t>
      </w:r>
      <w:r w:rsidRPr="001158AE">
        <w:rPr>
          <w:rFonts w:hint="eastAsia"/>
        </w:rPr>
        <w:t>这是因为，在现实世界中，</w:t>
      </w:r>
      <w:r>
        <w:rPr>
          <w:rFonts w:hint="eastAsia"/>
        </w:rPr>
        <w:t>云服务器，边缘服务器、用户终端的算力差距较大。</w:t>
      </w:r>
    </w:p>
    <w:p w14:paraId="6E0E127A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（1）本地计算模型Local Comuputation Model</w:t>
      </w:r>
    </w:p>
    <w:p w14:paraId="5472F134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用户可以完成任务并同时收获任务。用户终端的计算速率由CPU周期的频率来量化，表示为</w:t>
      </w:r>
      <w:r>
        <w:rPr>
          <w:rFonts w:hint="eastAsia"/>
          <w:position w:val="-12"/>
        </w:rPr>
        <w:object w:dxaOrig="279" w:dyaOrig="360" w14:anchorId="4F71D696">
          <v:shape id="_x0000_i1071" type="#_x0000_t75" style="width:13.75pt;height:18.15pt" o:ole="">
            <v:imagedata r:id="rId100" o:title=""/>
          </v:shape>
          <o:OLEObject Type="Embed" ProgID="Equation.DSMT4" ShapeID="_x0000_i1071" DrawAspect="Content" ObjectID="_1812299425" r:id="rId101"/>
        </w:object>
      </w:r>
      <w:r>
        <w:rPr>
          <w:rFonts w:hint="eastAsia"/>
        </w:rPr>
        <w:t>表示用户的CPU的计算速率。可以使用本地计算时间</w:t>
      </w:r>
      <w:r w:rsidRPr="00F304FF">
        <w:rPr>
          <w:rFonts w:hint="eastAsia"/>
          <w:position w:val="-12"/>
        </w:rPr>
        <w:object w:dxaOrig="400" w:dyaOrig="380" w14:anchorId="5D420D4F">
          <v:shape id="_x0000_i1072" type="#_x0000_t75" style="width:20.05pt;height:19.4pt" o:ole="">
            <v:imagedata r:id="rId102" o:title=""/>
          </v:shape>
          <o:OLEObject Type="Embed" ProgID="Equation.DSMT4" ShapeID="_x0000_i1072" DrawAspect="Content" ObjectID="_1812299426" r:id="rId103"/>
        </w:object>
      </w:r>
      <w:r>
        <w:rPr>
          <w:rFonts w:hint="eastAsia"/>
        </w:rPr>
        <w:t>在本地完成计算任</w:t>
      </w:r>
    </w:p>
    <w:p w14:paraId="589C2A9C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  <w:position w:val="-30"/>
        </w:rPr>
        <w:object w:dxaOrig="3400" w:dyaOrig="740" w14:anchorId="4A058137">
          <v:shape id="_x0000_i1073" type="#_x0000_t75" style="width:170.3pt;height:37.55pt" o:ole="">
            <v:imagedata r:id="rId104" o:title=""/>
          </v:shape>
          <o:OLEObject Type="Embed" ProgID="Equation.DSMT4" ShapeID="_x0000_i1073" DrawAspect="Content" ObjectID="_1812299427" r:id="rId105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0E925C17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（2）计算本地将消耗能量，这是由经典模型计算的:</w:t>
      </w:r>
    </w:p>
    <w:p w14:paraId="1FE38924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F304FF">
        <w:rPr>
          <w:rFonts w:hint="eastAsia"/>
          <w:position w:val="-12"/>
        </w:rPr>
        <w:object w:dxaOrig="2040" w:dyaOrig="380" w14:anchorId="503AFBF0">
          <v:shape id="_x0000_i1074" type="#_x0000_t75" style="width:101.45pt;height:19.4pt" o:ole="">
            <v:imagedata r:id="rId106" o:title=""/>
          </v:shape>
          <o:OLEObject Type="Embed" ProgID="Equation.DSMT4" ShapeID="_x0000_i1074" DrawAspect="Content" ObjectID="_1812299428" r:id="rId107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4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7710F90D" w14:textId="04710137" w:rsidR="00F77CD0" w:rsidRDefault="00F77CD0" w:rsidP="00F77CD0">
      <w:pPr>
        <w:rPr>
          <w:rFonts w:hint="eastAsia"/>
        </w:rPr>
      </w:pPr>
      <w:r>
        <w:rPr>
          <w:rFonts w:hint="eastAsia"/>
        </w:rPr>
        <w:t>其中表示本地每秒的能耗，这可以通过使用测量方法来实现</w:t>
      </w:r>
    </w:p>
    <w:p w14:paraId="612F52CB" w14:textId="77777777" w:rsidR="00F77CD0" w:rsidRDefault="00F77CD0" w:rsidP="00F77CD0">
      <w:pPr>
        <w:pStyle w:val="6"/>
        <w:rPr>
          <w:rFonts w:hint="eastAsia"/>
        </w:rPr>
      </w:pPr>
      <w:r>
        <w:rPr>
          <w:rFonts w:hint="eastAsia"/>
        </w:rPr>
        <w:t>（2）边缘计算模型Edge Computation Model</w:t>
      </w:r>
    </w:p>
    <w:p w14:paraId="6F882550" w14:textId="77777777" w:rsidR="00F77CD0" w:rsidRDefault="00F77CD0" w:rsidP="00F77CD0">
      <w:pPr>
        <w:ind w:firstLine="420"/>
        <w:rPr>
          <w:rFonts w:hint="eastAsia"/>
        </w:rPr>
      </w:pPr>
      <w:r w:rsidRPr="001158AE">
        <w:rPr>
          <w:rFonts w:hint="eastAsia"/>
        </w:rPr>
        <w:t>为了测量与计算单元u相关联的任务i的处理延迟，我们将等待处理的任务的积压定义为</w:t>
      </w:r>
      <w:r w:rsidRPr="0035362C">
        <w:rPr>
          <w:rFonts w:hint="eastAsia"/>
          <w:position w:val="-12"/>
        </w:rPr>
        <w:object w:dxaOrig="560" w:dyaOrig="360" w14:anchorId="09AD1B60">
          <v:shape id="_x0000_i1075" type="#_x0000_t75" style="width:28.15pt;height:18.15pt" o:ole="">
            <v:imagedata r:id="rId108" o:title=""/>
          </v:shape>
          <o:OLEObject Type="Embed" ProgID="Equation.DSMT4" ShapeID="_x0000_i1075" DrawAspect="Content" ObjectID="_1812299429" r:id="rId109"/>
        </w:object>
      </w:r>
      <w:r>
        <w:rPr>
          <w:rFonts w:hint="eastAsia"/>
        </w:rPr>
        <w:t>，具体</w:t>
      </w:r>
      <w:r w:rsidRPr="001158AE">
        <w:rPr>
          <w:rFonts w:hint="eastAsia"/>
        </w:rPr>
        <w:t>描述如下</w:t>
      </w:r>
      <w:r>
        <w:rPr>
          <w:rFonts w:hint="eastAsia"/>
        </w:rPr>
        <w:t>：</w:t>
      </w:r>
    </w:p>
    <w:p w14:paraId="550C59A9" w14:textId="77777777" w:rsidR="00F77CD0" w:rsidRPr="00A23F3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9157D7">
        <w:rPr>
          <w:rFonts w:hint="eastAsia"/>
          <w:position w:val="-16"/>
        </w:rPr>
        <w:object w:dxaOrig="4780" w:dyaOrig="420" w14:anchorId="50FFD6F7">
          <v:shape id="_x0000_i1076" type="#_x0000_t75" style="width:239.15pt;height:21.9pt" o:ole="">
            <v:imagedata r:id="rId110" o:title=""/>
          </v:shape>
          <o:OLEObject Type="Embed" ProgID="Equation.DSMT4" ShapeID="_x0000_i1076" DrawAspect="Content" ObjectID="_1812299430" r:id="rId111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5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55D87BF0" w14:textId="00E59A99" w:rsidR="00F77CD0" w:rsidRDefault="00F77CD0" w:rsidP="00F77CD0">
      <w:pPr>
        <w:ind w:firstLine="420"/>
        <w:rPr>
          <w:rFonts w:hint="eastAsia"/>
        </w:rPr>
      </w:pPr>
      <w:r>
        <w:rPr>
          <w:rFonts w:hint="eastAsia"/>
        </w:rPr>
        <w:t>由于UEs的能力瓶颈，所生成的任务将招致拥塞延迟。边缘服务器适用于在计算任务上进行协作。</w:t>
      </w:r>
      <w:r w:rsidRPr="00760D00">
        <w:rPr>
          <w:rFonts w:hint="eastAsia"/>
        </w:rPr>
        <w:t>根据Little定律，任务的总处理延迟为等待延迟和服务时间，</w:t>
      </w:r>
    </w:p>
    <w:p w14:paraId="6D179454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F304FF">
        <w:rPr>
          <w:rFonts w:hint="eastAsia"/>
          <w:position w:val="-52"/>
        </w:rPr>
        <w:object w:dxaOrig="3960" w:dyaOrig="1160" w14:anchorId="01E6AF32">
          <v:shape id="_x0000_i1077" type="#_x0000_t75" style="width:197.85pt;height:57.6pt" o:ole="">
            <v:imagedata r:id="rId112" o:title=""/>
          </v:shape>
          <o:OLEObject Type="Embed" ProgID="Equation.DSMT4" ShapeID="_x0000_i1077" DrawAspect="Content" ObjectID="_1812299431" r:id="rId113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6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3CA25B2B" w14:textId="77777777" w:rsidR="00F77CD0" w:rsidRPr="00A23F30" w:rsidRDefault="00F77CD0" w:rsidP="00F77CD0">
      <w:pPr>
        <w:rPr>
          <w:rFonts w:hint="eastAsia"/>
        </w:rPr>
      </w:pPr>
      <w:r>
        <w:rPr>
          <w:rFonts w:hint="eastAsia"/>
        </w:rPr>
        <w:t>本质：</w:t>
      </w:r>
      <w:r w:rsidRPr="00901693">
        <w:rPr>
          <w:rFonts w:hint="eastAsia"/>
          <w:position w:val="-26"/>
        </w:rPr>
        <w:object w:dxaOrig="6660" w:dyaOrig="660" w14:anchorId="09DBC3D2">
          <v:shape id="_x0000_i1078" type="#_x0000_t75" style="width:333.7pt;height:33.2pt" o:ole="">
            <v:imagedata r:id="rId114" o:title=""/>
          </v:shape>
          <o:OLEObject Type="Embed" ProgID="Equation.DSMT4" ShapeID="_x0000_i1078" DrawAspect="Content" ObjectID="_1812299432" r:id="rId115"/>
        </w:object>
      </w:r>
    </w:p>
    <w:p w14:paraId="3B9055D1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其中，</w:t>
      </w:r>
      <w:r w:rsidRPr="00B938F3">
        <w:rPr>
          <w:rFonts w:hint="eastAsia"/>
          <w:position w:val="-12"/>
        </w:rPr>
        <w:object w:dxaOrig="260" w:dyaOrig="360" w14:anchorId="4EF3FAAD">
          <v:shape id="_x0000_i1079" type="#_x0000_t75" style="width:13.75pt;height:18.15pt" o:ole="">
            <v:imagedata r:id="rId116" o:title=""/>
          </v:shape>
          <o:OLEObject Type="Embed" ProgID="Equation.DSMT4" ShapeID="_x0000_i1079" DrawAspect="Content" ObjectID="_1812299433" r:id="rId117"/>
        </w:object>
      </w:r>
      <w:r>
        <w:rPr>
          <w:rFonts w:hint="eastAsia"/>
        </w:rPr>
        <w:t>为边缘服务器CPU计算速率，由边缘服务器的性能决定。</w:t>
      </w:r>
    </w:p>
    <w:p w14:paraId="2B38FA8F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同时，边缘服务器也将有能源成本</w:t>
      </w:r>
    </w:p>
    <w:p w14:paraId="43F10C4D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B66928">
        <w:rPr>
          <w:rFonts w:hint="eastAsia"/>
          <w:position w:val="-12"/>
        </w:rPr>
        <w:object w:dxaOrig="2280" w:dyaOrig="380" w14:anchorId="00E48FD7">
          <v:shape id="_x0000_i1080" type="#_x0000_t75" style="width:113.95pt;height:19.4pt" o:ole="">
            <v:imagedata r:id="rId118" o:title=""/>
          </v:shape>
          <o:OLEObject Type="Embed" ProgID="Equation.DSMT4" ShapeID="_x0000_i1080" DrawAspect="Content" ObjectID="_1812299434" r:id="rId119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7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1171C356" w14:textId="0253813F" w:rsidR="00F77CD0" w:rsidRPr="002734E1" w:rsidRDefault="00F77CD0" w:rsidP="00F77CD0">
      <w:pPr>
        <w:rPr>
          <w:rFonts w:hint="eastAsia"/>
        </w:rPr>
      </w:pPr>
      <w:r>
        <w:rPr>
          <w:rFonts w:hint="eastAsia"/>
        </w:rPr>
        <w:t>其中</w:t>
      </w:r>
      <w:r w:rsidR="009379B2">
        <w:rPr>
          <w:rFonts w:hint="eastAsia"/>
          <w:position w:val="-12"/>
        </w:rPr>
        <w:object w:dxaOrig="480" w:dyaOrig="380" w14:anchorId="5B6EDCDB">
          <v:shape id="_x0000_i1081" type="#_x0000_t75" style="width:24.4pt;height:18.8pt" o:ole="">
            <v:imagedata r:id="rId120" o:title=""/>
          </v:shape>
          <o:OLEObject Type="Embed" ProgID="Equation.DSMT4" ShapeID="_x0000_i1081" DrawAspect="Content" ObjectID="_1812299435" r:id="rId121"/>
        </w:object>
      </w:r>
      <w:r>
        <w:rPr>
          <w:rFonts w:hint="eastAsia"/>
        </w:rPr>
        <w:t>表示边缘服务器中</w:t>
      </w:r>
      <w:r w:rsidR="009379B2">
        <w:rPr>
          <w:rFonts w:hint="eastAsia"/>
        </w:rPr>
        <w:t>计算功率</w:t>
      </w:r>
      <w:r>
        <w:rPr>
          <w:rFonts w:hint="eastAsia"/>
        </w:rPr>
        <w:t>。</w:t>
      </w:r>
    </w:p>
    <w:p w14:paraId="545F7A28" w14:textId="77777777" w:rsidR="00F77CD0" w:rsidRDefault="00F77CD0" w:rsidP="00F77CD0">
      <w:pPr>
        <w:pStyle w:val="6"/>
        <w:rPr>
          <w:rFonts w:hint="eastAsia"/>
        </w:rPr>
      </w:pPr>
      <w:r>
        <w:rPr>
          <w:rFonts w:hint="eastAsia"/>
        </w:rPr>
        <w:t>（3）云计算模型Cloud Computation Model</w:t>
      </w:r>
    </w:p>
    <w:p w14:paraId="6DDE280C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从ue和边缘服务器出发，云服务器展示了先进的计算性能。因此，云服务器被认为能够并行处理无限数量的任务，而计算时间</w:t>
      </w:r>
      <w:r w:rsidRPr="00B66928">
        <w:rPr>
          <w:rFonts w:hint="eastAsia"/>
          <w:position w:val="-12"/>
        </w:rPr>
        <w:object w:dxaOrig="400" w:dyaOrig="380" w14:anchorId="471BAEC7">
          <v:shape id="_x0000_i1082" type="#_x0000_t75" style="width:20.05pt;height:19.4pt" o:ole="">
            <v:imagedata r:id="rId122" o:title=""/>
          </v:shape>
          <o:OLEObject Type="Embed" ProgID="Equation.DSMT4" ShapeID="_x0000_i1082" DrawAspect="Content" ObjectID="_1812299436" r:id="rId123"/>
        </w:object>
      </w:r>
      <w:r>
        <w:rPr>
          <w:rFonts w:hint="eastAsia"/>
        </w:rPr>
        <w:t>显示在</w:t>
      </w:r>
    </w:p>
    <w:p w14:paraId="7EB33430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lastRenderedPageBreak/>
        <w:tab/>
      </w:r>
      <w:r w:rsidRPr="00C46CE2">
        <w:rPr>
          <w:rFonts w:hint="eastAsia"/>
          <w:position w:val="-52"/>
        </w:rPr>
        <w:object w:dxaOrig="4040" w:dyaOrig="1160" w14:anchorId="0C0CD8D8">
          <v:shape id="_x0000_i1083" type="#_x0000_t75" style="width:202.25pt;height:57.6pt" o:ole="">
            <v:imagedata r:id="rId124" o:title=""/>
          </v:shape>
          <o:OLEObject Type="Embed" ProgID="Equation.DSMT4" ShapeID="_x0000_i1083" DrawAspect="Content" ObjectID="_1812299437" r:id="rId125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8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3BE621EE" w14:textId="16348736" w:rsidR="00F77CD0" w:rsidRDefault="00F77CD0" w:rsidP="00F77CD0">
      <w:pPr>
        <w:rPr>
          <w:rFonts w:hint="eastAsia"/>
        </w:rPr>
      </w:pPr>
      <w:r>
        <w:rPr>
          <w:rFonts w:hint="eastAsia"/>
        </w:rPr>
        <w:t>其中</w:t>
      </w:r>
      <w:r w:rsidR="009379B2" w:rsidRPr="00B938F3">
        <w:rPr>
          <w:rFonts w:hint="eastAsia"/>
          <w:position w:val="-12"/>
        </w:rPr>
        <w:object w:dxaOrig="260" w:dyaOrig="360" w14:anchorId="7E332286">
          <v:shape id="_x0000_i1084" type="#_x0000_t75" style="width:13.75pt;height:18.15pt" o:ole="">
            <v:imagedata r:id="rId126" o:title=""/>
          </v:shape>
          <o:OLEObject Type="Embed" ProgID="Equation.DSMT4" ShapeID="_x0000_i1084" DrawAspect="Content" ObjectID="_1812299438" r:id="rId127"/>
        </w:object>
      </w:r>
      <w:r>
        <w:rPr>
          <w:rFonts w:hint="eastAsia"/>
        </w:rPr>
        <w:t>表示CPU的云计算速率。</w:t>
      </w:r>
    </w:p>
    <w:p w14:paraId="06B0711F" w14:textId="77777777" w:rsidR="00F77CD0" w:rsidRPr="00041DFE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041DFE">
        <w:rPr>
          <w:rFonts w:hint="eastAsia"/>
          <w:position w:val="-12"/>
        </w:rPr>
        <w:object w:dxaOrig="1680" w:dyaOrig="380" w14:anchorId="63E7940F">
          <v:shape id="_x0000_i1085" type="#_x0000_t75" style="width:83.9pt;height:19.4pt" o:ole="">
            <v:imagedata r:id="rId128" o:title=""/>
          </v:shape>
          <o:OLEObject Type="Embed" ProgID="Equation.DSMT4" ShapeID="_x0000_i1085" DrawAspect="Content" ObjectID="_1812299439" r:id="rId129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9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39F05494" w14:textId="77777777" w:rsidR="00F77CD0" w:rsidRDefault="00F77CD0" w:rsidP="00F77CD0">
      <w:pPr>
        <w:pStyle w:val="5"/>
        <w:rPr>
          <w:rFonts w:hint="eastAsia"/>
        </w:rPr>
      </w:pPr>
      <w:r>
        <w:rPr>
          <w:rFonts w:hint="eastAsia"/>
        </w:rPr>
        <w:t>3.1.3.3 通信模型Communication Model（通信时间）</w:t>
      </w:r>
    </w:p>
    <w:p w14:paraId="53E992F2" w14:textId="03688DAB" w:rsidR="00F77CD0" w:rsidRDefault="00F77CD0" w:rsidP="00F77CD0">
      <w:pPr>
        <w:rPr>
          <w:rFonts w:hint="eastAsia"/>
        </w:rPr>
      </w:pPr>
      <w:r>
        <w:rPr>
          <w:rFonts w:hint="eastAsia"/>
        </w:rPr>
        <w:t>由于6g场景中的大规模ue接入，频分多址可能无法支持所有情况。同时，6g的高带宽和低延迟确保了每次传输的效率。因此，</w:t>
      </w:r>
      <w:r>
        <w:rPr>
          <w:rFonts w:hint="eastAsia"/>
          <w:b/>
          <w:bCs/>
        </w:rPr>
        <w:t>我们采用时分多址 (TDMA) 来完成卸载任务的传</w:t>
      </w:r>
      <w:r w:rsidRPr="00575D6A">
        <w:rPr>
          <w:rFonts w:hint="eastAsia"/>
          <w:b/>
          <w:bCs/>
        </w:rPr>
        <w:t>输</w:t>
      </w:r>
      <w:r>
        <w:rPr>
          <w:rFonts w:hint="eastAsia"/>
        </w:rPr>
        <w:t>。</w:t>
      </w:r>
    </w:p>
    <w:p w14:paraId="42B73E4F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根据香农公式、传输速率定义如下所示:</w:t>
      </w:r>
    </w:p>
    <w:p w14:paraId="06C5C181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E3238B">
        <w:rPr>
          <w:rFonts w:hint="eastAsia"/>
          <w:position w:val="-30"/>
        </w:rPr>
        <w:object w:dxaOrig="3879" w:dyaOrig="740" w14:anchorId="04275D20">
          <v:shape id="_x0000_i1086" type="#_x0000_t75" style="width:194.1pt;height:37.55pt" o:ole="">
            <v:imagedata r:id="rId130" o:title=""/>
          </v:shape>
          <o:OLEObject Type="Embed" ProgID="Equation.DSMT4" ShapeID="_x0000_i1086" DrawAspect="Content" ObjectID="_1812299440" r:id="rId131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11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6B9D1766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E3238B">
        <w:rPr>
          <w:rFonts w:hint="eastAsia"/>
          <w:position w:val="-30"/>
        </w:rPr>
        <w:object w:dxaOrig="3900" w:dyaOrig="740" w14:anchorId="752C48B2">
          <v:shape id="_x0000_i1087" type="#_x0000_t75" style="width:195.35pt;height:37.55pt" o:ole="">
            <v:imagedata r:id="rId132" o:title=""/>
          </v:shape>
          <o:OLEObject Type="Embed" ProgID="Equation.DSMT4" ShapeID="_x0000_i1087" DrawAspect="Content" ObjectID="_1812299441" r:id="rId133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12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0497A456" w14:textId="77777777" w:rsidR="00F77CD0" w:rsidRPr="00841112" w:rsidRDefault="00F77CD0" w:rsidP="00F77CD0">
      <w:pPr>
        <w:rPr>
          <w:rFonts w:hint="eastAsia"/>
        </w:rPr>
      </w:pPr>
      <w:r>
        <w:rPr>
          <w:rFonts w:hint="eastAsia"/>
        </w:rPr>
        <w:t>其中</w:t>
      </w:r>
      <w:r w:rsidRPr="00841112">
        <w:rPr>
          <w:rFonts w:hint="eastAsia"/>
          <w:position w:val="-14"/>
        </w:rPr>
        <w:object w:dxaOrig="999" w:dyaOrig="400" w14:anchorId="3EEDDE15">
          <v:shape id="_x0000_i1088" type="#_x0000_t75" style="width:50.1pt;height:20.05pt" o:ole="">
            <v:imagedata r:id="rId134" o:title=""/>
          </v:shape>
          <o:OLEObject Type="Embed" ProgID="Equation.DSMT4" ShapeID="_x0000_i1088" DrawAspect="Content" ObjectID="_1812299442" r:id="rId135"/>
        </w:object>
      </w:r>
      <w:r>
        <w:rPr>
          <w:rFonts w:hint="eastAsia"/>
        </w:rPr>
        <w:t>为中心云服务器和边缘节点e分配给设备u的带宽，</w:t>
      </w:r>
      <w:r w:rsidRPr="00895253">
        <w:rPr>
          <w:rFonts w:hint="eastAsia"/>
          <w:position w:val="-14"/>
        </w:rPr>
        <w:object w:dxaOrig="780" w:dyaOrig="380" w14:anchorId="466DAA90">
          <v:shape id="_x0000_i1089" type="#_x0000_t75" style="width:39.45pt;height:19.4pt" o:ole="">
            <v:imagedata r:id="rId136" o:title=""/>
          </v:shape>
          <o:OLEObject Type="Embed" ProgID="Equation.DSMT4" ShapeID="_x0000_i1089" DrawAspect="Content" ObjectID="_1812299443" r:id="rId137"/>
        </w:object>
      </w:r>
      <w:r>
        <w:rPr>
          <w:rFonts w:hint="eastAsia"/>
        </w:rPr>
        <w:t>分别表示设备u到边缘服务器</w:t>
      </w:r>
      <w:r w:rsidRPr="00895253">
        <w:t>的信道增益</w:t>
      </w:r>
      <w:r>
        <w:rPr>
          <w:rFonts w:hint="eastAsia"/>
        </w:rPr>
        <w:t>和设备u到云中心的信道增益，</w:t>
      </w:r>
      <w:r w:rsidRPr="00895253">
        <w:rPr>
          <w:rFonts w:hint="eastAsia"/>
          <w:position w:val="-12"/>
        </w:rPr>
        <w:object w:dxaOrig="340" w:dyaOrig="360" w14:anchorId="78353578">
          <v:shape id="_x0000_i1090" type="#_x0000_t75" style="width:17.55pt;height:18.15pt" o:ole="">
            <v:imagedata r:id="rId56" o:title=""/>
          </v:shape>
          <o:OLEObject Type="Embed" ProgID="Equation.DSMT4" ShapeID="_x0000_i1090" DrawAspect="Content" ObjectID="_1812299444" r:id="rId138"/>
        </w:object>
      </w:r>
      <w:r>
        <w:rPr>
          <w:rFonts w:hint="eastAsia"/>
        </w:rPr>
        <w:t>表示噪声功率谱密度，</w:t>
      </w:r>
    </w:p>
    <w:p w14:paraId="2AADA896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从ue到边缘服务器的通信的时间成本为</w:t>
      </w:r>
    </w:p>
    <w:p w14:paraId="63295117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3768C7">
        <w:rPr>
          <w:rFonts w:hint="eastAsia"/>
          <w:position w:val="-32"/>
        </w:rPr>
        <w:object w:dxaOrig="3940" w:dyaOrig="760" w14:anchorId="2B27C2A1">
          <v:shape id="_x0000_i1091" type="#_x0000_t75" style="width:197.85pt;height:38.2pt" o:ole="">
            <v:imagedata r:id="rId139" o:title=""/>
          </v:shape>
          <o:OLEObject Type="Embed" ProgID="Equation.DSMT4" ShapeID="_x0000_i1091" DrawAspect="Content" ObjectID="_1812299445" r:id="rId140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13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29A1C104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3768C7">
        <w:rPr>
          <w:rFonts w:hint="eastAsia"/>
          <w:position w:val="-32"/>
        </w:rPr>
        <w:object w:dxaOrig="4020" w:dyaOrig="760" w14:anchorId="2F6274A1">
          <v:shape id="_x0000_i1092" type="#_x0000_t75" style="width:200.95pt;height:38.2pt" o:ole="">
            <v:imagedata r:id="rId141" o:title=""/>
          </v:shape>
          <o:OLEObject Type="Embed" ProgID="Equation.DSMT4" ShapeID="_x0000_i1092" DrawAspect="Content" ObjectID="_1812299446" r:id="rId142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14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754FA7BA" w14:textId="52C75E09" w:rsidR="00F77CD0" w:rsidRDefault="00F77CD0" w:rsidP="00F77CD0">
      <w:pPr>
        <w:rPr>
          <w:rFonts w:hint="eastAsia"/>
          <w:color w:val="0070C0"/>
        </w:rPr>
      </w:pPr>
      <w:r>
        <w:rPr>
          <w:rFonts w:hint="eastAsia"/>
        </w:rPr>
        <w:t>（5）资源利用率</w:t>
      </w:r>
      <w:r w:rsidR="005962B9">
        <w:rPr>
          <w:rFonts w:hint="eastAsia"/>
        </w:rPr>
        <w:t>提升</w:t>
      </w:r>
    </w:p>
    <w:p w14:paraId="38067CC2" w14:textId="0DBCEFEC" w:rsidR="00F77CD0" w:rsidRDefault="00F77CD0" w:rsidP="00F77CD0">
      <w:pPr>
        <w:widowControl/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针对综合利用率进行定义：云中心、边缘服务器、终端设备利用率：</w:t>
      </w:r>
      <w:r w:rsidR="00952B74" w:rsidRPr="00361908">
        <w:rPr>
          <w:rFonts w:hint="eastAsia"/>
          <w:strike/>
          <w:position w:val="-12"/>
        </w:rPr>
        <w:object w:dxaOrig="1140" w:dyaOrig="380" w14:anchorId="1A37F546">
          <v:shape id="_x0000_i1093" type="#_x0000_t75" style="width:58.25pt;height:19.4pt" o:ole="">
            <v:imagedata r:id="rId143" o:title=""/>
          </v:shape>
          <o:OLEObject Type="Embed" ProgID="Equation.DSMT4" ShapeID="_x0000_i1093" DrawAspect="Content" ObjectID="_1812299447" r:id="rId144"/>
        </w:object>
      </w:r>
      <w:r w:rsidR="00361908">
        <w:rPr>
          <w:rFonts w:hint="eastAsia"/>
          <w:strike/>
        </w:rPr>
        <w:t xml:space="preserve"> </w:t>
      </w:r>
      <w:r w:rsidR="00361908" w:rsidRPr="00361908">
        <w:rPr>
          <w:rFonts w:hint="eastAsia"/>
          <w:position w:val="-12"/>
        </w:rPr>
        <w:object w:dxaOrig="1620" w:dyaOrig="380" w14:anchorId="199299D9">
          <v:shape id="_x0000_i1205" type="#_x0000_t75" style="width:82.65pt;height:19.4pt" o:ole="">
            <v:imagedata r:id="rId145" o:title=""/>
          </v:shape>
          <o:OLEObject Type="Embed" ProgID="Equation.DSMT4" ShapeID="_x0000_i1205" DrawAspect="Content" ObjectID="_1812299448" r:id="rId146"/>
        </w:object>
      </w:r>
    </w:p>
    <w:p w14:paraId="6BED01FB" w14:textId="3997323B" w:rsidR="00F77CD0" w:rsidRDefault="00F77CD0" w:rsidP="00F77CD0">
      <w:pPr>
        <w:widowControl/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lastRenderedPageBreak/>
        <w:t>优化后利用率：</w:t>
      </w:r>
      <w:r w:rsidR="00361908" w:rsidRPr="00361908">
        <w:rPr>
          <w:rFonts w:hint="eastAsia"/>
          <w:strike/>
          <w:position w:val="-12"/>
        </w:rPr>
        <w:object w:dxaOrig="1160" w:dyaOrig="380" w14:anchorId="3FD6E906">
          <v:shape id="_x0000_i1197" type="#_x0000_t75" style="width:58.85pt;height:18.8pt" o:ole="">
            <v:imagedata r:id="rId147" o:title=""/>
          </v:shape>
          <o:OLEObject Type="Embed" ProgID="Equation.DSMT4" ShapeID="_x0000_i1197" DrawAspect="Content" ObjectID="_1812299449" r:id="rId148"/>
        </w:object>
      </w:r>
      <w:r w:rsidR="00361908" w:rsidRPr="00361908">
        <w:rPr>
          <w:rFonts w:hint="eastAsia"/>
          <w:strike/>
        </w:rPr>
        <w:t xml:space="preserve"> </w:t>
      </w:r>
      <w:r w:rsidR="00361908">
        <w:rPr>
          <w:rFonts w:hint="eastAsia"/>
        </w:rPr>
        <w:t xml:space="preserve">  </w:t>
      </w:r>
      <w:r w:rsidR="00361908">
        <w:rPr>
          <w:rFonts w:hint="eastAsia"/>
          <w:position w:val="-12"/>
        </w:rPr>
        <w:object w:dxaOrig="1520" w:dyaOrig="380" w14:anchorId="173AA5ED">
          <v:shape id="_x0000_i1201" type="#_x0000_t75" style="width:77.65pt;height:18.8pt" o:ole="">
            <v:imagedata r:id="rId149" o:title=""/>
          </v:shape>
          <o:OLEObject Type="Embed" ProgID="Equation.DSMT4" ShapeID="_x0000_i1201" DrawAspect="Content" ObjectID="_1812299450" r:id="rId150"/>
        </w:object>
      </w:r>
    </w:p>
    <w:p w14:paraId="7E71DC69" w14:textId="0505EF5F" w:rsidR="00F77CD0" w:rsidRDefault="00F77CD0" w:rsidP="00F77CD0">
      <w:pPr>
        <w:widowControl/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综合利用率提升：</w:t>
      </w:r>
      <w:r w:rsidR="00493103">
        <w:rPr>
          <w:rFonts w:hint="eastAsia"/>
          <w:position w:val="-30"/>
        </w:rPr>
        <w:object w:dxaOrig="6020" w:dyaOrig="720" w14:anchorId="14306718">
          <v:shape id="_x0000_i1192" type="#_x0000_t75" style="width:301.15pt;height:36.3pt" o:ole="">
            <v:imagedata r:id="rId151" o:title=""/>
          </v:shape>
          <o:OLEObject Type="Embed" ProgID="Equation.DSMT4" ShapeID="_x0000_i1192" DrawAspect="Content" ObjectID="_1812299451" r:id="rId152"/>
        </w:object>
      </w:r>
    </w:p>
    <w:p w14:paraId="7121AD70" w14:textId="77777777" w:rsidR="00F77CD0" w:rsidRDefault="00F77CD0" w:rsidP="00F77CD0">
      <w:pPr>
        <w:pStyle w:val="5"/>
        <w:rPr>
          <w:rFonts w:hint="eastAsia"/>
        </w:rPr>
      </w:pPr>
      <w:r>
        <w:rPr>
          <w:rFonts w:hint="eastAsia"/>
        </w:rPr>
        <w:t>3.1.3.4 问题描述（目标函数）</w:t>
      </w:r>
    </w:p>
    <w:p w14:paraId="3407A749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在6g场景中，需要及时执行大量任务，从而导致必须快速完成大量计算。因此，时间是最关键的因素，可以分为计算时间和传输时间。传输时间进一步分为两个过程，上行链路和下行链路。因此，传输时间被认为是加倍的多次。另外，在系统中还必须考虑由ue和边缘服务器引起的</w:t>
      </w:r>
      <w:r w:rsidRPr="00881C29">
        <w:rPr>
          <w:rFonts w:hint="eastAsia"/>
          <w:color w:val="FF0000"/>
        </w:rPr>
        <w:t>能量成本。</w:t>
      </w:r>
      <w:r>
        <w:rPr>
          <w:rFonts w:hint="eastAsia"/>
        </w:rPr>
        <w:t>因此，问题的公式</w:t>
      </w:r>
    </w:p>
    <w:p w14:paraId="24A97044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796CB4">
        <w:rPr>
          <w:rFonts w:hint="eastAsia"/>
          <w:position w:val="-16"/>
        </w:rPr>
        <w:object w:dxaOrig="5000" w:dyaOrig="440" w14:anchorId="1FEFC7AE">
          <v:shape id="_x0000_i1096" type="#_x0000_t75" style="width:249.8pt;height:22.55pt" o:ole="">
            <v:imagedata r:id="rId153" o:title=""/>
          </v:shape>
          <o:OLEObject Type="Embed" ProgID="Equation.DSMT4" ShapeID="_x0000_i1096" DrawAspect="Content" ObjectID="_1812299452" r:id="rId154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19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1344A4E4" w14:textId="7F6333BF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881C29">
        <w:rPr>
          <w:rFonts w:hint="eastAsia"/>
          <w:position w:val="-14"/>
        </w:rPr>
        <w:object w:dxaOrig="2980" w:dyaOrig="400" w14:anchorId="4CCC2E62">
          <v:shape id="_x0000_i1097" type="#_x0000_t75" style="width:149pt;height:19.4pt" o:ole="">
            <v:imagedata r:id="rId155" o:title=""/>
          </v:shape>
          <o:OLEObject Type="Embed" ProgID="Equation.DSMT4" ShapeID="_x0000_i1097" DrawAspect="Content" ObjectID="_1812299453" r:id="rId156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20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4B767D8B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P3：综合利用率</w:t>
      </w:r>
    </w:p>
    <w:p w14:paraId="1BBB189D" w14:textId="166B0C71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493103">
        <w:rPr>
          <w:position w:val="-12"/>
        </w:rPr>
        <w:object w:dxaOrig="1880" w:dyaOrig="360" w14:anchorId="501C4D14">
          <v:shape id="_x0000_i1189" type="#_x0000_t75" style="width:94.55pt;height:18.15pt" o:ole="">
            <v:imagedata r:id="rId157" o:title=""/>
          </v:shape>
          <o:OLEObject Type="Embed" ProgID="Equation.DSMT4" ShapeID="_x0000_i1189" DrawAspect="Content" ObjectID="_1812299454" r:id="rId158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21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73ABEDB6" w14:textId="6E3AA65E" w:rsidR="00F77CD0" w:rsidRDefault="00F77CD0" w:rsidP="00F77CD0">
      <w:pPr>
        <w:rPr>
          <w:rFonts w:hint="eastAsia"/>
          <w:color w:val="FF0000"/>
        </w:rPr>
      </w:pPr>
      <w:r>
        <w:rPr>
          <w:rFonts w:hint="eastAsia"/>
          <w:color w:val="FF0000"/>
        </w:rPr>
        <w:t>目标函数：</w:t>
      </w:r>
      <w:r w:rsidR="00493103">
        <w:rPr>
          <w:color w:val="FF0000"/>
          <w:position w:val="-14"/>
        </w:rPr>
        <w:object w:dxaOrig="2880" w:dyaOrig="400" w14:anchorId="68C5CC2F">
          <v:shape id="_x0000_i1099" type="#_x0000_t75" style="width:2in;height:20.65pt" o:ole="">
            <v:imagedata r:id="rId159" o:title=""/>
          </v:shape>
          <o:OLEObject Type="Embed" ProgID="Equation.DSMT4" ShapeID="_x0000_i1099" DrawAspect="Content" ObjectID="_1812299455" r:id="rId160"/>
        </w:object>
      </w:r>
    </w:p>
    <w:p w14:paraId="25CB658A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在6g场景中，需要及时执行大量任务，从而导致必须快速完成大量计算。因此，时间是最关键的因素，可以分为计算时间和传输时间。传输时间进一步分为两个过程，上行链路和下行链路。因此，传输时间被认为是加倍的多次。另外，在系统中还必须考虑由ue和边缘服务器引起的能量成本。因此，问题公式集中在3个关键因素上</w:t>
      </w:r>
    </w:p>
    <w:p w14:paraId="070333E1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1) 总时间和2) 总能量</w:t>
      </w:r>
      <w:r>
        <w:rPr>
          <w:rFonts w:hint="eastAsia"/>
          <w:color w:val="FF0000"/>
        </w:rPr>
        <w:t>（3）综合利用率</w:t>
      </w:r>
      <w:r>
        <w:rPr>
          <w:rFonts w:hint="eastAsia"/>
        </w:rPr>
        <w:t>。</w:t>
      </w:r>
    </w:p>
    <w:p w14:paraId="20EA02ED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总时间是卸载系统性能的关键指标，其中较低的时间转化为更好的性能。另一方面，总能量表示实现这种性能所需的成本。</w:t>
      </w:r>
      <w:r>
        <w:rPr>
          <w:rFonts w:hint="eastAsia"/>
          <w:color w:val="FF0000"/>
        </w:rPr>
        <w:t>优化这3个目标至关重要（综合利用率、总时间）</w:t>
      </w:r>
      <w:r>
        <w:rPr>
          <w:rFonts w:hint="eastAsia"/>
        </w:rPr>
        <w:t>。6g网络中的资源分配问题通常集中在两个关键因素上: 1) 总时间和2) 总能量。总时间是卸载系统性能的关键指标，其中较低的时间转化为更好的性能。另一方面，总能量表示实现这种性能所需的成本。优化这两个目标以确保6g网络中的有效资源利用至关重要。</w:t>
      </w:r>
    </w:p>
    <w:p w14:paraId="4C7EFCD0" w14:textId="77777777" w:rsidR="00F77CD0" w:rsidRDefault="00F77CD0" w:rsidP="00F77CD0">
      <w:pPr>
        <w:pStyle w:val="4"/>
        <w:rPr>
          <w:rFonts w:hint="eastAsia"/>
        </w:rPr>
      </w:pPr>
      <w:r>
        <w:rPr>
          <w:rFonts w:hint="eastAsia"/>
        </w:rPr>
        <w:t>3.1.4算法</w:t>
      </w:r>
    </w:p>
    <w:p w14:paraId="3EB592AD" w14:textId="77777777" w:rsidR="00F77CD0" w:rsidRDefault="00F77CD0" w:rsidP="00F77CD0">
      <w:pPr>
        <w:ind w:firstLine="420"/>
        <w:rPr>
          <w:rFonts w:hint="eastAsia"/>
        </w:rPr>
      </w:pPr>
      <w:r>
        <w:rPr>
          <w:rFonts w:hint="eastAsia"/>
        </w:rPr>
        <w:t>在端边云上进行卸载的任务提出了重大挑战，因为它需要在边缘或云服务器之间进行选择以在任务上进行协作，同时优化时间和精力。该问题是NP困难的，并且随着节点 (诸如ue、ES和CS) 的数量增加，计算复杂度也呈指数增长。为了解决这个问</w:t>
      </w:r>
      <w:r>
        <w:rPr>
          <w:rFonts w:hint="eastAsia"/>
        </w:rPr>
        <w:lastRenderedPageBreak/>
        <w:t>题，与传统算法相比，MADRL算法MADDPG已被证明是有效的。在本节中，我们将描述如何使用MADDPG有效地解决6g网络中资源分配的优化问题。首先，我们将问题重新表述为分散的马尔可夫决策过程 (MDP)。然后，我们概述了MADDPG算法的详细逻辑，该算法将用于优化任务卸载。最后，对算法的复杂度进行了分析，验证了算法的可行性。</w:t>
      </w:r>
    </w:p>
    <w:p w14:paraId="56C8CBE4" w14:textId="77777777" w:rsidR="00F77CD0" w:rsidRDefault="00F77CD0" w:rsidP="00F77CD0">
      <w:pPr>
        <w:pStyle w:val="5"/>
        <w:rPr>
          <w:rFonts w:hint="eastAsia"/>
        </w:rPr>
      </w:pPr>
      <w:r>
        <w:rPr>
          <w:rFonts w:hint="eastAsia"/>
        </w:rPr>
        <w:t>3.1.4.1分散的部分可观测马尔可夫决策过程</w:t>
      </w:r>
    </w:p>
    <w:p w14:paraId="7042C9E2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RL是一种新兴的资源分配方法。具体来说，深度RL通常用于通过深度学习来更新策略的任务卸载，并且智能agent可以与环境交互以优化目标。但是，在端边云卸载场景中，从各个用户端生成的任务必须同时完成。因此，MADRL是更可取的选择。在多智能体环境中，智能体根据所有智能体的联合行动做出决策，从而导致全局最优决策而不是局部最优决策。</w:t>
      </w:r>
    </w:p>
    <w:p w14:paraId="4D47DE0F" w14:textId="4A696545" w:rsidR="00F77CD0" w:rsidRDefault="00F77CD0" w:rsidP="00F77CD0">
      <w:pPr>
        <w:ind w:firstLine="420"/>
        <w:rPr>
          <w:rFonts w:hint="eastAsia"/>
        </w:rPr>
      </w:pPr>
      <w:r>
        <w:rPr>
          <w:rFonts w:hint="eastAsia"/>
        </w:rPr>
        <w:t>资源分配方案涉及时变参数和可以连续采取的一系列可能的动作。因此，优化资源分配的问题可以被重新定义为分散的</w:t>
      </w:r>
      <w:r w:rsidRPr="00E83BD9">
        <w:rPr>
          <w:rFonts w:hint="eastAsia"/>
          <w:color w:val="FF0000"/>
        </w:rPr>
        <w:t>部分可观察的MDP (POMDP)</w:t>
      </w:r>
      <w:r>
        <w:rPr>
          <w:rFonts w:hint="eastAsia"/>
        </w:rPr>
        <w:t>，由</w:t>
      </w:r>
      <w:r w:rsidRPr="00C847DF">
        <w:rPr>
          <w:rFonts w:hint="eastAsia"/>
        </w:rPr>
        <w:t>元组</w:t>
      </w:r>
      <w:r w:rsidR="00AE007F" w:rsidRPr="00BB5F35">
        <w:rPr>
          <w:rFonts w:hint="eastAsia"/>
          <w:position w:val="-14"/>
        </w:rPr>
        <w:object w:dxaOrig="1300" w:dyaOrig="400" w14:anchorId="4E6914D4">
          <v:shape id="_x0000_i1100" type="#_x0000_t75" style="width:65.1pt;height:20.05pt" o:ole="">
            <v:imagedata r:id="rId161" o:title=""/>
          </v:shape>
          <o:OLEObject Type="Embed" ProgID="Equation.DSMT4" ShapeID="_x0000_i1100" DrawAspect="Content" ObjectID="_1812299456" r:id="rId162"/>
        </w:object>
      </w:r>
      <w:r w:rsidRPr="00C847DF">
        <w:rPr>
          <w:rFonts w:hint="eastAsia"/>
        </w:rPr>
        <w:t>表示</w:t>
      </w:r>
      <w:r>
        <w:rPr>
          <w:rFonts w:hint="eastAsia"/>
        </w:rPr>
        <w:t>。这里，</w:t>
      </w:r>
      <w:r w:rsidR="0037190E" w:rsidRPr="0037190E">
        <w:rPr>
          <w:rFonts w:hint="eastAsia"/>
          <w:position w:val="-4"/>
        </w:rPr>
        <w:object w:dxaOrig="300" w:dyaOrig="260" w14:anchorId="5FCA8C74">
          <v:shape id="_x0000_i1101" type="#_x0000_t75" style="width:15.65pt;height:13.75pt" o:ole="">
            <v:imagedata r:id="rId163" o:title=""/>
          </v:shape>
          <o:OLEObject Type="Embed" ProgID="Equation.DSMT4" ShapeID="_x0000_i1101" DrawAspect="Content" ObjectID="_1812299457" r:id="rId164"/>
        </w:object>
      </w:r>
      <w:r>
        <w:rPr>
          <w:rFonts w:hint="eastAsia"/>
        </w:rPr>
        <w:t>是指所涉及的多个agent，例如ue、边缘服务器和云服务器。集合</w:t>
      </w:r>
      <w:r w:rsidR="000F71F8" w:rsidRPr="000F71F8">
        <w:rPr>
          <w:rFonts w:hint="eastAsia"/>
          <w:position w:val="-4"/>
        </w:rPr>
        <w:object w:dxaOrig="260" w:dyaOrig="240" w14:anchorId="26A45D91">
          <v:shape id="_x0000_i1102" type="#_x0000_t75" style="width:13.75pt;height:11.9pt" o:ole="">
            <v:imagedata r:id="rId165" o:title=""/>
          </v:shape>
          <o:OLEObject Type="Embed" ProgID="Equation.DSMT4" ShapeID="_x0000_i1102" DrawAspect="Content" ObjectID="_1812299458" r:id="rId166"/>
        </w:object>
      </w:r>
      <w:r>
        <w:rPr>
          <w:rFonts w:hint="eastAsia"/>
        </w:rPr>
        <w:t>包括包含所有agent的卸载状态。</w:t>
      </w:r>
      <w:r w:rsidR="000F71F8" w:rsidRPr="000F71F8">
        <w:rPr>
          <w:rFonts w:hint="eastAsia"/>
          <w:position w:val="-6"/>
        </w:rPr>
        <w:object w:dxaOrig="260" w:dyaOrig="279" w14:anchorId="58C4896D">
          <v:shape id="_x0000_i1103" type="#_x0000_t75" style="width:13.75pt;height:14.4pt" o:ole="">
            <v:imagedata r:id="rId167" o:title=""/>
          </v:shape>
          <o:OLEObject Type="Embed" ProgID="Equation.DSMT4" ShapeID="_x0000_i1103" DrawAspect="Content" ObjectID="_1812299459" r:id="rId168"/>
        </w:object>
      </w:r>
      <w:r>
        <w:rPr>
          <w:rFonts w:hint="eastAsia"/>
        </w:rPr>
        <w:t>表示观察空间，其中包括agent的几个特征。</w:t>
      </w:r>
      <w:r w:rsidR="00BB5F35" w:rsidRPr="00BB5F35">
        <w:rPr>
          <w:rFonts w:hint="eastAsia"/>
          <w:position w:val="-4"/>
        </w:rPr>
        <w:object w:dxaOrig="260" w:dyaOrig="260" w14:anchorId="48C05777">
          <v:shape id="_x0000_i1104" type="#_x0000_t75" style="width:13.75pt;height:13.75pt" o:ole="">
            <v:imagedata r:id="rId169" o:title=""/>
          </v:shape>
          <o:OLEObject Type="Embed" ProgID="Equation.DSMT4" ShapeID="_x0000_i1104" DrawAspect="Content" ObjectID="_1812299460" r:id="rId170"/>
        </w:object>
      </w:r>
      <w:r w:rsidR="00BB5F35">
        <w:rPr>
          <w:rFonts w:hint="eastAsia"/>
        </w:rPr>
        <w:t>表示采取动作后的环境奖励值</w:t>
      </w:r>
      <w:r>
        <w:rPr>
          <w:rFonts w:hint="eastAsia"/>
        </w:rPr>
        <w:t>。下面提供了分散的POMDP组件的详细说明，重点是任务卸载和资源分配。</w:t>
      </w:r>
    </w:p>
    <w:p w14:paraId="591EC222" w14:textId="77777777" w:rsidR="00F77CD0" w:rsidRDefault="00F77CD0" w:rsidP="00F77CD0">
      <w:pPr>
        <w:pStyle w:val="a9"/>
        <w:numPr>
          <w:ilvl w:val="0"/>
          <w:numId w:val="15"/>
        </w:numPr>
        <w:jc w:val="both"/>
        <w:rPr>
          <w:rFonts w:hint="eastAsia"/>
          <w:color w:val="FF0000"/>
        </w:rPr>
      </w:pPr>
      <w:r>
        <w:rPr>
          <w:rFonts w:hint="eastAsia"/>
          <w:color w:val="FF0000"/>
        </w:rPr>
        <w:t>智能体：</w:t>
      </w:r>
    </w:p>
    <w:p w14:paraId="0C0A86A5" w14:textId="105E1A40" w:rsidR="00F77CD0" w:rsidRDefault="00F77CD0" w:rsidP="00F77CD0">
      <w:pPr>
        <w:ind w:firstLine="420"/>
        <w:rPr>
          <w:rFonts w:hint="eastAsia"/>
          <w:color w:val="FF0000"/>
        </w:rPr>
      </w:pPr>
      <w:r>
        <w:rPr>
          <w:rFonts w:hint="eastAsia"/>
        </w:rPr>
        <w:t>在端边云场景中，每个UE拥有做出关于任务分配和目标选择的决策的agent。MADDPG算法用于训练这些agent。在这种方法中，每个agent都有自己的观察和动作空间。尽管如此，agent必须共同努力才能获得丰厚的回报。他们可以从本地agent和其他agent获取策略更新。</w:t>
      </w:r>
    </w:p>
    <w:p w14:paraId="0ADC17D3" w14:textId="77777777" w:rsidR="00F77CD0" w:rsidRDefault="00F77CD0" w:rsidP="00F77CD0">
      <w:pPr>
        <w:pStyle w:val="a9"/>
        <w:numPr>
          <w:ilvl w:val="0"/>
          <w:numId w:val="15"/>
        </w:numPr>
        <w:jc w:val="both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状态: </w:t>
      </w:r>
    </w:p>
    <w:p w14:paraId="388AAFC0" w14:textId="056B6A0A" w:rsidR="00F77CD0" w:rsidRPr="00D33462" w:rsidRDefault="00F77CD0" w:rsidP="00F77CD0">
      <w:pPr>
        <w:rPr>
          <w:rFonts w:hint="eastAsia"/>
          <w:strike/>
          <w:color w:val="FF0000"/>
        </w:rPr>
      </w:pPr>
      <w:r>
        <w:rPr>
          <w:rFonts w:hint="eastAsia"/>
          <w:color w:val="FF0000"/>
        </w:rPr>
        <w:t>状态空间具有所有主体的特征，如{各节点计算资源、用户与边缘基站的链路带宽状态、任务所需的计算资源、任务大小}</w:t>
      </w:r>
    </w:p>
    <w:p w14:paraId="3B853822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2063F5">
        <w:rPr>
          <w:rFonts w:hint="eastAsia"/>
          <w:position w:val="-34"/>
        </w:rPr>
        <w:object w:dxaOrig="5740" w:dyaOrig="800" w14:anchorId="073711B3">
          <v:shape id="_x0000_i1105" type="#_x0000_t75" style="width:287.35pt;height:40.7pt" o:ole="">
            <v:imagedata r:id="rId171" o:title=""/>
          </v:shape>
          <o:OLEObject Type="Embed" ProgID="Equation.DSMT4" ShapeID="_x0000_i1105" DrawAspect="Content" ObjectID="_1812299461" r:id="rId172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22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00C752F6" w14:textId="5BEADD97" w:rsidR="00F77CD0" w:rsidRPr="008B1F68" w:rsidRDefault="00F77CD0" w:rsidP="00F77CD0">
      <w:pPr>
        <w:rPr>
          <w:rFonts w:hint="eastAsia"/>
        </w:rPr>
      </w:pPr>
      <w:r>
        <w:rPr>
          <w:rFonts w:hint="eastAsia"/>
        </w:rPr>
        <w:t>其中</w:t>
      </w:r>
      <w:r w:rsidR="00881C29" w:rsidRPr="008B1F68">
        <w:rPr>
          <w:rFonts w:hint="eastAsia"/>
          <w:position w:val="-12"/>
        </w:rPr>
        <w:object w:dxaOrig="560" w:dyaOrig="360" w14:anchorId="680E86D8">
          <v:shape id="_x0000_i1106" type="#_x0000_t75" style="width:27.55pt;height:18.15pt" o:ole="">
            <v:imagedata r:id="rId173" o:title=""/>
          </v:shape>
          <o:OLEObject Type="Embed" ProgID="Equation.DSMT4" ShapeID="_x0000_i1106" DrawAspect="Content" ObjectID="_1812299462" r:id="rId174"/>
        </w:object>
      </w:r>
      <w:r>
        <w:rPr>
          <w:rFonts w:hint="eastAsia"/>
        </w:rPr>
        <w:t>表示任务特性，具体为</w:t>
      </w:r>
      <w:r w:rsidR="00881C29" w:rsidRPr="008B1F68">
        <w:rPr>
          <w:rFonts w:hint="eastAsia"/>
          <w:position w:val="-12"/>
        </w:rPr>
        <w:object w:dxaOrig="1620" w:dyaOrig="360" w14:anchorId="284B809F">
          <v:shape id="_x0000_i1107" type="#_x0000_t75" style="width:81.4pt;height:18.15pt" o:ole="">
            <v:imagedata r:id="rId175" o:title=""/>
          </v:shape>
          <o:OLEObject Type="Embed" ProgID="Equation.DSMT4" ShapeID="_x0000_i1107" DrawAspect="Content" ObjectID="_1812299463" r:id="rId176"/>
        </w:object>
      </w:r>
      <w:r>
        <w:rPr>
          <w:rFonts w:hint="eastAsia"/>
        </w:rPr>
        <w:t>任务计算量，任务数据量，最大计算时延，</w:t>
      </w:r>
      <w:r w:rsidRPr="005872C5">
        <w:rPr>
          <w:rFonts w:hint="eastAsia"/>
          <w:position w:val="-12"/>
        </w:rPr>
        <w:object w:dxaOrig="880" w:dyaOrig="360" w14:anchorId="0E9B3D98">
          <v:shape id="_x0000_i1108" type="#_x0000_t75" style="width:43.85pt;height:18.15pt" o:ole="">
            <v:imagedata r:id="rId177" o:title=""/>
          </v:shape>
          <o:OLEObject Type="Embed" ProgID="Equation.DSMT4" ShapeID="_x0000_i1108" DrawAspect="Content" ObjectID="_1812299464" r:id="rId178"/>
        </w:object>
      </w:r>
      <w:r>
        <w:rPr>
          <w:rFonts w:hint="eastAsia"/>
        </w:rPr>
        <w:t>表示用户终端u、边缘服务器，云中心服务器c的CPU计算频率，</w:t>
      </w:r>
      <w:r w:rsidRPr="00243910">
        <w:rPr>
          <w:rFonts w:hint="eastAsia"/>
          <w:position w:val="-14"/>
        </w:rPr>
        <w:object w:dxaOrig="2280" w:dyaOrig="400" w14:anchorId="7496A664">
          <v:shape id="_x0000_i1109" type="#_x0000_t75" style="width:113.95pt;height:20.05pt" o:ole="">
            <v:imagedata r:id="rId179" o:title=""/>
          </v:shape>
          <o:OLEObject Type="Embed" ProgID="Equation.DSMT4" ShapeID="_x0000_i1109" DrawAspect="Content" ObjectID="_1812299465" r:id="rId180"/>
        </w:object>
      </w:r>
      <w:r>
        <w:rPr>
          <w:rFonts w:hint="eastAsia"/>
        </w:rPr>
        <w:t>表示卸载比例，</w:t>
      </w:r>
      <w:r w:rsidRPr="00243910">
        <w:rPr>
          <w:rFonts w:hint="eastAsia"/>
          <w:position w:val="-14"/>
        </w:rPr>
        <w:object w:dxaOrig="1200" w:dyaOrig="380" w14:anchorId="527A30AE">
          <v:shape id="_x0000_i1110" type="#_x0000_t75" style="width:60.1pt;height:19.4pt" o:ole="">
            <v:imagedata r:id="rId181" o:title=""/>
          </v:shape>
          <o:OLEObject Type="Embed" ProgID="Equation.DSMT4" ShapeID="_x0000_i1110" DrawAspect="Content" ObjectID="_1812299466" r:id="rId182"/>
        </w:object>
      </w:r>
      <w:r>
        <w:rPr>
          <w:rFonts w:hint="eastAsia"/>
        </w:rPr>
        <w:t>表示用户终端与边缘服务器和云</w:t>
      </w:r>
      <w:r>
        <w:rPr>
          <w:rFonts w:hint="eastAsia"/>
        </w:rPr>
        <w:lastRenderedPageBreak/>
        <w:t>中心通信速率</w:t>
      </w:r>
    </w:p>
    <w:p w14:paraId="79C65C57" w14:textId="77777777" w:rsidR="00F77CD0" w:rsidRDefault="00F77CD0" w:rsidP="00F77CD0">
      <w:pPr>
        <w:rPr>
          <w:rFonts w:hint="eastAsia"/>
          <w:color w:val="FF0000"/>
        </w:rPr>
      </w:pPr>
      <w:r>
        <w:rPr>
          <w:rFonts w:hint="eastAsia"/>
          <w:color w:val="FF0000"/>
        </w:rPr>
        <w:t>观测：</w:t>
      </w:r>
    </w:p>
    <w:p w14:paraId="49D15F8E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每个agent必须获得必要的信息，以做出明智的决定。这包括数据，例如</w:t>
      </w:r>
      <w:r>
        <w:rPr>
          <w:rFonts w:hint="eastAsia"/>
          <w:b/>
          <w:bCs/>
        </w:rPr>
        <w:t>任务大小、CPU周期、计算能力、卸载任务的百分比和通信速率</w:t>
      </w:r>
      <w:r>
        <w:rPr>
          <w:rFonts w:hint="eastAsia"/>
        </w:rPr>
        <w:t>。基于此信息，agent生成观察结果和迭代以促进其决策过程。定义是</w:t>
      </w:r>
    </w:p>
    <w:p w14:paraId="004BA9D3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2063F5">
        <w:rPr>
          <w:rFonts w:hint="eastAsia"/>
          <w:position w:val="-16"/>
        </w:rPr>
        <w:object w:dxaOrig="6780" w:dyaOrig="440" w14:anchorId="34AA61D9">
          <v:shape id="_x0000_i1111" type="#_x0000_t75" style="width:338.7pt;height:21.9pt" o:ole="">
            <v:imagedata r:id="rId183" o:title=""/>
          </v:shape>
          <o:OLEObject Type="Embed" ProgID="Equation.DSMT4" ShapeID="_x0000_i1111" DrawAspect="Content" ObjectID="_1812299467" r:id="rId184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23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71BEB1F5" w14:textId="77777777" w:rsidR="00F77CD0" w:rsidRDefault="00F77CD0" w:rsidP="00F77CD0">
      <w:pPr>
        <w:pStyle w:val="a9"/>
        <w:numPr>
          <w:ilvl w:val="0"/>
          <w:numId w:val="15"/>
        </w:numPr>
        <w:jc w:val="both"/>
        <w:rPr>
          <w:rFonts w:hint="eastAsia"/>
          <w:color w:val="FF0000"/>
        </w:rPr>
      </w:pPr>
      <w:r>
        <w:rPr>
          <w:rFonts w:hint="eastAsia"/>
          <w:color w:val="FF0000"/>
        </w:rPr>
        <w:t>动作：</w:t>
      </w:r>
    </w:p>
    <w:p w14:paraId="3BBDE796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UE应该通过与环境的交互从动作空间中选择动作来执行卸载决定，然后使用从该交互生成的数据来训练模型。动作空间定义为</w:t>
      </w:r>
    </w:p>
    <w:p w14:paraId="7F6A36C9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2063F5">
        <w:rPr>
          <w:rFonts w:hint="eastAsia"/>
          <w:position w:val="-58"/>
        </w:rPr>
        <w:object w:dxaOrig="4320" w:dyaOrig="1280" w14:anchorId="0778851F">
          <v:shape id="_x0000_i1112" type="#_x0000_t75" style="width:3in;height:63.85pt" o:ole="">
            <v:imagedata r:id="rId185" o:title=""/>
          </v:shape>
          <o:OLEObject Type="Embed" ProgID="Equation.DSMT4" ShapeID="_x0000_i1112" DrawAspect="Content" ObjectID="_1812299468" r:id="rId186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24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28C4C04C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 xml:space="preserve">在6g卸载场景中，给agent三个目标: </w:t>
      </w:r>
    </w:p>
    <w:p w14:paraId="1F11E014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1) 边缘服务器（edge）；2) 云服务器（cloud）; 3) 本地（local）。</w:t>
      </w:r>
    </w:p>
    <w:p w14:paraId="0BCE2926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任务不会以二进制方式卸载。</w:t>
      </w:r>
      <w:r>
        <w:rPr>
          <w:rFonts w:hint="eastAsia"/>
          <w:color w:val="FF0000"/>
        </w:rPr>
        <w:t>因此，卸载动作需要指定目标和要卸载的任务的百分比。</w:t>
      </w:r>
    </w:p>
    <w:p w14:paraId="7F0D4E06" w14:textId="77777777" w:rsidR="00F77CD0" w:rsidRDefault="00F77CD0" w:rsidP="00F77CD0">
      <w:pPr>
        <w:pStyle w:val="a9"/>
        <w:numPr>
          <w:ilvl w:val="0"/>
          <w:numId w:val="15"/>
        </w:numPr>
        <w:jc w:val="both"/>
        <w:rPr>
          <w:rFonts w:hint="eastAsia"/>
          <w:color w:val="FF0000"/>
        </w:rPr>
      </w:pPr>
      <w:r>
        <w:rPr>
          <w:rFonts w:hint="eastAsia"/>
          <w:color w:val="FF0000"/>
        </w:rPr>
        <w:t>奖励函数设计</w:t>
      </w:r>
    </w:p>
    <w:p w14:paraId="3C77375D" w14:textId="77777777" w:rsidR="00F77CD0" w:rsidRDefault="00F77CD0" w:rsidP="00F77CD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在问题表述的目标是最大程度地减少</w:t>
      </w:r>
      <w:r>
        <w:rPr>
          <w:rFonts w:hint="eastAsia"/>
          <w:color w:val="FF0000"/>
        </w:rPr>
        <w:t>总时间、总能耗、同时提高综合利用率</w:t>
      </w:r>
      <w:r>
        <w:rPr>
          <w:rFonts w:hint="eastAsia"/>
          <w:color w:val="000000" w:themeColor="text1"/>
        </w:rPr>
        <w:t>。为了适应分散的POMDP，我们将问题重新表述为R函数</w:t>
      </w:r>
    </w:p>
    <w:p w14:paraId="4493B5F0" w14:textId="77A9B60A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493103">
        <w:rPr>
          <w:rFonts w:hint="eastAsia"/>
          <w:position w:val="-24"/>
        </w:rPr>
        <w:object w:dxaOrig="2700" w:dyaOrig="620" w14:anchorId="3597AE16">
          <v:shape id="_x0000_i1113" type="#_x0000_t75" style="width:134.6pt;height:31.3pt" o:ole="">
            <v:imagedata r:id="rId187" o:title=""/>
          </v:shape>
          <o:OLEObject Type="Embed" ProgID="Equation.DSMT4" ShapeID="_x0000_i1113" DrawAspect="Content" ObjectID="_1812299469" r:id="rId188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25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71B79924" w14:textId="77777777" w:rsidR="00F77CD0" w:rsidRDefault="00F77CD0" w:rsidP="00F77CD0">
      <w:pPr>
        <w:jc w:val="center"/>
        <w:rPr>
          <w:rFonts w:hint="eastAsia"/>
        </w:rPr>
      </w:pPr>
      <w:r>
        <w:rPr>
          <w:rFonts w:hint="eastAsia"/>
          <w:position w:val="-10"/>
        </w:rPr>
        <w:object w:dxaOrig="3231" w:dyaOrig="342" w14:anchorId="16FE41D5">
          <v:shape id="_x0000_i1114" type="#_x0000_t75" style="width:161.55pt;height:16.3pt" o:ole="">
            <v:imagedata r:id="rId189" o:title=""/>
          </v:shape>
          <o:OLEObject Type="Embed" ProgID="Equation.DSMT4" ShapeID="_x0000_i1114" DrawAspect="Content" ObjectID="_1812299470" r:id="rId190"/>
        </w:object>
      </w:r>
    </w:p>
    <w:p w14:paraId="2D4FB9CD" w14:textId="1446DD7E" w:rsidR="00EE0106" w:rsidRDefault="00F77CD0" w:rsidP="00F77CD0">
      <w:pPr>
        <w:pStyle w:val="2"/>
        <w:rPr>
          <w:rFonts w:hint="eastAsia"/>
        </w:rPr>
      </w:pPr>
      <w:r>
        <w:rPr>
          <w:rFonts w:hint="eastAsia"/>
        </w:rPr>
        <w:t>算法设计</w:t>
      </w:r>
    </w:p>
    <w:p w14:paraId="0426D59C" w14:textId="77777777" w:rsidR="00F77CD0" w:rsidRPr="00C54274" w:rsidRDefault="00F77CD0" w:rsidP="00F77CD0">
      <w:pPr>
        <w:pStyle w:val="7"/>
        <w:rPr>
          <w:rFonts w:hint="eastAsia"/>
        </w:rPr>
      </w:pPr>
      <w:r w:rsidRPr="00C54274">
        <w:t>1. 算法总体框架</w:t>
      </w:r>
    </w:p>
    <w:p w14:paraId="60DD68DC" w14:textId="77777777" w:rsidR="00F77CD0" w:rsidRPr="00C54274" w:rsidRDefault="00F77CD0" w:rsidP="00F77CD0">
      <w:pPr>
        <w:numPr>
          <w:ilvl w:val="0"/>
          <w:numId w:val="8"/>
        </w:numPr>
        <w:rPr>
          <w:rFonts w:hint="eastAsia"/>
        </w:rPr>
      </w:pPr>
      <w:r w:rsidRPr="00C54274">
        <w:t>目标：在多智能体强化学习（MARL）中，通过LLM</w:t>
      </w:r>
      <w:r>
        <w:rPr>
          <w:rFonts w:hint="eastAsia"/>
        </w:rPr>
        <w:t xml:space="preserve"> Agent</w:t>
      </w:r>
      <w:r w:rsidRPr="00C54274">
        <w:t>的</w:t>
      </w:r>
      <w:r>
        <w:rPr>
          <w:rFonts w:hint="eastAsia"/>
        </w:rPr>
        <w:t>先验知识生成候选策略</w:t>
      </w:r>
      <w:r w:rsidRPr="00C54274">
        <w:t>，</w:t>
      </w:r>
      <w:r>
        <w:rPr>
          <w:rFonts w:hint="eastAsia"/>
        </w:rPr>
        <w:t>控制RL算法探索方向，再由RL和环境交互中修正策略，</w:t>
      </w:r>
      <w:r w:rsidRPr="00C54274">
        <w:t>提升训练效率和策略性能。</w:t>
      </w:r>
    </w:p>
    <w:p w14:paraId="290C99B0" w14:textId="77777777" w:rsidR="00F77CD0" w:rsidRPr="00C54274" w:rsidRDefault="00F77CD0" w:rsidP="00F77CD0">
      <w:pPr>
        <w:numPr>
          <w:ilvl w:val="0"/>
          <w:numId w:val="8"/>
        </w:numPr>
        <w:rPr>
          <w:rFonts w:hint="eastAsia"/>
        </w:rPr>
      </w:pPr>
      <w:r w:rsidRPr="00C54274">
        <w:t>核心修改：</w:t>
      </w:r>
    </w:p>
    <w:p w14:paraId="6370BFA4" w14:textId="77777777" w:rsidR="00F77CD0" w:rsidRPr="00C54274" w:rsidRDefault="00F77CD0" w:rsidP="00F77CD0">
      <w:pPr>
        <w:numPr>
          <w:ilvl w:val="1"/>
          <w:numId w:val="8"/>
        </w:numPr>
        <w:rPr>
          <w:rFonts w:hint="eastAsia"/>
        </w:rPr>
      </w:pPr>
      <w:r w:rsidRPr="00C54274">
        <w:lastRenderedPageBreak/>
        <w:t>Actor损失函数：引入LLM蒸馏损失。</w:t>
      </w:r>
    </w:p>
    <w:p w14:paraId="7774D416" w14:textId="77777777" w:rsidR="00F77CD0" w:rsidRPr="00C54274" w:rsidRDefault="00F77CD0" w:rsidP="00F77CD0">
      <w:pPr>
        <w:numPr>
          <w:ilvl w:val="1"/>
          <w:numId w:val="8"/>
        </w:numPr>
        <w:rPr>
          <w:rFonts w:hint="eastAsia"/>
        </w:rPr>
      </w:pPr>
      <w:r w:rsidRPr="00C54274">
        <w:t>动作生成机制：训练</w:t>
      </w:r>
      <w:r>
        <w:rPr>
          <w:rFonts w:hint="eastAsia"/>
        </w:rPr>
        <w:t>过程中</w:t>
      </w:r>
      <w:r w:rsidRPr="00C54274">
        <w:t>融合LLM的动作建议。</w:t>
      </w:r>
    </w:p>
    <w:p w14:paraId="57F94434" w14:textId="77777777" w:rsidR="00F77CD0" w:rsidRPr="00C54274" w:rsidRDefault="00F77CD0" w:rsidP="00F77CD0">
      <w:pPr>
        <w:numPr>
          <w:ilvl w:val="1"/>
          <w:numId w:val="8"/>
        </w:numPr>
        <w:rPr>
          <w:rFonts w:hint="eastAsia"/>
        </w:rPr>
      </w:pPr>
      <w:r w:rsidRPr="00C54274">
        <w:t>退火策略：动态调整LLM指导权重。</w:t>
      </w:r>
    </w:p>
    <w:p w14:paraId="10BA749B" w14:textId="77777777" w:rsidR="00F77CD0" w:rsidRDefault="00F77CD0" w:rsidP="00F77CD0">
      <w:pPr>
        <w:numPr>
          <w:ilvl w:val="0"/>
          <w:numId w:val="8"/>
        </w:numPr>
        <w:rPr>
          <w:rFonts w:hint="eastAsia"/>
        </w:rPr>
      </w:pPr>
      <w:r w:rsidRPr="00C54274">
        <w:t>适用场景：边缘计算资源调度、多机器人协同、交通控制等需要全局协调的连续动作空间任务。</w:t>
      </w:r>
    </w:p>
    <w:p w14:paraId="5C181F7F" w14:textId="77777777" w:rsidR="00F77CD0" w:rsidRPr="00C54274" w:rsidRDefault="00F77CD0" w:rsidP="00F77CD0">
      <w:pPr>
        <w:pStyle w:val="7"/>
        <w:rPr>
          <w:rFonts w:hint="eastAsia"/>
          <w:color w:val="auto"/>
        </w:rPr>
      </w:pPr>
      <w:r>
        <w:rPr>
          <w:rFonts w:hint="eastAsia"/>
        </w:rPr>
        <w:t>2.算法步骤</w:t>
      </w:r>
    </w:p>
    <w:p w14:paraId="247D2607" w14:textId="77777777" w:rsidR="00F77CD0" w:rsidRDefault="00F77CD0" w:rsidP="00F77CD0">
      <w:pPr>
        <w:rPr>
          <w:rFonts w:hint="eastAsia"/>
          <w:b/>
          <w:bCs/>
        </w:rPr>
      </w:pPr>
      <w:r>
        <w:rPr>
          <w:rFonts w:hint="eastAsia"/>
          <w:b/>
          <w:bCs/>
        </w:rPr>
        <w:t>Step</w:t>
      </w:r>
      <w:r w:rsidRPr="003474DB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初始化</w:t>
      </w:r>
    </w:p>
    <w:p w14:paraId="70289AAE" w14:textId="77777777" w:rsidR="00F77CD0" w:rsidRDefault="00F77CD0" w:rsidP="00F77CD0">
      <w:pPr>
        <w:rPr>
          <w:rFonts w:hint="eastAsia"/>
        </w:rPr>
      </w:pPr>
      <w:r w:rsidRPr="00363A24">
        <w:rPr>
          <w:rFonts w:hint="eastAsia"/>
        </w:rPr>
        <w:t>（1）</w:t>
      </w:r>
      <w:r w:rsidRPr="00363A24">
        <w:t>网络参数</w:t>
      </w:r>
      <w:r>
        <w:rPr>
          <w:rFonts w:hint="eastAsia"/>
        </w:rPr>
        <w:t>：</w:t>
      </w:r>
    </w:p>
    <w:p w14:paraId="60C2F1A1" w14:textId="1DD033CE" w:rsidR="00F77CD0" w:rsidRDefault="00F77CD0" w:rsidP="00F77CD0">
      <w:pPr>
        <w:pStyle w:val="a9"/>
        <w:numPr>
          <w:ilvl w:val="0"/>
          <w:numId w:val="1"/>
        </w:numPr>
        <w:jc w:val="both"/>
        <w:rPr>
          <w:rFonts w:hint="eastAsia"/>
        </w:rPr>
      </w:pPr>
      <w:r w:rsidRPr="006C47A0">
        <w:t>初始化每个智能体</w:t>
      </w:r>
      <w:r>
        <w:rPr>
          <w:rFonts w:hint="eastAsia"/>
        </w:rPr>
        <w:t>i</w:t>
      </w:r>
      <w:r w:rsidRPr="006C47A0">
        <w:t>的Actor网络</w:t>
      </w:r>
      <w:r w:rsidRPr="00C70BFA">
        <w:rPr>
          <w:rFonts w:hint="eastAsia"/>
          <w:position w:val="-14"/>
        </w:rPr>
        <w:object w:dxaOrig="980" w:dyaOrig="400" w14:anchorId="651FF14D">
          <v:shape id="_x0000_i1115" type="#_x0000_t75" style="width:49.45pt;height:19.4pt" o:ole="">
            <v:imagedata r:id="rId191" o:title=""/>
          </v:shape>
          <o:OLEObject Type="Embed" ProgID="Equation.DSMT4" ShapeID="_x0000_i1115" DrawAspect="Content" ObjectID="_1812299471" r:id="rId192"/>
        </w:object>
      </w:r>
      <w:r>
        <w:rPr>
          <w:rFonts w:hint="eastAsia"/>
        </w:rPr>
        <w:t>和</w:t>
      </w:r>
      <w:r w:rsidRPr="00C70BFA">
        <w:t>Critic网络</w:t>
      </w:r>
      <w:r w:rsidR="00FD3719" w:rsidRPr="00C70BFA">
        <w:rPr>
          <w:rFonts w:hint="eastAsia"/>
          <w:position w:val="-14"/>
        </w:rPr>
        <w:object w:dxaOrig="1240" w:dyaOrig="400" w14:anchorId="15790891">
          <v:shape id="_x0000_i1116" type="#_x0000_t75" style="width:62.6pt;height:19.4pt" o:ole="">
            <v:imagedata r:id="rId193" o:title=""/>
          </v:shape>
          <o:OLEObject Type="Embed" ProgID="Equation.DSMT4" ShapeID="_x0000_i1116" DrawAspect="Content" ObjectID="_1812299472" r:id="rId194"/>
        </w:object>
      </w:r>
    </w:p>
    <w:p w14:paraId="31BCA766" w14:textId="631741AF" w:rsidR="00F77CD0" w:rsidRPr="00363A24" w:rsidRDefault="00F77CD0" w:rsidP="00F77CD0">
      <w:pPr>
        <w:pStyle w:val="a9"/>
        <w:numPr>
          <w:ilvl w:val="0"/>
          <w:numId w:val="1"/>
        </w:numPr>
        <w:jc w:val="both"/>
        <w:rPr>
          <w:rFonts w:hint="eastAsia"/>
        </w:rPr>
      </w:pPr>
      <w:r w:rsidRPr="00C70BFA">
        <w:t>初始化对应的目标网络</w:t>
      </w:r>
      <w:r w:rsidRPr="001F1064">
        <w:rPr>
          <w:rFonts w:hint="eastAsia"/>
          <w:position w:val="-12"/>
        </w:rPr>
        <w:object w:dxaOrig="999" w:dyaOrig="380" w14:anchorId="5F4A643D">
          <v:shape id="_x0000_i1117" type="#_x0000_t75" style="width:50.1pt;height:18.15pt" o:ole="">
            <v:imagedata r:id="rId195" o:title=""/>
          </v:shape>
          <o:OLEObject Type="Embed" ProgID="Equation.DSMT4" ShapeID="_x0000_i1117" DrawAspect="Content" ObjectID="_1812299473" r:id="rId196"/>
        </w:object>
      </w:r>
      <w:r>
        <w:rPr>
          <w:rFonts w:hint="eastAsia"/>
        </w:rPr>
        <w:t>和</w:t>
      </w:r>
      <w:r w:rsidR="00FD3719" w:rsidRPr="001F1064">
        <w:rPr>
          <w:rFonts w:hint="eastAsia"/>
          <w:position w:val="-12"/>
        </w:rPr>
        <w:object w:dxaOrig="1240" w:dyaOrig="380" w14:anchorId="43F44F87">
          <v:shape id="_x0000_i1118" type="#_x0000_t75" style="width:62.6pt;height:18.15pt" o:ole="">
            <v:imagedata r:id="rId197" o:title=""/>
          </v:shape>
          <o:OLEObject Type="Embed" ProgID="Equation.DSMT4" ShapeID="_x0000_i1118" DrawAspect="Content" ObjectID="_1812299474" r:id="rId198"/>
        </w:object>
      </w:r>
      <w:r>
        <w:rPr>
          <w:rFonts w:hint="eastAsia"/>
        </w:rPr>
        <w:t>，参数与主网络相同</w:t>
      </w:r>
    </w:p>
    <w:p w14:paraId="2D6EBBD6" w14:textId="77777777" w:rsidR="00F77CD0" w:rsidRDefault="00F77CD0" w:rsidP="00F77CD0">
      <w:pPr>
        <w:rPr>
          <w:rFonts w:hint="eastAsia"/>
        </w:rPr>
      </w:pPr>
      <w:r w:rsidRPr="00363A24">
        <w:rPr>
          <w:rFonts w:hint="eastAsia"/>
        </w:rPr>
        <w:t>（2）</w:t>
      </w:r>
      <w:r w:rsidRPr="00363A24">
        <w:t>经验回放缓冲区：</w:t>
      </w:r>
    </w:p>
    <w:p w14:paraId="0C28DB09" w14:textId="2E211A53" w:rsidR="00F77CD0" w:rsidRPr="00363A24" w:rsidRDefault="00F77CD0" w:rsidP="00F77CD0">
      <w:pPr>
        <w:numPr>
          <w:ilvl w:val="0"/>
          <w:numId w:val="2"/>
        </w:numPr>
        <w:rPr>
          <w:rFonts w:hint="eastAsia"/>
        </w:rPr>
      </w:pPr>
      <w:r w:rsidRPr="002A6012">
        <w:t>创建共享缓冲区，容量为</w:t>
      </w:r>
      <w:r w:rsidR="00951B8D" w:rsidRPr="009353D5">
        <w:rPr>
          <w:rFonts w:hint="eastAsia"/>
          <w:position w:val="-14"/>
        </w:rPr>
        <w:object w:dxaOrig="600" w:dyaOrig="380" w14:anchorId="0E9BBFF1">
          <v:shape id="_x0000_i1119" type="#_x0000_t75" style="width:30.7pt;height:19.4pt" o:ole="">
            <v:imagedata r:id="rId199" o:title=""/>
          </v:shape>
          <o:OLEObject Type="Embed" ProgID="Equation.DSMT4" ShapeID="_x0000_i1119" DrawAspect="Content" ObjectID="_1812299475" r:id="rId200"/>
        </w:object>
      </w:r>
      <w:r w:rsidRPr="002A6012">
        <w:t>。</w:t>
      </w:r>
    </w:p>
    <w:p w14:paraId="16679707" w14:textId="77777777" w:rsidR="00F77CD0" w:rsidRDefault="00F77CD0" w:rsidP="00F77CD0">
      <w:pPr>
        <w:rPr>
          <w:rFonts w:hint="eastAsia"/>
        </w:rPr>
      </w:pPr>
      <w:r w:rsidRPr="00363A24">
        <w:rPr>
          <w:rFonts w:hint="eastAsia"/>
        </w:rPr>
        <w:t>（3）</w:t>
      </w:r>
      <w:r w:rsidRPr="00363A24">
        <w:t>LLM接口：</w:t>
      </w:r>
    </w:p>
    <w:p w14:paraId="1F19A835" w14:textId="77777777" w:rsidR="00F77CD0" w:rsidRPr="00566832" w:rsidRDefault="00F77CD0" w:rsidP="00F77CD0">
      <w:pPr>
        <w:numPr>
          <w:ilvl w:val="0"/>
          <w:numId w:val="3"/>
        </w:numPr>
        <w:rPr>
          <w:rFonts w:hint="eastAsia"/>
        </w:rPr>
      </w:pPr>
      <w:r w:rsidRPr="00566832">
        <w:t>预训练LLM</w:t>
      </w:r>
      <w:r>
        <w:rPr>
          <w:rFonts w:hint="eastAsia"/>
        </w:rPr>
        <w:t xml:space="preserve"> </w:t>
      </w:r>
      <w:r>
        <w:t>agent</w:t>
      </w:r>
      <w:r w:rsidRPr="00566832">
        <w:t>，设计文本到动作的解析器（例如，将“迁移30%任务</w:t>
      </w:r>
      <w:r>
        <w:rPr>
          <w:rFonts w:hint="eastAsia"/>
        </w:rPr>
        <w:t>到边缘，30%到云</w:t>
      </w:r>
      <w:r w:rsidRPr="00566832">
        <w:t>”映射为动作向量a</w:t>
      </w:r>
      <w:r w:rsidRPr="00566832">
        <w:rPr>
          <w:vertAlign w:val="subscript"/>
        </w:rPr>
        <w:t>i</w:t>
      </w:r>
      <w:r w:rsidRPr="00566832">
        <w:t>=[</w:t>
      </w:r>
      <w:r>
        <w:rPr>
          <w:rFonts w:hint="eastAsia"/>
        </w:rPr>
        <w:t>0.4,</w:t>
      </w:r>
      <w:r w:rsidRPr="00566832">
        <w:t>0.</w:t>
      </w:r>
      <w:r>
        <w:rPr>
          <w:rFonts w:hint="eastAsia"/>
        </w:rPr>
        <w:t>3</w:t>
      </w:r>
      <w:r w:rsidRPr="00566832">
        <w:t>,0.3]</w:t>
      </w:r>
    </w:p>
    <w:p w14:paraId="3656C9BA" w14:textId="2B007E13" w:rsidR="00F77CD0" w:rsidRDefault="00F77CD0" w:rsidP="00F77CD0">
      <w:pPr>
        <w:rPr>
          <w:rFonts w:hint="eastAsia"/>
        </w:rPr>
      </w:pPr>
      <w:r w:rsidRPr="00363A24">
        <w:rPr>
          <w:rFonts w:hint="eastAsia"/>
        </w:rPr>
        <w:t>（4）</w:t>
      </w:r>
      <w:r w:rsidRPr="00363A24">
        <w:t>退火参数：</w:t>
      </w:r>
      <w:r w:rsidRPr="00FB177A">
        <w:rPr>
          <w:rFonts w:hint="eastAsia"/>
          <w:position w:val="-6"/>
        </w:rPr>
        <w:object w:dxaOrig="540" w:dyaOrig="279" w14:anchorId="081F487C">
          <v:shape id="_x0000_i1120" type="#_x0000_t75" style="width:27.55pt;height:13.75pt" o:ole="">
            <v:imagedata r:id="rId201" o:title=""/>
          </v:shape>
          <o:OLEObject Type="Embed" ProgID="Equation.DSMT4" ShapeID="_x0000_i1120" DrawAspect="Content" ObjectID="_1812299476" r:id="rId202"/>
        </w:object>
      </w:r>
    </w:p>
    <w:p w14:paraId="3A85C18F" w14:textId="77777777" w:rsidR="00F77CD0" w:rsidRDefault="00F77CD0" w:rsidP="00F77CD0">
      <w:pPr>
        <w:rPr>
          <w:rFonts w:hint="eastAsia"/>
          <w:b/>
          <w:bCs/>
        </w:rPr>
      </w:pPr>
      <w:r w:rsidRPr="002371E0">
        <w:rPr>
          <w:rFonts w:hint="eastAsia"/>
          <w:b/>
          <w:bCs/>
        </w:rPr>
        <w:t>Step</w:t>
      </w:r>
      <w:r>
        <w:rPr>
          <w:rFonts w:hint="eastAsia"/>
          <w:b/>
          <w:bCs/>
        </w:rPr>
        <w:t>2：</w:t>
      </w:r>
      <w:r w:rsidRPr="002371E0">
        <w:rPr>
          <w:b/>
          <w:bCs/>
        </w:rPr>
        <w:t>数据收集</w:t>
      </w:r>
    </w:p>
    <w:p w14:paraId="385F4E63" w14:textId="77777777" w:rsidR="00F77CD0" w:rsidRPr="002D532A" w:rsidRDefault="00F77CD0" w:rsidP="00F77CD0">
      <w:pPr>
        <w:rPr>
          <w:rFonts w:hint="eastAsia"/>
        </w:rPr>
      </w:pPr>
      <w:r>
        <w:rPr>
          <w:rFonts w:hint="eastAsia"/>
        </w:rPr>
        <w:t>1.</w:t>
      </w:r>
      <w:r w:rsidRPr="002D532A">
        <w:t>环境交互：</w:t>
      </w:r>
    </w:p>
    <w:p w14:paraId="3B4EF1B9" w14:textId="77777777" w:rsidR="00F77CD0" w:rsidRPr="00B907F2" w:rsidRDefault="00F77CD0" w:rsidP="00F77CD0">
      <w:pPr>
        <w:numPr>
          <w:ilvl w:val="0"/>
          <w:numId w:val="4"/>
        </w:numPr>
        <w:rPr>
          <w:rFonts w:hint="eastAsia"/>
        </w:rPr>
      </w:pPr>
      <w:r w:rsidRPr="00B907F2">
        <w:t>每个智能体</w:t>
      </w:r>
      <w:r>
        <w:rPr>
          <w:rFonts w:hint="eastAsia"/>
        </w:rPr>
        <w:t>u</w:t>
      </w:r>
      <w:r w:rsidRPr="00B907F2">
        <w:t>观测局部状态</w:t>
      </w:r>
      <w:r w:rsidRPr="00B93F20">
        <w:rPr>
          <w:rFonts w:hint="eastAsia"/>
          <w:position w:val="-12"/>
          <w:vertAlign w:val="subscript"/>
        </w:rPr>
        <w:object w:dxaOrig="260" w:dyaOrig="360" w14:anchorId="332C7EE9">
          <v:shape id="_x0000_i1121" type="#_x0000_t75" style="width:13.75pt;height:18.15pt" o:ole="">
            <v:imagedata r:id="rId203" o:title=""/>
          </v:shape>
          <o:OLEObject Type="Embed" ProgID="Equation.DSMT4" ShapeID="_x0000_i1121" DrawAspect="Content" ObjectID="_1812299477" r:id="rId204"/>
        </w:object>
      </w:r>
    </w:p>
    <w:p w14:paraId="38275248" w14:textId="77777777" w:rsidR="00F77CD0" w:rsidRPr="00B132B9" w:rsidRDefault="00F77CD0" w:rsidP="00F77CD0">
      <w:pPr>
        <w:pStyle w:val="a9"/>
        <w:numPr>
          <w:ilvl w:val="0"/>
          <w:numId w:val="5"/>
        </w:numPr>
        <w:jc w:val="both"/>
        <w:rPr>
          <w:rFonts w:hint="eastAsia"/>
          <w:b/>
          <w:bCs/>
        </w:rPr>
      </w:pPr>
      <w:r w:rsidRPr="00B132B9">
        <w:rPr>
          <w:b/>
          <w:bCs/>
        </w:rPr>
        <w:t>LLM动作生成</w:t>
      </w:r>
    </w:p>
    <w:p w14:paraId="578C76FC" w14:textId="71D481C1" w:rsidR="00F77CD0" w:rsidRDefault="00F77CD0" w:rsidP="00F77CD0">
      <w:pPr>
        <w:pStyle w:val="a9"/>
        <w:numPr>
          <w:ilvl w:val="0"/>
          <w:numId w:val="7"/>
        </w:numPr>
        <w:jc w:val="both"/>
        <w:rPr>
          <w:rFonts w:hint="eastAsia"/>
          <w:color w:val="FF0000"/>
        </w:rPr>
      </w:pPr>
      <w:r>
        <w:rPr>
          <w:rFonts w:hint="eastAsia"/>
        </w:rPr>
        <w:t>构建提示词模板，将每一个用户终端的部分观测状态信息</w:t>
      </w:r>
      <w:r w:rsidRPr="00FA7916">
        <w:rPr>
          <w:rFonts w:hint="eastAsia"/>
          <w:position w:val="-12"/>
        </w:rPr>
        <w:object w:dxaOrig="1040" w:dyaOrig="360" w14:anchorId="0DA24527">
          <v:shape id="_x0000_i1122" type="#_x0000_t75" style="width:51.95pt;height:18.15pt" o:ole="">
            <v:imagedata r:id="rId205" o:title=""/>
          </v:shape>
          <o:OLEObject Type="Embed" ProgID="Equation.DSMT4" ShapeID="_x0000_i1122" DrawAspect="Content" ObjectID="_1812299478" r:id="rId206"/>
        </w:object>
      </w:r>
      <w:r w:rsidRPr="00B93F20">
        <w:rPr>
          <w:color w:val="FF0000"/>
        </w:rPr>
        <w:t>编码为自然语言</w:t>
      </w:r>
      <w:r>
        <w:rPr>
          <w:rFonts w:hint="eastAsia"/>
          <w:color w:val="FF0000"/>
        </w:rPr>
        <w:t>输入到LLM中，</w:t>
      </w:r>
      <w:r w:rsidRPr="00B93F20">
        <w:rPr>
          <w:color w:val="FF0000"/>
        </w:rPr>
        <w:t>（如“节点A负载80%，节点B空闲”）。</w:t>
      </w:r>
    </w:p>
    <w:p w14:paraId="42BD91CA" w14:textId="77777777" w:rsidR="00F77CD0" w:rsidRPr="00B93F20" w:rsidRDefault="00F77CD0" w:rsidP="00F77CD0">
      <w:pPr>
        <w:pStyle w:val="a9"/>
        <w:numPr>
          <w:ilvl w:val="0"/>
          <w:numId w:val="7"/>
        </w:numPr>
        <w:jc w:val="both"/>
        <w:rPr>
          <w:rFonts w:hint="eastAsia"/>
          <w:color w:val="FF0000"/>
        </w:rPr>
      </w:pPr>
      <w:r w:rsidRPr="008013BA">
        <w:t>LLM输出指令（如“将任务迁移至节点B”），解析为动作向量</w:t>
      </w:r>
      <w:r w:rsidRPr="00282E22">
        <w:rPr>
          <w:rFonts w:hint="eastAsia"/>
          <w:position w:val="-12"/>
        </w:rPr>
        <w:object w:dxaOrig="499" w:dyaOrig="380" w14:anchorId="25439CF2">
          <v:shape id="_x0000_i1123" type="#_x0000_t75" style="width:24.4pt;height:19.4pt" o:ole="">
            <v:imagedata r:id="rId207" o:title=""/>
          </v:shape>
          <o:OLEObject Type="Embed" ProgID="Equation.DSMT4" ShapeID="_x0000_i1123" DrawAspect="Content" ObjectID="_1812299479" r:id="rId208"/>
        </w:object>
      </w:r>
    </w:p>
    <w:p w14:paraId="7D8ECFF7" w14:textId="77777777" w:rsidR="00F77CD0" w:rsidRDefault="00F77CD0" w:rsidP="00F77CD0">
      <w:pPr>
        <w:rPr>
          <w:rFonts w:hint="eastAsia"/>
        </w:rPr>
      </w:pPr>
      <w:r>
        <w:rPr>
          <w:rFonts w:hint="eastAsia"/>
        </w:rPr>
        <w:t>2.</w:t>
      </w:r>
      <w:r w:rsidRPr="00757A50">
        <w:t xml:space="preserve"> 执行与存储</w:t>
      </w:r>
    </w:p>
    <w:p w14:paraId="6ACD31E9" w14:textId="36E660FB" w:rsidR="00F77CD0" w:rsidRPr="003C1FC4" w:rsidRDefault="00F77CD0" w:rsidP="00F77CD0">
      <w:pPr>
        <w:rPr>
          <w:rFonts w:hint="eastAsia"/>
        </w:rPr>
      </w:pPr>
      <w:r w:rsidRPr="00757A50">
        <w:t>执行联合动作</w:t>
      </w:r>
      <w:r w:rsidR="000043DE" w:rsidRPr="00E43552">
        <w:rPr>
          <w:rFonts w:hint="eastAsia"/>
          <w:position w:val="-14"/>
        </w:rPr>
        <w:object w:dxaOrig="2160" w:dyaOrig="400" w14:anchorId="2DE8B719">
          <v:shape id="_x0000_i1124" type="#_x0000_t75" style="width:108.3pt;height:20.05pt" o:ole="">
            <v:imagedata r:id="rId209" o:title=""/>
          </v:shape>
          <o:OLEObject Type="Embed" ProgID="Equation.DSMT4" ShapeID="_x0000_i1124" DrawAspect="Content" ObjectID="_1812299480" r:id="rId210"/>
        </w:object>
      </w:r>
      <w:r>
        <w:rPr>
          <w:rFonts w:hint="eastAsia"/>
        </w:rPr>
        <w:t>，</w:t>
      </w:r>
      <w:r w:rsidRPr="00757A50">
        <w:t>获得奖励</w:t>
      </w:r>
      <w:r w:rsidR="00317E33" w:rsidRPr="00E43552">
        <w:rPr>
          <w:rFonts w:hint="eastAsia"/>
          <w:position w:val="-14"/>
        </w:rPr>
        <w:object w:dxaOrig="1920" w:dyaOrig="400" w14:anchorId="53C502FD">
          <v:shape id="_x0000_i1125" type="#_x0000_t75" style="width:95.8pt;height:20.05pt" o:ole="">
            <v:imagedata r:id="rId211" o:title=""/>
          </v:shape>
          <o:OLEObject Type="Embed" ProgID="Equation.DSMT4" ShapeID="_x0000_i1125" DrawAspect="Content" ObjectID="_1812299481" r:id="rId212"/>
        </w:object>
      </w:r>
      <w:r w:rsidRPr="00757A50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757A50">
        <w:t>和下一状态</w:t>
      </w:r>
      <w:r w:rsidR="002F65C5" w:rsidRPr="002F65C5">
        <w:rPr>
          <w:rFonts w:hint="eastAsia"/>
          <w:position w:val="-16"/>
        </w:rPr>
        <w:object w:dxaOrig="2100" w:dyaOrig="440" w14:anchorId="481073A2">
          <v:shape id="_x0000_i1126" type="#_x0000_t75" style="width:105.2pt;height:21.9pt" o:ole="">
            <v:imagedata r:id="rId213" o:title=""/>
          </v:shape>
          <o:OLEObject Type="Embed" ProgID="Equation.DSMT4" ShapeID="_x0000_i1126" DrawAspect="Content" ObjectID="_1812299482" r:id="rId214"/>
        </w:object>
      </w:r>
      <w:r>
        <w:rPr>
          <w:rFonts w:hint="eastAsia"/>
        </w:rPr>
        <w:t>，将所有智能体的状态向量</w:t>
      </w:r>
      <w:r w:rsidRPr="003C1FC4">
        <w:rPr>
          <w:rFonts w:hint="eastAsia"/>
          <w:position w:val="-6"/>
        </w:rPr>
        <w:object w:dxaOrig="160" w:dyaOrig="220" w14:anchorId="3A30F1E2">
          <v:shape id="_x0000_i1127" type="#_x0000_t75" style="width:8.15pt;height:11.25pt" o:ole="">
            <v:imagedata r:id="rId215" o:title=""/>
          </v:shape>
          <o:OLEObject Type="Embed" ProgID="Equation.DSMT4" ShapeID="_x0000_i1127" DrawAspect="Content" ObjectID="_1812299483" r:id="rId216"/>
        </w:object>
      </w:r>
      <w:r>
        <w:rPr>
          <w:rFonts w:hint="eastAsia"/>
        </w:rPr>
        <w:t>、动作向量</w:t>
      </w:r>
      <w:r w:rsidR="000043DE" w:rsidRPr="000043DE">
        <w:rPr>
          <w:rFonts w:hint="eastAsia"/>
          <w:position w:val="-4"/>
        </w:rPr>
        <w:object w:dxaOrig="260" w:dyaOrig="260" w14:anchorId="02BC3163">
          <v:shape id="_x0000_i1128" type="#_x0000_t75" style="width:13.75pt;height:13.75pt" o:ole="">
            <v:imagedata r:id="rId217" o:title=""/>
          </v:shape>
          <o:OLEObject Type="Embed" ProgID="Equation.DSMT4" ShapeID="_x0000_i1128" DrawAspect="Content" ObjectID="_1812299484" r:id="rId218"/>
        </w:object>
      </w:r>
      <w:r>
        <w:rPr>
          <w:rFonts w:hint="eastAsia"/>
        </w:rPr>
        <w:t>、奖励向量</w:t>
      </w:r>
      <w:r w:rsidR="000043DE" w:rsidRPr="003C1FC4">
        <w:rPr>
          <w:rFonts w:hint="eastAsia"/>
          <w:position w:val="-4"/>
        </w:rPr>
        <w:object w:dxaOrig="260" w:dyaOrig="260" w14:anchorId="08BF64FB">
          <v:shape id="_x0000_i1129" type="#_x0000_t75" style="width:13.75pt;height:13.75pt" o:ole="">
            <v:imagedata r:id="rId219" o:title=""/>
          </v:shape>
          <o:OLEObject Type="Embed" ProgID="Equation.DSMT4" ShapeID="_x0000_i1129" DrawAspect="Content" ObjectID="_1812299485" r:id="rId220"/>
        </w:object>
      </w:r>
      <w:r>
        <w:rPr>
          <w:rFonts w:hint="eastAsia"/>
        </w:rPr>
        <w:t>、下一状态向量</w:t>
      </w:r>
      <w:r w:rsidRPr="003C1FC4">
        <w:rPr>
          <w:rFonts w:hint="eastAsia"/>
          <w:position w:val="-6"/>
        </w:rPr>
        <w:object w:dxaOrig="220" w:dyaOrig="279" w14:anchorId="3191A5A3">
          <v:shape id="_x0000_i1130" type="#_x0000_t75" style="width:11.25pt;height:13.75pt" o:ole="">
            <v:imagedata r:id="rId221" o:title=""/>
          </v:shape>
          <o:OLEObject Type="Embed" ProgID="Equation.DSMT4" ShapeID="_x0000_i1130" DrawAspect="Content" ObjectID="_1812299486" r:id="rId222"/>
        </w:object>
      </w:r>
      <w:r>
        <w:rPr>
          <w:rFonts w:hint="eastAsia"/>
        </w:rPr>
        <w:t>，构成经验元组</w:t>
      </w:r>
      <w:r w:rsidR="00931FB6" w:rsidRPr="004507B5">
        <w:rPr>
          <w:rFonts w:hint="eastAsia"/>
          <w:position w:val="-10"/>
        </w:rPr>
        <w:object w:dxaOrig="1040" w:dyaOrig="320" w14:anchorId="3B8C2E61">
          <v:shape id="_x0000_i1131" type="#_x0000_t75" style="width:51.95pt;height:16.3pt" o:ole="">
            <v:imagedata r:id="rId223" o:title=""/>
          </v:shape>
          <o:OLEObject Type="Embed" ProgID="Equation.DSMT4" ShapeID="_x0000_i1131" DrawAspect="Content" ObjectID="_1812299487" r:id="rId224"/>
        </w:object>
      </w:r>
      <w:r>
        <w:rPr>
          <w:rFonts w:hint="eastAsia"/>
        </w:rPr>
        <w:t>存</w:t>
      </w:r>
      <w:r w:rsidRPr="001F279A">
        <w:t>储</w:t>
      </w:r>
      <w:r>
        <w:rPr>
          <w:rFonts w:hint="eastAsia"/>
        </w:rPr>
        <w:t>至</w:t>
      </w:r>
      <w:r w:rsidRPr="001F279A">
        <w:t>缓冲区</w:t>
      </w:r>
    </w:p>
    <w:p w14:paraId="5D00A929" w14:textId="77777777" w:rsidR="00F77CD0" w:rsidRDefault="00F77CD0" w:rsidP="00F77CD0">
      <w:pPr>
        <w:rPr>
          <w:rFonts w:hint="eastAsia"/>
          <w:b/>
          <w:bCs/>
        </w:rPr>
      </w:pPr>
      <w:r w:rsidRPr="002371E0">
        <w:rPr>
          <w:rFonts w:hint="eastAsia"/>
          <w:b/>
          <w:bCs/>
        </w:rPr>
        <w:t>Step</w:t>
      </w:r>
      <w:r>
        <w:rPr>
          <w:rFonts w:hint="eastAsia"/>
          <w:b/>
          <w:bCs/>
        </w:rPr>
        <w:t>3：网络更新</w:t>
      </w:r>
    </w:p>
    <w:p w14:paraId="7D666AEC" w14:textId="77777777" w:rsidR="00F77CD0" w:rsidRPr="000C6C78" w:rsidRDefault="00F77CD0" w:rsidP="00F77CD0">
      <w:pPr>
        <w:rPr>
          <w:rFonts w:hint="eastAsia"/>
        </w:rPr>
      </w:pPr>
      <w:r>
        <w:rPr>
          <w:rFonts w:hint="eastAsia"/>
          <w:b/>
          <w:bCs/>
        </w:rPr>
        <w:t>1.</w:t>
      </w:r>
      <w:r w:rsidRPr="000C6C78">
        <w:rPr>
          <w:b/>
          <w:bCs/>
        </w:rPr>
        <w:t>采样批次数据</w:t>
      </w:r>
      <w:r w:rsidRPr="000C6C78">
        <w:t>：</w:t>
      </w:r>
    </w:p>
    <w:p w14:paraId="5D20E88D" w14:textId="77777777" w:rsidR="00F77CD0" w:rsidRPr="000C6C78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0C6C78">
        <w:t>从</w:t>
      </w:r>
      <w:r>
        <w:rPr>
          <w:rFonts w:hint="eastAsia"/>
          <w:i/>
          <w:iCs/>
        </w:rPr>
        <w:t>经验缓冲区</w:t>
      </w:r>
      <w:r w:rsidRPr="000C6C78">
        <w:t>中随机采样</w:t>
      </w:r>
      <w:r w:rsidRPr="00C252DF">
        <w:rPr>
          <w:i/>
          <w:iCs/>
        </w:rPr>
        <w:t>B</w:t>
      </w:r>
      <w:r w:rsidRPr="000C6C78">
        <w:t>个样本（如</w:t>
      </w:r>
      <w:r w:rsidRPr="00C252DF">
        <w:rPr>
          <w:i/>
          <w:iCs/>
        </w:rPr>
        <w:t>B</w:t>
      </w:r>
      <w:r w:rsidRPr="000C6C78">
        <w:t>=64）。</w:t>
      </w:r>
    </w:p>
    <w:p w14:paraId="52865D23" w14:textId="77777777" w:rsidR="00F77CD0" w:rsidRPr="000C6C78" w:rsidRDefault="00F77CD0" w:rsidP="00F77CD0">
      <w:pPr>
        <w:rPr>
          <w:rFonts w:hint="eastAsia"/>
        </w:rPr>
      </w:pPr>
      <w:r>
        <w:rPr>
          <w:rFonts w:hint="eastAsia"/>
          <w:b/>
          <w:bCs/>
        </w:rPr>
        <w:t>2.</w:t>
      </w:r>
      <w:r w:rsidRPr="000C6C78">
        <w:rPr>
          <w:b/>
          <w:bCs/>
        </w:rPr>
        <w:t>计算目标Q值</w:t>
      </w:r>
      <w:r w:rsidRPr="000C6C78">
        <w:t>：</w:t>
      </w:r>
    </w:p>
    <w:p w14:paraId="07AFE17C" w14:textId="77777777" w:rsidR="00F77CD0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0C6C78">
        <w:t>对每个样本，计算目标Q值：</w:t>
      </w:r>
    </w:p>
    <w:p w14:paraId="0169F664" w14:textId="21CF676F" w:rsidR="00F77CD0" w:rsidRPr="000C6C78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7F2592">
        <w:rPr>
          <w:rFonts w:hint="eastAsia"/>
          <w:position w:val="-4"/>
        </w:rPr>
        <w:object w:dxaOrig="180" w:dyaOrig="279" w14:anchorId="0BDC1778">
          <v:shape id="_x0000_i1132" type="#_x0000_t75" style="width:9.4pt;height:13.75pt" o:ole="">
            <v:imagedata r:id="rId225" o:title=""/>
          </v:shape>
          <o:OLEObject Type="Embed" ProgID="Equation.DSMT4" ShapeID="_x0000_i1132" DrawAspect="Content" ObjectID="_1812299488" r:id="rId226"/>
        </w:object>
      </w:r>
      <w:r w:rsidR="00931FB6" w:rsidRPr="00031DF1">
        <w:rPr>
          <w:rFonts w:hint="eastAsia"/>
          <w:position w:val="-14"/>
        </w:rPr>
        <w:object w:dxaOrig="3320" w:dyaOrig="400" w14:anchorId="157D18AF">
          <v:shape id="_x0000_i1133" type="#_x0000_t75" style="width:165.9pt;height:19.4pt" o:ole="">
            <v:imagedata r:id="rId227" o:title=""/>
          </v:shape>
          <o:OLEObject Type="Embed" ProgID="Equation.DSMT4" ShapeID="_x0000_i1133" DrawAspect="Content" ObjectID="_1812299489" r:id="rId228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29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591E1179" w14:textId="77777777" w:rsidR="00F77CD0" w:rsidRPr="000C6C78" w:rsidRDefault="00F77CD0" w:rsidP="00F77CD0">
      <w:pPr>
        <w:rPr>
          <w:rFonts w:hint="eastAsia"/>
        </w:rPr>
      </w:pPr>
      <w:r w:rsidRPr="000C6C78">
        <w:t>其中</w:t>
      </w:r>
      <w:r w:rsidRPr="001549DB">
        <w:rPr>
          <w:rFonts w:hint="eastAsia"/>
          <w:position w:val="-10"/>
        </w:rPr>
        <w:object w:dxaOrig="240" w:dyaOrig="260" w14:anchorId="7B28ACFD">
          <v:shape id="_x0000_i1134" type="#_x0000_t75" style="width:11.9pt;height:13.75pt" o:ole="">
            <v:imagedata r:id="rId229" o:title=""/>
          </v:shape>
          <o:OLEObject Type="Embed" ProgID="Equation.DSMT4" ShapeID="_x0000_i1134" DrawAspect="Content" ObjectID="_1812299490" r:id="rId230"/>
        </w:object>
      </w:r>
      <w:r>
        <w:rPr>
          <w:rFonts w:hint="eastAsia"/>
        </w:rPr>
        <w:t>为Actor网络,</w:t>
      </w:r>
      <w:r w:rsidRPr="00D60705">
        <w:rPr>
          <w:rFonts w:hint="eastAsia"/>
        </w:rPr>
        <w:t xml:space="preserve"> </w:t>
      </w:r>
      <w:r w:rsidRPr="00D60705">
        <w:rPr>
          <w:rFonts w:hint="eastAsia"/>
          <w:position w:val="-10"/>
        </w:rPr>
        <w:object w:dxaOrig="240" w:dyaOrig="320" w14:anchorId="628167AF">
          <v:shape id="_x0000_i1135" type="#_x0000_t75" style="width:11.9pt;height:15.65pt" o:ole="">
            <v:imagedata r:id="rId231" o:title=""/>
          </v:shape>
          <o:OLEObject Type="Embed" ProgID="Equation.DSMT4" ShapeID="_x0000_i1135" DrawAspect="Content" ObjectID="_1812299491" r:id="rId232"/>
        </w:object>
      </w:r>
      <w:r>
        <w:rPr>
          <w:rFonts w:hint="eastAsia"/>
        </w:rPr>
        <w:t>表示Critic网络，</w:t>
      </w:r>
      <w:r w:rsidRPr="00007B1D">
        <w:rPr>
          <w:rFonts w:hint="eastAsia"/>
          <w:position w:val="-12"/>
        </w:rPr>
        <w:object w:dxaOrig="380" w:dyaOrig="380" w14:anchorId="1973957E">
          <v:shape id="_x0000_i1136" type="#_x0000_t75" style="width:19.4pt;height:19.4pt" o:ole="">
            <v:imagedata r:id="rId233" o:title=""/>
          </v:shape>
          <o:OLEObject Type="Embed" ProgID="Equation.DSMT4" ShapeID="_x0000_i1136" DrawAspect="Content" ObjectID="_1812299492" r:id="rId234"/>
        </w:object>
      </w:r>
      <w:r w:rsidRPr="000C6C78">
        <w:t>和</w:t>
      </w:r>
      <w:r w:rsidRPr="00007B1D">
        <w:rPr>
          <w:rFonts w:hint="eastAsia"/>
          <w:position w:val="-12"/>
        </w:rPr>
        <w:object w:dxaOrig="340" w:dyaOrig="380" w14:anchorId="023AD25A">
          <v:shape id="_x0000_i1137" type="#_x0000_t75" style="width:17.55pt;height:19.4pt" o:ole="">
            <v:imagedata r:id="rId235" o:title=""/>
          </v:shape>
          <o:OLEObject Type="Embed" ProgID="Equation.DSMT4" ShapeID="_x0000_i1137" DrawAspect="Content" ObjectID="_1812299493" r:id="rId236"/>
        </w:object>
      </w:r>
      <w:r w:rsidRPr="000C6C78">
        <w:t>为目标</w:t>
      </w:r>
      <w:r>
        <w:rPr>
          <w:rFonts w:hint="eastAsia"/>
        </w:rPr>
        <w:t>Critic</w:t>
      </w:r>
      <w:r w:rsidRPr="000C6C78">
        <w:t>网络</w:t>
      </w:r>
      <w:r>
        <w:rPr>
          <w:rFonts w:hint="eastAsia"/>
        </w:rPr>
        <w:t>和目标Actor网络</w:t>
      </w:r>
      <w:r w:rsidRPr="000C6C78">
        <w:t>。</w:t>
      </w:r>
      <w:r w:rsidRPr="00187761">
        <w:rPr>
          <w:rFonts w:hint="eastAsia"/>
          <w:shd w:val="clear" w:color="auto" w:fill="FAE2D5" w:themeFill="accent2" w:themeFillTint="33"/>
        </w:rPr>
        <w:t>【这里是把（根据这是时刻动作a得到的下一时刻的局部观测状态输入给Actor网络得到的该状态下的动作）作为输入传入Critic网络</w:t>
      </w:r>
      <w:r>
        <w:rPr>
          <w:rFonts w:hint="eastAsia"/>
          <w:shd w:val="clear" w:color="auto" w:fill="FAE2D5" w:themeFill="accent2" w:themeFillTint="33"/>
        </w:rPr>
        <w:t>获得Q‘值</w:t>
      </w:r>
      <w:r w:rsidRPr="00187761">
        <w:rPr>
          <w:rFonts w:hint="eastAsia"/>
          <w:shd w:val="clear" w:color="auto" w:fill="FAE2D5" w:themeFill="accent2" w:themeFillTint="33"/>
        </w:rPr>
        <w:t>】</w:t>
      </w:r>
    </w:p>
    <w:p w14:paraId="7191432B" w14:textId="77777777" w:rsidR="00F77CD0" w:rsidRPr="000C6C78" w:rsidRDefault="00F77CD0" w:rsidP="00F77CD0">
      <w:pPr>
        <w:rPr>
          <w:rFonts w:hint="eastAsia"/>
        </w:rPr>
      </w:pPr>
      <w:r>
        <w:rPr>
          <w:rFonts w:hint="eastAsia"/>
          <w:b/>
          <w:bCs/>
        </w:rPr>
        <w:t>3.</w:t>
      </w:r>
      <w:r w:rsidRPr="000C6C78">
        <w:rPr>
          <w:b/>
          <w:bCs/>
        </w:rPr>
        <w:t>更新Critic网络</w:t>
      </w:r>
      <w:r w:rsidRPr="000C6C78">
        <w:t>：</w:t>
      </w:r>
    </w:p>
    <w:p w14:paraId="6CCAC9B8" w14:textId="77777777" w:rsidR="00F77CD0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0C6C78">
        <w:t>最小化</w:t>
      </w:r>
      <w:r>
        <w:rPr>
          <w:rFonts w:hint="eastAsia"/>
        </w:rPr>
        <w:t>时序差分误差（TD error）</w:t>
      </w:r>
      <w:r w:rsidRPr="000C6C78">
        <w:t>：</w:t>
      </w:r>
    </w:p>
    <w:p w14:paraId="3AA996D9" w14:textId="7FCEB3F1" w:rsidR="00F77CD0" w:rsidRPr="000C6C78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931FB6" w:rsidRPr="00AE6CF1">
        <w:rPr>
          <w:rFonts w:hint="eastAsia"/>
          <w:position w:val="-64"/>
        </w:rPr>
        <w:object w:dxaOrig="3720" w:dyaOrig="1400" w14:anchorId="25A4766D">
          <v:shape id="_x0000_i1138" type="#_x0000_t75" style="width:185.3pt;height:70.75pt" o:ole="">
            <v:imagedata r:id="rId237" o:title=""/>
          </v:shape>
          <o:OLEObject Type="Embed" ProgID="Equation.DSMT4" ShapeID="_x0000_i1138" DrawAspect="Content" ObjectID="_1812299494" r:id="rId238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30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170CD82E" w14:textId="41B6983C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931FB6" w:rsidRPr="005B3FD8">
        <w:rPr>
          <w:rFonts w:hint="eastAsia"/>
          <w:position w:val="-18"/>
        </w:rPr>
        <w:object w:dxaOrig="4580" w:dyaOrig="420" w14:anchorId="31600220">
          <v:shape id="_x0000_i1139" type="#_x0000_t75" style="width:229.15pt;height:21.9pt" o:ole="">
            <v:imagedata r:id="rId239" o:title=""/>
          </v:shape>
          <o:OLEObject Type="Embed" ProgID="Equation.DSMT4" ShapeID="_x0000_i1139" DrawAspect="Content" ObjectID="_1812299495" r:id="rId240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31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16F63589" w14:textId="77777777" w:rsidR="00A93E03" w:rsidRPr="00392903" w:rsidRDefault="00A93E03" w:rsidP="00A93E03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392903">
        <w:t>反向传播更新参数</w:t>
      </w:r>
      <w:r w:rsidRPr="00392903">
        <w:rPr>
          <w:rFonts w:hint="eastAsia"/>
          <w:position w:val="-12"/>
        </w:rPr>
        <w:object w:dxaOrig="320" w:dyaOrig="380" w14:anchorId="2555D58D">
          <v:shape id="_x0000_i1140" type="#_x0000_t75" style="width:15.65pt;height:19.4pt" o:ole="">
            <v:imagedata r:id="rId241" o:title=""/>
          </v:shape>
          <o:OLEObject Type="Embed" ProgID="Equation.DSMT4" ShapeID="_x0000_i1140" DrawAspect="Content" ObjectID="_1812299496" r:id="rId242"/>
        </w:object>
      </w:r>
      <w:r w:rsidRPr="00392903">
        <w:t>：</w:t>
      </w:r>
    </w:p>
    <w:p w14:paraId="7E7091BF" w14:textId="77777777" w:rsidR="00A93E03" w:rsidRPr="00392903" w:rsidRDefault="00A93E03" w:rsidP="00A93E03">
      <w:pPr>
        <w:pStyle w:val="MTDisplayEquation"/>
        <w:rPr>
          <w:rFonts w:hint="eastAsia"/>
        </w:rPr>
      </w:pPr>
      <w:r w:rsidRPr="00392903">
        <w:rPr>
          <w:rFonts w:hint="eastAsia"/>
        </w:rPr>
        <w:tab/>
      </w:r>
      <w:r w:rsidRPr="00392903">
        <w:rPr>
          <w:rFonts w:hint="eastAsia"/>
          <w:position w:val="-18"/>
        </w:rPr>
        <w:object w:dxaOrig="2659" w:dyaOrig="440" w14:anchorId="68EE3F10">
          <v:shape id="_x0000_i1141" type="#_x0000_t75" style="width:133.35pt;height:21.9pt" o:ole="">
            <v:imagedata r:id="rId243" o:title=""/>
          </v:shape>
          <o:OLEObject Type="Embed" ProgID="Equation.DSMT4" ShapeID="_x0000_i1141" DrawAspect="Content" ObjectID="_1812299497" r:id="rId244"/>
        </w:object>
      </w:r>
      <w:r w:rsidRPr="00392903">
        <w:rPr>
          <w:rFonts w:hint="eastAsia"/>
        </w:rPr>
        <w:tab/>
      </w:r>
      <w:r w:rsidRPr="00392903">
        <w:rPr>
          <w:rFonts w:hint="eastAsia"/>
        </w:rPr>
        <w:fldChar w:fldCharType="begin"/>
      </w:r>
      <w:r w:rsidRPr="00392903">
        <w:rPr>
          <w:rFonts w:hint="eastAsia"/>
        </w:rPr>
        <w:instrText xml:space="preserve"> MACROBUTTON MTPlaceRef \* MERGEFORMAT </w:instrText>
      </w:r>
      <w:r w:rsidRPr="00392903">
        <w:rPr>
          <w:rFonts w:hint="eastAsia"/>
        </w:rPr>
        <w:fldChar w:fldCharType="begin"/>
      </w:r>
      <w:r w:rsidRPr="00392903">
        <w:rPr>
          <w:rFonts w:hint="eastAsia"/>
        </w:rPr>
        <w:instrText xml:space="preserve"> SEQ MTEqn \h \* MERGEFORMAT </w:instrText>
      </w:r>
      <w:r w:rsidRPr="00392903">
        <w:rPr>
          <w:rFonts w:hint="eastAsia"/>
        </w:rPr>
        <w:fldChar w:fldCharType="end"/>
      </w:r>
      <w:r w:rsidRPr="00392903">
        <w:rPr>
          <w:rFonts w:hint="eastAsia"/>
        </w:rPr>
        <w:instrText>(</w:instrText>
      </w:r>
      <w:fldSimple w:instr=" SEQ MTEqn \c \* Arabic \* MERGEFORMAT ">
        <w:r w:rsidRPr="00392903">
          <w:rPr>
            <w:rFonts w:hint="eastAsia"/>
            <w:noProof/>
          </w:rPr>
          <w:instrText>32</w:instrText>
        </w:r>
      </w:fldSimple>
      <w:r w:rsidRPr="00392903">
        <w:rPr>
          <w:rFonts w:hint="eastAsia"/>
        </w:rPr>
        <w:instrText>)</w:instrText>
      </w:r>
      <w:r w:rsidRPr="00392903">
        <w:rPr>
          <w:rFonts w:hint="eastAsia"/>
        </w:rPr>
        <w:fldChar w:fldCharType="end"/>
      </w:r>
    </w:p>
    <w:p w14:paraId="668F5FA9" w14:textId="77777777" w:rsidR="00A93E03" w:rsidRPr="00A93E03" w:rsidRDefault="00A93E03" w:rsidP="00A93E03">
      <w:pPr>
        <w:rPr>
          <w:rFonts w:hint="eastAsia"/>
        </w:rPr>
      </w:pPr>
    </w:p>
    <w:p w14:paraId="01B51ECC" w14:textId="77777777" w:rsidR="00F77CD0" w:rsidRPr="000C6C78" w:rsidRDefault="00F77CD0" w:rsidP="00F77CD0">
      <w:pPr>
        <w:rPr>
          <w:rFonts w:hint="eastAsia"/>
        </w:rPr>
      </w:pPr>
      <w:r>
        <w:rPr>
          <w:rFonts w:hint="eastAsia"/>
        </w:rPr>
        <w:t>4.</w:t>
      </w:r>
      <w:r w:rsidRPr="000C6C78">
        <w:rPr>
          <w:b/>
          <w:bCs/>
        </w:rPr>
        <w:t>更新Actor网络</w:t>
      </w:r>
      <w:r w:rsidRPr="000C6C78">
        <w:t>：</w:t>
      </w:r>
    </w:p>
    <w:p w14:paraId="1C6B30FC" w14:textId="77777777" w:rsidR="00F77CD0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032A53">
        <w:rPr>
          <w:b/>
          <w:bCs/>
        </w:rPr>
        <w:t>计算策略梯度损失</w:t>
      </w:r>
      <w:r w:rsidRPr="000C6C78">
        <w:t>：</w:t>
      </w:r>
    </w:p>
    <w:p w14:paraId="5742E1DB" w14:textId="48D343E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lastRenderedPageBreak/>
        <w:tab/>
      </w:r>
      <w:r w:rsidR="00931FB6" w:rsidRPr="00AE6CF1">
        <w:rPr>
          <w:rFonts w:hint="eastAsia"/>
          <w:position w:val="-52"/>
        </w:rPr>
        <w:object w:dxaOrig="4680" w:dyaOrig="1160" w14:anchorId="774AAC9A">
          <v:shape id="_x0000_i1142" type="#_x0000_t75" style="width:234.15pt;height:58.25pt" o:ole="">
            <v:imagedata r:id="rId245" o:title=""/>
          </v:shape>
          <o:OLEObject Type="Embed" ProgID="Equation.DSMT4" ShapeID="_x0000_i1142" DrawAspect="Content" ObjectID="_1812299498" r:id="rId246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33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3BDF62C7" w14:textId="77777777" w:rsidR="00F77CD0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</w:rPr>
      </w:pPr>
      <w:r>
        <w:rPr>
          <w:rFonts w:hint="eastAsia"/>
          <w:b/>
          <w:bCs/>
        </w:rPr>
        <w:t>LLM与RL策略损失</w:t>
      </w:r>
      <w:r w:rsidRPr="000C6C78">
        <w:t>：</w:t>
      </w:r>
    </w:p>
    <w:p w14:paraId="03DD4C6E" w14:textId="15BA087E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3505DE" w:rsidRPr="00B94574">
        <w:rPr>
          <w:rFonts w:hint="eastAsia"/>
          <w:position w:val="-28"/>
        </w:rPr>
        <w:object w:dxaOrig="3040" w:dyaOrig="680" w14:anchorId="06CC7CAC">
          <v:shape id="_x0000_i1143" type="#_x0000_t75" style="width:153.4pt;height:34.45pt" o:ole="">
            <v:imagedata r:id="rId247" o:title=""/>
          </v:shape>
          <o:OLEObject Type="Embed" ProgID="Equation.DSMT4" ShapeID="_x0000_i1143" DrawAspect="Content" ObjectID="_1812299499" r:id="rId248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34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5BC9CD29" w14:textId="77777777" w:rsidR="00F77CD0" w:rsidRPr="00FE622F" w:rsidRDefault="00F77CD0" w:rsidP="00F77CD0">
      <w:pPr>
        <w:rPr>
          <w:rFonts w:hint="eastAsia"/>
          <w:shd w:val="clear" w:color="auto" w:fill="FAE2D5" w:themeFill="accent2" w:themeFillTint="33"/>
        </w:rPr>
      </w:pPr>
      <w:r w:rsidRPr="00FE622F">
        <w:rPr>
          <w:shd w:val="clear" w:color="auto" w:fill="FAE2D5" w:themeFill="accent2" w:themeFillTint="33"/>
        </w:rPr>
        <w:t>示例：</w:t>
      </w:r>
    </w:p>
    <w:p w14:paraId="67D07662" w14:textId="77777777" w:rsidR="00F77CD0" w:rsidRPr="00FE622F" w:rsidRDefault="00F77CD0" w:rsidP="00F77CD0">
      <w:pPr>
        <w:ind w:left="360"/>
        <w:rPr>
          <w:rFonts w:hint="eastAsia"/>
          <w:shd w:val="clear" w:color="auto" w:fill="FAE2D5" w:themeFill="accent2" w:themeFillTint="33"/>
        </w:rPr>
      </w:pPr>
      <w:r w:rsidRPr="00FE622F">
        <w:rPr>
          <w:shd w:val="clear" w:color="auto" w:fill="FAE2D5" w:themeFill="accent2" w:themeFillTint="33"/>
        </w:rPr>
        <w:t xml:space="preserve">LLM建议：“将30%任务迁移至节点B”，解析为aLLM=[0.7(本地),0.3(节点B)] </w:t>
      </w:r>
    </w:p>
    <w:p w14:paraId="435A7B4C" w14:textId="77777777" w:rsidR="00F77CD0" w:rsidRPr="00FE622F" w:rsidRDefault="00F77CD0" w:rsidP="00F77CD0">
      <w:pPr>
        <w:ind w:left="360"/>
        <w:rPr>
          <w:rFonts w:hint="eastAsia"/>
          <w:shd w:val="clear" w:color="auto" w:fill="FAE2D5" w:themeFill="accent2" w:themeFillTint="33"/>
        </w:rPr>
      </w:pPr>
      <w:r w:rsidRPr="00FE622F">
        <w:rPr>
          <w:shd w:val="clear" w:color="auto" w:fill="FAE2D5" w:themeFill="accent2" w:themeFillTint="33"/>
        </w:rPr>
        <w:t>agent输出动作aθ=[0.6,0.4]，则MSE损失为(0.7</w:t>
      </w:r>
      <w:r w:rsidRPr="00FE622F">
        <w:rPr>
          <w:rFonts w:ascii="微软雅黑" w:eastAsia="微软雅黑" w:hAnsi="微软雅黑" w:cs="微软雅黑" w:hint="eastAsia"/>
          <w:shd w:val="clear" w:color="auto" w:fill="FAE2D5" w:themeFill="accent2" w:themeFillTint="33"/>
        </w:rPr>
        <w:t>−</w:t>
      </w:r>
      <w:r w:rsidRPr="00FE622F">
        <w:rPr>
          <w:shd w:val="clear" w:color="auto" w:fill="FAE2D5" w:themeFill="accent2" w:themeFillTint="33"/>
        </w:rPr>
        <w:t>0.6)2+(0.3</w:t>
      </w:r>
      <w:r w:rsidRPr="00FE622F">
        <w:rPr>
          <w:rFonts w:ascii="微软雅黑" w:eastAsia="微软雅黑" w:hAnsi="微软雅黑" w:cs="微软雅黑" w:hint="eastAsia"/>
          <w:shd w:val="clear" w:color="auto" w:fill="FAE2D5" w:themeFill="accent2" w:themeFillTint="33"/>
        </w:rPr>
        <w:t>−</w:t>
      </w:r>
      <w:r w:rsidRPr="00FE622F">
        <w:rPr>
          <w:shd w:val="clear" w:color="auto" w:fill="FAE2D5" w:themeFill="accent2" w:themeFillTint="33"/>
        </w:rPr>
        <w:t>0.4)2=0.02(0.7</w:t>
      </w:r>
      <w:r w:rsidRPr="00FE622F">
        <w:rPr>
          <w:rFonts w:ascii="微软雅黑" w:eastAsia="微软雅黑" w:hAnsi="微软雅黑" w:cs="微软雅黑" w:hint="eastAsia"/>
          <w:shd w:val="clear" w:color="auto" w:fill="FAE2D5" w:themeFill="accent2" w:themeFillTint="33"/>
        </w:rPr>
        <w:t>−</w:t>
      </w:r>
      <w:r w:rsidRPr="00FE622F">
        <w:rPr>
          <w:shd w:val="clear" w:color="auto" w:fill="FAE2D5" w:themeFill="accent2" w:themeFillTint="33"/>
        </w:rPr>
        <w:t>0.6)2+(0.3</w:t>
      </w:r>
      <w:r w:rsidRPr="00FE622F">
        <w:rPr>
          <w:rFonts w:ascii="微软雅黑" w:eastAsia="微软雅黑" w:hAnsi="微软雅黑" w:cs="微软雅黑" w:hint="eastAsia"/>
          <w:shd w:val="clear" w:color="auto" w:fill="FAE2D5" w:themeFill="accent2" w:themeFillTint="33"/>
        </w:rPr>
        <w:t>−</w:t>
      </w:r>
      <w:r w:rsidRPr="00FE622F">
        <w:rPr>
          <w:shd w:val="clear" w:color="auto" w:fill="FAE2D5" w:themeFill="accent2" w:themeFillTint="33"/>
        </w:rPr>
        <w:t>0.4)2=0.02。</w:t>
      </w:r>
    </w:p>
    <w:p w14:paraId="0138E975" w14:textId="77777777" w:rsidR="00F77CD0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032A53">
        <w:rPr>
          <w:b/>
          <w:bCs/>
        </w:rPr>
        <w:t>总Actor损失</w:t>
      </w:r>
      <w:r w:rsidRPr="000C6C78">
        <w:t>：</w:t>
      </w:r>
    </w:p>
    <w:p w14:paraId="7F60CE9E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B94574">
        <w:rPr>
          <w:rFonts w:hint="eastAsia"/>
          <w:position w:val="-14"/>
        </w:rPr>
        <w:object w:dxaOrig="1920" w:dyaOrig="400" w14:anchorId="6DD7752C">
          <v:shape id="_x0000_i1144" type="#_x0000_t75" style="width:96.4pt;height:19.4pt" o:ole="">
            <v:imagedata r:id="rId249" o:title=""/>
          </v:shape>
          <o:OLEObject Type="Embed" ProgID="Equation.DSMT4" ShapeID="_x0000_i1144" DrawAspect="Content" ObjectID="_1812299500" r:id="rId250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35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3FE38E8B" w14:textId="41F6963F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931FB6" w:rsidRPr="00AA75F0">
        <w:rPr>
          <w:rFonts w:hint="eastAsia"/>
          <w:position w:val="-18"/>
        </w:rPr>
        <w:object w:dxaOrig="5120" w:dyaOrig="440" w14:anchorId="7DB71D01">
          <v:shape id="_x0000_i1145" type="#_x0000_t75" style="width:257.3pt;height:21.9pt" o:ole="">
            <v:imagedata r:id="rId251" o:title=""/>
          </v:shape>
          <o:OLEObject Type="Embed" ProgID="Equation.DSMT4" ShapeID="_x0000_i1145" DrawAspect="Content" ObjectID="_1812299501" r:id="rId252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36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3157B920" w14:textId="77777777" w:rsidR="00F73F9E" w:rsidRPr="00392903" w:rsidRDefault="00F73F9E" w:rsidP="00F73F9E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392903">
        <w:t>反向传播更新参数</w:t>
      </w:r>
      <w:r w:rsidRPr="00392903">
        <w:rPr>
          <w:rFonts w:hint="eastAsia"/>
          <w:position w:val="-12"/>
        </w:rPr>
        <w:object w:dxaOrig="320" w:dyaOrig="380" w14:anchorId="464B731D">
          <v:shape id="_x0000_i1146" type="#_x0000_t75" style="width:15.65pt;height:19.4pt" o:ole="">
            <v:imagedata r:id="rId253" o:title=""/>
          </v:shape>
          <o:OLEObject Type="Embed" ProgID="Equation.DSMT4" ShapeID="_x0000_i1146" DrawAspect="Content" ObjectID="_1812299502" r:id="rId254"/>
        </w:object>
      </w:r>
      <w:r w:rsidRPr="00392903">
        <w:t>：</w:t>
      </w:r>
    </w:p>
    <w:p w14:paraId="4A3518BA" w14:textId="225717E6" w:rsidR="00F77CD0" w:rsidRPr="000918E8" w:rsidRDefault="00F73F9E" w:rsidP="00CE0F53">
      <w:pPr>
        <w:pStyle w:val="MTDisplayEquation"/>
        <w:rPr>
          <w:rFonts w:hint="eastAsia"/>
        </w:rPr>
      </w:pPr>
      <w:r w:rsidRPr="00392903">
        <w:rPr>
          <w:rFonts w:hint="eastAsia"/>
        </w:rPr>
        <w:tab/>
      </w:r>
      <w:r w:rsidRPr="00392903">
        <w:rPr>
          <w:rFonts w:hint="eastAsia"/>
          <w:position w:val="-18"/>
        </w:rPr>
        <w:object w:dxaOrig="2180" w:dyaOrig="440" w14:anchorId="578C02E4">
          <v:shape id="_x0000_i1147" type="#_x0000_t75" style="width:109.55pt;height:21.9pt" o:ole="">
            <v:imagedata r:id="rId255" o:title=""/>
          </v:shape>
          <o:OLEObject Type="Embed" ProgID="Equation.DSMT4" ShapeID="_x0000_i1147" DrawAspect="Content" ObjectID="_1812299503" r:id="rId256"/>
        </w:object>
      </w:r>
      <w:r w:rsidRPr="00392903">
        <w:rPr>
          <w:rFonts w:hint="eastAsia"/>
        </w:rPr>
        <w:tab/>
      </w:r>
      <w:r w:rsidRPr="00392903">
        <w:rPr>
          <w:rFonts w:hint="eastAsia"/>
        </w:rPr>
        <w:fldChar w:fldCharType="begin"/>
      </w:r>
      <w:r w:rsidRPr="00392903">
        <w:rPr>
          <w:rFonts w:hint="eastAsia"/>
        </w:rPr>
        <w:instrText xml:space="preserve"> MACROBUTTON MTPlaceRef \* MERGEFORMAT </w:instrText>
      </w:r>
      <w:r w:rsidRPr="00392903">
        <w:rPr>
          <w:rFonts w:hint="eastAsia"/>
        </w:rPr>
        <w:fldChar w:fldCharType="begin"/>
      </w:r>
      <w:r w:rsidRPr="00392903">
        <w:rPr>
          <w:rFonts w:hint="eastAsia"/>
        </w:rPr>
        <w:instrText xml:space="preserve"> SEQ MTEqn \h \* MERGEFORMAT </w:instrText>
      </w:r>
      <w:r w:rsidRPr="00392903">
        <w:rPr>
          <w:rFonts w:hint="eastAsia"/>
        </w:rPr>
        <w:fldChar w:fldCharType="end"/>
      </w:r>
      <w:r w:rsidRPr="00392903">
        <w:rPr>
          <w:rFonts w:hint="eastAsia"/>
        </w:rPr>
        <w:instrText>(</w:instrText>
      </w:r>
      <w:fldSimple w:instr=" SEQ MTEqn \c \* Arabic \* MERGEFORMAT ">
        <w:r w:rsidRPr="00392903">
          <w:rPr>
            <w:rFonts w:hint="eastAsia"/>
            <w:noProof/>
          </w:rPr>
          <w:instrText>37</w:instrText>
        </w:r>
      </w:fldSimple>
      <w:r w:rsidRPr="00392903">
        <w:rPr>
          <w:rFonts w:hint="eastAsia"/>
        </w:rPr>
        <w:instrText>)</w:instrText>
      </w:r>
      <w:r w:rsidRPr="00392903">
        <w:rPr>
          <w:rFonts w:hint="eastAsia"/>
        </w:rPr>
        <w:fldChar w:fldCharType="end"/>
      </w:r>
    </w:p>
    <w:p w14:paraId="7202711B" w14:textId="77777777" w:rsidR="00F77CD0" w:rsidRPr="000C6C78" w:rsidRDefault="00F77CD0" w:rsidP="00F77CD0">
      <w:pPr>
        <w:rPr>
          <w:rFonts w:hint="eastAsia"/>
        </w:rPr>
      </w:pPr>
      <w:r>
        <w:rPr>
          <w:rFonts w:hint="eastAsia"/>
          <w:b/>
          <w:bCs/>
        </w:rPr>
        <w:t>5.</w:t>
      </w:r>
      <w:r w:rsidRPr="00C52021">
        <w:rPr>
          <w:b/>
          <w:bCs/>
        </w:rPr>
        <w:t>更新目标网络</w:t>
      </w:r>
      <w:r w:rsidRPr="000C6C78">
        <w:t>：</w:t>
      </w:r>
    </w:p>
    <w:p w14:paraId="62BA1B55" w14:textId="77777777" w:rsidR="00F77CD0" w:rsidRDefault="00F77CD0" w:rsidP="00F77CD0">
      <w:pPr>
        <w:ind w:firstLine="420"/>
        <w:rPr>
          <w:rFonts w:hint="eastAsia"/>
        </w:rPr>
      </w:pPr>
      <w:r w:rsidRPr="000C6C78">
        <w:t>软更新目标网络参数（τ=0.01</w:t>
      </w:r>
      <w:r w:rsidRPr="000C6C78">
        <w:rPr>
          <w:i/>
          <w:iCs/>
        </w:rPr>
        <w:t>τ</w:t>
      </w:r>
      <w:r w:rsidRPr="000C6C78">
        <w:t>=0.01）：</w:t>
      </w:r>
    </w:p>
    <w:p w14:paraId="18B775E8" w14:textId="77777777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B52770">
        <w:rPr>
          <w:rFonts w:hint="eastAsia"/>
          <w:position w:val="-36"/>
        </w:rPr>
        <w:object w:dxaOrig="2460" w:dyaOrig="840" w14:anchorId="5DC1E79B">
          <v:shape id="_x0000_i1148" type="#_x0000_t75" style="width:123.35pt;height:41.95pt" o:ole="">
            <v:imagedata r:id="rId257" o:title=""/>
          </v:shape>
          <o:OLEObject Type="Embed" ProgID="Equation.DSMT4" ShapeID="_x0000_i1148" DrawAspect="Content" ObjectID="_1812299504" r:id="rId258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38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5132F995" w14:textId="77777777" w:rsidR="00F77CD0" w:rsidRPr="00C52021" w:rsidRDefault="00F77CD0" w:rsidP="00F77CD0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Step </w:t>
      </w:r>
      <w:r w:rsidRPr="00C52021">
        <w:rPr>
          <w:b/>
          <w:bCs/>
        </w:rPr>
        <w:t>4：动态退火与LLM依赖调整</w:t>
      </w:r>
    </w:p>
    <w:p w14:paraId="2B9D9ABA" w14:textId="77777777" w:rsidR="00F77CD0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</w:rPr>
      </w:pPr>
      <w:r w:rsidRPr="00032A53">
        <w:rPr>
          <w:b/>
          <w:bCs/>
        </w:rPr>
        <w:t>退火权重更新</w:t>
      </w:r>
      <w:r w:rsidRPr="000C6C78">
        <w:t>：</w:t>
      </w:r>
    </w:p>
    <w:p w14:paraId="5845A3FE" w14:textId="704444EE" w:rsidR="00F77CD0" w:rsidRDefault="00F77CD0" w:rsidP="00F77CD0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3505DE" w:rsidRPr="009440BA">
        <w:rPr>
          <w:rFonts w:hint="eastAsia"/>
          <w:position w:val="-50"/>
        </w:rPr>
        <w:object w:dxaOrig="2180" w:dyaOrig="1120" w14:anchorId="72DF00F1">
          <v:shape id="_x0000_i1149" type="#_x0000_t75" style="width:109.55pt;height:56.35pt" o:ole="">
            <v:imagedata r:id="rId259" o:title=""/>
          </v:shape>
          <o:OLEObject Type="Embed" ProgID="Equation.DSMT4" ShapeID="_x0000_i1149" DrawAspect="Content" ObjectID="_1812299505" r:id="rId260"/>
        </w:objec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MACROBUTTON MTPlaceRef \* MERGEFORMAT </w:instrTex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MTEqn \h \* MERGEFORMAT </w:instrText>
      </w:r>
      <w:r>
        <w:rPr>
          <w:rFonts w:hint="eastAsia"/>
        </w:rPr>
        <w:fldChar w:fldCharType="end"/>
      </w:r>
      <w:r>
        <w:rPr>
          <w:rFonts w:hint="eastAsia"/>
        </w:rPr>
        <w:instrText>(</w:instrText>
      </w:r>
      <w:fldSimple w:instr=" SEQ MTEqn \c \* Arabic \* MERGEFORMAT ">
        <w:r>
          <w:rPr>
            <w:rFonts w:hint="eastAsia"/>
            <w:noProof/>
          </w:rPr>
          <w:instrText>39</w:instrText>
        </w:r>
      </w:fldSimple>
      <w:r>
        <w:rPr>
          <w:rFonts w:hint="eastAsia"/>
        </w:rPr>
        <w:instrText>)</w:instrText>
      </w:r>
      <w:r>
        <w:rPr>
          <w:rFonts w:hint="eastAsia"/>
        </w:rPr>
        <w:fldChar w:fldCharType="end"/>
      </w:r>
    </w:p>
    <w:p w14:paraId="02B119A0" w14:textId="77777777" w:rsidR="00F77CD0" w:rsidRPr="002843F7" w:rsidRDefault="00F77CD0" w:rsidP="00F77CD0">
      <w:pPr>
        <w:numPr>
          <w:ilvl w:val="0"/>
          <w:numId w:val="3"/>
        </w:numPr>
        <w:rPr>
          <w:rFonts w:hint="eastAsia"/>
        </w:rPr>
      </w:pPr>
      <w:r w:rsidRPr="005A5D8C">
        <w:rPr>
          <w:rFonts w:hint="eastAsia"/>
          <w:position w:val="-12"/>
        </w:rPr>
        <w:object w:dxaOrig="279" w:dyaOrig="360" w14:anchorId="7034235F">
          <v:shape id="_x0000_i1150" type="#_x0000_t75" style="width:14.4pt;height:18.15pt" o:ole="">
            <v:imagedata r:id="rId261" o:title=""/>
          </v:shape>
          <o:OLEObject Type="Embed" ProgID="Equation.DSMT4" ShapeID="_x0000_i1150" DrawAspect="Content" ObjectID="_1812299506" r:id="rId262"/>
        </w:object>
      </w:r>
      <w:r w:rsidRPr="00351E8F">
        <w:t>：初始值（如</w:t>
      </w:r>
      <w:r>
        <w:rPr>
          <w:rFonts w:hint="eastAsia"/>
        </w:rPr>
        <w:t>1</w:t>
      </w:r>
      <w:r w:rsidRPr="00351E8F">
        <w:t>），</w:t>
      </w:r>
      <w:r w:rsidRPr="00403625">
        <w:t>k</w:t>
      </w:r>
      <w:r w:rsidRPr="00351E8F">
        <w:t>：线性衰减率</w:t>
      </w:r>
      <w:r>
        <w:rPr>
          <w:rFonts w:hint="eastAsia"/>
        </w:rPr>
        <w:t>0.0001</w:t>
      </w:r>
      <w:r w:rsidRPr="002843F7">
        <w:t>。</w:t>
      </w:r>
    </w:p>
    <w:p w14:paraId="5F30B423" w14:textId="77777777" w:rsidR="00F77CD0" w:rsidRPr="003D2B77" w:rsidRDefault="00F77CD0" w:rsidP="00F77CD0">
      <w:pPr>
        <w:numPr>
          <w:ilvl w:val="0"/>
          <w:numId w:val="3"/>
        </w:numPr>
        <w:rPr>
          <w:rFonts w:hint="eastAsia"/>
        </w:rPr>
      </w:pPr>
      <w:r w:rsidRPr="0044510C">
        <w:rPr>
          <w:rFonts w:hint="eastAsia"/>
          <w:position w:val="-12"/>
        </w:rPr>
        <w:object w:dxaOrig="420" w:dyaOrig="360" w14:anchorId="1B3DDD3D">
          <v:shape id="_x0000_i1151" type="#_x0000_t75" style="width:21.9pt;height:18.15pt" o:ole="">
            <v:imagedata r:id="rId263" o:title=""/>
          </v:shape>
          <o:OLEObject Type="Embed" ProgID="Equation.DSMT4" ShapeID="_x0000_i1151" DrawAspect="Content" ObjectID="_1812299507" r:id="rId264"/>
        </w:object>
      </w:r>
      <w:r w:rsidRPr="002A48B5">
        <w:t>控制衰减阶段的迭代次数</w:t>
      </w:r>
      <w:r w:rsidRPr="0044510C">
        <w:rPr>
          <w:rFonts w:hint="eastAsia"/>
          <w:position w:val="-12"/>
        </w:rPr>
        <w:object w:dxaOrig="1719" w:dyaOrig="360" w14:anchorId="2F5D2C07">
          <v:shape id="_x0000_i1152" type="#_x0000_t75" style="width:85.75pt;height:18.15pt" o:ole="">
            <v:imagedata r:id="rId265" o:title=""/>
          </v:shape>
          <o:OLEObject Type="Embed" ProgID="Equation.DSMT4" ShapeID="_x0000_i1152" DrawAspect="Content" ObjectID="_1812299508" r:id="rId266"/>
        </w:object>
      </w:r>
    </w:p>
    <w:p w14:paraId="6A7B9894" w14:textId="77777777" w:rsidR="00F77CD0" w:rsidRPr="002504C9" w:rsidRDefault="00F77CD0" w:rsidP="00F77CD0">
      <w:pPr>
        <w:numPr>
          <w:ilvl w:val="0"/>
          <w:numId w:val="3"/>
        </w:numPr>
        <w:rPr>
          <w:rFonts w:hint="eastAsia"/>
        </w:rPr>
      </w:pPr>
      <w:r w:rsidRPr="0044510C">
        <w:rPr>
          <w:rFonts w:hint="eastAsia"/>
          <w:position w:val="-12"/>
        </w:rPr>
        <w:object w:dxaOrig="260" w:dyaOrig="360" w14:anchorId="246ECB3B">
          <v:shape id="_x0000_i1153" type="#_x0000_t75" style="width:13.75pt;height:18.15pt" o:ole="">
            <v:imagedata r:id="rId267" o:title=""/>
          </v:shape>
          <o:OLEObject Type="Embed" ProgID="Equation.DSMT4" ShapeID="_x0000_i1153" DrawAspect="Content" ObjectID="_1812299509" r:id="rId268"/>
        </w:object>
      </w:r>
      <w:r w:rsidRPr="00BF0240">
        <w:t>：中间阶段的恒定值（如0.1）。</w:t>
      </w:r>
    </w:p>
    <w:p w14:paraId="22994BE5" w14:textId="77777777" w:rsidR="00F77CD0" w:rsidRPr="00517CEF" w:rsidRDefault="00F77CD0" w:rsidP="00F77CD0">
      <w:pPr>
        <w:pStyle w:val="a9"/>
        <w:numPr>
          <w:ilvl w:val="0"/>
          <w:numId w:val="6"/>
        </w:numPr>
        <w:jc w:val="both"/>
        <w:rPr>
          <w:rFonts w:hint="eastAsia"/>
          <w:strike/>
        </w:rPr>
      </w:pPr>
      <w:r w:rsidRPr="00517CEF">
        <w:rPr>
          <w:b/>
          <w:bCs/>
          <w:strike/>
        </w:rPr>
        <w:t>LLM动作选择概率衰减</w:t>
      </w:r>
      <w:r w:rsidRPr="00517CEF">
        <w:rPr>
          <w:strike/>
        </w:rPr>
        <w:t>：</w:t>
      </w:r>
    </w:p>
    <w:p w14:paraId="6E0159C5" w14:textId="77777777" w:rsidR="00F77CD0" w:rsidRPr="00517CEF" w:rsidRDefault="00F77CD0" w:rsidP="00F77CD0">
      <w:pPr>
        <w:rPr>
          <w:rFonts w:hint="eastAsia"/>
          <w:strike/>
        </w:rPr>
      </w:pPr>
      <w:r w:rsidRPr="00517CEF">
        <w:rPr>
          <w:strike/>
        </w:rPr>
        <w:t>初始概率p0=0.8，指数衰减至p</w:t>
      </w:r>
      <w:r w:rsidRPr="00517CEF">
        <w:rPr>
          <w:strike/>
          <w:vertAlign w:val="subscript"/>
        </w:rPr>
        <w:t>final</w:t>
      </w:r>
      <w:r w:rsidRPr="00517CEF">
        <w:rPr>
          <w:strike/>
        </w:rPr>
        <w:t>=0.1</w:t>
      </w:r>
    </w:p>
    <w:p w14:paraId="44DDC2A4" w14:textId="77777777" w:rsidR="00F77CD0" w:rsidRPr="00517CEF" w:rsidRDefault="00F77CD0" w:rsidP="00F77CD0">
      <w:pPr>
        <w:pStyle w:val="MTDisplayEquation"/>
        <w:rPr>
          <w:rFonts w:hint="eastAsia"/>
          <w:strike/>
        </w:rPr>
      </w:pPr>
      <w:r w:rsidRPr="00517CEF">
        <w:rPr>
          <w:rFonts w:hint="eastAsia"/>
          <w:strike/>
        </w:rPr>
        <w:tab/>
      </w:r>
      <w:r w:rsidRPr="00517CEF">
        <w:rPr>
          <w:rFonts w:hint="eastAsia"/>
          <w:strike/>
          <w:position w:val="-32"/>
        </w:rPr>
        <w:object w:dxaOrig="3320" w:dyaOrig="700" w14:anchorId="4977633C">
          <v:shape id="_x0000_i1154" type="#_x0000_t75" style="width:165.9pt;height:35.05pt" o:ole="">
            <v:imagedata r:id="rId269" o:title=""/>
          </v:shape>
          <o:OLEObject Type="Embed" ProgID="Equation.DSMT4" ShapeID="_x0000_i1154" DrawAspect="Content" ObjectID="_1812299510" r:id="rId270"/>
        </w:object>
      </w:r>
      <w:r w:rsidRPr="00517CEF">
        <w:rPr>
          <w:rFonts w:hint="eastAsia"/>
          <w:strike/>
        </w:rPr>
        <w:tab/>
      </w:r>
      <w:r w:rsidRPr="00517CEF">
        <w:rPr>
          <w:rFonts w:hint="eastAsia"/>
          <w:strike/>
        </w:rPr>
        <w:fldChar w:fldCharType="begin"/>
      </w:r>
      <w:r w:rsidRPr="00517CEF">
        <w:rPr>
          <w:rFonts w:hint="eastAsia"/>
          <w:strike/>
        </w:rPr>
        <w:instrText xml:space="preserve"> MACROBUTTON MTPlaceRef \* MERGEFORMAT </w:instrText>
      </w:r>
      <w:r w:rsidRPr="00517CEF">
        <w:rPr>
          <w:rFonts w:hint="eastAsia"/>
          <w:strike/>
        </w:rPr>
        <w:fldChar w:fldCharType="begin"/>
      </w:r>
      <w:r w:rsidRPr="00517CEF">
        <w:rPr>
          <w:rFonts w:hint="eastAsia"/>
          <w:strike/>
        </w:rPr>
        <w:instrText xml:space="preserve"> SEQ MTEqn \h \* MERGEFORMAT </w:instrText>
      </w:r>
      <w:r w:rsidRPr="00517CEF">
        <w:rPr>
          <w:rFonts w:hint="eastAsia"/>
          <w:strike/>
        </w:rPr>
        <w:fldChar w:fldCharType="end"/>
      </w:r>
      <w:r w:rsidRPr="00517CEF">
        <w:rPr>
          <w:rFonts w:hint="eastAsia"/>
          <w:strike/>
        </w:rPr>
        <w:instrText>(</w:instrText>
      </w:r>
      <w:r w:rsidRPr="00517CEF">
        <w:rPr>
          <w:strike/>
        </w:rPr>
        <w:fldChar w:fldCharType="begin"/>
      </w:r>
      <w:r w:rsidRPr="00517CEF">
        <w:rPr>
          <w:strike/>
        </w:rPr>
        <w:instrText xml:space="preserve"> SEQ MTEqn \c \* Arabic \* MERGEFORMAT </w:instrText>
      </w:r>
      <w:r w:rsidRPr="00517CEF">
        <w:rPr>
          <w:strike/>
        </w:rPr>
        <w:fldChar w:fldCharType="separate"/>
      </w:r>
      <w:r w:rsidRPr="00517CEF">
        <w:rPr>
          <w:rFonts w:hint="eastAsia"/>
          <w:strike/>
          <w:noProof/>
        </w:rPr>
        <w:instrText>40</w:instrText>
      </w:r>
      <w:r w:rsidRPr="00517CEF">
        <w:rPr>
          <w:strike/>
          <w:noProof/>
        </w:rPr>
        <w:fldChar w:fldCharType="end"/>
      </w:r>
      <w:r w:rsidRPr="00517CEF">
        <w:rPr>
          <w:rFonts w:hint="eastAsia"/>
          <w:strike/>
        </w:rPr>
        <w:instrText>)</w:instrText>
      </w:r>
      <w:r w:rsidRPr="00517CEF">
        <w:rPr>
          <w:rFonts w:hint="eastAsia"/>
          <w:strike/>
        </w:rPr>
        <w:fldChar w:fldCharType="end"/>
      </w:r>
    </w:p>
    <w:p w14:paraId="32B80800" w14:textId="77777777" w:rsidR="00254003" w:rsidRPr="00254003" w:rsidRDefault="00254003" w:rsidP="00254003">
      <w:pPr>
        <w:rPr>
          <w:rFonts w:hint="eastAsia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4003" w14:paraId="46BF180B" w14:textId="77777777" w:rsidTr="00254003">
        <w:tc>
          <w:tcPr>
            <w:tcW w:w="8296" w:type="dxa"/>
          </w:tcPr>
          <w:p w14:paraId="3A401053" w14:textId="773DB8F1" w:rsidR="00E84CC2" w:rsidRDefault="00254003" w:rsidP="00F77CD0">
            <w:pPr>
              <w:rPr>
                <w:rFonts w:hint="eastAsia"/>
              </w:rPr>
            </w:pPr>
            <w:r>
              <w:rPr>
                <w:rFonts w:hint="eastAsia"/>
              </w:rPr>
              <w:t>LLM+RL算法</w:t>
            </w:r>
          </w:p>
        </w:tc>
      </w:tr>
      <w:tr w:rsidR="00254003" w14:paraId="1F6BBA26" w14:textId="77777777" w:rsidTr="00254003">
        <w:tc>
          <w:tcPr>
            <w:tcW w:w="8296" w:type="dxa"/>
          </w:tcPr>
          <w:p w14:paraId="136D247C" w14:textId="1EFB19F7" w:rsidR="00E84CC2" w:rsidRDefault="00D3368B" w:rsidP="00254003">
            <w:pPr>
              <w:rPr>
                <w:rFonts w:hint="eastAsia"/>
              </w:rPr>
            </w:pPr>
            <w:r>
              <w:rPr>
                <w:rFonts w:hint="eastAsia"/>
              </w:rPr>
              <w:t>输入：</w:t>
            </w:r>
            <w:r>
              <w:t xml:space="preserve"> </w:t>
            </w:r>
            <w:r w:rsidR="00893FD9">
              <w:rPr>
                <w:rFonts w:hint="eastAsia"/>
              </w:rPr>
              <w:t>每个用户终端作为智能体，</w:t>
            </w:r>
            <w:r w:rsidR="00C55734">
              <w:rPr>
                <w:rFonts w:hint="eastAsia"/>
              </w:rPr>
              <w:t>每个</w:t>
            </w:r>
            <w:r>
              <w:rPr>
                <w:rFonts w:hint="eastAsia"/>
              </w:rPr>
              <w:t>智能体</w:t>
            </w:r>
            <w:r w:rsidR="00700890">
              <w:rPr>
                <w:rFonts w:hint="eastAsia"/>
              </w:rPr>
              <w:t>u</w:t>
            </w:r>
            <w:r w:rsidR="00856E7A">
              <w:rPr>
                <w:rFonts w:hint="eastAsia"/>
              </w:rPr>
              <w:t>的</w:t>
            </w:r>
            <w:r>
              <w:rPr>
                <w:rFonts w:hint="eastAsia"/>
              </w:rPr>
              <w:t>环境观测信息：</w:t>
            </w:r>
            <w:r w:rsidRPr="002063F5">
              <w:rPr>
                <w:rFonts w:hint="eastAsia"/>
                <w:kern w:val="2"/>
                <w:position w:val="-16"/>
                <w:sz w:val="22"/>
                <w:szCs w:val="24"/>
                <w14:ligatures w14:val="standardContextual"/>
              </w:rPr>
              <w:object w:dxaOrig="6780" w:dyaOrig="440" w14:anchorId="0E07D6C3">
                <v:shape id="_x0000_i1155" type="#_x0000_t75" style="width:338.7pt;height:21.9pt" o:ole="">
                  <v:imagedata r:id="rId271" o:title=""/>
                </v:shape>
                <o:OLEObject Type="Embed" ProgID="Equation.DSMT4" ShapeID="_x0000_i1155" DrawAspect="Content" ObjectID="_1812299511" r:id="rId272"/>
              </w:object>
            </w:r>
          </w:p>
          <w:p w14:paraId="2C0A3A4F" w14:textId="389C426B" w:rsidR="00254003" w:rsidRPr="00CE0F53" w:rsidRDefault="00D3368B" w:rsidP="00CE0F53">
            <w:pPr>
              <w:spacing w:line="480" w:lineRule="auto"/>
              <w:rPr>
                <w:rFonts w:hint="eastAsia"/>
              </w:rPr>
            </w:pPr>
            <w:r>
              <w:rPr>
                <w:rFonts w:hint="eastAsia"/>
              </w:rPr>
              <w:t>初始化：</w:t>
            </w:r>
            <w:r w:rsidR="005F6F38">
              <w:rPr>
                <w:rFonts w:hint="eastAsia"/>
              </w:rPr>
              <w:t>（1）初始化</w:t>
            </w:r>
            <w:r w:rsidR="00A278D0" w:rsidRPr="00363A24">
              <w:t>网络参数</w:t>
            </w:r>
            <w:r w:rsidR="005F6F38">
              <w:rPr>
                <w:rFonts w:hint="eastAsia"/>
              </w:rPr>
              <w:t>：</w:t>
            </w:r>
            <w:r w:rsidR="00A278D0" w:rsidRPr="00A278D0">
              <w:t>每个智能体</w:t>
            </w:r>
            <w:r w:rsidR="00893FD9">
              <w:rPr>
                <w:rFonts w:hint="eastAsia"/>
              </w:rPr>
              <w:t>u</w:t>
            </w:r>
            <w:r w:rsidR="00A278D0" w:rsidRPr="00A278D0">
              <w:t>的Actor网络</w:t>
            </w:r>
            <w:r w:rsidR="00A16596" w:rsidRPr="002E1EFE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1080" w:dyaOrig="400" w14:anchorId="2A3E3782">
                <v:shape id="_x0000_i1156" type="#_x0000_t75" style="width:53.85pt;height:20.05pt" o:ole="">
                  <v:imagedata r:id="rId273" o:title=""/>
                </v:shape>
                <o:OLEObject Type="Embed" ProgID="Equation.DSMT4" ShapeID="_x0000_i1156" DrawAspect="Content" ObjectID="_1812299512" r:id="rId274"/>
              </w:object>
            </w:r>
            <w:r w:rsidR="00A278D0" w:rsidRPr="00A278D0">
              <w:rPr>
                <w:rFonts w:hint="eastAsia"/>
              </w:rPr>
              <w:t>和</w:t>
            </w:r>
            <w:r w:rsidR="00A278D0" w:rsidRPr="00A278D0">
              <w:t>Critic网络</w:t>
            </w:r>
            <w:r w:rsidR="00DF3D2F" w:rsidRPr="002E1EFE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1200" w:dyaOrig="400" w14:anchorId="2A7948E1">
                <v:shape id="_x0000_i1157" type="#_x0000_t75" style="width:60.1pt;height:20.05pt" o:ole="">
                  <v:imagedata r:id="rId275" o:title=""/>
                </v:shape>
                <o:OLEObject Type="Embed" ProgID="Equation.DSMT4" ShapeID="_x0000_i1157" DrawAspect="Content" ObjectID="_1812299513" r:id="rId276"/>
              </w:object>
            </w:r>
            <w:r w:rsidR="005F6F38">
              <w:rPr>
                <w:rFonts w:hint="eastAsia"/>
              </w:rPr>
              <w:t>（2）</w:t>
            </w:r>
            <w:r w:rsidR="00A278D0" w:rsidRPr="00A278D0">
              <w:t>初始化对应的目标网络</w:t>
            </w:r>
            <w:r w:rsidR="00A16596" w:rsidRPr="00A16596">
              <w:rPr>
                <w:rFonts w:hint="eastAsia"/>
                <w:kern w:val="2"/>
                <w:position w:val="-14"/>
                <w:sz w:val="22"/>
                <w:szCs w:val="24"/>
                <w14:ligatures w14:val="standardContextual"/>
              </w:rPr>
              <w:object w:dxaOrig="980" w:dyaOrig="400" w14:anchorId="371C7864">
                <v:shape id="_x0000_i1158" type="#_x0000_t75" style="width:49.45pt;height:18.15pt" o:ole="">
                  <v:imagedata r:id="rId277" o:title=""/>
                </v:shape>
                <o:OLEObject Type="Embed" ProgID="Equation.DSMT4" ShapeID="_x0000_i1158" DrawAspect="Content" ObjectID="_1812299514" r:id="rId278"/>
              </w:object>
            </w:r>
            <w:r w:rsidR="00A278D0" w:rsidRPr="00A278D0">
              <w:rPr>
                <w:rFonts w:hint="eastAsia"/>
              </w:rPr>
              <w:t>和</w:t>
            </w:r>
            <w:r w:rsidR="00DF3D2F" w:rsidRPr="00CE0F53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1200" w:dyaOrig="380" w14:anchorId="5A436FD0">
                <v:shape id="_x0000_i1159" type="#_x0000_t75" style="width:60.75pt;height:18.15pt" o:ole="">
                  <v:imagedata r:id="rId279" o:title=""/>
                </v:shape>
                <o:OLEObject Type="Embed" ProgID="Equation.DSMT4" ShapeID="_x0000_i1159" DrawAspect="Content" ObjectID="_1812299515" r:id="rId280"/>
              </w:object>
            </w:r>
            <w:r w:rsidR="00A278D0" w:rsidRPr="00A278D0">
              <w:rPr>
                <w:rFonts w:hint="eastAsia"/>
              </w:rPr>
              <w:t>，参数与主网络相同</w:t>
            </w:r>
            <w:r w:rsidR="00A278D0">
              <w:rPr>
                <w:rFonts w:hint="eastAsia"/>
              </w:rPr>
              <w:t>；</w:t>
            </w:r>
            <w:r w:rsidR="00D7767D">
              <w:rPr>
                <w:rFonts w:hint="eastAsia"/>
              </w:rPr>
              <w:t>（3）</w:t>
            </w:r>
            <w:r w:rsidR="00A278D0" w:rsidRPr="00363A24">
              <w:t>经验回放缓冲区：</w:t>
            </w:r>
            <w:r w:rsidR="00A278D0" w:rsidRPr="002A6012">
              <w:t>创建共享缓冲区，容量为</w:t>
            </w:r>
            <w:r w:rsidR="00856E7A" w:rsidRPr="00856E7A">
              <w:rPr>
                <w:rFonts w:hint="eastAsia"/>
                <w:kern w:val="2"/>
                <w:position w:val="-4"/>
                <w:sz w:val="22"/>
                <w:szCs w:val="24"/>
                <w14:ligatures w14:val="standardContextual"/>
              </w:rPr>
              <w:object w:dxaOrig="260" w:dyaOrig="260" w14:anchorId="68257672">
                <v:shape id="_x0000_i1160" type="#_x0000_t75" style="width:13.75pt;height:13.75pt" o:ole="">
                  <v:imagedata r:id="rId281" o:title=""/>
                </v:shape>
                <o:OLEObject Type="Embed" ProgID="Equation.DSMT4" ShapeID="_x0000_i1160" DrawAspect="Content" ObjectID="_1812299516" r:id="rId282"/>
              </w:object>
            </w:r>
            <w:r w:rsidR="00A278D0" w:rsidRPr="002A6012">
              <w:t>。</w:t>
            </w:r>
            <w:r w:rsidR="00D7767D">
              <w:rPr>
                <w:rFonts w:hint="eastAsia"/>
              </w:rPr>
              <w:t>（4）</w:t>
            </w:r>
            <w:r w:rsidR="00A278D0" w:rsidRPr="00363A24">
              <w:t>LLM：</w:t>
            </w:r>
            <w:r w:rsidR="00A278D0" w:rsidRPr="00566832">
              <w:t>预训练LLM</w:t>
            </w:r>
            <w:r w:rsidR="00A278D0">
              <w:rPr>
                <w:rFonts w:hint="eastAsia"/>
              </w:rPr>
              <w:t xml:space="preserve"> </w:t>
            </w:r>
            <w:r w:rsidR="00A278D0">
              <w:t>agent</w:t>
            </w:r>
            <w:r w:rsidR="00A278D0" w:rsidRPr="00566832">
              <w:t>，设计文本到动作的解析器</w:t>
            </w:r>
            <w:r w:rsidR="00A278D0">
              <w:rPr>
                <w:rFonts w:hint="eastAsia"/>
              </w:rPr>
              <w:t>；</w:t>
            </w:r>
            <w:r w:rsidR="002C7CA2">
              <w:rPr>
                <w:rFonts w:hint="eastAsia"/>
              </w:rPr>
              <w:t>（5）</w:t>
            </w:r>
            <w:r w:rsidR="00A278D0" w:rsidRPr="00363A24">
              <w:t>退火参数：</w:t>
            </w:r>
            <w:r w:rsidR="00A278D0" w:rsidRPr="00FB177A">
              <w:rPr>
                <w:rFonts w:hint="eastAsia"/>
                <w:kern w:val="2"/>
                <w:position w:val="-6"/>
                <w:sz w:val="22"/>
                <w:szCs w:val="24"/>
                <w14:ligatures w14:val="standardContextual"/>
              </w:rPr>
              <w:object w:dxaOrig="220" w:dyaOrig="279" w14:anchorId="003DE53C">
                <v:shape id="_x0000_i1161" type="#_x0000_t75" style="width:11.25pt;height:13.75pt" o:ole="">
                  <v:imagedata r:id="rId283" o:title=""/>
                </v:shape>
                <o:OLEObject Type="Embed" ProgID="Equation.DSMT4" ShapeID="_x0000_i1161" DrawAspect="Content" ObjectID="_1812299517" r:id="rId284"/>
              </w:object>
            </w:r>
            <w:r w:rsidR="00A278D0">
              <w:rPr>
                <w:rFonts w:hint="eastAsia"/>
              </w:rPr>
              <w:t>；</w:t>
            </w:r>
          </w:p>
        </w:tc>
      </w:tr>
      <w:tr w:rsidR="00CE0F53" w14:paraId="66CC433F" w14:textId="77777777" w:rsidTr="00254003">
        <w:tc>
          <w:tcPr>
            <w:tcW w:w="8296" w:type="dxa"/>
          </w:tcPr>
          <w:p w14:paraId="3AD42F70" w14:textId="35788C41" w:rsidR="00CE0F53" w:rsidRDefault="0049112A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rPr>
                <w:rFonts w:hint="eastAsia"/>
              </w:rPr>
              <w:t>start for</w:t>
            </w:r>
            <w:r w:rsidR="00CE0F53" w:rsidRPr="00140640">
              <w:t xml:space="preserve">对于迭代次数 </w:t>
            </w:r>
            <w:r w:rsidR="00CE0F53" w:rsidRPr="00FC0557">
              <w:rPr>
                <w:rFonts w:hint="eastAsia"/>
                <w:kern w:val="2"/>
                <w:position w:val="-6"/>
                <w:sz w:val="22"/>
                <w:szCs w:val="24"/>
                <w14:ligatures w14:val="standardContextual"/>
              </w:rPr>
              <w:object w:dxaOrig="139" w:dyaOrig="260" w14:anchorId="2A37EAD3">
                <v:shape id="_x0000_i1162" type="#_x0000_t75" style="width:6.9pt;height:13.75pt" o:ole="">
                  <v:imagedata r:id="rId285" o:title=""/>
                </v:shape>
                <o:OLEObject Type="Embed" ProgID="Equation.DSMT4" ShapeID="_x0000_i1162" DrawAspect="Content" ObjectID="_1812299518" r:id="rId286"/>
              </w:object>
            </w:r>
            <w:r w:rsidR="00CE0F53" w:rsidRPr="00140640">
              <w:t xml:space="preserve"> 从 1 到 </w:t>
            </w:r>
            <w:r w:rsidR="00CE0F53" w:rsidRPr="00F73F9E">
              <w:rPr>
                <w:rFonts w:hint="eastAsia"/>
                <w:kern w:val="2"/>
                <w:position w:val="-4"/>
                <w:sz w:val="22"/>
                <w:szCs w:val="24"/>
                <w14:ligatures w14:val="standardContextual"/>
              </w:rPr>
              <w:object w:dxaOrig="220" w:dyaOrig="260" w14:anchorId="3E3858B3">
                <v:shape id="_x0000_i1163" type="#_x0000_t75" style="width:11.25pt;height:13.75pt" o:ole="">
                  <v:imagedata r:id="rId287" o:title=""/>
                </v:shape>
                <o:OLEObject Type="Embed" ProgID="Equation.DSMT4" ShapeID="_x0000_i1163" DrawAspect="Content" ObjectID="_1812299519" r:id="rId288"/>
              </w:object>
            </w:r>
            <w:r w:rsidR="00CE0F53" w:rsidRPr="00140640">
              <w:t xml:space="preserve"> 执行：</w:t>
            </w:r>
          </w:p>
          <w:p w14:paraId="792CABEF" w14:textId="77777777" w:rsidR="00CE0F53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 w:rsidRPr="00140640">
              <w:t>对</w:t>
            </w:r>
            <w:r>
              <w:rPr>
                <w:rFonts w:hint="eastAsia"/>
              </w:rPr>
              <w:t>每个智能体</w:t>
            </w:r>
            <w:r w:rsidRPr="00200E65">
              <w:rPr>
                <w:rFonts w:hint="eastAsia"/>
                <w:kern w:val="2"/>
                <w:position w:val="-6"/>
                <w:sz w:val="22"/>
                <w:szCs w:val="24"/>
                <w14:ligatures w14:val="standardContextual"/>
              </w:rPr>
              <w:object w:dxaOrig="200" w:dyaOrig="220" w14:anchorId="12AF9FC6">
                <v:shape id="_x0000_i1164" type="#_x0000_t75" style="width:10pt;height:11.25pt" o:ole="">
                  <v:imagedata r:id="rId289" o:title=""/>
                </v:shape>
                <o:OLEObject Type="Embed" ProgID="Equation.DSMT4" ShapeID="_x0000_i1164" DrawAspect="Content" ObjectID="_1812299520" r:id="rId290"/>
              </w:object>
            </w:r>
            <w:r>
              <w:rPr>
                <w:rFonts w:hint="eastAsia"/>
              </w:rPr>
              <w:t>的局部</w:t>
            </w:r>
            <w:r w:rsidRPr="00140640">
              <w:t xml:space="preserve">状态 </w:t>
            </w:r>
            <w:r w:rsidRPr="00200E65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260" w:dyaOrig="360" w14:anchorId="7691331D">
                <v:shape id="_x0000_i1165" type="#_x0000_t75" style="width:13.75pt;height:18.15pt" o:ole="">
                  <v:imagedata r:id="rId291" o:title=""/>
                </v:shape>
                <o:OLEObject Type="Embed" ProgID="Equation.DSMT4" ShapeID="_x0000_i1165" DrawAspect="Content" ObjectID="_1812299521" r:id="rId292"/>
              </w:object>
            </w:r>
            <w:r w:rsidRPr="00140640">
              <w:t xml:space="preserve"> 进行文本描述</w:t>
            </w:r>
            <w:r w:rsidRPr="00200E65">
              <w:rPr>
                <w:rFonts w:hint="eastAsia"/>
                <w:kern w:val="2"/>
                <w:position w:val="-12"/>
                <w:sz w:val="22"/>
                <w:szCs w:val="24"/>
                <w14:ligatures w14:val="standardContextual"/>
              </w:rPr>
              <w:object w:dxaOrig="800" w:dyaOrig="360" w14:anchorId="3B62C49D">
                <v:shape id="_x0000_i1166" type="#_x0000_t75" style="width:40.05pt;height:18.15pt" o:ole="">
                  <v:imagedata r:id="rId293" o:title=""/>
                </v:shape>
                <o:OLEObject Type="Embed" ProgID="Equation.DSMT4" ShapeID="_x0000_i1166" DrawAspect="Content" ObjectID="_1812299522" r:id="rId294"/>
              </w:object>
            </w:r>
            <w:r w:rsidRPr="00140640">
              <w:t>，生成用于 LLM 智能体的提示词（prompt）</w:t>
            </w:r>
          </w:p>
          <w:p w14:paraId="41CCDE45" w14:textId="4AF82B29" w:rsidR="00CE0F53" w:rsidRPr="00140640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 w:rsidRPr="00204718">
              <w:rPr>
                <w:color w:val="FF0000"/>
              </w:rPr>
              <w:t>获取 LLM 智能体的</w:t>
            </w:r>
            <w:r w:rsidRPr="00204718">
              <w:rPr>
                <w:rFonts w:hint="eastAsia"/>
                <w:color w:val="FF0000"/>
              </w:rPr>
              <w:t>专家</w:t>
            </w:r>
            <w:r w:rsidRPr="00204718">
              <w:rPr>
                <w:color w:val="FF0000"/>
              </w:rPr>
              <w:t>决策（</w:t>
            </w:r>
            <w:r w:rsidRPr="00204718">
              <w:rPr>
                <w:rFonts w:hint="eastAsia"/>
                <w:color w:val="FF0000"/>
              </w:rPr>
              <w:t>expert</w:t>
            </w:r>
            <w:r w:rsidRPr="00204718">
              <w:rPr>
                <w:color w:val="FF0000"/>
              </w:rPr>
              <w:t xml:space="preserve"> decision）</w:t>
            </w:r>
          </w:p>
          <w:p w14:paraId="6B77CD03" w14:textId="6231AD2F" w:rsidR="00CE0F53" w:rsidRPr="00140640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 w:rsidRPr="00140640">
              <w:t>根据</w:t>
            </w:r>
            <w:r w:rsidRPr="00140640">
              <w:rPr>
                <w:rFonts w:hint="eastAsia"/>
              </w:rPr>
              <w:t>强化</w:t>
            </w:r>
            <w:r w:rsidRPr="00140640">
              <w:t>智能体的</w:t>
            </w:r>
            <w:r w:rsidRPr="0009615A">
              <w:rPr>
                <w:color w:val="FF0000"/>
              </w:rPr>
              <w:t>初始策略</w:t>
            </w:r>
            <w:r w:rsidRPr="00140640">
              <w:t>，采集数据，并将</w:t>
            </w:r>
            <w:r w:rsidR="00D02C41">
              <w:rPr>
                <w:rFonts w:hint="eastAsia"/>
              </w:rPr>
              <w:t>所有智能体联合</w:t>
            </w:r>
            <w:r w:rsidRPr="00140640">
              <w:t>数据</w:t>
            </w:r>
            <w:r w:rsidR="007E545C" w:rsidRPr="004507B5">
              <w:rPr>
                <w:rFonts w:hint="eastAsia"/>
                <w:kern w:val="2"/>
                <w:position w:val="-10"/>
                <w:sz w:val="22"/>
                <w:szCs w:val="24"/>
                <w14:ligatures w14:val="standardContextual"/>
              </w:rPr>
              <w:object w:dxaOrig="1040" w:dyaOrig="320" w14:anchorId="079B8937">
                <v:shape id="_x0000_i1167" type="#_x0000_t75" style="width:51.95pt;height:16.3pt" o:ole="">
                  <v:imagedata r:id="rId295" o:title=""/>
                </v:shape>
                <o:OLEObject Type="Embed" ProgID="Equation.DSMT4" ShapeID="_x0000_i1167" DrawAspect="Content" ObjectID="_1812299523" r:id="rId296"/>
              </w:object>
            </w:r>
            <w:r w:rsidRPr="00454D78">
              <w:t>（其中</w:t>
            </w:r>
            <w:r w:rsidR="007D3653">
              <w:rPr>
                <w:rFonts w:hint="eastAsia"/>
                <w:kern w:val="2"/>
                <w:sz w:val="22"/>
                <w:szCs w:val="24"/>
                <w14:ligatures w14:val="standardContextual"/>
              </w:rPr>
              <w:t>S</w:t>
            </w:r>
            <w:r w:rsidRPr="00454D78">
              <w:t xml:space="preserve"> 为</w:t>
            </w:r>
            <w:r w:rsidR="007D3653">
              <w:rPr>
                <w:rFonts w:hint="eastAsia"/>
              </w:rPr>
              <w:t>所有智能体</w:t>
            </w:r>
            <w:r w:rsidRPr="00454D78">
              <w:t>状态</w:t>
            </w:r>
            <w:r w:rsidR="00964028">
              <w:rPr>
                <w:rFonts w:hint="eastAsia"/>
              </w:rPr>
              <w:t>信息</w:t>
            </w:r>
            <w:r w:rsidRPr="00454D78">
              <w:t>，</w:t>
            </w:r>
            <w:r w:rsidR="007E3705">
              <w:rPr>
                <w:rFonts w:hint="eastAsia"/>
                <w:kern w:val="2"/>
                <w:sz w:val="22"/>
                <w:szCs w:val="24"/>
                <w14:ligatures w14:val="standardContextual"/>
              </w:rPr>
              <w:t>A</w:t>
            </w:r>
            <w:r w:rsidRPr="00454D78">
              <w:t>为</w:t>
            </w:r>
            <w:r w:rsidR="007E3705">
              <w:rPr>
                <w:rFonts w:hint="eastAsia"/>
              </w:rPr>
              <w:t>所有智能体联合</w:t>
            </w:r>
            <w:r w:rsidRPr="00454D78">
              <w:t>动作，</w:t>
            </w:r>
            <w:r w:rsidR="007E3705">
              <w:rPr>
                <w:rFonts w:hint="eastAsia"/>
                <w:kern w:val="2"/>
                <w:sz w:val="22"/>
                <w:szCs w:val="24"/>
                <w14:ligatures w14:val="standardContextual"/>
              </w:rPr>
              <w:t>R</w:t>
            </w:r>
            <w:r w:rsidRPr="00454D78">
              <w:t>为</w:t>
            </w:r>
            <w:r w:rsidR="007E3705">
              <w:rPr>
                <w:rFonts w:hint="eastAsia"/>
              </w:rPr>
              <w:t>所有智能体</w:t>
            </w:r>
            <w:r w:rsidRPr="00454D78">
              <w:t>奖励</w:t>
            </w:r>
            <w:r w:rsidR="00DC2152">
              <w:rPr>
                <w:rFonts w:hint="eastAsia"/>
              </w:rPr>
              <w:t>向量</w:t>
            </w:r>
            <w:r w:rsidRPr="00454D78">
              <w:t>）</w:t>
            </w:r>
            <w:r w:rsidRPr="00140640">
              <w:t>存储到缓冲区</w:t>
            </w:r>
            <w:r w:rsidRPr="00517CEF">
              <w:rPr>
                <w:rFonts w:hint="eastAsia"/>
                <w:kern w:val="2"/>
                <w:position w:val="-4"/>
                <w:sz w:val="22"/>
                <w:szCs w:val="24"/>
                <w14:ligatures w14:val="standardContextual"/>
              </w:rPr>
              <w:object w:dxaOrig="260" w:dyaOrig="260" w14:anchorId="29B01E37">
                <v:shape id="_x0000_i1168" type="#_x0000_t75" style="width:13.75pt;height:13.75pt" o:ole="">
                  <v:imagedata r:id="rId281" o:title=""/>
                </v:shape>
                <o:OLEObject Type="Embed" ProgID="Equation.DSMT4" ShapeID="_x0000_i1168" DrawAspect="Content" ObjectID="_1812299524" r:id="rId297"/>
              </w:object>
            </w:r>
            <w:r w:rsidRPr="00140640">
              <w:t>中</w:t>
            </w:r>
          </w:p>
          <w:p w14:paraId="6E00E506" w14:textId="17FD41EB" w:rsidR="00CE0F53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 w:rsidR="00501F99">
              <w:rPr>
                <w:rFonts w:hint="eastAsia"/>
              </w:rPr>
              <w:t xml:space="preserve">start for </w:t>
            </w:r>
            <w:r>
              <w:rPr>
                <w:rFonts w:hint="eastAsia"/>
              </w:rPr>
              <w:t>从缓冲区抽取B个样本，</w:t>
            </w:r>
            <w:r w:rsidRPr="00454D78">
              <w:t xml:space="preserve">对于每个转移样本 </w:t>
            </w:r>
            <w:r w:rsidR="00370B10" w:rsidRPr="00665E9F">
              <w:rPr>
                <w:rFonts w:hint="eastAsia"/>
                <w:kern w:val="2"/>
                <w:position w:val="-10"/>
                <w:sz w:val="22"/>
                <w:szCs w:val="24"/>
                <w14:ligatures w14:val="standardContextual"/>
              </w:rPr>
              <w:object w:dxaOrig="1420" w:dyaOrig="320" w14:anchorId="6483FCB2">
                <v:shape id="_x0000_i1169" type="#_x0000_t75" style="width:71.35pt;height:16.3pt" o:ole="">
                  <v:imagedata r:id="rId298" o:title=""/>
                </v:shape>
                <o:OLEObject Type="Embed" ProgID="Equation.DSMT4" ShapeID="_x0000_i1169" DrawAspect="Content" ObjectID="_1812299525" r:id="rId299"/>
              </w:object>
            </w:r>
            <w:r w:rsidRPr="00454D78">
              <w:t>执行：</w:t>
            </w:r>
          </w:p>
          <w:p w14:paraId="335EF79D" w14:textId="67F55CC1" w:rsidR="00CE0F53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>
              <w:tab/>
            </w:r>
            <w:r w:rsidR="009C0E47">
              <w:rPr>
                <w:rFonts w:hint="eastAsia"/>
              </w:rPr>
              <w:t>更新Critic网络：</w:t>
            </w:r>
            <w:r>
              <w:rPr>
                <w:rFonts w:hint="eastAsia"/>
              </w:rPr>
              <w:t>计算Critic网络最小时许差分误差（TD-error）:</w:t>
            </w:r>
          </w:p>
          <w:p w14:paraId="5D4E132E" w14:textId="4DF59288" w:rsidR="00CE0F53" w:rsidRDefault="00370B10" w:rsidP="007B49BE">
            <w:pPr>
              <w:pStyle w:val="a9"/>
              <w:spacing w:after="160" w:line="278" w:lineRule="auto"/>
              <w:ind w:left="440"/>
              <w:rPr>
                <w:rFonts w:hint="eastAsia"/>
              </w:rPr>
            </w:pPr>
            <w:r w:rsidRPr="00DD68D6">
              <w:rPr>
                <w:rFonts w:hint="eastAsia"/>
                <w:kern w:val="2"/>
                <w:position w:val="-30"/>
                <w:sz w:val="22"/>
                <w:szCs w:val="24"/>
                <w14:ligatures w14:val="standardContextual"/>
              </w:rPr>
              <w:object w:dxaOrig="6900" w:dyaOrig="720" w14:anchorId="368214E7">
                <v:shape id="_x0000_i1170" type="#_x0000_t75" style="width:343.7pt;height:36.95pt" o:ole="">
                  <v:imagedata r:id="rId300" o:title=""/>
                </v:shape>
                <o:OLEObject Type="Embed" ProgID="Equation.DSMT4" ShapeID="_x0000_i1170" DrawAspect="Content" ObjectID="_1812299526" r:id="rId301"/>
              </w:object>
            </w:r>
          </w:p>
          <w:p w14:paraId="1742C10D" w14:textId="77777777" w:rsidR="00CE0F53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lastRenderedPageBreak/>
              <w:tab/>
            </w:r>
            <w:r>
              <w:tab/>
            </w:r>
            <w:r>
              <w:rPr>
                <w:rFonts w:hint="eastAsia"/>
              </w:rPr>
              <w:t>反向传播参数更新</w:t>
            </w:r>
            <w:r w:rsidRPr="00392903">
              <w:rPr>
                <w:rFonts w:hint="eastAsia"/>
                <w:kern w:val="2"/>
                <w:position w:val="-18"/>
                <w:sz w:val="22"/>
                <w:szCs w:val="24"/>
                <w14:ligatures w14:val="standardContextual"/>
              </w:rPr>
              <w:object w:dxaOrig="2659" w:dyaOrig="440" w14:anchorId="3768AC66">
                <v:shape id="_x0000_i1171" type="#_x0000_t75" style="width:133.35pt;height:21.9pt" o:ole="">
                  <v:imagedata r:id="rId243" o:title=""/>
                </v:shape>
                <o:OLEObject Type="Embed" ProgID="Equation.DSMT4" ShapeID="_x0000_i1171" DrawAspect="Content" ObjectID="_1812299527" r:id="rId302"/>
              </w:object>
            </w:r>
          </w:p>
          <w:p w14:paraId="76F4D46E" w14:textId="15808B91" w:rsidR="00CE0F53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>
              <w:tab/>
            </w:r>
            <w:r w:rsidRPr="004705E9">
              <w:t>计算</w:t>
            </w:r>
            <w:r w:rsidRPr="00204718">
              <w:rPr>
                <w:rFonts w:hint="eastAsia"/>
                <w:color w:val="FF0000"/>
              </w:rPr>
              <w:t>Actor网络</w:t>
            </w:r>
            <w:r w:rsidR="009C0E47">
              <w:rPr>
                <w:rFonts w:hint="eastAsia"/>
              </w:rPr>
              <w:t>：</w:t>
            </w:r>
            <w:r w:rsidRPr="004705E9">
              <w:t>策略梯度损失</w:t>
            </w:r>
            <w:r w:rsidRPr="004705E9">
              <w:rPr>
                <w:rFonts w:hint="eastAsia"/>
              </w:rPr>
              <w:t>：</w:t>
            </w:r>
          </w:p>
          <w:p w14:paraId="267939F1" w14:textId="74515C3C" w:rsidR="00AA03F8" w:rsidRPr="00AA03F8" w:rsidRDefault="00556F92" w:rsidP="00AA03F8">
            <w:pPr>
              <w:jc w:val="center"/>
              <w:rPr>
                <w:rFonts w:hint="eastAsia"/>
              </w:rPr>
            </w:pPr>
            <w:r w:rsidRPr="00AE6CF1">
              <w:rPr>
                <w:rFonts w:hint="eastAsia"/>
                <w:kern w:val="2"/>
                <w:position w:val="-52"/>
                <w:sz w:val="22"/>
                <w:szCs w:val="24"/>
                <w14:ligatures w14:val="standardContextual"/>
              </w:rPr>
              <w:object w:dxaOrig="4680" w:dyaOrig="1160" w14:anchorId="22F83F4F">
                <v:shape id="_x0000_i1172" type="#_x0000_t75" style="width:234.15pt;height:58.25pt" o:ole="">
                  <v:imagedata r:id="rId303" o:title=""/>
                </v:shape>
                <o:OLEObject Type="Embed" ProgID="Equation.DSMT4" ShapeID="_x0000_i1172" DrawAspect="Content" ObjectID="_1812299528" r:id="rId304"/>
              </w:object>
            </w:r>
          </w:p>
          <w:p w14:paraId="29866F75" w14:textId="77777777" w:rsidR="00CE0F53" w:rsidRPr="004705E9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 w:rsidRPr="004705E9">
              <w:tab/>
            </w:r>
            <w:r w:rsidRPr="004705E9">
              <w:tab/>
              <w:t>总Actor损失</w:t>
            </w:r>
            <w:r w:rsidRPr="004705E9">
              <w:rPr>
                <w:rFonts w:hint="eastAsia"/>
              </w:rPr>
              <w:t>梯度</w:t>
            </w:r>
          </w:p>
          <w:p w14:paraId="256E99C5" w14:textId="01C07CEA" w:rsidR="00CE0F53" w:rsidRPr="0075262E" w:rsidRDefault="00370B10" w:rsidP="00CE0F53">
            <w:pPr>
              <w:jc w:val="center"/>
              <w:rPr>
                <w:rFonts w:hint="eastAsia"/>
              </w:rPr>
            </w:pPr>
            <w:r w:rsidRPr="00CE0F53">
              <w:rPr>
                <w:rFonts w:hint="eastAsia"/>
                <w:kern w:val="2"/>
                <w:position w:val="-18"/>
                <w:sz w:val="22"/>
                <w:szCs w:val="24"/>
                <w14:ligatures w14:val="standardContextual"/>
              </w:rPr>
              <w:object w:dxaOrig="5120" w:dyaOrig="440" w14:anchorId="45AA8DA9">
                <v:shape id="_x0000_i1173" type="#_x0000_t75" style="width:256.05pt;height:21.9pt" o:ole="">
                  <v:imagedata r:id="rId305" o:title=""/>
                </v:shape>
                <o:OLEObject Type="Embed" ProgID="Equation.DSMT4" ShapeID="_x0000_i1173" DrawAspect="Content" ObjectID="_1812299529" r:id="rId306"/>
              </w:object>
            </w:r>
          </w:p>
          <w:p w14:paraId="1F0DF23C" w14:textId="77777777" w:rsidR="00CE0F53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>
              <w:tab/>
            </w:r>
            <w:r w:rsidRPr="00392903">
              <w:t>反向传播更新参数</w:t>
            </w:r>
            <w:r w:rsidRPr="00392903">
              <w:rPr>
                <w:rFonts w:hint="eastAsia"/>
                <w:kern w:val="2"/>
                <w:position w:val="-18"/>
                <w:sz w:val="22"/>
                <w:szCs w:val="24"/>
                <w14:ligatures w14:val="standardContextual"/>
              </w:rPr>
              <w:object w:dxaOrig="2180" w:dyaOrig="440" w14:anchorId="3B09669C">
                <v:shape id="_x0000_i1174" type="#_x0000_t75" style="width:109.55pt;height:21.9pt" o:ole="">
                  <v:imagedata r:id="rId255" o:title=""/>
                </v:shape>
                <o:OLEObject Type="Embed" ProgID="Equation.DSMT4" ShapeID="_x0000_i1174" DrawAspect="Content" ObjectID="_1812299530" r:id="rId307"/>
              </w:object>
            </w:r>
          </w:p>
          <w:p w14:paraId="7512AF33" w14:textId="77777777" w:rsidR="00CE0F53" w:rsidRDefault="00CE0F53" w:rsidP="00CE0F53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>
              <w:tab/>
            </w:r>
            <w:r w:rsidRPr="00140640">
              <w:rPr>
                <w:rFonts w:hint="eastAsia"/>
              </w:rPr>
              <w:t>网络更新：</w:t>
            </w:r>
            <w:r w:rsidRPr="00140640">
              <w:t xml:space="preserve">通过如下更新规则调整策略参数 </w:t>
            </w:r>
          </w:p>
          <w:p w14:paraId="68D83BB3" w14:textId="77777777" w:rsidR="00CE0F53" w:rsidRPr="001609AC" w:rsidRDefault="00CE0F53" w:rsidP="00CE0F53">
            <w:pPr>
              <w:jc w:val="center"/>
              <w:rPr>
                <w:rFonts w:hint="eastAsia"/>
              </w:rPr>
            </w:pPr>
            <w:r w:rsidRPr="006E6D21">
              <w:rPr>
                <w:rFonts w:hint="eastAsia"/>
                <w:kern w:val="2"/>
                <w:position w:val="-36"/>
                <w:sz w:val="22"/>
                <w:szCs w:val="24"/>
                <w14:ligatures w14:val="standardContextual"/>
              </w:rPr>
              <w:object w:dxaOrig="2460" w:dyaOrig="840" w14:anchorId="72B23CD2">
                <v:shape id="_x0000_i1175" type="#_x0000_t75" style="width:123.35pt;height:41.95pt" o:ole="">
                  <v:imagedata r:id="rId308" o:title=""/>
                </v:shape>
                <o:OLEObject Type="Embed" ProgID="Equation.DSMT4" ShapeID="_x0000_i1175" DrawAspect="Content" ObjectID="_1812299531" r:id="rId309"/>
              </w:object>
            </w:r>
          </w:p>
          <w:p w14:paraId="294D0DA9" w14:textId="77777777" w:rsidR="00030719" w:rsidRDefault="00CE0F53" w:rsidP="00030719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>
              <w:tab/>
            </w:r>
            <w:r w:rsidRPr="00140640">
              <w:t>end fo</w:t>
            </w:r>
            <w:r>
              <w:rPr>
                <w:rFonts w:hint="eastAsia"/>
              </w:rPr>
              <w:t>r</w:t>
            </w:r>
          </w:p>
          <w:p w14:paraId="54B2B4BB" w14:textId="38FBA746" w:rsidR="00CE0F53" w:rsidRPr="00030719" w:rsidRDefault="00CE0F53" w:rsidP="00030719">
            <w:pPr>
              <w:pStyle w:val="a9"/>
              <w:numPr>
                <w:ilvl w:val="0"/>
                <w:numId w:val="46"/>
              </w:numPr>
              <w:spacing w:after="160" w:line="278" w:lineRule="auto"/>
              <w:rPr>
                <w:rFonts w:hint="eastAsia"/>
              </w:rPr>
            </w:pPr>
            <w:r w:rsidRPr="00030719">
              <w:rPr>
                <w:rFonts w:hint="eastAsia"/>
              </w:rPr>
              <w:t>e</w:t>
            </w:r>
            <w:r w:rsidRPr="00030719">
              <w:t>nd for</w:t>
            </w:r>
          </w:p>
        </w:tc>
      </w:tr>
    </w:tbl>
    <w:p w14:paraId="44073F9B" w14:textId="77777777" w:rsidR="00F77CD0" w:rsidRDefault="00F77CD0" w:rsidP="00F77CD0">
      <w:pPr>
        <w:rPr>
          <w:rFonts w:hint="eastAsia"/>
        </w:rPr>
      </w:pPr>
    </w:p>
    <w:p w14:paraId="6D7EF947" w14:textId="6FEF7E12" w:rsidR="000A05A5" w:rsidRDefault="000A05A5" w:rsidP="00F77C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C476DE" wp14:editId="66891F80">
            <wp:extent cx="5274310" cy="3886835"/>
            <wp:effectExtent l="0" t="0" r="2540" b="0"/>
            <wp:docPr id="971831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1698" name="图片 971831698"/>
                    <pic:cNvPicPr/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9527" w14:textId="4F1EB8F8" w:rsidR="000A05A5" w:rsidRPr="00F77CD0" w:rsidRDefault="000A05A5" w:rsidP="00F77CD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8AAE200" wp14:editId="2D671479">
            <wp:extent cx="5274310" cy="3500120"/>
            <wp:effectExtent l="0" t="0" r="2540" b="5080"/>
            <wp:docPr id="10304788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8863" name="图片 1030478863"/>
                    <pic:cNvPicPr/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5A5" w:rsidRPr="00F77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450A2" w14:textId="77777777" w:rsidR="001774C2" w:rsidRDefault="001774C2" w:rsidP="00F77CD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51BF687" w14:textId="77777777" w:rsidR="001774C2" w:rsidRDefault="001774C2" w:rsidP="00F77CD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15B7F" w14:textId="77777777" w:rsidR="001774C2" w:rsidRDefault="001774C2" w:rsidP="00F77CD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C561703" w14:textId="77777777" w:rsidR="001774C2" w:rsidRDefault="001774C2" w:rsidP="00F77CD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73661"/>
    <w:multiLevelType w:val="multilevel"/>
    <w:tmpl w:val="3200A9D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469B7"/>
    <w:multiLevelType w:val="hybridMultilevel"/>
    <w:tmpl w:val="9938A2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6C5813"/>
    <w:multiLevelType w:val="multilevel"/>
    <w:tmpl w:val="076C581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2361A"/>
    <w:multiLevelType w:val="hybridMultilevel"/>
    <w:tmpl w:val="36D032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E785701"/>
    <w:multiLevelType w:val="hybridMultilevel"/>
    <w:tmpl w:val="25A455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2822A4A"/>
    <w:multiLevelType w:val="multilevel"/>
    <w:tmpl w:val="12822A4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2DC41A1"/>
    <w:multiLevelType w:val="hybridMultilevel"/>
    <w:tmpl w:val="D9BCBA7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13B117CC"/>
    <w:multiLevelType w:val="multilevel"/>
    <w:tmpl w:val="8E1C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3E7B24"/>
    <w:multiLevelType w:val="multilevel"/>
    <w:tmpl w:val="CFF6C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5A07F2"/>
    <w:multiLevelType w:val="hybridMultilevel"/>
    <w:tmpl w:val="0B06567E"/>
    <w:lvl w:ilvl="0" w:tplc="15F4895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17600407"/>
    <w:multiLevelType w:val="hybridMultilevel"/>
    <w:tmpl w:val="4842830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788606E"/>
    <w:multiLevelType w:val="multilevel"/>
    <w:tmpl w:val="5F42E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407F2D"/>
    <w:multiLevelType w:val="hybridMultilevel"/>
    <w:tmpl w:val="AC4ECBB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1D3E1DAD"/>
    <w:multiLevelType w:val="hybridMultilevel"/>
    <w:tmpl w:val="3C200E7A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1D422485"/>
    <w:multiLevelType w:val="hybridMultilevel"/>
    <w:tmpl w:val="52E237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1696EDF"/>
    <w:multiLevelType w:val="multilevel"/>
    <w:tmpl w:val="21696ED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3064F15"/>
    <w:multiLevelType w:val="multilevel"/>
    <w:tmpl w:val="1FD45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FA46F9"/>
    <w:multiLevelType w:val="hybridMultilevel"/>
    <w:tmpl w:val="0416FBA0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92821C3"/>
    <w:multiLevelType w:val="hybridMultilevel"/>
    <w:tmpl w:val="CB68E0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2D037507"/>
    <w:multiLevelType w:val="multilevel"/>
    <w:tmpl w:val="9DE62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4B32C4"/>
    <w:multiLevelType w:val="multilevel"/>
    <w:tmpl w:val="2E4B32C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2EC0499E"/>
    <w:multiLevelType w:val="multilevel"/>
    <w:tmpl w:val="2EC0499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D84ADF"/>
    <w:multiLevelType w:val="multilevel"/>
    <w:tmpl w:val="2ED84ADF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23" w15:restartNumberingAfterBreak="0">
    <w:nsid w:val="31461494"/>
    <w:multiLevelType w:val="multilevel"/>
    <w:tmpl w:val="6C80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33404"/>
    <w:multiLevelType w:val="hybridMultilevel"/>
    <w:tmpl w:val="8ABEFB1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5" w15:restartNumberingAfterBreak="0">
    <w:nsid w:val="44D13B0C"/>
    <w:multiLevelType w:val="hybridMultilevel"/>
    <w:tmpl w:val="D4FC60B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49C600D9"/>
    <w:multiLevelType w:val="hybridMultilevel"/>
    <w:tmpl w:val="6D0CC960"/>
    <w:lvl w:ilvl="0" w:tplc="04090011">
      <w:start w:val="1"/>
      <w:numFmt w:val="decimal"/>
      <w:lvlText w:val="%1)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7" w15:restartNumberingAfterBreak="0">
    <w:nsid w:val="4EAC637F"/>
    <w:multiLevelType w:val="multilevel"/>
    <w:tmpl w:val="8E1C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981E75"/>
    <w:multiLevelType w:val="multilevel"/>
    <w:tmpl w:val="50981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572D17BD"/>
    <w:multiLevelType w:val="hybridMultilevel"/>
    <w:tmpl w:val="EBEC824C"/>
    <w:lvl w:ilvl="0" w:tplc="15F4895C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0" w15:restartNumberingAfterBreak="0">
    <w:nsid w:val="57C7488C"/>
    <w:multiLevelType w:val="hybridMultilevel"/>
    <w:tmpl w:val="7DCC6D94"/>
    <w:lvl w:ilvl="0" w:tplc="04090003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1" w15:restartNumberingAfterBreak="0">
    <w:nsid w:val="58395238"/>
    <w:multiLevelType w:val="multilevel"/>
    <w:tmpl w:val="047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270350"/>
    <w:multiLevelType w:val="multilevel"/>
    <w:tmpl w:val="5927035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2F5283"/>
    <w:multiLevelType w:val="hybridMultilevel"/>
    <w:tmpl w:val="84A4EEC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5BAE65B0"/>
    <w:multiLevelType w:val="hybridMultilevel"/>
    <w:tmpl w:val="E8A22C5E"/>
    <w:lvl w:ilvl="0" w:tplc="0A329560">
      <w:start w:val="1"/>
      <w:numFmt w:val="decimal"/>
      <w:lvlText w:val="（%1）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C683C5A"/>
    <w:multiLevelType w:val="hybridMultilevel"/>
    <w:tmpl w:val="270E8FD0"/>
    <w:lvl w:ilvl="0" w:tplc="15F4895C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6" w15:restartNumberingAfterBreak="0">
    <w:nsid w:val="60305B88"/>
    <w:multiLevelType w:val="multilevel"/>
    <w:tmpl w:val="60305B8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7F7999"/>
    <w:multiLevelType w:val="hybridMultilevel"/>
    <w:tmpl w:val="48C8B8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7968678E"/>
    <w:multiLevelType w:val="multilevel"/>
    <w:tmpl w:val="7968678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7A492008"/>
    <w:multiLevelType w:val="multilevel"/>
    <w:tmpl w:val="0F6A9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630845"/>
    <w:multiLevelType w:val="multilevel"/>
    <w:tmpl w:val="7D630845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7E6D66BC"/>
    <w:multiLevelType w:val="hybridMultilevel"/>
    <w:tmpl w:val="D6725F3A"/>
    <w:lvl w:ilvl="0" w:tplc="5B845DE0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7E76556D"/>
    <w:multiLevelType w:val="hybridMultilevel"/>
    <w:tmpl w:val="135AE51A"/>
    <w:lvl w:ilvl="0" w:tplc="04090015">
      <w:start w:val="1"/>
      <w:numFmt w:val="upperLetter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2126061">
    <w:abstractNumId w:val="35"/>
  </w:num>
  <w:num w:numId="2" w16cid:durableId="1832287329">
    <w:abstractNumId w:val="16"/>
  </w:num>
  <w:num w:numId="3" w16cid:durableId="694425923">
    <w:abstractNumId w:val="39"/>
  </w:num>
  <w:num w:numId="4" w16cid:durableId="1735157528">
    <w:abstractNumId w:val="27"/>
  </w:num>
  <w:num w:numId="5" w16cid:durableId="798572174">
    <w:abstractNumId w:val="7"/>
  </w:num>
  <w:num w:numId="6" w16cid:durableId="1553274883">
    <w:abstractNumId w:val="29"/>
  </w:num>
  <w:num w:numId="7" w16cid:durableId="1970014600">
    <w:abstractNumId w:val="26"/>
  </w:num>
  <w:num w:numId="8" w16cid:durableId="1558978980">
    <w:abstractNumId w:val="23"/>
  </w:num>
  <w:num w:numId="9" w16cid:durableId="1312639308">
    <w:abstractNumId w:val="15"/>
  </w:num>
  <w:num w:numId="10" w16cid:durableId="71049970">
    <w:abstractNumId w:val="22"/>
  </w:num>
  <w:num w:numId="11" w16cid:durableId="1778020225">
    <w:abstractNumId w:val="21"/>
  </w:num>
  <w:num w:numId="12" w16cid:durableId="1547259303">
    <w:abstractNumId w:val="36"/>
  </w:num>
  <w:num w:numId="13" w16cid:durableId="2074963646">
    <w:abstractNumId w:val="32"/>
    <w:lvlOverride w:ilvl="0">
      <w:lvl w:ilvl="0"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95586674">
    <w:abstractNumId w:val="32"/>
    <w:lvlOverride w:ilvl="0">
      <w:lvl w:ilvl="0"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1525434933">
    <w:abstractNumId w:val="20"/>
  </w:num>
  <w:num w:numId="16" w16cid:durableId="1954432951">
    <w:abstractNumId w:val="38"/>
  </w:num>
  <w:num w:numId="17" w16cid:durableId="1293827300">
    <w:abstractNumId w:val="5"/>
  </w:num>
  <w:num w:numId="18" w16cid:durableId="400031818">
    <w:abstractNumId w:val="40"/>
  </w:num>
  <w:num w:numId="19" w16cid:durableId="2009482385">
    <w:abstractNumId w:val="28"/>
  </w:num>
  <w:num w:numId="20" w16cid:durableId="940718143">
    <w:abstractNumId w:val="2"/>
  </w:num>
  <w:num w:numId="21" w16cid:durableId="134035299">
    <w:abstractNumId w:val="42"/>
  </w:num>
  <w:num w:numId="22" w16cid:durableId="665325669">
    <w:abstractNumId w:val="41"/>
  </w:num>
  <w:num w:numId="23" w16cid:durableId="648703904">
    <w:abstractNumId w:val="10"/>
  </w:num>
  <w:num w:numId="24" w16cid:durableId="672028724">
    <w:abstractNumId w:val="6"/>
  </w:num>
  <w:num w:numId="25" w16cid:durableId="1097291845">
    <w:abstractNumId w:val="18"/>
  </w:num>
  <w:num w:numId="26" w16cid:durableId="39984973">
    <w:abstractNumId w:val="1"/>
  </w:num>
  <w:num w:numId="27" w16cid:durableId="1491554253">
    <w:abstractNumId w:val="24"/>
  </w:num>
  <w:num w:numId="28" w16cid:durableId="737750196">
    <w:abstractNumId w:val="0"/>
  </w:num>
  <w:num w:numId="29" w16cid:durableId="1099330598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0" w16cid:durableId="1554463575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1" w16cid:durableId="1336686514">
    <w:abstractNumId w:val="37"/>
  </w:num>
  <w:num w:numId="32" w16cid:durableId="2142765910">
    <w:abstractNumId w:val="13"/>
  </w:num>
  <w:num w:numId="33" w16cid:durableId="1419981490">
    <w:abstractNumId w:val="12"/>
  </w:num>
  <w:num w:numId="34" w16cid:durableId="451361475">
    <w:abstractNumId w:val="3"/>
  </w:num>
  <w:num w:numId="35" w16cid:durableId="1836922227">
    <w:abstractNumId w:val="8"/>
  </w:num>
  <w:num w:numId="36" w16cid:durableId="213346924">
    <w:abstractNumId w:val="4"/>
  </w:num>
  <w:num w:numId="37" w16cid:durableId="320084443">
    <w:abstractNumId w:val="31"/>
  </w:num>
  <w:num w:numId="38" w16cid:durableId="1675110456">
    <w:abstractNumId w:val="9"/>
  </w:num>
  <w:num w:numId="39" w16cid:durableId="2110661062">
    <w:abstractNumId w:val="30"/>
  </w:num>
  <w:num w:numId="40" w16cid:durableId="315231399">
    <w:abstractNumId w:val="19"/>
  </w:num>
  <w:num w:numId="41" w16cid:durableId="2023706446">
    <w:abstractNumId w:val="17"/>
  </w:num>
  <w:num w:numId="42" w16cid:durableId="512689697">
    <w:abstractNumId w:val="25"/>
  </w:num>
  <w:num w:numId="43" w16cid:durableId="1890530889">
    <w:abstractNumId w:val="11"/>
  </w:num>
  <w:num w:numId="44" w16cid:durableId="824666148">
    <w:abstractNumId w:val="34"/>
  </w:num>
  <w:num w:numId="45" w16cid:durableId="573441539">
    <w:abstractNumId w:val="33"/>
  </w:num>
  <w:num w:numId="46" w16cid:durableId="144861817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0D9"/>
    <w:rsid w:val="000043DE"/>
    <w:rsid w:val="00030719"/>
    <w:rsid w:val="000358A6"/>
    <w:rsid w:val="00095951"/>
    <w:rsid w:val="0009615A"/>
    <w:rsid w:val="000A05A5"/>
    <w:rsid w:val="000D7470"/>
    <w:rsid w:val="000D74FC"/>
    <w:rsid w:val="000F71F8"/>
    <w:rsid w:val="00106B06"/>
    <w:rsid w:val="00125E7E"/>
    <w:rsid w:val="00140640"/>
    <w:rsid w:val="001609AC"/>
    <w:rsid w:val="0017378C"/>
    <w:rsid w:val="0017612B"/>
    <w:rsid w:val="001774C2"/>
    <w:rsid w:val="00181320"/>
    <w:rsid w:val="001855D4"/>
    <w:rsid w:val="00195B1B"/>
    <w:rsid w:val="001C30BD"/>
    <w:rsid w:val="001E1DD8"/>
    <w:rsid w:val="00200E65"/>
    <w:rsid w:val="00204718"/>
    <w:rsid w:val="002053C9"/>
    <w:rsid w:val="00241299"/>
    <w:rsid w:val="00244BF6"/>
    <w:rsid w:val="00247217"/>
    <w:rsid w:val="0025137F"/>
    <w:rsid w:val="00254003"/>
    <w:rsid w:val="00254B4D"/>
    <w:rsid w:val="002C7CA2"/>
    <w:rsid w:val="002E150C"/>
    <w:rsid w:val="002E1EFE"/>
    <w:rsid w:val="002E3446"/>
    <w:rsid w:val="002E703A"/>
    <w:rsid w:val="002F65C5"/>
    <w:rsid w:val="00317E33"/>
    <w:rsid w:val="00325E73"/>
    <w:rsid w:val="00331F61"/>
    <w:rsid w:val="00332055"/>
    <w:rsid w:val="003505DE"/>
    <w:rsid w:val="00361908"/>
    <w:rsid w:val="00370B10"/>
    <w:rsid w:val="0037190E"/>
    <w:rsid w:val="003D52CF"/>
    <w:rsid w:val="003D65A7"/>
    <w:rsid w:val="004501F5"/>
    <w:rsid w:val="00454D78"/>
    <w:rsid w:val="004705E9"/>
    <w:rsid w:val="0048798E"/>
    <w:rsid w:val="0049112A"/>
    <w:rsid w:val="00493103"/>
    <w:rsid w:val="004C2B98"/>
    <w:rsid w:val="004F195B"/>
    <w:rsid w:val="00501F99"/>
    <w:rsid w:val="00503D95"/>
    <w:rsid w:val="0051673E"/>
    <w:rsid w:val="00517CEF"/>
    <w:rsid w:val="00543661"/>
    <w:rsid w:val="00556F92"/>
    <w:rsid w:val="005962B9"/>
    <w:rsid w:val="00597D3B"/>
    <w:rsid w:val="005A0FF2"/>
    <w:rsid w:val="005B1B9C"/>
    <w:rsid w:val="005D7AD8"/>
    <w:rsid w:val="005E15AE"/>
    <w:rsid w:val="005F6F38"/>
    <w:rsid w:val="0062141F"/>
    <w:rsid w:val="00661D48"/>
    <w:rsid w:val="006645EE"/>
    <w:rsid w:val="00665E9F"/>
    <w:rsid w:val="006A7BC4"/>
    <w:rsid w:val="006B23E5"/>
    <w:rsid w:val="006B4BD6"/>
    <w:rsid w:val="006D63F0"/>
    <w:rsid w:val="006D6E84"/>
    <w:rsid w:val="006E6D21"/>
    <w:rsid w:val="00700890"/>
    <w:rsid w:val="00734FB2"/>
    <w:rsid w:val="0075262E"/>
    <w:rsid w:val="0075326B"/>
    <w:rsid w:val="00773F20"/>
    <w:rsid w:val="007832D3"/>
    <w:rsid w:val="007B49BE"/>
    <w:rsid w:val="007C2CC5"/>
    <w:rsid w:val="007D3653"/>
    <w:rsid w:val="007E3705"/>
    <w:rsid w:val="007E545C"/>
    <w:rsid w:val="00802BF5"/>
    <w:rsid w:val="00844C9F"/>
    <w:rsid w:val="00856E7A"/>
    <w:rsid w:val="0087221F"/>
    <w:rsid w:val="00881C29"/>
    <w:rsid w:val="00893FD9"/>
    <w:rsid w:val="008A2CB8"/>
    <w:rsid w:val="00931FB6"/>
    <w:rsid w:val="009379B2"/>
    <w:rsid w:val="00946E58"/>
    <w:rsid w:val="00951B8D"/>
    <w:rsid w:val="00952B74"/>
    <w:rsid w:val="00964028"/>
    <w:rsid w:val="00973FEE"/>
    <w:rsid w:val="009B4445"/>
    <w:rsid w:val="009C0E47"/>
    <w:rsid w:val="009F14BF"/>
    <w:rsid w:val="00A01496"/>
    <w:rsid w:val="00A16596"/>
    <w:rsid w:val="00A278D0"/>
    <w:rsid w:val="00A55CB3"/>
    <w:rsid w:val="00A93E03"/>
    <w:rsid w:val="00A95262"/>
    <w:rsid w:val="00AA03F8"/>
    <w:rsid w:val="00AE007F"/>
    <w:rsid w:val="00AE4B8E"/>
    <w:rsid w:val="00AF6F96"/>
    <w:rsid w:val="00B523B9"/>
    <w:rsid w:val="00B5704E"/>
    <w:rsid w:val="00B73A8F"/>
    <w:rsid w:val="00B80736"/>
    <w:rsid w:val="00B85CD4"/>
    <w:rsid w:val="00BB5F35"/>
    <w:rsid w:val="00BC632A"/>
    <w:rsid w:val="00BD56C7"/>
    <w:rsid w:val="00BF224E"/>
    <w:rsid w:val="00BF4BB6"/>
    <w:rsid w:val="00C35AC3"/>
    <w:rsid w:val="00C420D9"/>
    <w:rsid w:val="00C55734"/>
    <w:rsid w:val="00C6218B"/>
    <w:rsid w:val="00C6651E"/>
    <w:rsid w:val="00C847DF"/>
    <w:rsid w:val="00CE0F53"/>
    <w:rsid w:val="00CE702F"/>
    <w:rsid w:val="00D02C41"/>
    <w:rsid w:val="00D175A2"/>
    <w:rsid w:val="00D3368B"/>
    <w:rsid w:val="00D7767D"/>
    <w:rsid w:val="00D911E5"/>
    <w:rsid w:val="00DC2152"/>
    <w:rsid w:val="00DD68D6"/>
    <w:rsid w:val="00DF3D2F"/>
    <w:rsid w:val="00E64BDB"/>
    <w:rsid w:val="00E81404"/>
    <w:rsid w:val="00E83BD9"/>
    <w:rsid w:val="00E84CC2"/>
    <w:rsid w:val="00EE0106"/>
    <w:rsid w:val="00F22027"/>
    <w:rsid w:val="00F22388"/>
    <w:rsid w:val="00F2508B"/>
    <w:rsid w:val="00F537DB"/>
    <w:rsid w:val="00F56E80"/>
    <w:rsid w:val="00F66DF9"/>
    <w:rsid w:val="00F70FBF"/>
    <w:rsid w:val="00F73F9E"/>
    <w:rsid w:val="00F77CD0"/>
    <w:rsid w:val="00F80D44"/>
    <w:rsid w:val="00F83466"/>
    <w:rsid w:val="00F85BA8"/>
    <w:rsid w:val="00FC0557"/>
    <w:rsid w:val="00FD3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E4248"/>
  <w15:chartTrackingRefBased/>
  <w15:docId w15:val="{BC336936-B08B-4D03-A341-582F0250E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0F53"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844C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sz w:val="48"/>
      <w:szCs w:val="48"/>
    </w:rPr>
  </w:style>
  <w:style w:type="paragraph" w:styleId="2">
    <w:name w:val="heading 2"/>
    <w:next w:val="a"/>
    <w:link w:val="20"/>
    <w:autoRedefine/>
    <w:uiPriority w:val="9"/>
    <w:unhideWhenUsed/>
    <w:qFormat/>
    <w:rsid w:val="00503D95"/>
    <w:pPr>
      <w:keepNext/>
      <w:keepLines/>
      <w:spacing w:before="160" w:after="80"/>
      <w:outlineLvl w:val="1"/>
    </w:pPr>
    <w:rPr>
      <w:rFonts w:asciiTheme="majorHAnsi" w:eastAsia="宋体" w:hAnsiTheme="majorHAnsi" w:cstheme="majorBidi"/>
      <w:sz w:val="30"/>
      <w:szCs w:val="40"/>
    </w:rPr>
  </w:style>
  <w:style w:type="paragraph" w:styleId="3">
    <w:name w:val="heading 3"/>
    <w:next w:val="a"/>
    <w:link w:val="30"/>
    <w:autoRedefine/>
    <w:uiPriority w:val="9"/>
    <w:unhideWhenUsed/>
    <w:qFormat/>
    <w:rsid w:val="00503D95"/>
    <w:pPr>
      <w:keepNext/>
      <w:keepLines/>
      <w:spacing w:before="160" w:after="80"/>
      <w:ind w:firstLine="640"/>
      <w:outlineLvl w:val="2"/>
    </w:pPr>
    <w:rPr>
      <w:rFonts w:asciiTheme="majorHAnsi" w:eastAsia="宋体" w:hAnsiTheme="majorHAnsi" w:cstheme="majorBidi"/>
      <w:b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44C9F"/>
    <w:pPr>
      <w:keepNext/>
      <w:keepLines/>
      <w:spacing w:before="80" w:after="40"/>
      <w:outlineLvl w:val="3"/>
    </w:pPr>
    <w:rPr>
      <w:rFonts w:cstheme="majorBidi"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844C9F"/>
    <w:pPr>
      <w:keepNext/>
      <w:keepLines/>
      <w:spacing w:before="80" w:after="40"/>
      <w:outlineLvl w:val="4"/>
    </w:pPr>
    <w:rPr>
      <w:rFonts w:cstheme="majorBidi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844C9F"/>
    <w:pPr>
      <w:keepNext/>
      <w:keepLines/>
      <w:spacing w:before="40" w:after="0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C420D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20D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20D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qFormat/>
    <w:rsid w:val="00503D95"/>
    <w:rPr>
      <w:rFonts w:asciiTheme="majorHAnsi" w:eastAsia="宋体" w:hAnsiTheme="majorHAnsi" w:cstheme="majorBidi"/>
      <w:b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sid w:val="00844C9F"/>
    <w:rPr>
      <w:rFonts w:cstheme="majorBidi"/>
      <w:sz w:val="28"/>
      <w:szCs w:val="28"/>
    </w:rPr>
  </w:style>
  <w:style w:type="character" w:customStyle="1" w:styleId="10">
    <w:name w:val="标题 1 字符"/>
    <w:basedOn w:val="a0"/>
    <w:link w:val="1"/>
    <w:uiPriority w:val="9"/>
    <w:qFormat/>
    <w:rsid w:val="00844C9F"/>
    <w:rPr>
      <w:rFonts w:asciiTheme="majorHAnsi" w:eastAsiaTheme="majorEastAsia" w:hAnsiTheme="majorHAnsi" w:cstheme="majorBidi"/>
      <w:sz w:val="48"/>
      <w:szCs w:val="48"/>
    </w:rPr>
  </w:style>
  <w:style w:type="character" w:customStyle="1" w:styleId="50">
    <w:name w:val="标题 5 字符"/>
    <w:basedOn w:val="a0"/>
    <w:link w:val="5"/>
    <w:uiPriority w:val="9"/>
    <w:qFormat/>
    <w:rsid w:val="00844C9F"/>
    <w:rPr>
      <w:rFonts w:cstheme="majorBidi"/>
      <w:sz w:val="24"/>
    </w:rPr>
  </w:style>
  <w:style w:type="character" w:customStyle="1" w:styleId="60">
    <w:name w:val="标题 6 字符"/>
    <w:basedOn w:val="a0"/>
    <w:link w:val="6"/>
    <w:uiPriority w:val="9"/>
    <w:qFormat/>
    <w:rsid w:val="00844C9F"/>
    <w:rPr>
      <w:rFonts w:cstheme="majorBidi"/>
      <w:b/>
      <w:bCs/>
    </w:rPr>
  </w:style>
  <w:style w:type="character" w:customStyle="1" w:styleId="20">
    <w:name w:val="标题 2 字符"/>
    <w:basedOn w:val="a0"/>
    <w:link w:val="2"/>
    <w:uiPriority w:val="9"/>
    <w:qFormat/>
    <w:rsid w:val="00503D95"/>
    <w:rPr>
      <w:rFonts w:asciiTheme="majorHAnsi" w:eastAsia="宋体" w:hAnsiTheme="majorHAnsi" w:cstheme="majorBidi"/>
      <w:sz w:val="30"/>
      <w:szCs w:val="40"/>
    </w:rPr>
  </w:style>
  <w:style w:type="character" w:customStyle="1" w:styleId="70">
    <w:name w:val="标题 7 字符"/>
    <w:basedOn w:val="a0"/>
    <w:link w:val="7"/>
    <w:uiPriority w:val="9"/>
    <w:qFormat/>
    <w:rsid w:val="00C420D9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qFormat/>
    <w:rsid w:val="00C420D9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qFormat/>
    <w:rsid w:val="00C420D9"/>
    <w:rPr>
      <w:rFonts w:eastAsiaTheme="majorEastAsia" w:cstheme="majorBidi"/>
      <w:color w:val="595959" w:themeColor="text1" w:themeTint="A6"/>
      <w:sz w:val="24"/>
    </w:rPr>
  </w:style>
  <w:style w:type="paragraph" w:styleId="a3">
    <w:name w:val="Title"/>
    <w:basedOn w:val="a"/>
    <w:next w:val="a"/>
    <w:link w:val="a4"/>
    <w:uiPriority w:val="10"/>
    <w:qFormat/>
    <w:rsid w:val="00C420D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qFormat/>
    <w:rsid w:val="00C42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20D9"/>
    <w:pPr>
      <w:numPr>
        <w:ilvl w:val="1"/>
      </w:numPr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qFormat/>
    <w:rsid w:val="00C420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2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sid w:val="00C420D9"/>
    <w:rPr>
      <w:rFonts w:eastAsia="宋体"/>
      <w:i/>
      <w:iCs/>
      <w:color w:val="404040" w:themeColor="text1" w:themeTint="BF"/>
      <w:sz w:val="24"/>
    </w:rPr>
  </w:style>
  <w:style w:type="paragraph" w:styleId="a9">
    <w:name w:val="List Paragraph"/>
    <w:basedOn w:val="a"/>
    <w:uiPriority w:val="34"/>
    <w:qFormat/>
    <w:rsid w:val="00C420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20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2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qFormat/>
    <w:rsid w:val="00C420D9"/>
    <w:rPr>
      <w:rFonts w:eastAsia="宋体"/>
      <w:i/>
      <w:iCs/>
      <w:color w:val="0F4761" w:themeColor="accent1" w:themeShade="BF"/>
      <w:sz w:val="24"/>
    </w:rPr>
  </w:style>
  <w:style w:type="character" w:styleId="ad">
    <w:name w:val="Intense Reference"/>
    <w:basedOn w:val="a0"/>
    <w:uiPriority w:val="32"/>
    <w:qFormat/>
    <w:rsid w:val="00C420D9"/>
    <w:rPr>
      <w:b/>
      <w:bCs/>
      <w:smallCaps/>
      <w:color w:val="0F4761" w:themeColor="accent1" w:themeShade="BF"/>
      <w:spacing w:val="5"/>
    </w:rPr>
  </w:style>
  <w:style w:type="paragraph" w:customStyle="1" w:styleId="MTDisplayEquation">
    <w:name w:val="MTDisplayEquation"/>
    <w:basedOn w:val="a"/>
    <w:next w:val="a"/>
    <w:link w:val="MTDisplayEquation0"/>
    <w:qFormat/>
    <w:rsid w:val="00C420D9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qFormat/>
    <w:rsid w:val="00C420D9"/>
  </w:style>
  <w:style w:type="paragraph" w:styleId="ae">
    <w:name w:val="header"/>
    <w:basedOn w:val="a"/>
    <w:link w:val="af"/>
    <w:uiPriority w:val="99"/>
    <w:unhideWhenUsed/>
    <w:qFormat/>
    <w:rsid w:val="00F77CD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qFormat/>
    <w:rsid w:val="00F77CD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qFormat/>
    <w:rsid w:val="00F77CD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qFormat/>
    <w:rsid w:val="00F77CD0"/>
    <w:rPr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F77CD0"/>
    <w:rPr>
      <w:rFonts w:asciiTheme="majorHAnsi" w:eastAsia="黑体" w:hAnsiTheme="majorHAnsi" w:cstheme="majorBidi"/>
      <w:sz w:val="20"/>
      <w:szCs w:val="20"/>
    </w:rPr>
  </w:style>
  <w:style w:type="paragraph" w:styleId="af3">
    <w:name w:val="Normal (Web)"/>
    <w:basedOn w:val="a"/>
    <w:unhideWhenUsed/>
    <w:qFormat/>
    <w:rsid w:val="00F77CD0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table" w:styleId="af4">
    <w:name w:val="Table Grid"/>
    <w:basedOn w:val="a1"/>
    <w:uiPriority w:val="39"/>
    <w:qFormat/>
    <w:rsid w:val="00F77CD0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F77CD0"/>
    <w:rPr>
      <w:b/>
      <w:bCs/>
    </w:rPr>
  </w:style>
  <w:style w:type="character" w:styleId="af6">
    <w:name w:val="FollowedHyperlink"/>
    <w:basedOn w:val="a0"/>
    <w:uiPriority w:val="99"/>
    <w:semiHidden/>
    <w:unhideWhenUsed/>
    <w:qFormat/>
    <w:rsid w:val="00F77CD0"/>
    <w:rPr>
      <w:color w:val="96607D" w:themeColor="followedHyperlink"/>
      <w:u w:val="single"/>
    </w:rPr>
  </w:style>
  <w:style w:type="character" w:styleId="af7">
    <w:name w:val="Hyperlink"/>
    <w:basedOn w:val="a0"/>
    <w:uiPriority w:val="99"/>
    <w:unhideWhenUsed/>
    <w:qFormat/>
    <w:rsid w:val="00F77CD0"/>
    <w:rPr>
      <w:color w:val="467886" w:themeColor="hyperlink"/>
      <w:u w:val="single"/>
    </w:rPr>
  </w:style>
  <w:style w:type="character" w:customStyle="1" w:styleId="11">
    <w:name w:val="明显强调1"/>
    <w:basedOn w:val="a0"/>
    <w:uiPriority w:val="21"/>
    <w:qFormat/>
    <w:rsid w:val="00F77CD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sid w:val="00F77CD0"/>
    <w:rPr>
      <w:b/>
      <w:bCs/>
      <w:smallCaps/>
      <w:color w:val="0F4761" w:themeColor="accent1" w:themeShade="BF"/>
      <w:spacing w:val="5"/>
    </w:rPr>
  </w:style>
  <w:style w:type="paragraph" w:customStyle="1" w:styleId="13">
    <w:name w:val="书目1"/>
    <w:basedOn w:val="a"/>
    <w:next w:val="a"/>
    <w:uiPriority w:val="37"/>
    <w:unhideWhenUsed/>
    <w:qFormat/>
    <w:rsid w:val="00F77CD0"/>
  </w:style>
  <w:style w:type="paragraph" w:customStyle="1" w:styleId="14">
    <w:name w:val="修订1"/>
    <w:hidden/>
    <w:uiPriority w:val="99"/>
    <w:semiHidden/>
    <w:qFormat/>
    <w:rsid w:val="00F77CD0"/>
    <w:pPr>
      <w:spacing w:after="0" w:line="240" w:lineRule="auto"/>
    </w:pPr>
  </w:style>
  <w:style w:type="character" w:customStyle="1" w:styleId="15">
    <w:name w:val="未处理的提及1"/>
    <w:basedOn w:val="a0"/>
    <w:uiPriority w:val="99"/>
    <w:semiHidden/>
    <w:unhideWhenUsed/>
    <w:qFormat/>
    <w:rsid w:val="00F77CD0"/>
    <w:rPr>
      <w:color w:val="605E5C"/>
      <w:shd w:val="clear" w:color="auto" w:fill="E1DFDD"/>
    </w:rPr>
  </w:style>
  <w:style w:type="character" w:customStyle="1" w:styleId="MTEquationSection">
    <w:name w:val="MTEquationSection"/>
    <w:basedOn w:val="a0"/>
    <w:qFormat/>
    <w:rsid w:val="00F77CD0"/>
    <w:rPr>
      <w:vanish/>
      <w:color w:val="FF0000"/>
    </w:rPr>
  </w:style>
  <w:style w:type="character" w:customStyle="1" w:styleId="container-pnmyh7">
    <w:name w:val="container-pnmyh7"/>
    <w:basedOn w:val="a0"/>
    <w:qFormat/>
    <w:rsid w:val="00F77CD0"/>
  </w:style>
  <w:style w:type="paragraph" w:styleId="af8">
    <w:name w:val="Revision"/>
    <w:hidden/>
    <w:uiPriority w:val="99"/>
    <w:semiHidden/>
    <w:rsid w:val="00F70F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5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7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2.bin"/><Relationship Id="rId226" Type="http://schemas.openxmlformats.org/officeDocument/2006/relationships/oleObject" Target="embeddings/oleObject110.bin"/><Relationship Id="rId268" Type="http://schemas.openxmlformats.org/officeDocument/2006/relationships/oleObject" Target="embeddings/oleObject131.bin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image" Target="media/image87.wmf"/><Relationship Id="rId237" Type="http://schemas.openxmlformats.org/officeDocument/2006/relationships/image" Target="media/image115.wmf"/><Relationship Id="rId279" Type="http://schemas.openxmlformats.org/officeDocument/2006/relationships/image" Target="media/image136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6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50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2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248" Type="http://schemas.openxmlformats.org/officeDocument/2006/relationships/oleObject" Target="embeddings/oleObject121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217" Type="http://schemas.openxmlformats.org/officeDocument/2006/relationships/image" Target="media/image105.wmf"/><Relationship Id="rId259" Type="http://schemas.openxmlformats.org/officeDocument/2006/relationships/image" Target="media/image126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2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172" Type="http://schemas.openxmlformats.org/officeDocument/2006/relationships/oleObject" Target="embeddings/oleObject83.bin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228" Type="http://schemas.openxmlformats.org/officeDocument/2006/relationships/oleObject" Target="embeddings/oleObject111.bin"/><Relationship Id="rId249" Type="http://schemas.openxmlformats.org/officeDocument/2006/relationships/image" Target="media/image121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7.bin"/><Relationship Id="rId281" Type="http://schemas.openxmlformats.org/officeDocument/2006/relationships/image" Target="media/image137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image" Target="media/image67.wmf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image" Target="media/image88.wmf"/><Relationship Id="rId218" Type="http://schemas.openxmlformats.org/officeDocument/2006/relationships/oleObject" Target="embeddings/oleObject106.bin"/><Relationship Id="rId239" Type="http://schemas.openxmlformats.org/officeDocument/2006/relationships/image" Target="media/image116.wmf"/><Relationship Id="rId250" Type="http://schemas.openxmlformats.org/officeDocument/2006/relationships/oleObject" Target="embeddings/oleObject122.bin"/><Relationship Id="rId271" Type="http://schemas.openxmlformats.org/officeDocument/2006/relationships/image" Target="media/image132.wmf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1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152" Type="http://schemas.openxmlformats.org/officeDocument/2006/relationships/oleObject" Target="embeddings/oleObject73.bin"/><Relationship Id="rId173" Type="http://schemas.openxmlformats.org/officeDocument/2006/relationships/image" Target="media/image83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229" Type="http://schemas.openxmlformats.org/officeDocument/2006/relationships/image" Target="media/image111.wmf"/><Relationship Id="rId240" Type="http://schemas.openxmlformats.org/officeDocument/2006/relationships/oleObject" Target="embeddings/oleObject117.bin"/><Relationship Id="rId261" Type="http://schemas.openxmlformats.org/officeDocument/2006/relationships/image" Target="media/image127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8.bin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8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89.bin"/><Relationship Id="rId219" Type="http://schemas.openxmlformats.org/officeDocument/2006/relationships/image" Target="media/image106.wmf"/><Relationship Id="rId230" Type="http://schemas.openxmlformats.org/officeDocument/2006/relationships/oleObject" Target="embeddings/oleObject112.bin"/><Relationship Id="rId251" Type="http://schemas.openxmlformats.org/officeDocument/2006/relationships/image" Target="media/image122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293" Type="http://schemas.openxmlformats.org/officeDocument/2006/relationships/image" Target="media/image143.wmf"/><Relationship Id="rId307" Type="http://schemas.openxmlformats.org/officeDocument/2006/relationships/oleObject" Target="embeddings/oleObject152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image" Target="media/image73.wmf"/><Relationship Id="rId174" Type="http://schemas.openxmlformats.org/officeDocument/2006/relationships/oleObject" Target="embeddings/oleObject84.bin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220" Type="http://schemas.openxmlformats.org/officeDocument/2006/relationships/oleObject" Target="embeddings/oleObject107.bin"/><Relationship Id="rId241" Type="http://schemas.openxmlformats.org/officeDocument/2006/relationships/image" Target="media/image117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283" Type="http://schemas.openxmlformats.org/officeDocument/2006/relationships/image" Target="media/image138.wmf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image" Target="media/image68.wmf"/><Relationship Id="rId164" Type="http://schemas.openxmlformats.org/officeDocument/2006/relationships/oleObject" Target="embeddings/oleObject79.bin"/><Relationship Id="rId185" Type="http://schemas.openxmlformats.org/officeDocument/2006/relationships/image" Target="media/image89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252" Type="http://schemas.openxmlformats.org/officeDocument/2006/relationships/oleObject" Target="embeddings/oleObject123.bin"/><Relationship Id="rId273" Type="http://schemas.openxmlformats.org/officeDocument/2006/relationships/image" Target="media/image133.wmf"/><Relationship Id="rId294" Type="http://schemas.openxmlformats.org/officeDocument/2006/relationships/oleObject" Target="embeddings/oleObject144.bin"/><Relationship Id="rId308" Type="http://schemas.openxmlformats.org/officeDocument/2006/relationships/image" Target="media/image149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75" Type="http://schemas.openxmlformats.org/officeDocument/2006/relationships/image" Target="media/image84.wmf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8.wmf"/><Relationship Id="rId284" Type="http://schemas.openxmlformats.org/officeDocument/2006/relationships/oleObject" Target="embeddings/oleObject139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9.bin"/><Relationship Id="rId90" Type="http://schemas.openxmlformats.org/officeDocument/2006/relationships/image" Target="media/image42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0.bin"/><Relationship Id="rId211" Type="http://schemas.openxmlformats.org/officeDocument/2006/relationships/image" Target="media/image102.wmf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3.wmf"/><Relationship Id="rId274" Type="http://schemas.openxmlformats.org/officeDocument/2006/relationships/oleObject" Target="embeddings/oleObject134.bin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image" Target="media/image74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5.wmf"/><Relationship Id="rId201" Type="http://schemas.openxmlformats.org/officeDocument/2006/relationships/image" Target="media/image97.wmf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8.wmf"/><Relationship Id="rId264" Type="http://schemas.openxmlformats.org/officeDocument/2006/relationships/oleObject" Target="embeddings/oleObject129.bin"/><Relationship Id="rId285" Type="http://schemas.openxmlformats.org/officeDocument/2006/relationships/image" Target="media/image139.wmf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image" Target="media/image150.png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69.wmf"/><Relationship Id="rId166" Type="http://schemas.openxmlformats.org/officeDocument/2006/relationships/oleObject" Target="embeddings/oleObject80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4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image" Target="media/image134.wmf"/><Relationship Id="rId296" Type="http://schemas.openxmlformats.org/officeDocument/2006/relationships/oleObject" Target="embeddings/oleObject145.bin"/><Relationship Id="rId300" Type="http://schemas.openxmlformats.org/officeDocument/2006/relationships/image" Target="media/image146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6.bin"/><Relationship Id="rId202" Type="http://schemas.openxmlformats.org/officeDocument/2006/relationships/oleObject" Target="embeddings/oleObject98.bin"/><Relationship Id="rId223" Type="http://schemas.openxmlformats.org/officeDocument/2006/relationships/image" Target="media/image108.wmf"/><Relationship Id="rId244" Type="http://schemas.openxmlformats.org/officeDocument/2006/relationships/oleObject" Target="embeddings/oleObject119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29.wmf"/><Relationship Id="rId286" Type="http://schemas.openxmlformats.org/officeDocument/2006/relationships/oleObject" Target="embeddings/oleObject140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70.bin"/><Relationship Id="rId167" Type="http://schemas.openxmlformats.org/officeDocument/2006/relationships/image" Target="media/image80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51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03.wmf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4.wmf"/><Relationship Id="rId276" Type="http://schemas.openxmlformats.org/officeDocument/2006/relationships/oleObject" Target="embeddings/oleObject135.bin"/><Relationship Id="rId297" Type="http://schemas.openxmlformats.org/officeDocument/2006/relationships/oleObject" Target="embeddings/oleObject146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8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96.wmf"/><Relationship Id="rId203" Type="http://schemas.openxmlformats.org/officeDocument/2006/relationships/image" Target="media/image98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45" Type="http://schemas.openxmlformats.org/officeDocument/2006/relationships/image" Target="media/image119.wmf"/><Relationship Id="rId266" Type="http://schemas.openxmlformats.org/officeDocument/2006/relationships/oleObject" Target="embeddings/oleObject130.bin"/><Relationship Id="rId287" Type="http://schemas.openxmlformats.org/officeDocument/2006/relationships/image" Target="media/image140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image" Target="media/image70.wmf"/><Relationship Id="rId168" Type="http://schemas.openxmlformats.org/officeDocument/2006/relationships/oleObject" Target="embeddings/oleObject81.bin"/><Relationship Id="rId312" Type="http://schemas.openxmlformats.org/officeDocument/2006/relationships/fontTable" Target="fontTable.xml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1.wmf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5" Type="http://schemas.openxmlformats.org/officeDocument/2006/relationships/image" Target="media/image114.wmf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5.wmf"/><Relationship Id="rId298" Type="http://schemas.openxmlformats.org/officeDocument/2006/relationships/image" Target="media/image145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6.bin"/><Relationship Id="rId302" Type="http://schemas.openxmlformats.org/officeDocument/2006/relationships/oleObject" Target="embeddings/oleObject149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25" Type="http://schemas.openxmlformats.org/officeDocument/2006/relationships/image" Target="media/image109.wmf"/><Relationship Id="rId246" Type="http://schemas.openxmlformats.org/officeDocument/2006/relationships/oleObject" Target="embeddings/oleObject120.bin"/><Relationship Id="rId267" Type="http://schemas.openxmlformats.org/officeDocument/2006/relationships/image" Target="media/image130.wmf"/><Relationship Id="rId288" Type="http://schemas.openxmlformats.org/officeDocument/2006/relationships/oleObject" Target="embeddings/oleObject141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1.bin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4.wmf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5.wmf"/><Relationship Id="rId278" Type="http://schemas.openxmlformats.org/officeDocument/2006/relationships/oleObject" Target="embeddings/oleObject136.bin"/><Relationship Id="rId303" Type="http://schemas.openxmlformats.org/officeDocument/2006/relationships/image" Target="media/image147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6.bin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247" Type="http://schemas.openxmlformats.org/officeDocument/2006/relationships/image" Target="media/image120.w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41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1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216" Type="http://schemas.openxmlformats.org/officeDocument/2006/relationships/oleObject" Target="embeddings/oleObject105.bin"/><Relationship Id="rId258" Type="http://schemas.openxmlformats.org/officeDocument/2006/relationships/oleObject" Target="embeddings/oleObject126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71" Type="http://schemas.openxmlformats.org/officeDocument/2006/relationships/image" Target="media/image82.wmf"/><Relationship Id="rId227" Type="http://schemas.openxmlformats.org/officeDocument/2006/relationships/image" Target="media/image110.wmf"/><Relationship Id="rId269" Type="http://schemas.openxmlformats.org/officeDocument/2006/relationships/image" Target="media/image131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7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7.bin"/><Relationship Id="rId182" Type="http://schemas.openxmlformats.org/officeDocument/2006/relationships/oleObject" Target="embeddings/oleObject8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291" Type="http://schemas.openxmlformats.org/officeDocument/2006/relationships/image" Target="media/image142.wmf"/><Relationship Id="rId305" Type="http://schemas.openxmlformats.org/officeDocument/2006/relationships/image" Target="media/image148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image" Target="media/image72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57643-1488-43E0-BFD5-F533BCB69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14</Pages>
  <Words>2010</Words>
  <Characters>11460</Characters>
  <Application>Microsoft Office Word</Application>
  <DocSecurity>0</DocSecurity>
  <Lines>95</Lines>
  <Paragraphs>26</Paragraphs>
  <ScaleCrop>false</ScaleCrop>
  <Company/>
  <LinksUpToDate>false</LinksUpToDate>
  <CharactersWithSpaces>13444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 IRON</dc:creator>
  <cp:keywords/>
  <dc:description/>
  <cp:lastModifiedBy>ZT IRON</cp:lastModifiedBy>
  <cp:revision>114</cp:revision>
  <dcterms:created xsi:type="dcterms:W3CDTF">2025-06-13T13:48:00Z</dcterms:created>
  <dcterms:modified xsi:type="dcterms:W3CDTF">2025-06-24T11:40:00Z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