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62462" w14:textId="77777777" w:rsidR="00DF373D" w:rsidRDefault="00245714">
      <w:pPr>
        <w:rPr>
          <w:rFonts w:ascii="仿宋" w:eastAsia="仿宋" w:hAnsi="仿宋"/>
        </w:rPr>
      </w:pPr>
      <w:bookmarkStart w:id="0" w:name="_Hlk41320273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9C5B08" wp14:editId="0E5D233E">
            <wp:simplePos x="0" y="0"/>
            <wp:positionH relativeFrom="margin">
              <wp:posOffset>-490855</wp:posOffset>
            </wp:positionH>
            <wp:positionV relativeFrom="paragraph">
              <wp:posOffset>-385445</wp:posOffset>
            </wp:positionV>
            <wp:extent cx="2314575" cy="510540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76" cy="5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8E7FEA" w14:textId="77777777" w:rsidR="00DF373D" w:rsidRDefault="00DF373D">
      <w:pPr>
        <w:rPr>
          <w:rFonts w:ascii="仿宋" w:eastAsia="仿宋" w:hAnsi="仿宋"/>
        </w:rPr>
      </w:pPr>
    </w:p>
    <w:p w14:paraId="18CE3CAE" w14:textId="77777777" w:rsidR="00DF373D" w:rsidRDefault="00DF373D">
      <w:pPr>
        <w:rPr>
          <w:rFonts w:ascii="仿宋" w:eastAsia="仿宋" w:hAnsi="仿宋"/>
        </w:rPr>
      </w:pPr>
    </w:p>
    <w:p w14:paraId="3AFA9EAD" w14:textId="77777777" w:rsidR="00DF373D" w:rsidRDefault="00DF373D">
      <w:pPr>
        <w:rPr>
          <w:rFonts w:ascii="仿宋" w:eastAsia="仿宋" w:hAnsi="仿宋"/>
        </w:rPr>
      </w:pPr>
    </w:p>
    <w:p w14:paraId="3BA626EB" w14:textId="77777777" w:rsidR="00DF373D" w:rsidRDefault="00DF373D">
      <w:pPr>
        <w:rPr>
          <w:rFonts w:ascii="仿宋" w:eastAsia="仿宋" w:hAnsi="仿宋"/>
        </w:rPr>
      </w:pPr>
    </w:p>
    <w:p w14:paraId="702FD791" w14:textId="77777777" w:rsidR="00DF373D" w:rsidRDefault="00DF373D">
      <w:pPr>
        <w:rPr>
          <w:rFonts w:ascii="仿宋" w:eastAsia="仿宋" w:hAnsi="仿宋"/>
        </w:rPr>
      </w:pPr>
    </w:p>
    <w:p w14:paraId="766DB97A" w14:textId="77777777" w:rsidR="00DF373D" w:rsidRDefault="00DF373D">
      <w:pPr>
        <w:rPr>
          <w:rFonts w:ascii="仿宋" w:eastAsia="仿宋" w:hAnsi="仿宋"/>
        </w:rPr>
      </w:pPr>
    </w:p>
    <w:p w14:paraId="6A717B6C" w14:textId="77777777" w:rsidR="00DF373D" w:rsidRDefault="00DF373D">
      <w:pPr>
        <w:rPr>
          <w:rFonts w:ascii="仿宋" w:eastAsia="仿宋" w:hAnsi="仿宋"/>
        </w:rPr>
      </w:pPr>
    </w:p>
    <w:p w14:paraId="1E98D30D" w14:textId="77777777" w:rsidR="00DF373D" w:rsidRDefault="00DF373D">
      <w:pPr>
        <w:rPr>
          <w:rFonts w:ascii="仿宋" w:eastAsia="仿宋" w:hAnsi="仿宋"/>
        </w:rPr>
      </w:pPr>
    </w:p>
    <w:p w14:paraId="67E55404" w14:textId="77777777" w:rsidR="00DF373D" w:rsidRDefault="00245714">
      <w:pPr>
        <w:jc w:val="center"/>
        <w:rPr>
          <w:rFonts w:ascii="仿宋" w:eastAsia="仿宋" w:hAnsi="仿宋"/>
          <w:color w:val="000000"/>
          <w:sz w:val="84"/>
          <w:szCs w:val="84"/>
        </w:rPr>
      </w:pPr>
      <w:r>
        <w:rPr>
          <w:rFonts w:ascii="仿宋" w:eastAsia="仿宋" w:hAnsi="仿宋" w:hint="eastAsia"/>
          <w:color w:val="000000"/>
          <w:sz w:val="84"/>
          <w:szCs w:val="84"/>
        </w:rPr>
        <w:t>泰迪科技数据分析</w:t>
      </w:r>
    </w:p>
    <w:p w14:paraId="63D5036E" w14:textId="77777777" w:rsidR="00DF373D" w:rsidRDefault="00245714">
      <w:pPr>
        <w:jc w:val="center"/>
        <w:rPr>
          <w:rFonts w:ascii="仿宋" w:eastAsia="仿宋" w:hAnsi="仿宋"/>
          <w:color w:val="000000"/>
          <w:sz w:val="84"/>
          <w:szCs w:val="84"/>
        </w:rPr>
      </w:pPr>
      <w:r>
        <w:rPr>
          <w:rFonts w:ascii="仿宋" w:eastAsia="仿宋" w:hAnsi="仿宋" w:hint="eastAsia"/>
          <w:color w:val="000000"/>
          <w:sz w:val="84"/>
          <w:szCs w:val="84"/>
        </w:rPr>
        <w:t>项目实训</w:t>
      </w:r>
    </w:p>
    <w:p w14:paraId="7DF174F7" w14:textId="77777777" w:rsidR="00DF373D" w:rsidRDefault="00DF373D">
      <w:pPr>
        <w:rPr>
          <w:rFonts w:ascii="仿宋" w:eastAsia="仿宋" w:hAnsi="仿宋"/>
        </w:rPr>
      </w:pPr>
    </w:p>
    <w:p w14:paraId="3321180D" w14:textId="77777777" w:rsidR="00DF373D" w:rsidRDefault="00DF373D">
      <w:pPr>
        <w:rPr>
          <w:rFonts w:ascii="仿宋" w:eastAsia="仿宋" w:hAnsi="仿宋"/>
        </w:rPr>
      </w:pPr>
    </w:p>
    <w:p w14:paraId="17A468FE" w14:textId="77777777" w:rsidR="00DF373D" w:rsidRDefault="00245714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DB321" wp14:editId="5C6DB5E7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302885" cy="664845"/>
                <wp:effectExtent l="0" t="0" r="0" b="19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139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EFF53" w14:textId="3E17113F" w:rsidR="00DF373D" w:rsidRDefault="007B77B4" w:rsidP="00F85068">
                            <w:pPr>
                              <w:jc w:val="center"/>
                              <w:rPr>
                                <w:rFonts w:ascii="仿宋" w:eastAsia="仿宋" w:hAnsi="仿宋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52"/>
                                <w:szCs w:val="52"/>
                              </w:rPr>
                              <w:t>临海地区</w:t>
                            </w:r>
                            <w:r w:rsidR="00F85068">
                              <w:rPr>
                                <w:rFonts w:ascii="仿宋" w:eastAsia="仿宋" w:hAnsi="仿宋" w:hint="eastAsia"/>
                                <w:sz w:val="52"/>
                                <w:szCs w:val="52"/>
                              </w:rPr>
                              <w:t>气候与海洋关系分析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DB32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6.35pt;margin-top:2.3pt;width:417.55pt;height:52.3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zpOgIAAEAEAAAOAAAAZHJzL2Uyb0RvYy54bWysU82O2jAQvlfqO1i+lyQE6C4irCgrqkqo&#10;uxKtejaOA5Ycj2sbEvoA7Rv01EvvfS6eo2MHWPpzqnpxxp7JN/N9MzO5a2tF9sI6CbqgWS+lRGgO&#10;pdSbgr5/t3hxQ4nzTJdMgRYFPQhH76bPn00aMxZ92IIqhSUIot24MQXdem/GSeL4VtTM9cAIjc4K&#10;bM08Xu0mKS1rEL1WST9NR0kDtjQWuHAOX+87J51G/KoS3D9UlROeqIJibT6eNp7rcCbTCRtvLDNb&#10;yU9lsH+oomZSY9IL1D3zjOys/AOqltyCg8r3ONQJVJXkInJANln6G5vVlhkRuaA4zlxkcv8Plr/d&#10;P1oiy4LmlGhWY4uOX78cv/04fv9M8iBPY9wYo1YG43z7Clps8/nd4WNg3Va2Dl/kQ9CPQh8u4orW&#10;E46PwzzNs/yWEo6+0WiYZjcBJnn621jnXwuoSTAKarF5UVO2XzrfhZ5DQjIHSpYLqVS8hIERc2XJ&#10;nmGrlY81IvgvUUqTBpPnwzQCawi/d8hKYy2Ba8cpWL5dtycB1lAekL+FboCc4QuJRS6Z84/M4sQg&#10;ZdwC/4BHpQCTwMmiZAv209/eQzw2Er2UNDiBBXUfd8wKStQbjS2+zQaDMLLxMhi+7OPFXnvW1x69&#10;q+eAzDPcN8OjGeK9OpuVhfoDLsssZEUX0xxzF9Sfzbnv9gKXjYvZLAbhkBrml3pleIAOSmuY7TxU&#10;MnYkyNRpc1IPxzT29LRSYQ+u7zHqafGnPwEAAP//AwBQSwMEFAAGAAgAAAAhAGxaJfreAAAABgEA&#10;AA8AAABkcnMvZG93bnJldi54bWxMj8FOwzAQRO9I/IO1SFxQ65TQ0oY4FUJAJW40pVVvbrwkEfE6&#10;it0k/D3LCY6jGc28SdejbUSPna8dKZhNIxBIhTM1lQp2+ctkCcIHTUY3jlDBN3pYZ5cXqU6MG+gd&#10;+20oBZeQT7SCKoQ2kdIXFVrtp65FYu/TdVYHll0pTacHLreNvI2ihbS6Jl6odItPFRZf27NVcLwp&#10;D29+fP0Y4nncPm/6/H5vcqWur8bHBxABx/AXhl98RoeMmU7uTMaLRgEfCQruFiDYXMbzGYgTp6JV&#10;DDJL5X/87AcAAP//AwBQSwECLQAUAAYACAAAACEAtoM4kv4AAADhAQAAEwAAAAAAAAAAAAAAAAAA&#10;AAAAW0NvbnRlbnRfVHlwZXNdLnhtbFBLAQItABQABgAIAAAAIQA4/SH/1gAAAJQBAAALAAAAAAAA&#10;AAAAAAAAAC8BAABfcmVscy8ucmVsc1BLAQItABQABgAIAAAAIQBHMhzpOgIAAEAEAAAOAAAAAAAA&#10;AAAAAAAAAC4CAABkcnMvZTJvRG9jLnhtbFBLAQItABQABgAIAAAAIQBsWiX63gAAAAYBAAAPAAAA&#10;AAAAAAAAAAAAAJQEAABkcnMvZG93bnJldi54bWxQSwUGAAAAAAQABADzAAAAnwUAAAAA&#10;" fillcolor="white [3201]" stroked="f" strokeweight=".5pt">
                <v:textbox>
                  <w:txbxContent>
                    <w:p w14:paraId="023EFF53" w14:textId="3E17113F" w:rsidR="00DF373D" w:rsidRDefault="007B77B4" w:rsidP="00F85068">
                      <w:pPr>
                        <w:jc w:val="center"/>
                        <w:rPr>
                          <w:rFonts w:ascii="仿宋" w:eastAsia="仿宋" w:hAnsi="仿宋"/>
                          <w:sz w:val="52"/>
                          <w:szCs w:val="52"/>
                        </w:rPr>
                      </w:pPr>
                      <w:r>
                        <w:rPr>
                          <w:rFonts w:ascii="仿宋" w:eastAsia="仿宋" w:hAnsi="仿宋" w:hint="eastAsia"/>
                          <w:sz w:val="52"/>
                          <w:szCs w:val="52"/>
                        </w:rPr>
                        <w:t>临海地区</w:t>
                      </w:r>
                      <w:r w:rsidR="00F85068">
                        <w:rPr>
                          <w:rFonts w:ascii="仿宋" w:eastAsia="仿宋" w:hAnsi="仿宋" w:hint="eastAsia"/>
                          <w:sz w:val="52"/>
                          <w:szCs w:val="52"/>
                        </w:rPr>
                        <w:t>气候与海洋关系分析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C8994" w14:textId="77777777" w:rsidR="00DF373D" w:rsidRDefault="00DF373D">
      <w:pPr>
        <w:rPr>
          <w:rFonts w:ascii="仿宋" w:eastAsia="仿宋" w:hAnsi="仿宋"/>
        </w:rPr>
      </w:pPr>
    </w:p>
    <w:p w14:paraId="0E16BA2D" w14:textId="77777777" w:rsidR="00DF373D" w:rsidRDefault="00DF373D">
      <w:pPr>
        <w:rPr>
          <w:rFonts w:ascii="仿宋" w:eastAsia="仿宋" w:hAnsi="仿宋"/>
        </w:rPr>
      </w:pPr>
    </w:p>
    <w:p w14:paraId="18F107CC" w14:textId="77777777" w:rsidR="00DF373D" w:rsidRDefault="00DF373D">
      <w:pPr>
        <w:rPr>
          <w:rFonts w:ascii="仿宋" w:eastAsia="仿宋" w:hAnsi="仿宋"/>
        </w:rPr>
      </w:pPr>
    </w:p>
    <w:p w14:paraId="71C4E078" w14:textId="77777777" w:rsidR="00DF373D" w:rsidRDefault="00DF373D">
      <w:pPr>
        <w:rPr>
          <w:rFonts w:ascii="仿宋" w:eastAsia="仿宋" w:hAnsi="仿宋"/>
        </w:rPr>
      </w:pPr>
    </w:p>
    <w:p w14:paraId="28E440C0" w14:textId="77777777" w:rsidR="00DF373D" w:rsidRDefault="00DF373D">
      <w:pPr>
        <w:rPr>
          <w:rFonts w:ascii="仿宋" w:eastAsia="仿宋" w:hAnsi="仿宋"/>
        </w:rPr>
      </w:pPr>
    </w:p>
    <w:p w14:paraId="5794C19E" w14:textId="77777777" w:rsidR="00DF373D" w:rsidRDefault="00DF373D">
      <w:pPr>
        <w:rPr>
          <w:rFonts w:ascii="仿宋" w:eastAsia="仿宋" w:hAnsi="仿宋"/>
        </w:rPr>
      </w:pPr>
    </w:p>
    <w:p w14:paraId="00D4A943" w14:textId="77777777" w:rsidR="00DF373D" w:rsidRDefault="00DF373D">
      <w:pPr>
        <w:rPr>
          <w:rFonts w:ascii="仿宋" w:eastAsia="仿宋" w:hAnsi="仿宋"/>
        </w:rPr>
      </w:pPr>
    </w:p>
    <w:p w14:paraId="796E212A" w14:textId="77777777" w:rsidR="00DF373D" w:rsidRDefault="00DF373D">
      <w:pPr>
        <w:rPr>
          <w:rFonts w:ascii="仿宋" w:eastAsia="仿宋" w:hAnsi="仿宋"/>
        </w:rPr>
      </w:pPr>
    </w:p>
    <w:p w14:paraId="10FB4072" w14:textId="77777777" w:rsidR="00DF373D" w:rsidRDefault="00DF373D">
      <w:pPr>
        <w:rPr>
          <w:rFonts w:ascii="仿宋" w:eastAsia="仿宋" w:hAnsi="仿宋"/>
        </w:rPr>
      </w:pPr>
    </w:p>
    <w:p w14:paraId="11E421EB" w14:textId="77777777" w:rsidR="00DF373D" w:rsidRDefault="00DF373D">
      <w:pPr>
        <w:rPr>
          <w:rFonts w:ascii="仿宋" w:eastAsia="仿宋" w:hAnsi="仿宋"/>
        </w:rPr>
      </w:pPr>
    </w:p>
    <w:p w14:paraId="77F5F94D" w14:textId="77777777" w:rsidR="00DF373D" w:rsidRDefault="00DF373D">
      <w:pPr>
        <w:rPr>
          <w:rFonts w:ascii="仿宋" w:eastAsia="仿宋" w:hAnsi="仿宋"/>
        </w:rPr>
      </w:pPr>
    </w:p>
    <w:p w14:paraId="326A035F" w14:textId="77777777" w:rsidR="00DF373D" w:rsidRDefault="00DF373D">
      <w:pPr>
        <w:rPr>
          <w:rFonts w:ascii="仿宋" w:eastAsia="仿宋" w:hAnsi="仿宋"/>
        </w:rPr>
      </w:pPr>
    </w:p>
    <w:p w14:paraId="28102BDB" w14:textId="77777777" w:rsidR="00DF373D" w:rsidRDefault="00DF373D">
      <w:pPr>
        <w:rPr>
          <w:rFonts w:ascii="仿宋" w:eastAsia="仿宋" w:hAnsi="仿宋"/>
        </w:rPr>
      </w:pPr>
    </w:p>
    <w:p w14:paraId="0F6F29F5" w14:textId="77777777" w:rsidR="00DF373D" w:rsidRDefault="00DF373D">
      <w:pPr>
        <w:rPr>
          <w:rFonts w:ascii="仿宋" w:eastAsia="仿宋" w:hAnsi="仿宋"/>
        </w:rPr>
      </w:pPr>
    </w:p>
    <w:p w14:paraId="36A954BA" w14:textId="77777777" w:rsidR="00DF373D" w:rsidRDefault="00DF373D">
      <w:pPr>
        <w:rPr>
          <w:rFonts w:ascii="仿宋" w:eastAsia="仿宋" w:hAnsi="仿宋"/>
        </w:rPr>
      </w:pPr>
    </w:p>
    <w:p w14:paraId="19242A4E" w14:textId="77777777" w:rsidR="00DF373D" w:rsidRDefault="00DF373D">
      <w:pPr>
        <w:rPr>
          <w:rFonts w:ascii="仿宋" w:eastAsia="仿宋" w:hAnsi="仿宋"/>
        </w:rPr>
      </w:pPr>
    </w:p>
    <w:p w14:paraId="1B77B7CC" w14:textId="77777777" w:rsidR="00DF373D" w:rsidRDefault="00DF373D">
      <w:pPr>
        <w:rPr>
          <w:rFonts w:ascii="仿宋" w:eastAsia="仿宋" w:hAnsi="仿宋"/>
        </w:rPr>
      </w:pPr>
    </w:p>
    <w:p w14:paraId="5AD2CF32" w14:textId="77777777" w:rsidR="00DF373D" w:rsidRDefault="00DF373D">
      <w:pPr>
        <w:rPr>
          <w:rFonts w:ascii="仿宋" w:eastAsia="仿宋" w:hAnsi="仿宋"/>
        </w:rPr>
      </w:pPr>
    </w:p>
    <w:p w14:paraId="646392F2" w14:textId="77777777" w:rsidR="00DF373D" w:rsidRDefault="00DF373D">
      <w:pPr>
        <w:rPr>
          <w:rFonts w:ascii="仿宋" w:eastAsia="仿宋" w:hAnsi="仿宋"/>
        </w:rPr>
      </w:pPr>
    </w:p>
    <w:p w14:paraId="5B092953" w14:textId="77777777" w:rsidR="00DF373D" w:rsidRDefault="00DF373D">
      <w:pPr>
        <w:rPr>
          <w:rFonts w:ascii="仿宋" w:eastAsia="仿宋" w:hAnsi="仿宋"/>
        </w:rPr>
      </w:pPr>
    </w:p>
    <w:p w14:paraId="09834613" w14:textId="77777777" w:rsidR="00DF373D" w:rsidRDefault="00245714">
      <w:pPr>
        <w:rPr>
          <w:rFonts w:ascii="仿宋" w:eastAsia="仿宋" w:hAnsi="仿宋"/>
        </w:rPr>
      </w:pPr>
      <w:r>
        <w:rPr>
          <w:rFonts w:ascii="仿宋" w:eastAsia="仿宋" w:hAnsi="仿宋" w:cs="宋体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8529B" wp14:editId="26B5EF88">
                <wp:simplePos x="0" y="0"/>
                <wp:positionH relativeFrom="margin">
                  <wp:posOffset>822325</wp:posOffset>
                </wp:positionH>
                <wp:positionV relativeFrom="paragraph">
                  <wp:posOffset>31750</wp:posOffset>
                </wp:positionV>
                <wp:extent cx="3628390" cy="505460"/>
                <wp:effectExtent l="0" t="0" r="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390" cy="5057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5A3FD" w14:textId="77777777" w:rsidR="00DF373D" w:rsidRPr="000916D5" w:rsidRDefault="00245714">
                            <w:pPr>
                              <w:jc w:val="center"/>
                              <w:rPr>
                                <w:rFonts w:ascii="仿宋" w:eastAsia="仿宋" w:hAnsi="仿宋"/>
                                <w:sz w:val="30"/>
                                <w:szCs w:val="30"/>
                              </w:rPr>
                            </w:pPr>
                            <w:r w:rsidRPr="000916D5">
                              <w:rPr>
                                <w:rFonts w:ascii="仿宋" w:eastAsia="仿宋" w:hAnsi="仿宋" w:hint="eastAsia"/>
                                <w:sz w:val="30"/>
                                <w:szCs w:val="30"/>
                              </w:rPr>
                              <w:t>广东泰迪智能科技股份有限公司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8529B" id="文本框 1" o:spid="_x0000_s1027" type="#_x0000_t202" style="position:absolute;left:0;text-align:left;margin-left:64.75pt;margin-top:2.5pt;width:285.7pt;height:39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hQRQIAAFgEAAAOAAAAZHJzL2Uyb0RvYy54bWysVM2O0zAQviPxDpbvNOnvbqumq9JVEVLF&#10;rlQQZ9ex20iOx9huk/IA8AZ74sKd5+pzMHbSbvk5IXJwxjOT+fm+mUzv6lKRg7CuAJ3RbielRGgO&#10;eaG3Gf3wfvnqlhLnmc6ZAi0yehSO3s1evphWZiJ6sAOVC0swiHaTymR0572ZJInjO1Ey1wEjNBol&#10;2JJ5vNptkltWYfRSJb00HSUV2NxY4MI51N43RjqL8aUU3D9I6YQnKqNYm4+njecmnMlsyiZby8yu&#10;4G0Z7B+qKFmhMekl1D3zjOxt8UeosuAWHEjf4VAmIGXBRewBu+mmv3Wz3jEjYi8IjjMXmNz/C8vf&#10;HR4tKXLkjhLNSqTo9PT19O3H6fsX0g3wVMZN0Gtt0M/Xr6EOrq3eoTJ0XUtbhjf2Q9COQB8v4Ira&#10;E47K/qh32x+jiaNtmA5vBuMQJnn+2ljn3wgoSRAyapG8iCk7rJxvXM8uIZkDVeTLQql4ObqFsuTA&#10;kGccjxwqShRzHpUZXcanzfbLZ0qTKqOj/jCNmTSEeE0qpbG40HzTZJB8valbrFoANpAfERcLzWA5&#10;w5cFFr/CzI/M4iRhv7gd/gEPqQBzQStRsgP7+W/64I8Eo5WSCiczo+7TnlmBDb3VSP24OxiEUY6X&#10;wfCmhxd7bdlcW/S+XACCgvRidVEM/l6dRWmh/IhLNA9Z0cQ0x9wZ9Wdx4Zt9wSXkYj6PTji8hvmV&#10;XhseQgcGNMz3HmQRmQpoNdi0IOL4Rq7bVQv7cX2PXs8/hNlPAAAA//8DAFBLAwQUAAYACAAAACEA&#10;bvT8PuAAAAAIAQAADwAAAGRycy9kb3ducmV2LnhtbEyPQUvDQBSE74L/YXmCN7trsbWN2RQRRQsN&#10;1Sh43SbPJJp9G3a3Teyv93nS4zDDzDfparSdOKAPrSMNlxMFAql0VUu1hrfXh4sFiBANVaZzhBq+&#10;McAqOz1JTVK5gV7wUMRacAmFxGhoYuwTKUPZoDVh4nok9j6ctyay9LWsvBm43HZyqtRcWtMSLzSm&#10;x7sGy69ibzW8D8Wj367Xn8/9U37cHot8g/e51udn4+0NiIhj/AvDLz6jQ8ZMO7enKoiO9XQ546iG&#10;GV9i/1qpJYidhsXVHGSWyv8Hsh8AAAD//wMAUEsBAi0AFAAGAAgAAAAhALaDOJL+AAAA4QEAABMA&#10;AAAAAAAAAAAAAAAAAAAAAFtDb250ZW50X1R5cGVzXS54bWxQSwECLQAUAAYACAAAACEAOP0h/9YA&#10;AACUAQAACwAAAAAAAAAAAAAAAAAvAQAAX3JlbHMvLnJlbHNQSwECLQAUAAYACAAAACEAVLioUEUC&#10;AABYBAAADgAAAAAAAAAAAAAAAAAuAgAAZHJzL2Uyb0RvYy54bWxQSwECLQAUAAYACAAAACEAbvT8&#10;PuAAAAAIAQAADwAAAAAAAAAAAAAAAACfBAAAZHJzL2Rvd25yZXYueG1sUEsFBgAAAAAEAAQA8wAA&#10;AKwFAAAAAA==&#10;" fillcolor="window" stroked="f" strokeweight=".5pt">
                <v:textbox>
                  <w:txbxContent>
                    <w:p w14:paraId="3215A3FD" w14:textId="77777777" w:rsidR="00DF373D" w:rsidRPr="000916D5" w:rsidRDefault="00245714">
                      <w:pPr>
                        <w:jc w:val="center"/>
                        <w:rPr>
                          <w:rFonts w:ascii="仿宋" w:eastAsia="仿宋" w:hAnsi="仿宋"/>
                          <w:sz w:val="30"/>
                          <w:szCs w:val="30"/>
                        </w:rPr>
                      </w:pPr>
                      <w:r w:rsidRPr="000916D5">
                        <w:rPr>
                          <w:rFonts w:ascii="仿宋" w:eastAsia="仿宋" w:hAnsi="仿宋" w:hint="eastAsia"/>
                          <w:sz w:val="30"/>
                          <w:szCs w:val="30"/>
                        </w:rPr>
                        <w:t>广东泰迪智能科技股份有限公司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3F01E" w14:textId="77777777" w:rsidR="00DF373D" w:rsidRDefault="00DF373D">
      <w:pPr>
        <w:rPr>
          <w:rFonts w:ascii="仿宋" w:eastAsia="仿宋" w:hAnsi="仿宋"/>
        </w:rPr>
      </w:pPr>
    </w:p>
    <w:p w14:paraId="59BF5EA0" w14:textId="77777777" w:rsidR="00DF373D" w:rsidRDefault="00DF373D">
      <w:pPr>
        <w:rPr>
          <w:rFonts w:ascii="仿宋" w:eastAsia="仿宋" w:hAnsi="仿宋"/>
        </w:rPr>
      </w:pPr>
    </w:p>
    <w:p w14:paraId="1D9E1504" w14:textId="77777777" w:rsidR="00DF373D" w:rsidRDefault="00DF373D">
      <w:pPr>
        <w:rPr>
          <w:rFonts w:ascii="仿宋" w:eastAsia="仿宋" w:hAnsi="仿宋"/>
        </w:rPr>
      </w:pPr>
    </w:p>
    <w:p w14:paraId="5498FBB7" w14:textId="77777777" w:rsidR="00DF373D" w:rsidRDefault="00DF373D">
      <w:pPr>
        <w:rPr>
          <w:rFonts w:ascii="仿宋" w:eastAsia="仿宋" w:hAnsi="仿宋"/>
        </w:rPr>
        <w:sectPr w:rsidR="00DF373D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7D57" w14:textId="77777777" w:rsidR="00DF373D" w:rsidRDefault="00245714">
      <w:pPr>
        <w:pStyle w:val="1"/>
        <w:rPr>
          <w:rFonts w:ascii="仿宋" w:hAnsi="仿宋"/>
        </w:rPr>
      </w:pPr>
      <w:bookmarkStart w:id="1" w:name="_Toc78382701"/>
      <w:r>
        <w:rPr>
          <w:rFonts w:ascii="仿宋" w:hAnsi="仿宋" w:hint="eastAsia"/>
        </w:rPr>
        <w:lastRenderedPageBreak/>
        <w:t>项目介绍</w:t>
      </w:r>
      <w:bookmarkEnd w:id="1"/>
    </w:p>
    <w:p w14:paraId="16BE2EA0" w14:textId="77777777" w:rsidR="00DF373D" w:rsidRDefault="00245714">
      <w:pPr>
        <w:pStyle w:val="2"/>
      </w:pPr>
      <w:bookmarkStart w:id="2" w:name="_Toc78382702"/>
      <w:bookmarkStart w:id="3" w:name="_Hlk11769766"/>
      <w:r>
        <w:rPr>
          <w:rFonts w:hint="eastAsia"/>
        </w:rPr>
        <w:t>项目背景</w:t>
      </w:r>
      <w:bookmarkEnd w:id="2"/>
    </w:p>
    <w:p w14:paraId="190F768F" w14:textId="64F63D8C" w:rsidR="00DF373D" w:rsidRDefault="007B77B4">
      <w:pPr>
        <w:pStyle w:val="21"/>
        <w:ind w:firstLine="480"/>
        <w:rPr>
          <w:rStyle w:val="aff9"/>
        </w:rPr>
      </w:pPr>
      <w:r>
        <w:rPr>
          <w:rStyle w:val="aff9"/>
          <w:rFonts w:hint="eastAsia"/>
        </w:rPr>
        <w:t>随着海洋世纪的到来，世界各国越来越重视海洋的开发和利用，从理解海洋开发的内涵和历程出发。海岛和沿海</w:t>
      </w:r>
      <w:r w:rsidR="00D72E01">
        <w:rPr>
          <w:rStyle w:val="aff9"/>
          <w:rFonts w:hint="eastAsia"/>
        </w:rPr>
        <w:t>陆地具有海陆特征的气候，由于海洋对气候的调节作用，海滨气候的气候特征一般是冬暖夏凉。</w:t>
      </w:r>
    </w:p>
    <w:p w14:paraId="55A4160D" w14:textId="1F539A3C" w:rsidR="00D72E01" w:rsidRDefault="00D72E01">
      <w:pPr>
        <w:pStyle w:val="21"/>
        <w:ind w:firstLine="480"/>
        <w:rPr>
          <w:rStyle w:val="aff9"/>
        </w:rPr>
      </w:pPr>
      <w:r>
        <w:rPr>
          <w:rStyle w:val="aff9"/>
          <w:rFonts w:hint="eastAsia"/>
        </w:rPr>
        <w:t>其中，欧洲的气候相对比较温和，</w:t>
      </w:r>
      <w:r w:rsidRPr="00D72E01">
        <w:rPr>
          <w:rStyle w:val="aff9"/>
          <w:rFonts w:hint="eastAsia"/>
        </w:rPr>
        <w:t>海洋性气候显著是欧洲气候的基本特征，同是位于中高纬度，但是欧洲的</w:t>
      </w:r>
      <w:proofErr w:type="gramStart"/>
      <w:r w:rsidRPr="00D72E01">
        <w:rPr>
          <w:rStyle w:val="aff9"/>
          <w:rFonts w:hint="eastAsia"/>
        </w:rPr>
        <w:t>冬季却</w:t>
      </w:r>
      <w:proofErr w:type="gramEnd"/>
      <w:r w:rsidRPr="00D72E01">
        <w:rPr>
          <w:rStyle w:val="aff9"/>
          <w:rFonts w:hint="eastAsia"/>
        </w:rPr>
        <w:t>没有亚洲北部那样凛冽寒冷。欧洲的山脉一般不很高，而且多数山脉的走向接近纬向，对自西向东运行的气流不起阻拦作用。大面积的平原则更有利于气团移动。因此，欧洲成了世界上干旱和半干旱区面积最小的一洲，同时也决定了欧洲的气候类型比较单一。总之，欧洲所处的地理位置为欧洲气候的海洋性创造了前提条件，而地形等因素则对欧洲气候的海洋性起着促进和加深作用，使得欧洲具有世界各大洲中分布面积最广和最典型的海洋性气候。</w:t>
      </w:r>
    </w:p>
    <w:p w14:paraId="4C2254AB" w14:textId="1E7A50AD" w:rsidR="00CA7589" w:rsidRPr="00CA7589" w:rsidRDefault="00CA7589" w:rsidP="00CA7589">
      <w:pPr>
        <w:pStyle w:val="21"/>
        <w:ind w:firstLine="480"/>
        <w:rPr>
          <w:rStyle w:val="aff9"/>
        </w:rPr>
      </w:pPr>
      <w:r>
        <w:rPr>
          <w:rStyle w:val="aff9"/>
          <w:rFonts w:hint="eastAsia"/>
        </w:rPr>
        <w:t>意大利是欧洲的一个国家，它</w:t>
      </w:r>
      <w:r w:rsidRPr="00CA7589">
        <w:rPr>
          <w:rStyle w:val="aff9"/>
          <w:rFonts w:hint="eastAsia"/>
        </w:rPr>
        <w:t>是一个被海洋包围的半岛国家</w:t>
      </w:r>
      <w:r>
        <w:rPr>
          <w:rStyle w:val="aff9"/>
          <w:rFonts w:hint="eastAsia"/>
        </w:rPr>
        <w:t>。</w:t>
      </w:r>
      <w:r w:rsidRPr="00CA7589">
        <w:rPr>
          <w:rStyle w:val="aff9"/>
          <w:rFonts w:hint="eastAsia"/>
        </w:rPr>
        <w:t>意大利波河流域这块区域就很适合研究海洋对气候的影响。这一片平原东起亚得里亚海，向内陆延伸数百公里</w:t>
      </w:r>
      <w:r>
        <w:rPr>
          <w:rStyle w:val="aff9"/>
          <w:rFonts w:hint="eastAsia"/>
        </w:rPr>
        <w:t>，</w:t>
      </w:r>
      <w:r w:rsidRPr="00CA7589">
        <w:rPr>
          <w:rStyle w:val="aff9"/>
          <w:rFonts w:hint="eastAsia"/>
        </w:rPr>
        <w:t>它周边虽不乏群山环绕，但由于它很宽广，削弱了群山的影响。此外，该区域城镇密集，也便于选取一组离海远近不同的城市。</w:t>
      </w:r>
    </w:p>
    <w:p w14:paraId="01441BE7" w14:textId="1A504A89" w:rsidR="00DF373D" w:rsidRDefault="00245714">
      <w:pPr>
        <w:pStyle w:val="21"/>
        <w:ind w:firstLine="480"/>
        <w:rPr>
          <w:rStyle w:val="aff9"/>
        </w:rPr>
      </w:pPr>
      <w:r>
        <w:rPr>
          <w:rStyle w:val="aff9"/>
          <w:rFonts w:hint="eastAsia"/>
        </w:rPr>
        <w:t>本文提供了</w:t>
      </w:r>
      <w:r w:rsidR="00D72E01">
        <w:rPr>
          <w:rStyle w:val="aff9"/>
          <w:rFonts w:hint="eastAsia"/>
        </w:rPr>
        <w:t>意大利北部沿海地区的气象数据，</w:t>
      </w:r>
      <w:r>
        <w:rPr>
          <w:rStyle w:val="aff9"/>
          <w:rFonts w:hint="eastAsia"/>
        </w:rPr>
        <w:t>通过数据分析，</w:t>
      </w:r>
      <w:r w:rsidR="00D72E01">
        <w:rPr>
          <w:rStyle w:val="aff9"/>
          <w:rFonts w:hint="eastAsia"/>
        </w:rPr>
        <w:t>探索海洋对于海滨地区的气候影响因素，为城市规划建设决策提供支持</w:t>
      </w:r>
      <w:r>
        <w:rPr>
          <w:rStyle w:val="aff9"/>
          <w:rFonts w:hint="eastAsia"/>
        </w:rPr>
        <w:t>。</w:t>
      </w:r>
    </w:p>
    <w:p w14:paraId="2CEF1921" w14:textId="77777777" w:rsidR="00DF373D" w:rsidRDefault="00245714">
      <w:pPr>
        <w:pStyle w:val="2"/>
        <w:rPr>
          <w:rFonts w:ascii="仿宋" w:hAnsi="仿宋"/>
        </w:rPr>
      </w:pPr>
      <w:bookmarkStart w:id="4" w:name="_Toc78382703"/>
      <w:r>
        <w:rPr>
          <w:rFonts w:ascii="仿宋" w:hAnsi="仿宋" w:hint="eastAsia"/>
        </w:rPr>
        <w:lastRenderedPageBreak/>
        <w:t>项目目标</w:t>
      </w:r>
      <w:bookmarkEnd w:id="4"/>
    </w:p>
    <w:p w14:paraId="042C7949" w14:textId="2AAA820A" w:rsidR="00DF373D" w:rsidRDefault="00CA7589" w:rsidP="007C0635">
      <w:pPr>
        <w:pStyle w:val="21"/>
        <w:ind w:firstLine="480"/>
        <w:rPr>
          <w:rStyle w:val="aff9"/>
        </w:rPr>
      </w:pPr>
      <w:bookmarkStart w:id="5" w:name="_Toc78382704"/>
      <w:bookmarkStart w:id="6" w:name="_GoBack"/>
      <w:bookmarkEnd w:id="6"/>
      <w:r>
        <w:rPr>
          <w:rStyle w:val="aff9"/>
          <w:rFonts w:hint="eastAsia"/>
        </w:rPr>
        <w:t>探索海洋对一个海滨地区气候的影响</w:t>
      </w:r>
      <w:r w:rsidR="00245714">
        <w:rPr>
          <w:rStyle w:val="aff9"/>
          <w:rFonts w:hint="eastAsia"/>
        </w:rPr>
        <w:t>。</w:t>
      </w:r>
    </w:p>
    <w:p w14:paraId="39359E17" w14:textId="5DCCB0D3" w:rsidR="00DF373D" w:rsidRDefault="00245714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项目数据</w:t>
      </w:r>
      <w:bookmarkEnd w:id="5"/>
    </w:p>
    <w:p w14:paraId="58FEB783" w14:textId="7D20BBCE" w:rsidR="00DF373D" w:rsidRDefault="00CA7589">
      <w:pPr>
        <w:pStyle w:val="aff8"/>
        <w:ind w:firstLine="480"/>
        <w:rPr>
          <w:rStyle w:val="aff9"/>
          <w:rFonts w:ascii="仿宋" w:hAnsi="仿宋"/>
        </w:rPr>
      </w:pPr>
      <w:r>
        <w:rPr>
          <w:rStyle w:val="aff9"/>
          <w:rFonts w:ascii="仿宋" w:hAnsi="仿宋" w:hint="eastAsia"/>
        </w:rPr>
        <w:t>本项目选取意大利1</w:t>
      </w:r>
      <w:r>
        <w:rPr>
          <w:rStyle w:val="aff9"/>
          <w:rFonts w:ascii="仿宋" w:hAnsi="仿宋"/>
        </w:rPr>
        <w:t>0</w:t>
      </w:r>
      <w:r>
        <w:rPr>
          <w:rStyle w:val="aff9"/>
          <w:rFonts w:ascii="仿宋" w:hAnsi="仿宋" w:hint="eastAsia"/>
        </w:rPr>
        <w:t>个城市，其中5个城市在距海1</w:t>
      </w:r>
      <w:r>
        <w:rPr>
          <w:rStyle w:val="aff9"/>
          <w:rFonts w:ascii="仿宋" w:hAnsi="仿宋"/>
        </w:rPr>
        <w:t>00</w:t>
      </w:r>
      <w:r>
        <w:rPr>
          <w:rStyle w:val="aff9"/>
          <w:rFonts w:ascii="仿宋" w:hAnsi="仿宋" w:hint="eastAsia"/>
        </w:rPr>
        <w:t>公里范围内，其余5个距海1</w:t>
      </w:r>
      <w:r>
        <w:rPr>
          <w:rStyle w:val="aff9"/>
          <w:rFonts w:ascii="仿宋" w:hAnsi="仿宋"/>
        </w:rPr>
        <w:t>00~400</w:t>
      </w:r>
      <w:r>
        <w:rPr>
          <w:rStyle w:val="aff9"/>
          <w:rFonts w:ascii="仿宋" w:hAnsi="仿宋" w:hint="eastAsia"/>
        </w:rPr>
        <w:t>公里。</w:t>
      </w:r>
      <w:r w:rsidR="00245714">
        <w:rPr>
          <w:rStyle w:val="aff9"/>
          <w:rFonts w:ascii="仿宋" w:hAnsi="仿宋" w:hint="eastAsia"/>
        </w:rPr>
        <w:t>数据集包含</w:t>
      </w:r>
      <w:r>
        <w:rPr>
          <w:rStyle w:val="aff9"/>
          <w:rFonts w:ascii="仿宋" w:hAnsi="仿宋"/>
        </w:rPr>
        <w:t>10</w:t>
      </w:r>
      <w:r w:rsidR="00245714">
        <w:rPr>
          <w:rStyle w:val="aff9"/>
          <w:rFonts w:ascii="仿宋" w:hAnsi="仿宋" w:hint="eastAsia"/>
        </w:rPr>
        <w:t>个数据表，</w:t>
      </w:r>
      <w:r w:rsidR="00C430AF">
        <w:rPr>
          <w:rStyle w:val="aff9"/>
          <w:rFonts w:ascii="仿宋" w:hAnsi="仿宋" w:hint="eastAsia"/>
        </w:rPr>
        <w:t>各表字段一致，</w:t>
      </w:r>
      <w:r w:rsidR="00245714">
        <w:rPr>
          <w:rStyle w:val="aff9"/>
          <w:rFonts w:ascii="仿宋" w:hAnsi="仿宋" w:hint="eastAsia"/>
        </w:rPr>
        <w:t>它们的</w:t>
      </w:r>
      <w:r w:rsidR="00C430AF">
        <w:rPr>
          <w:rStyle w:val="aff9"/>
          <w:rFonts w:ascii="仿宋" w:hAnsi="仿宋" w:hint="eastAsia"/>
        </w:rPr>
        <w:t>文件和字段</w:t>
      </w:r>
      <w:r w:rsidR="00245714">
        <w:rPr>
          <w:rStyle w:val="aff9"/>
          <w:rFonts w:ascii="仿宋" w:hAnsi="仿宋" w:hint="eastAsia"/>
        </w:rPr>
        <w:t>说明数据详情见下表。</w:t>
      </w:r>
    </w:p>
    <w:p w14:paraId="3ED310A7" w14:textId="07DCF910" w:rsidR="00DF373D" w:rsidRDefault="00245714">
      <w:pPr>
        <w:pStyle w:val="a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</w:t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STYLEREF 1 \s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noBreakHyphen/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SEQ 表 \* ARABIC \s 1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 w:rsidR="00C430AF">
        <w:rPr>
          <w:rFonts w:ascii="仿宋" w:eastAsia="仿宋" w:hAnsi="仿宋" w:hint="eastAsia"/>
        </w:rPr>
        <w:t>文件名</w:t>
      </w:r>
      <w:r>
        <w:rPr>
          <w:rFonts w:ascii="仿宋" w:eastAsia="仿宋" w:hAnsi="仿宋" w:hint="eastAsia"/>
        </w:rPr>
        <w:t>说明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694"/>
        <w:gridCol w:w="3944"/>
      </w:tblGrid>
      <w:tr w:rsidR="00DF373D" w14:paraId="27D1A2B8" w14:textId="77777777">
        <w:tc>
          <w:tcPr>
            <w:tcW w:w="2694" w:type="dxa"/>
          </w:tcPr>
          <w:p w14:paraId="4232BE5E" w14:textId="6C91EA3A" w:rsidR="00DF373D" w:rsidRDefault="00C430AF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文件名</w:t>
            </w:r>
          </w:p>
        </w:tc>
        <w:tc>
          <w:tcPr>
            <w:tcW w:w="3944" w:type="dxa"/>
          </w:tcPr>
          <w:p w14:paraId="2FBE04F9" w14:textId="2C6524E9" w:rsidR="00DF373D" w:rsidRDefault="00C430AF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城市</w:t>
            </w:r>
          </w:p>
        </w:tc>
      </w:tr>
      <w:tr w:rsidR="00DF373D" w14:paraId="2C2B2F0D" w14:textId="77777777">
        <w:tc>
          <w:tcPr>
            <w:tcW w:w="2694" w:type="dxa"/>
          </w:tcPr>
          <w:p w14:paraId="305C33A7" w14:textId="0C3204D6" w:rsidR="00DF373D" w:rsidRDefault="00C430AF">
            <w:pPr>
              <w:jc w:val="center"/>
              <w:rPr>
                <w:sz w:val="20"/>
              </w:rPr>
            </w:pPr>
            <w:r w:rsidRPr="00C430AF">
              <w:rPr>
                <w:sz w:val="20"/>
              </w:rPr>
              <w:t>ferrara_270615.csv</w:t>
            </w:r>
          </w:p>
        </w:tc>
        <w:tc>
          <w:tcPr>
            <w:tcW w:w="3944" w:type="dxa"/>
          </w:tcPr>
          <w:p w14:paraId="5C365A18" w14:textId="61DE59D5" w:rsidR="00DF373D" w:rsidRDefault="00C430A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费拉拉</w:t>
            </w:r>
          </w:p>
        </w:tc>
      </w:tr>
      <w:tr w:rsidR="00DF373D" w14:paraId="0B2D86C9" w14:textId="77777777">
        <w:tc>
          <w:tcPr>
            <w:tcW w:w="2694" w:type="dxa"/>
          </w:tcPr>
          <w:p w14:paraId="0FB8C185" w14:textId="10B6BC51" w:rsidR="00DF373D" w:rsidRDefault="00C430AF">
            <w:pPr>
              <w:jc w:val="center"/>
              <w:rPr>
                <w:rFonts w:eastAsiaTheme="minorEastAsia"/>
                <w:sz w:val="20"/>
              </w:rPr>
            </w:pPr>
            <w:r w:rsidRPr="00C430AF">
              <w:rPr>
                <w:rFonts w:eastAsiaTheme="minorEastAsia"/>
                <w:sz w:val="20"/>
              </w:rPr>
              <w:t>torino_270615.csv</w:t>
            </w:r>
          </w:p>
        </w:tc>
        <w:tc>
          <w:tcPr>
            <w:tcW w:w="3944" w:type="dxa"/>
          </w:tcPr>
          <w:p w14:paraId="3DE4BCD8" w14:textId="7716D082" w:rsidR="00DF373D" w:rsidRDefault="00C430A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都灵</w:t>
            </w:r>
          </w:p>
        </w:tc>
      </w:tr>
      <w:tr w:rsidR="00DF373D" w14:paraId="4B61DFFC" w14:textId="77777777">
        <w:tc>
          <w:tcPr>
            <w:tcW w:w="2694" w:type="dxa"/>
          </w:tcPr>
          <w:p w14:paraId="6C98781A" w14:textId="06B12238" w:rsidR="00DF373D" w:rsidRDefault="00C430AF">
            <w:pPr>
              <w:jc w:val="center"/>
              <w:rPr>
                <w:sz w:val="20"/>
              </w:rPr>
            </w:pPr>
            <w:r w:rsidRPr="00C430AF">
              <w:rPr>
                <w:sz w:val="20"/>
              </w:rPr>
              <w:t>mantova_270615.csv</w:t>
            </w:r>
          </w:p>
        </w:tc>
        <w:tc>
          <w:tcPr>
            <w:tcW w:w="3944" w:type="dxa"/>
          </w:tcPr>
          <w:p w14:paraId="3044684B" w14:textId="09FB2111" w:rsidR="00DF373D" w:rsidRDefault="00C430AF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曼托瓦</w:t>
            </w:r>
            <w:proofErr w:type="gramEnd"/>
          </w:p>
        </w:tc>
      </w:tr>
      <w:tr w:rsidR="00DF373D" w14:paraId="54158976" w14:textId="77777777">
        <w:trPr>
          <w:trHeight w:val="312"/>
        </w:trPr>
        <w:tc>
          <w:tcPr>
            <w:tcW w:w="2694" w:type="dxa"/>
          </w:tcPr>
          <w:p w14:paraId="04DA9F1E" w14:textId="25BEE105" w:rsidR="00DF373D" w:rsidRDefault="00C430AF">
            <w:pPr>
              <w:jc w:val="center"/>
              <w:rPr>
                <w:sz w:val="20"/>
              </w:rPr>
            </w:pPr>
            <w:r w:rsidRPr="00C430AF">
              <w:rPr>
                <w:sz w:val="20"/>
              </w:rPr>
              <w:t>milano_270615.csv</w:t>
            </w:r>
          </w:p>
        </w:tc>
        <w:tc>
          <w:tcPr>
            <w:tcW w:w="3944" w:type="dxa"/>
          </w:tcPr>
          <w:p w14:paraId="5216E9D6" w14:textId="0451B65E" w:rsidR="00DF373D" w:rsidRDefault="00C430AF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米兰</w:t>
            </w:r>
          </w:p>
        </w:tc>
      </w:tr>
      <w:tr w:rsidR="00DF373D" w14:paraId="410AB33F" w14:textId="77777777">
        <w:trPr>
          <w:trHeight w:val="312"/>
        </w:trPr>
        <w:tc>
          <w:tcPr>
            <w:tcW w:w="2694" w:type="dxa"/>
          </w:tcPr>
          <w:p w14:paraId="59476216" w14:textId="0B4A2713" w:rsidR="00DF373D" w:rsidRDefault="00C430AF">
            <w:pPr>
              <w:jc w:val="center"/>
              <w:rPr>
                <w:sz w:val="20"/>
              </w:rPr>
            </w:pPr>
            <w:r w:rsidRPr="00C430AF">
              <w:rPr>
                <w:sz w:val="20"/>
              </w:rPr>
              <w:t>ravenna_270615.csv</w:t>
            </w:r>
          </w:p>
        </w:tc>
        <w:tc>
          <w:tcPr>
            <w:tcW w:w="3944" w:type="dxa"/>
          </w:tcPr>
          <w:p w14:paraId="228AC740" w14:textId="266777CA" w:rsidR="00DF373D" w:rsidRDefault="00C430AF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拉文纳</w:t>
            </w:r>
          </w:p>
        </w:tc>
      </w:tr>
      <w:tr w:rsidR="00DF373D" w14:paraId="141CE820" w14:textId="77777777">
        <w:trPr>
          <w:trHeight w:val="312"/>
        </w:trPr>
        <w:tc>
          <w:tcPr>
            <w:tcW w:w="2694" w:type="dxa"/>
          </w:tcPr>
          <w:p w14:paraId="528B5F49" w14:textId="1ED9DFAC" w:rsidR="00DF373D" w:rsidRDefault="00C430AF">
            <w:pPr>
              <w:jc w:val="center"/>
              <w:rPr>
                <w:sz w:val="20"/>
              </w:rPr>
            </w:pPr>
            <w:r w:rsidRPr="00C430AF">
              <w:rPr>
                <w:sz w:val="20"/>
              </w:rPr>
              <w:t>asti_270615.csv</w:t>
            </w:r>
          </w:p>
        </w:tc>
        <w:tc>
          <w:tcPr>
            <w:tcW w:w="3944" w:type="dxa"/>
          </w:tcPr>
          <w:p w14:paraId="47D366D6" w14:textId="371F3EE2" w:rsidR="00DF373D" w:rsidRDefault="00C430AF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阿斯蒂</w:t>
            </w:r>
          </w:p>
        </w:tc>
      </w:tr>
      <w:tr w:rsidR="00DF373D" w14:paraId="0F148445" w14:textId="77777777">
        <w:trPr>
          <w:trHeight w:val="312"/>
        </w:trPr>
        <w:tc>
          <w:tcPr>
            <w:tcW w:w="2694" w:type="dxa"/>
          </w:tcPr>
          <w:p w14:paraId="3401D8EF" w14:textId="5CE354BD" w:rsidR="00DF373D" w:rsidRDefault="00C430AF">
            <w:pPr>
              <w:jc w:val="center"/>
              <w:rPr>
                <w:sz w:val="20"/>
              </w:rPr>
            </w:pPr>
            <w:r w:rsidRPr="00C430AF">
              <w:rPr>
                <w:sz w:val="20"/>
              </w:rPr>
              <w:t>bologna_270615.csv</w:t>
            </w:r>
          </w:p>
        </w:tc>
        <w:tc>
          <w:tcPr>
            <w:tcW w:w="3944" w:type="dxa"/>
          </w:tcPr>
          <w:p w14:paraId="45EC2356" w14:textId="13C5AA22" w:rsidR="00DF373D" w:rsidRDefault="00C430AF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博洛尼亚</w:t>
            </w:r>
          </w:p>
        </w:tc>
      </w:tr>
      <w:tr w:rsidR="00C430AF" w14:paraId="7D91AECC" w14:textId="77777777">
        <w:trPr>
          <w:trHeight w:val="312"/>
        </w:trPr>
        <w:tc>
          <w:tcPr>
            <w:tcW w:w="2694" w:type="dxa"/>
          </w:tcPr>
          <w:p w14:paraId="4B047DBA" w14:textId="4EE0BAD3" w:rsidR="00C430AF" w:rsidRDefault="00C430AF">
            <w:pPr>
              <w:jc w:val="center"/>
              <w:rPr>
                <w:sz w:val="20"/>
              </w:rPr>
            </w:pPr>
            <w:r w:rsidRPr="00C430AF">
              <w:rPr>
                <w:sz w:val="20"/>
              </w:rPr>
              <w:t>piacenza_270615.csv</w:t>
            </w:r>
          </w:p>
        </w:tc>
        <w:tc>
          <w:tcPr>
            <w:tcW w:w="3944" w:type="dxa"/>
          </w:tcPr>
          <w:p w14:paraId="06581E5E" w14:textId="07209B03" w:rsidR="00C430AF" w:rsidRDefault="00C430AF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皮亚琴察</w:t>
            </w:r>
          </w:p>
        </w:tc>
      </w:tr>
      <w:tr w:rsidR="00C430AF" w14:paraId="7FDC7C5C" w14:textId="77777777">
        <w:trPr>
          <w:trHeight w:val="312"/>
        </w:trPr>
        <w:tc>
          <w:tcPr>
            <w:tcW w:w="2694" w:type="dxa"/>
          </w:tcPr>
          <w:p w14:paraId="37D6175E" w14:textId="706D6BD7" w:rsidR="00C430AF" w:rsidRDefault="00C430AF">
            <w:pPr>
              <w:jc w:val="center"/>
              <w:rPr>
                <w:sz w:val="20"/>
              </w:rPr>
            </w:pPr>
            <w:r w:rsidRPr="00C430AF">
              <w:rPr>
                <w:sz w:val="20"/>
              </w:rPr>
              <w:t>cesena_270615.csv</w:t>
            </w:r>
          </w:p>
        </w:tc>
        <w:tc>
          <w:tcPr>
            <w:tcW w:w="3944" w:type="dxa"/>
          </w:tcPr>
          <w:p w14:paraId="2B4B3928" w14:textId="73B3CB39" w:rsidR="00C430AF" w:rsidRDefault="00C430AF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切塞纳</w:t>
            </w:r>
          </w:p>
        </w:tc>
      </w:tr>
      <w:tr w:rsidR="00C430AF" w14:paraId="3A8D9665" w14:textId="77777777">
        <w:trPr>
          <w:trHeight w:val="312"/>
        </w:trPr>
        <w:tc>
          <w:tcPr>
            <w:tcW w:w="2694" w:type="dxa"/>
          </w:tcPr>
          <w:p w14:paraId="3092F84D" w14:textId="5E38C3EF" w:rsidR="00C430AF" w:rsidRDefault="00C430AF">
            <w:pPr>
              <w:jc w:val="center"/>
              <w:rPr>
                <w:sz w:val="20"/>
              </w:rPr>
            </w:pPr>
            <w:r w:rsidRPr="00C430AF">
              <w:rPr>
                <w:sz w:val="20"/>
              </w:rPr>
              <w:t>faenza_270615.csv</w:t>
            </w:r>
          </w:p>
        </w:tc>
        <w:tc>
          <w:tcPr>
            <w:tcW w:w="3944" w:type="dxa"/>
          </w:tcPr>
          <w:p w14:paraId="114C6363" w14:textId="28D7F4E9" w:rsidR="00C430AF" w:rsidRDefault="00C430AF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法恩</w:t>
            </w:r>
            <w:proofErr w:type="gramStart"/>
            <w:r>
              <w:rPr>
                <w:rFonts w:hint="eastAsia"/>
                <w:sz w:val="20"/>
              </w:rPr>
              <w:t>莎</w:t>
            </w:r>
            <w:proofErr w:type="gramEnd"/>
          </w:p>
        </w:tc>
      </w:tr>
    </w:tbl>
    <w:p w14:paraId="2122FF5E" w14:textId="4D63327C" w:rsidR="00DF373D" w:rsidRDefault="00245714">
      <w:pPr>
        <w:pStyle w:val="a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</w:t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STYLEREF 1 \s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noBreakHyphen/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SEQ 表 \* ARABIC \s 1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 w:hint="eastAsia"/>
        </w:rPr>
        <w:t>字段说明</w:t>
      </w:r>
    </w:p>
    <w:tbl>
      <w:tblPr>
        <w:tblStyle w:val="aff7"/>
        <w:tblW w:w="6663" w:type="dxa"/>
        <w:tblLook w:val="04A0" w:firstRow="1" w:lastRow="0" w:firstColumn="1" w:lastColumn="0" w:noHBand="0" w:noVBand="1"/>
      </w:tblPr>
      <w:tblGrid>
        <w:gridCol w:w="2694"/>
        <w:gridCol w:w="3969"/>
      </w:tblGrid>
      <w:tr w:rsidR="00DF373D" w14:paraId="47913E8C" w14:textId="77777777">
        <w:trPr>
          <w:trHeight w:val="312"/>
        </w:trPr>
        <w:tc>
          <w:tcPr>
            <w:tcW w:w="2694" w:type="dxa"/>
          </w:tcPr>
          <w:p w14:paraId="56AB8ABF" w14:textId="77777777" w:rsidR="00DF373D" w:rsidRDefault="00245714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字段名</w:t>
            </w:r>
          </w:p>
        </w:tc>
        <w:tc>
          <w:tcPr>
            <w:tcW w:w="3969" w:type="dxa"/>
          </w:tcPr>
          <w:p w14:paraId="0DF693D0" w14:textId="77777777" w:rsidR="00DF373D" w:rsidRDefault="00245714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描述</w:t>
            </w:r>
          </w:p>
        </w:tc>
      </w:tr>
      <w:tr w:rsidR="00DF373D" w14:paraId="232A1585" w14:textId="77777777">
        <w:trPr>
          <w:trHeight w:val="312"/>
        </w:trPr>
        <w:tc>
          <w:tcPr>
            <w:tcW w:w="2694" w:type="dxa"/>
          </w:tcPr>
          <w:p w14:paraId="2A194C3D" w14:textId="34C1C344" w:rsidR="00DF373D" w:rsidRDefault="00A470B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temp</w:t>
            </w:r>
          </w:p>
        </w:tc>
        <w:tc>
          <w:tcPr>
            <w:tcW w:w="3969" w:type="dxa"/>
          </w:tcPr>
          <w:p w14:paraId="278E8FA9" w14:textId="19C9D09D" w:rsidR="00DF373D" w:rsidRDefault="0066421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气温</w:t>
            </w:r>
          </w:p>
        </w:tc>
      </w:tr>
      <w:tr w:rsidR="00DF373D" w14:paraId="7901EFC6" w14:textId="77777777">
        <w:trPr>
          <w:trHeight w:val="312"/>
        </w:trPr>
        <w:tc>
          <w:tcPr>
            <w:tcW w:w="2694" w:type="dxa"/>
          </w:tcPr>
          <w:p w14:paraId="208861F7" w14:textId="0DAD0D35" w:rsidR="00DF373D" w:rsidRDefault="00A4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humidity</w:t>
            </w:r>
          </w:p>
        </w:tc>
        <w:tc>
          <w:tcPr>
            <w:tcW w:w="3969" w:type="dxa"/>
          </w:tcPr>
          <w:p w14:paraId="2B23019F" w14:textId="2EE2A8B5" w:rsidR="00DF373D" w:rsidRDefault="0066421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湿度</w:t>
            </w:r>
          </w:p>
        </w:tc>
      </w:tr>
      <w:tr w:rsidR="00DF373D" w14:paraId="23B59805" w14:textId="77777777">
        <w:trPr>
          <w:trHeight w:val="312"/>
        </w:trPr>
        <w:tc>
          <w:tcPr>
            <w:tcW w:w="2694" w:type="dxa"/>
          </w:tcPr>
          <w:p w14:paraId="5A5875EA" w14:textId="490955BA" w:rsidR="00DF373D" w:rsidRDefault="00A470B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ressure</w:t>
            </w:r>
          </w:p>
        </w:tc>
        <w:tc>
          <w:tcPr>
            <w:tcW w:w="3969" w:type="dxa"/>
          </w:tcPr>
          <w:p w14:paraId="0EB07CEF" w14:textId="0A6773AF" w:rsidR="00DF373D" w:rsidRDefault="0066421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气压</w:t>
            </w:r>
          </w:p>
        </w:tc>
      </w:tr>
      <w:tr w:rsidR="00DF373D" w14:paraId="40A079FD" w14:textId="77777777">
        <w:trPr>
          <w:trHeight w:val="312"/>
        </w:trPr>
        <w:tc>
          <w:tcPr>
            <w:tcW w:w="2694" w:type="dxa"/>
          </w:tcPr>
          <w:p w14:paraId="0895BE54" w14:textId="537DD3B8" w:rsidR="00DF373D" w:rsidRDefault="00A470B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escri</w:t>
            </w:r>
            <w:r w:rsidR="00664216">
              <w:rPr>
                <w:sz w:val="20"/>
              </w:rPr>
              <w:t>ption</w:t>
            </w:r>
          </w:p>
        </w:tc>
        <w:tc>
          <w:tcPr>
            <w:tcW w:w="3969" w:type="dxa"/>
          </w:tcPr>
          <w:p w14:paraId="73B34D11" w14:textId="11E4D426" w:rsidR="00DF373D" w:rsidRDefault="0066421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天气描述</w:t>
            </w:r>
          </w:p>
        </w:tc>
      </w:tr>
      <w:tr w:rsidR="00DF373D" w14:paraId="756D6990" w14:textId="77777777">
        <w:trPr>
          <w:trHeight w:val="312"/>
        </w:trPr>
        <w:tc>
          <w:tcPr>
            <w:tcW w:w="2694" w:type="dxa"/>
          </w:tcPr>
          <w:p w14:paraId="6774BFA4" w14:textId="5BB3D784" w:rsidR="00DF373D" w:rsidRDefault="0066421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t</w:t>
            </w:r>
          </w:p>
        </w:tc>
        <w:tc>
          <w:tcPr>
            <w:tcW w:w="3969" w:type="dxa"/>
          </w:tcPr>
          <w:p w14:paraId="04E8E387" w14:textId="1940A22B" w:rsidR="00DF373D" w:rsidRDefault="009B759C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</w:tr>
      <w:tr w:rsidR="00664216" w14:paraId="15837B42" w14:textId="77777777">
        <w:trPr>
          <w:trHeight w:val="312"/>
        </w:trPr>
        <w:tc>
          <w:tcPr>
            <w:tcW w:w="2694" w:type="dxa"/>
          </w:tcPr>
          <w:p w14:paraId="6CC98DAA" w14:textId="60C1487B" w:rsidR="00664216" w:rsidRDefault="00664216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w</w:t>
            </w:r>
            <w:r>
              <w:rPr>
                <w:sz w:val="20"/>
              </w:rPr>
              <w:t>ind_speed</w:t>
            </w:r>
            <w:proofErr w:type="spellEnd"/>
          </w:p>
        </w:tc>
        <w:tc>
          <w:tcPr>
            <w:tcW w:w="3969" w:type="dxa"/>
          </w:tcPr>
          <w:p w14:paraId="0B4C9F2F" w14:textId="1B4C721D" w:rsidR="00664216" w:rsidRDefault="0066421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风速</w:t>
            </w:r>
          </w:p>
        </w:tc>
      </w:tr>
      <w:tr w:rsidR="00664216" w14:paraId="62CCE64A" w14:textId="77777777">
        <w:trPr>
          <w:trHeight w:val="312"/>
        </w:trPr>
        <w:tc>
          <w:tcPr>
            <w:tcW w:w="2694" w:type="dxa"/>
          </w:tcPr>
          <w:p w14:paraId="4D219A65" w14:textId="74A974C1" w:rsidR="00664216" w:rsidRDefault="00664216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w</w:t>
            </w:r>
            <w:r>
              <w:rPr>
                <w:sz w:val="20"/>
              </w:rPr>
              <w:t>ind_deg</w:t>
            </w:r>
            <w:proofErr w:type="spellEnd"/>
          </w:p>
        </w:tc>
        <w:tc>
          <w:tcPr>
            <w:tcW w:w="3969" w:type="dxa"/>
          </w:tcPr>
          <w:p w14:paraId="1D2D02B0" w14:textId="5F630E25" w:rsidR="00664216" w:rsidRDefault="0066421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风向</w:t>
            </w:r>
          </w:p>
        </w:tc>
      </w:tr>
      <w:tr w:rsidR="00664216" w14:paraId="287ABD14" w14:textId="77777777">
        <w:trPr>
          <w:trHeight w:val="312"/>
        </w:trPr>
        <w:tc>
          <w:tcPr>
            <w:tcW w:w="2694" w:type="dxa"/>
          </w:tcPr>
          <w:p w14:paraId="51FE11FD" w14:textId="2388767F" w:rsidR="00664216" w:rsidRDefault="0066421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ity</w:t>
            </w:r>
          </w:p>
        </w:tc>
        <w:tc>
          <w:tcPr>
            <w:tcW w:w="3969" w:type="dxa"/>
          </w:tcPr>
          <w:p w14:paraId="1B04F6BF" w14:textId="034E0002" w:rsidR="00664216" w:rsidRDefault="0066421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城市</w:t>
            </w:r>
          </w:p>
        </w:tc>
      </w:tr>
      <w:tr w:rsidR="00664216" w14:paraId="7E8C89E0" w14:textId="77777777">
        <w:trPr>
          <w:trHeight w:val="312"/>
        </w:trPr>
        <w:tc>
          <w:tcPr>
            <w:tcW w:w="2694" w:type="dxa"/>
          </w:tcPr>
          <w:p w14:paraId="0893ACE3" w14:textId="000F6428" w:rsidR="00664216" w:rsidRDefault="0066421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ay</w:t>
            </w:r>
          </w:p>
        </w:tc>
        <w:tc>
          <w:tcPr>
            <w:tcW w:w="3969" w:type="dxa"/>
          </w:tcPr>
          <w:p w14:paraId="245C288E" w14:textId="1B54AAE0" w:rsidR="00664216" w:rsidRDefault="0066421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</w:tr>
      <w:tr w:rsidR="00664216" w14:paraId="087D8D66" w14:textId="77777777">
        <w:trPr>
          <w:trHeight w:val="312"/>
        </w:trPr>
        <w:tc>
          <w:tcPr>
            <w:tcW w:w="2694" w:type="dxa"/>
          </w:tcPr>
          <w:p w14:paraId="07A3AD50" w14:textId="37DD5615" w:rsidR="00664216" w:rsidRDefault="00664216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ist</w:t>
            </w:r>
            <w:proofErr w:type="spellEnd"/>
          </w:p>
        </w:tc>
        <w:tc>
          <w:tcPr>
            <w:tcW w:w="3969" w:type="dxa"/>
          </w:tcPr>
          <w:p w14:paraId="2D3C971A" w14:textId="0D07930C" w:rsidR="00664216" w:rsidRDefault="0066421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距离</w:t>
            </w:r>
          </w:p>
        </w:tc>
      </w:tr>
    </w:tbl>
    <w:bookmarkEnd w:id="3"/>
    <w:p w14:paraId="59001D6E" w14:textId="77777777" w:rsidR="00DF373D" w:rsidRDefault="00245714">
      <w:pPr>
        <w:pStyle w:val="1"/>
        <w:rPr>
          <w:rFonts w:ascii="仿宋" w:hAnsi="仿宋"/>
        </w:rPr>
      </w:pPr>
      <w:r>
        <w:rPr>
          <w:rFonts w:ascii="仿宋" w:hAnsi="仿宋" w:hint="eastAsia"/>
        </w:rPr>
        <w:t>任务清单</w:t>
      </w:r>
    </w:p>
    <w:p w14:paraId="7475FA12" w14:textId="10718309" w:rsidR="00DF373D" w:rsidRDefault="00245714">
      <w:pPr>
        <w:pStyle w:val="aff8"/>
        <w:ind w:firstLine="482"/>
        <w:rPr>
          <w:b/>
          <w:bCs/>
        </w:rPr>
      </w:pPr>
      <w:bookmarkStart w:id="7" w:name="_Hlk11769651"/>
      <w:r>
        <w:rPr>
          <w:rFonts w:hint="eastAsia"/>
          <w:b/>
          <w:bCs/>
        </w:rPr>
        <w:t>TASK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数据读取</w:t>
      </w:r>
    </w:p>
    <w:p w14:paraId="6D078111" w14:textId="22C10532" w:rsidR="00DF373D" w:rsidRDefault="00245714">
      <w:pPr>
        <w:pStyle w:val="aff8"/>
        <w:ind w:firstLine="482"/>
        <w:rPr>
          <w:b/>
          <w:bCs/>
        </w:rPr>
      </w:pPr>
      <w:r>
        <w:rPr>
          <w:rFonts w:hint="eastAsia"/>
          <w:b/>
          <w:bCs/>
        </w:rPr>
        <w:t>TASK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数据探索与预处理</w:t>
      </w:r>
    </w:p>
    <w:p w14:paraId="20B5F108" w14:textId="0DB2110D" w:rsidR="00DF373D" w:rsidRDefault="00245714">
      <w:pPr>
        <w:pStyle w:val="aff8"/>
        <w:ind w:firstLine="482"/>
        <w:rPr>
          <w:b/>
          <w:bCs/>
        </w:rPr>
      </w:pPr>
      <w:r>
        <w:rPr>
          <w:b/>
          <w:bCs/>
        </w:rPr>
        <w:t xml:space="preserve">TASK </w:t>
      </w:r>
      <w:r w:rsidR="000916D5"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统计分析与可视化</w:t>
      </w:r>
    </w:p>
    <w:p w14:paraId="4B145D0D" w14:textId="1F4E3A94" w:rsidR="00DF373D" w:rsidRDefault="00506B29" w:rsidP="00506B29">
      <w:pPr>
        <w:pStyle w:val="aff8"/>
        <w:ind w:firstLine="480"/>
      </w:pPr>
      <w:r>
        <w:rPr>
          <w:rFonts w:hint="eastAsia"/>
        </w:rPr>
        <w:t>注：可以从</w:t>
      </w:r>
      <w:r w:rsidR="003E73C6">
        <w:rPr>
          <w:rFonts w:hint="eastAsia"/>
        </w:rPr>
        <w:t>温度</w:t>
      </w:r>
      <w:r>
        <w:rPr>
          <w:rFonts w:hint="eastAsia"/>
        </w:rPr>
        <w:t>、</w:t>
      </w:r>
      <w:r w:rsidR="003E73C6">
        <w:rPr>
          <w:rFonts w:hint="eastAsia"/>
        </w:rPr>
        <w:t>湿度</w:t>
      </w:r>
      <w:r>
        <w:rPr>
          <w:rFonts w:hint="eastAsia"/>
        </w:rPr>
        <w:t>、</w:t>
      </w:r>
      <w:r w:rsidR="003E73C6">
        <w:rPr>
          <w:rFonts w:hint="eastAsia"/>
        </w:rPr>
        <w:t>风</w:t>
      </w:r>
      <w:r>
        <w:rPr>
          <w:rFonts w:hint="eastAsia"/>
        </w:rPr>
        <w:t>力、风向、风速等特征对气候进行分析</w:t>
      </w:r>
    </w:p>
    <w:p w14:paraId="5325D32A" w14:textId="77777777" w:rsidR="00DF373D" w:rsidRDefault="00245714">
      <w:pPr>
        <w:pStyle w:val="1"/>
        <w:rPr>
          <w:rFonts w:ascii="仿宋" w:hAnsi="仿宋"/>
        </w:rPr>
      </w:pPr>
      <w:bookmarkStart w:id="8" w:name="_Toc78382707"/>
      <w:bookmarkEnd w:id="7"/>
      <w:r>
        <w:rPr>
          <w:rFonts w:ascii="仿宋" w:hAnsi="仿宋" w:hint="eastAsia"/>
        </w:rPr>
        <w:t>项目核心</w:t>
      </w:r>
      <w:bookmarkEnd w:id="8"/>
    </w:p>
    <w:p w14:paraId="6D22D529" w14:textId="77777777" w:rsidR="00DF373D" w:rsidRDefault="00245714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了解数据各字段信息与数据分析流程</w:t>
      </w:r>
    </w:p>
    <w:p w14:paraId="6C587D1A" w14:textId="6FE26964" w:rsidR="00DF373D" w:rsidRDefault="00245714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数据预处理</w:t>
      </w:r>
    </w:p>
    <w:p w14:paraId="19C44E5A" w14:textId="77777777" w:rsidR="00DF373D" w:rsidRDefault="00245714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数据统计分析与可视化实现</w:t>
      </w:r>
    </w:p>
    <w:p w14:paraId="1AFE8892" w14:textId="2F4BAF2E" w:rsidR="00DF373D" w:rsidRDefault="002E48A0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机器学习</w:t>
      </w:r>
    </w:p>
    <w:p w14:paraId="31CA1385" w14:textId="77777777" w:rsidR="00DF373D" w:rsidRDefault="00245714">
      <w:pPr>
        <w:pStyle w:val="1"/>
        <w:rPr>
          <w:rFonts w:ascii="仿宋" w:hAnsi="仿宋"/>
        </w:rPr>
      </w:pPr>
      <w:bookmarkStart w:id="9" w:name="_Toc78382708"/>
      <w:r>
        <w:rPr>
          <w:rFonts w:ascii="仿宋" w:hAnsi="仿宋" w:hint="eastAsia"/>
        </w:rPr>
        <w:t>掌握技能</w:t>
      </w:r>
      <w:bookmarkEnd w:id="9"/>
    </w:p>
    <w:p w14:paraId="305B9DEC" w14:textId="77777777" w:rsidR="00DF373D" w:rsidRDefault="00245714">
      <w:pPr>
        <w:pStyle w:val="aff8"/>
        <w:numPr>
          <w:ilvl w:val="0"/>
          <w:numId w:val="5"/>
        </w:numPr>
        <w:ind w:firstLineChars="0"/>
      </w:pPr>
      <w:r>
        <w:rPr>
          <w:rFonts w:hint="eastAsia"/>
        </w:rPr>
        <w:t>掌握使用</w:t>
      </w:r>
      <w:r>
        <w:rPr>
          <w:rFonts w:hint="eastAsia"/>
        </w:rPr>
        <w:t>Pandas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简单的数据预处理和统计分析</w:t>
      </w:r>
    </w:p>
    <w:p w14:paraId="45C640F3" w14:textId="77777777" w:rsidR="00DF373D" w:rsidRDefault="00245714">
      <w:pPr>
        <w:pStyle w:val="aff8"/>
        <w:numPr>
          <w:ilvl w:val="0"/>
          <w:numId w:val="5"/>
        </w:numPr>
        <w:ind w:firstLineChars="0"/>
      </w:pPr>
      <w:r>
        <w:rPr>
          <w:rFonts w:hint="eastAsia"/>
        </w:rPr>
        <w:t>掌握使用</w:t>
      </w:r>
      <w:r>
        <w:rPr>
          <w:rFonts w:hint="eastAsia"/>
        </w:rPr>
        <w:t>Matplotlib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常用图表的绘制。</w:t>
      </w:r>
    </w:p>
    <w:p w14:paraId="61B6786D" w14:textId="4E45E762" w:rsidR="00DF373D" w:rsidRDefault="00245714">
      <w:pPr>
        <w:pStyle w:val="aff8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 w:rsidR="002E48A0">
        <w:rPr>
          <w:rFonts w:hint="eastAsia"/>
        </w:rPr>
        <w:t>机器学习</w:t>
      </w:r>
      <w:r>
        <w:rPr>
          <w:rFonts w:hint="eastAsia"/>
        </w:rPr>
        <w:t>原理和实现过程</w:t>
      </w:r>
    </w:p>
    <w:p w14:paraId="3036D8BF" w14:textId="77777777" w:rsidR="00DF373D" w:rsidRDefault="00245714">
      <w:pPr>
        <w:pStyle w:val="1"/>
        <w:rPr>
          <w:rFonts w:ascii="仿宋" w:hAnsi="仿宋"/>
        </w:rPr>
      </w:pPr>
      <w:bookmarkStart w:id="10" w:name="_Toc78382709"/>
      <w:r>
        <w:rPr>
          <w:rFonts w:ascii="仿宋" w:hAnsi="仿宋" w:hint="eastAsia"/>
        </w:rPr>
        <w:lastRenderedPageBreak/>
        <w:t>实现工具</w:t>
      </w:r>
      <w:bookmarkEnd w:id="10"/>
    </w:p>
    <w:p w14:paraId="4325E77C" w14:textId="605674F8" w:rsidR="00DF373D" w:rsidRDefault="00245714">
      <w:pPr>
        <w:pStyle w:val="aff8"/>
        <w:ind w:firstLine="480"/>
      </w:pPr>
      <w:r>
        <w:rPr>
          <w:rFonts w:hint="eastAsia"/>
        </w:rPr>
        <w:t>Python3</w:t>
      </w:r>
      <w:r>
        <w:rPr>
          <w:rFonts w:hint="eastAsia"/>
        </w:rPr>
        <w:t>：</w:t>
      </w:r>
      <w:r>
        <w:t>NumPy</w:t>
      </w:r>
      <w:r>
        <w:rPr>
          <w:rFonts w:hint="eastAsia"/>
        </w:rPr>
        <w:t>、</w:t>
      </w:r>
      <w:r>
        <w:t>Pandas</w:t>
      </w:r>
      <w:r>
        <w:rPr>
          <w:rFonts w:hint="eastAsia"/>
        </w:rPr>
        <w:t>、</w:t>
      </w:r>
      <w:r>
        <w:rPr>
          <w:rFonts w:hint="eastAsia"/>
        </w:rPr>
        <w:t>Matplotlib</w:t>
      </w:r>
      <w:r w:rsidR="002E48A0">
        <w:rPr>
          <w:rFonts w:hint="eastAsia"/>
        </w:rPr>
        <w:t>、</w:t>
      </w:r>
      <w:r w:rsidR="002E48A0">
        <w:rPr>
          <w:rFonts w:hint="eastAsia"/>
        </w:rPr>
        <w:t>sk</w:t>
      </w:r>
      <w:r w:rsidR="002E48A0">
        <w:t>learn</w:t>
      </w:r>
      <w:r>
        <w:rPr>
          <w:rFonts w:hint="eastAsia"/>
        </w:rPr>
        <w:t>等。</w:t>
      </w:r>
    </w:p>
    <w:p w14:paraId="202E608F" w14:textId="77777777" w:rsidR="00DF373D" w:rsidRDefault="00245714">
      <w:pPr>
        <w:pStyle w:val="1"/>
      </w:pPr>
      <w:bookmarkStart w:id="11" w:name="_Toc78382710"/>
      <w:r>
        <w:rPr>
          <w:rFonts w:hint="eastAsia"/>
        </w:rPr>
        <w:t>评分标准</w:t>
      </w:r>
      <w:bookmarkEnd w:id="11"/>
    </w:p>
    <w:p w14:paraId="2E3AFFA1" w14:textId="77777777" w:rsidR="00DF373D" w:rsidRDefault="00245714">
      <w:pPr>
        <w:pStyle w:val="a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</w:t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STYLEREF 1 \s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noBreakHyphen/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SEQ 表 \* ARABIC \s 1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评分标准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538"/>
        <w:gridCol w:w="1163"/>
        <w:gridCol w:w="1276"/>
        <w:gridCol w:w="4792"/>
        <w:gridCol w:w="531"/>
      </w:tblGrid>
      <w:tr w:rsidR="00DF373D" w14:paraId="306DB82F" w14:textId="77777777">
        <w:trPr>
          <w:trHeight w:val="20"/>
        </w:trPr>
        <w:tc>
          <w:tcPr>
            <w:tcW w:w="0" w:type="auto"/>
          </w:tcPr>
          <w:p w14:paraId="286D8760" w14:textId="77777777" w:rsidR="00DF373D" w:rsidRDefault="00245714">
            <w:pPr>
              <w:pStyle w:val="afe"/>
            </w:pPr>
            <w:r>
              <w:rPr>
                <w:rFonts w:hint="eastAsia"/>
              </w:rPr>
              <w:t>序号</w:t>
            </w:r>
          </w:p>
        </w:tc>
        <w:tc>
          <w:tcPr>
            <w:tcW w:w="1163" w:type="dxa"/>
          </w:tcPr>
          <w:p w14:paraId="0CEF3715" w14:textId="77777777" w:rsidR="00DF373D" w:rsidRDefault="00245714">
            <w:pPr>
              <w:pStyle w:val="afe"/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1276" w:type="dxa"/>
          </w:tcPr>
          <w:p w14:paraId="5020E5DD" w14:textId="77777777" w:rsidR="00DF373D" w:rsidRDefault="00245714">
            <w:pPr>
              <w:pStyle w:val="afe"/>
            </w:pPr>
            <w:r>
              <w:rPr>
                <w:rFonts w:hint="eastAsia"/>
              </w:rPr>
              <w:t>子项目</w:t>
            </w:r>
          </w:p>
        </w:tc>
        <w:tc>
          <w:tcPr>
            <w:tcW w:w="4792" w:type="dxa"/>
          </w:tcPr>
          <w:p w14:paraId="191F22D5" w14:textId="77777777" w:rsidR="00DF373D" w:rsidRDefault="00245714">
            <w:pPr>
              <w:pStyle w:val="afe"/>
            </w:pPr>
            <w:r>
              <w:rPr>
                <w:rFonts w:hint="eastAsia"/>
              </w:rPr>
              <w:t>指标</w:t>
            </w:r>
          </w:p>
        </w:tc>
        <w:tc>
          <w:tcPr>
            <w:tcW w:w="531" w:type="dxa"/>
          </w:tcPr>
          <w:p w14:paraId="5A880D29" w14:textId="77777777" w:rsidR="00DF373D" w:rsidRDefault="00245714">
            <w:pPr>
              <w:pStyle w:val="afe"/>
            </w:pPr>
            <w:r>
              <w:rPr>
                <w:rFonts w:hint="eastAsia"/>
              </w:rPr>
              <w:t>分值</w:t>
            </w:r>
          </w:p>
        </w:tc>
      </w:tr>
      <w:tr w:rsidR="00DF373D" w14:paraId="36478ACF" w14:textId="77777777">
        <w:trPr>
          <w:trHeight w:val="20"/>
        </w:trPr>
        <w:tc>
          <w:tcPr>
            <w:tcW w:w="0" w:type="auto"/>
            <w:vMerge w:val="restart"/>
          </w:tcPr>
          <w:p w14:paraId="7C3FB830" w14:textId="77777777" w:rsidR="00DF373D" w:rsidRDefault="00245714">
            <w:pPr>
              <w:pStyle w:val="afa"/>
            </w:pPr>
            <w:r>
              <w:t>1</w:t>
            </w:r>
          </w:p>
        </w:tc>
        <w:tc>
          <w:tcPr>
            <w:tcW w:w="1163" w:type="dxa"/>
            <w:vMerge w:val="restart"/>
          </w:tcPr>
          <w:p w14:paraId="338A16D4" w14:textId="77777777" w:rsidR="00DF373D" w:rsidRDefault="00245714">
            <w:pPr>
              <w:pStyle w:val="afa"/>
            </w:pPr>
            <w:r>
              <w:rPr>
                <w:rFonts w:hint="eastAsia"/>
              </w:rPr>
              <w:t>报告文档</w:t>
            </w:r>
          </w:p>
        </w:tc>
        <w:tc>
          <w:tcPr>
            <w:tcW w:w="1276" w:type="dxa"/>
          </w:tcPr>
          <w:p w14:paraId="539A9390" w14:textId="77777777" w:rsidR="00DF373D" w:rsidRDefault="00245714">
            <w:pPr>
              <w:pStyle w:val="afa"/>
            </w:pPr>
            <w:r>
              <w:rPr>
                <w:rFonts w:hint="eastAsia"/>
              </w:rPr>
              <w:t>内容完整性</w:t>
            </w:r>
          </w:p>
        </w:tc>
        <w:tc>
          <w:tcPr>
            <w:tcW w:w="4792" w:type="dxa"/>
          </w:tcPr>
          <w:p w14:paraId="6C1BDF44" w14:textId="77777777" w:rsidR="00DF373D" w:rsidRDefault="00245714">
            <w:pPr>
              <w:pStyle w:val="afa"/>
            </w:pPr>
            <w:r>
              <w:rPr>
                <w:rFonts w:hint="eastAsia"/>
              </w:rPr>
              <w:t>与模板进行对比，是否各个步骤都在文档中体现出来</w:t>
            </w:r>
          </w:p>
        </w:tc>
        <w:tc>
          <w:tcPr>
            <w:tcW w:w="531" w:type="dxa"/>
          </w:tcPr>
          <w:p w14:paraId="04511963" w14:textId="77777777" w:rsidR="00DF373D" w:rsidRDefault="00245714">
            <w:pPr>
              <w:pStyle w:val="afa"/>
              <w:jc w:val="center"/>
            </w:pPr>
            <w:r>
              <w:t>15</w:t>
            </w:r>
          </w:p>
        </w:tc>
      </w:tr>
      <w:tr w:rsidR="00DF373D" w14:paraId="1251F905" w14:textId="77777777">
        <w:trPr>
          <w:trHeight w:val="20"/>
        </w:trPr>
        <w:tc>
          <w:tcPr>
            <w:tcW w:w="0" w:type="auto"/>
            <w:vMerge/>
          </w:tcPr>
          <w:p w14:paraId="71A5089A" w14:textId="77777777" w:rsidR="00DF373D" w:rsidRDefault="00DF373D">
            <w:pPr>
              <w:pStyle w:val="afa"/>
            </w:pPr>
          </w:p>
        </w:tc>
        <w:tc>
          <w:tcPr>
            <w:tcW w:w="1163" w:type="dxa"/>
            <w:vMerge/>
          </w:tcPr>
          <w:p w14:paraId="6348013E" w14:textId="77777777" w:rsidR="00DF373D" w:rsidRDefault="00DF373D">
            <w:pPr>
              <w:pStyle w:val="afa"/>
            </w:pPr>
          </w:p>
        </w:tc>
        <w:tc>
          <w:tcPr>
            <w:tcW w:w="1276" w:type="dxa"/>
          </w:tcPr>
          <w:p w14:paraId="5C6486C2" w14:textId="77777777" w:rsidR="00DF373D" w:rsidRDefault="00245714">
            <w:pPr>
              <w:pStyle w:val="afa"/>
            </w:pPr>
            <w:r>
              <w:rPr>
                <w:rFonts w:hint="eastAsia"/>
              </w:rPr>
              <w:t>排版</w:t>
            </w:r>
          </w:p>
        </w:tc>
        <w:tc>
          <w:tcPr>
            <w:tcW w:w="4792" w:type="dxa"/>
          </w:tcPr>
          <w:p w14:paraId="17929526" w14:textId="77777777" w:rsidR="00DF373D" w:rsidRDefault="00245714">
            <w:pPr>
              <w:pStyle w:val="afa"/>
            </w:pPr>
            <w:r>
              <w:rPr>
                <w:rFonts w:hint="eastAsia"/>
              </w:rPr>
              <w:t>与模板进行对比，是否按标准格式进行排版</w:t>
            </w:r>
          </w:p>
        </w:tc>
        <w:tc>
          <w:tcPr>
            <w:tcW w:w="531" w:type="dxa"/>
          </w:tcPr>
          <w:p w14:paraId="6D709005" w14:textId="77777777" w:rsidR="00DF373D" w:rsidRDefault="00245714">
            <w:pPr>
              <w:pStyle w:val="afa"/>
              <w:jc w:val="center"/>
            </w:pPr>
            <w:r>
              <w:t>15</w:t>
            </w:r>
          </w:p>
        </w:tc>
      </w:tr>
      <w:tr w:rsidR="00DF373D" w14:paraId="5E29D9B8" w14:textId="77777777">
        <w:trPr>
          <w:trHeight w:val="20"/>
        </w:trPr>
        <w:tc>
          <w:tcPr>
            <w:tcW w:w="0" w:type="auto"/>
            <w:vMerge/>
          </w:tcPr>
          <w:p w14:paraId="6DCAE930" w14:textId="77777777" w:rsidR="00DF373D" w:rsidRDefault="00DF373D">
            <w:pPr>
              <w:pStyle w:val="afa"/>
            </w:pPr>
          </w:p>
        </w:tc>
        <w:tc>
          <w:tcPr>
            <w:tcW w:w="1163" w:type="dxa"/>
            <w:vMerge/>
          </w:tcPr>
          <w:p w14:paraId="1C60D55E" w14:textId="77777777" w:rsidR="00DF373D" w:rsidRDefault="00DF373D">
            <w:pPr>
              <w:pStyle w:val="afa"/>
            </w:pPr>
          </w:p>
        </w:tc>
        <w:tc>
          <w:tcPr>
            <w:tcW w:w="1276" w:type="dxa"/>
          </w:tcPr>
          <w:p w14:paraId="49E64599" w14:textId="77777777" w:rsidR="00DF373D" w:rsidRDefault="00245714">
            <w:pPr>
              <w:pStyle w:val="afa"/>
            </w:pPr>
            <w:r>
              <w:rPr>
                <w:rFonts w:hint="eastAsia"/>
              </w:rPr>
              <w:t>内容质量</w:t>
            </w:r>
          </w:p>
        </w:tc>
        <w:tc>
          <w:tcPr>
            <w:tcW w:w="4792" w:type="dxa"/>
          </w:tcPr>
          <w:p w14:paraId="2208DF3E" w14:textId="77777777" w:rsidR="00DF373D" w:rsidRDefault="00245714">
            <w:pPr>
              <w:pStyle w:val="afa"/>
            </w:pPr>
            <w:r>
              <w:rPr>
                <w:rFonts w:hint="eastAsia"/>
              </w:rPr>
              <w:t>方案合理性思路是否清晰模型结果是否优异创新性</w:t>
            </w:r>
          </w:p>
        </w:tc>
        <w:tc>
          <w:tcPr>
            <w:tcW w:w="531" w:type="dxa"/>
          </w:tcPr>
          <w:p w14:paraId="49690D23" w14:textId="77777777" w:rsidR="00DF373D" w:rsidRDefault="00245714">
            <w:pPr>
              <w:pStyle w:val="afa"/>
              <w:jc w:val="center"/>
            </w:pPr>
            <w:r>
              <w:t>30</w:t>
            </w:r>
          </w:p>
        </w:tc>
      </w:tr>
      <w:tr w:rsidR="00DF373D" w14:paraId="46C7B006" w14:textId="77777777">
        <w:trPr>
          <w:trHeight w:val="20"/>
        </w:trPr>
        <w:tc>
          <w:tcPr>
            <w:tcW w:w="0" w:type="auto"/>
            <w:vMerge w:val="restart"/>
          </w:tcPr>
          <w:p w14:paraId="0692582A" w14:textId="77777777" w:rsidR="00DF373D" w:rsidRDefault="00245714">
            <w:pPr>
              <w:pStyle w:val="afa"/>
            </w:pPr>
            <w:r>
              <w:t>2</w:t>
            </w:r>
          </w:p>
        </w:tc>
        <w:tc>
          <w:tcPr>
            <w:tcW w:w="1163" w:type="dxa"/>
            <w:vMerge w:val="restart"/>
          </w:tcPr>
          <w:p w14:paraId="374D0173" w14:textId="77777777" w:rsidR="00DF373D" w:rsidRDefault="00245714">
            <w:pPr>
              <w:pStyle w:val="afa"/>
            </w:pPr>
            <w:r>
              <w:rPr>
                <w:rFonts w:hint="eastAsia"/>
              </w:rPr>
              <w:t>代码与中间数据</w:t>
            </w:r>
          </w:p>
        </w:tc>
        <w:tc>
          <w:tcPr>
            <w:tcW w:w="1276" w:type="dxa"/>
          </w:tcPr>
          <w:p w14:paraId="203D697A" w14:textId="77777777" w:rsidR="00DF373D" w:rsidRDefault="00245714">
            <w:pPr>
              <w:pStyle w:val="afa"/>
            </w:pPr>
            <w:r>
              <w:rPr>
                <w:rFonts w:hint="eastAsia"/>
              </w:rPr>
              <w:t>内容完整性</w:t>
            </w:r>
          </w:p>
        </w:tc>
        <w:tc>
          <w:tcPr>
            <w:tcW w:w="4792" w:type="dxa"/>
          </w:tcPr>
          <w:p w14:paraId="6F0438D8" w14:textId="77777777" w:rsidR="00DF373D" w:rsidRDefault="00245714">
            <w:pPr>
              <w:pStyle w:val="afa"/>
            </w:pPr>
            <w:r>
              <w:rPr>
                <w:rFonts w:hint="eastAsia"/>
              </w:rPr>
              <w:t>是否包含项目解决方案的各个环节对应的代码；是否有必要的中间数据</w:t>
            </w:r>
          </w:p>
        </w:tc>
        <w:tc>
          <w:tcPr>
            <w:tcW w:w="531" w:type="dxa"/>
          </w:tcPr>
          <w:p w14:paraId="1005BA45" w14:textId="77777777" w:rsidR="00DF373D" w:rsidRDefault="00245714">
            <w:pPr>
              <w:pStyle w:val="afa"/>
              <w:jc w:val="center"/>
            </w:pPr>
            <w:r>
              <w:t>15</w:t>
            </w:r>
          </w:p>
        </w:tc>
      </w:tr>
      <w:tr w:rsidR="00DF373D" w14:paraId="6118BA2E" w14:textId="77777777">
        <w:trPr>
          <w:trHeight w:val="20"/>
        </w:trPr>
        <w:tc>
          <w:tcPr>
            <w:tcW w:w="0" w:type="auto"/>
            <w:vMerge/>
          </w:tcPr>
          <w:p w14:paraId="75B8B08A" w14:textId="77777777" w:rsidR="00DF373D" w:rsidRDefault="00DF373D">
            <w:pPr>
              <w:pStyle w:val="afa"/>
            </w:pPr>
          </w:p>
        </w:tc>
        <w:tc>
          <w:tcPr>
            <w:tcW w:w="1163" w:type="dxa"/>
            <w:vMerge/>
          </w:tcPr>
          <w:p w14:paraId="4959A095" w14:textId="77777777" w:rsidR="00DF373D" w:rsidRDefault="00DF373D">
            <w:pPr>
              <w:pStyle w:val="afa"/>
            </w:pPr>
          </w:p>
        </w:tc>
        <w:tc>
          <w:tcPr>
            <w:tcW w:w="1276" w:type="dxa"/>
          </w:tcPr>
          <w:p w14:paraId="0E72571D" w14:textId="77777777" w:rsidR="00DF373D" w:rsidRDefault="00245714">
            <w:pPr>
              <w:pStyle w:val="afa"/>
            </w:pPr>
            <w:r>
              <w:rPr>
                <w:rFonts w:hint="eastAsia"/>
              </w:rPr>
              <w:t>代码规范与设计</w:t>
            </w:r>
          </w:p>
        </w:tc>
        <w:tc>
          <w:tcPr>
            <w:tcW w:w="4792" w:type="dxa"/>
          </w:tcPr>
          <w:p w14:paraId="5384A4FD" w14:textId="77777777" w:rsidR="00DF373D" w:rsidRDefault="00245714">
            <w:pPr>
              <w:pStyle w:val="afa"/>
            </w:pPr>
            <w:r>
              <w:rPr>
                <w:rFonts w:hint="eastAsia"/>
              </w:rPr>
              <w:t>代码编写是否简洁、规范、高效；脚本分割与命名是否与模板对应</w:t>
            </w:r>
          </w:p>
        </w:tc>
        <w:tc>
          <w:tcPr>
            <w:tcW w:w="531" w:type="dxa"/>
          </w:tcPr>
          <w:p w14:paraId="22BA5341" w14:textId="77777777" w:rsidR="00DF373D" w:rsidRDefault="00245714">
            <w:pPr>
              <w:pStyle w:val="afa"/>
              <w:jc w:val="center"/>
            </w:pPr>
            <w:r>
              <w:t>15</w:t>
            </w:r>
          </w:p>
        </w:tc>
      </w:tr>
      <w:tr w:rsidR="00DF373D" w14:paraId="3CA118C5" w14:textId="77777777">
        <w:trPr>
          <w:trHeight w:val="20"/>
        </w:trPr>
        <w:tc>
          <w:tcPr>
            <w:tcW w:w="0" w:type="auto"/>
          </w:tcPr>
          <w:p w14:paraId="0CAB6130" w14:textId="77777777" w:rsidR="00DF373D" w:rsidRDefault="00245714">
            <w:pPr>
              <w:pStyle w:val="afa"/>
            </w:pPr>
            <w:r>
              <w:t>3</w:t>
            </w:r>
          </w:p>
        </w:tc>
        <w:tc>
          <w:tcPr>
            <w:tcW w:w="1163" w:type="dxa"/>
          </w:tcPr>
          <w:p w14:paraId="25BC2630" w14:textId="77777777" w:rsidR="00DF373D" w:rsidRDefault="00245714">
            <w:pPr>
              <w:pStyle w:val="afa"/>
            </w:pPr>
            <w:r>
              <w:rPr>
                <w:rFonts w:hint="eastAsia"/>
              </w:rPr>
              <w:t>提交内容文件名</w:t>
            </w:r>
          </w:p>
        </w:tc>
        <w:tc>
          <w:tcPr>
            <w:tcW w:w="1276" w:type="dxa"/>
          </w:tcPr>
          <w:p w14:paraId="3E11B84F" w14:textId="77777777" w:rsidR="00DF373D" w:rsidRDefault="00245714">
            <w:pPr>
              <w:pStyle w:val="afa"/>
            </w:pPr>
            <w:r>
              <w:rPr>
                <w:rFonts w:hint="eastAsia"/>
              </w:rPr>
              <w:t>名称规范</w:t>
            </w:r>
          </w:p>
        </w:tc>
        <w:tc>
          <w:tcPr>
            <w:tcW w:w="4792" w:type="dxa"/>
          </w:tcPr>
          <w:p w14:paraId="48D8835E" w14:textId="77777777" w:rsidR="00DF373D" w:rsidRDefault="00245714">
            <w:pPr>
              <w:pStyle w:val="afa"/>
            </w:pPr>
            <w:r>
              <w:rPr>
                <w:rFonts w:hint="eastAsia"/>
              </w:rPr>
              <w:t>文件命名是否按要求格式命名</w:t>
            </w:r>
          </w:p>
        </w:tc>
        <w:tc>
          <w:tcPr>
            <w:tcW w:w="531" w:type="dxa"/>
          </w:tcPr>
          <w:p w14:paraId="353490BB" w14:textId="77777777" w:rsidR="00DF373D" w:rsidRDefault="00245714">
            <w:pPr>
              <w:pStyle w:val="afa"/>
              <w:jc w:val="center"/>
            </w:pPr>
            <w:r>
              <w:t>10</w:t>
            </w:r>
          </w:p>
        </w:tc>
      </w:tr>
      <w:tr w:rsidR="00DF373D" w14:paraId="2653AC38" w14:textId="77777777">
        <w:trPr>
          <w:trHeight w:val="20"/>
        </w:trPr>
        <w:tc>
          <w:tcPr>
            <w:tcW w:w="7769" w:type="dxa"/>
            <w:gridSpan w:val="4"/>
          </w:tcPr>
          <w:p w14:paraId="0B40184F" w14:textId="77777777" w:rsidR="00DF373D" w:rsidRDefault="00245714">
            <w:pPr>
              <w:pStyle w:val="afa"/>
              <w:jc w:val="right"/>
            </w:pPr>
            <w:r>
              <w:rPr>
                <w:rFonts w:hint="eastAsia"/>
              </w:rPr>
              <w:t>总计</w:t>
            </w:r>
          </w:p>
        </w:tc>
        <w:tc>
          <w:tcPr>
            <w:tcW w:w="531" w:type="dxa"/>
          </w:tcPr>
          <w:p w14:paraId="34F140E7" w14:textId="77777777" w:rsidR="00DF373D" w:rsidRDefault="00245714">
            <w:pPr>
              <w:pStyle w:val="afa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7302B310" w14:textId="77777777" w:rsidR="00DF373D" w:rsidRDefault="00DF373D">
      <w:pPr>
        <w:rPr>
          <w:rFonts w:ascii="仿宋" w:eastAsia="仿宋" w:hAnsi="仿宋"/>
        </w:rPr>
      </w:pPr>
    </w:p>
    <w:sectPr w:rsidR="00DF373D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E70C4" w14:textId="77777777" w:rsidR="0007431E" w:rsidRDefault="0007431E">
      <w:r>
        <w:separator/>
      </w:r>
    </w:p>
  </w:endnote>
  <w:endnote w:type="continuationSeparator" w:id="0">
    <w:p w14:paraId="7B0B9716" w14:textId="77777777" w:rsidR="0007431E" w:rsidRDefault="0007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Calibri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兰亭黑简体">
    <w:altName w:val="等线"/>
    <w:charset w:val="86"/>
    <w:family w:val="auto"/>
    <w:pitch w:val="default"/>
    <w:sig w:usb0="00000000" w:usb1="00000000" w:usb2="00000010" w:usb3="00000000" w:csb0="00040000" w:csb1="00000000"/>
  </w:font>
  <w:font w:name="方正书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书宋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9AB9A" w14:textId="77777777" w:rsidR="00DF373D" w:rsidRDefault="00DF373D">
    <w:pPr>
      <w:pStyle w:val="ac"/>
      <w:jc w:val="center"/>
    </w:pPr>
  </w:p>
  <w:p w14:paraId="5D88F375" w14:textId="77777777" w:rsidR="00DF373D" w:rsidRDefault="00DF373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9805611"/>
    </w:sdtPr>
    <w:sdtEndPr/>
    <w:sdtContent>
      <w:p w14:paraId="36A04313" w14:textId="5A490A6C" w:rsidR="00DF373D" w:rsidRDefault="0024571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562" w:rsidRPr="00184562">
          <w:rPr>
            <w:noProof/>
            <w:lang w:val="zh-CN"/>
          </w:rPr>
          <w:t>4</w:t>
        </w:r>
        <w:r>
          <w:fldChar w:fldCharType="end"/>
        </w:r>
      </w:p>
    </w:sdtContent>
  </w:sdt>
  <w:p w14:paraId="3D3A10B6" w14:textId="77777777" w:rsidR="00DF373D" w:rsidRDefault="00DF373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893BF" w14:textId="77777777" w:rsidR="0007431E" w:rsidRDefault="0007431E">
      <w:r>
        <w:separator/>
      </w:r>
    </w:p>
  </w:footnote>
  <w:footnote w:type="continuationSeparator" w:id="0">
    <w:p w14:paraId="4AD54A5F" w14:textId="77777777" w:rsidR="0007431E" w:rsidRDefault="00074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2CA5" w14:textId="77777777" w:rsidR="00DF373D" w:rsidRDefault="00245714">
    <w:pPr>
      <w:pStyle w:val="ae"/>
    </w:pPr>
    <w:r>
      <w:rPr>
        <w:rFonts w:hint="eastAsia"/>
      </w:rPr>
      <w:t>泰迪科技数据分析项目实训</w:t>
    </w:r>
    <w:r>
      <w:rPr>
        <w:rFonts w:hint="eastAsia"/>
      </w:rPr>
      <w:t xml:space="preserve"> </w:t>
    </w:r>
    <w:r>
      <w:rPr>
        <w:rFonts w:hint="eastAsia"/>
      </w:rPr>
      <w:t>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FFFFF1D"/>
    <w:lvl w:ilvl="0">
      <w:start w:val="1"/>
      <w:numFmt w:val="bullet"/>
      <w:pStyle w:val="NoteLevel1"/>
      <w:lvlText w:val=""/>
      <w:lvlJc w:val="left"/>
      <w:pPr>
        <w:tabs>
          <w:tab w:val="left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41FF"/>
    <w:multiLevelType w:val="multilevel"/>
    <w:tmpl w:val="006B41F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578" w:hanging="15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3CF23CC"/>
    <w:multiLevelType w:val="multilevel"/>
    <w:tmpl w:val="13CF23CC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pStyle w:val="6"/>
      <w:suff w:val="space"/>
      <w:lvlText w:val=""/>
      <w:lvlJc w:val="left"/>
      <w:pPr>
        <w:ind w:left="578" w:hanging="15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1E8B04E7"/>
    <w:multiLevelType w:val="multilevel"/>
    <w:tmpl w:val="1E8B04E7"/>
    <w:lvl w:ilvl="0">
      <w:start w:val="1"/>
      <w:numFmt w:val="bullet"/>
      <w:lvlText w:val="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1D4EAE"/>
    <w:multiLevelType w:val="multilevel"/>
    <w:tmpl w:val="621D4EAE"/>
    <w:lvl w:ilvl="0">
      <w:start w:val="1"/>
      <w:numFmt w:val="bullet"/>
      <w:lvlText w:val="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2C"/>
    <w:rsid w:val="00013E22"/>
    <w:rsid w:val="0002092F"/>
    <w:rsid w:val="00022B0B"/>
    <w:rsid w:val="00040DA0"/>
    <w:rsid w:val="000419A2"/>
    <w:rsid w:val="00065F46"/>
    <w:rsid w:val="0007431E"/>
    <w:rsid w:val="0008475F"/>
    <w:rsid w:val="00084951"/>
    <w:rsid w:val="000860FE"/>
    <w:rsid w:val="00086F33"/>
    <w:rsid w:val="000916D5"/>
    <w:rsid w:val="000C1E79"/>
    <w:rsid w:val="000C260B"/>
    <w:rsid w:val="000D503F"/>
    <w:rsid w:val="000D7DFE"/>
    <w:rsid w:val="000E3214"/>
    <w:rsid w:val="00161E42"/>
    <w:rsid w:val="00182ED9"/>
    <w:rsid w:val="00184562"/>
    <w:rsid w:val="00187E84"/>
    <w:rsid w:val="00190C33"/>
    <w:rsid w:val="001B55FD"/>
    <w:rsid w:val="002067E2"/>
    <w:rsid w:val="00206B61"/>
    <w:rsid w:val="00242514"/>
    <w:rsid w:val="00245714"/>
    <w:rsid w:val="00272891"/>
    <w:rsid w:val="00273F21"/>
    <w:rsid w:val="00281F74"/>
    <w:rsid w:val="00290EA5"/>
    <w:rsid w:val="002969A1"/>
    <w:rsid w:val="002A65A5"/>
    <w:rsid w:val="002D4F2C"/>
    <w:rsid w:val="002E48A0"/>
    <w:rsid w:val="0031314E"/>
    <w:rsid w:val="00341665"/>
    <w:rsid w:val="00391149"/>
    <w:rsid w:val="003A292F"/>
    <w:rsid w:val="003C1913"/>
    <w:rsid w:val="003E73C6"/>
    <w:rsid w:val="003F184E"/>
    <w:rsid w:val="003F34F0"/>
    <w:rsid w:val="004052D5"/>
    <w:rsid w:val="00413988"/>
    <w:rsid w:val="00413D84"/>
    <w:rsid w:val="00436F78"/>
    <w:rsid w:val="00440D53"/>
    <w:rsid w:val="0044349C"/>
    <w:rsid w:val="0044481C"/>
    <w:rsid w:val="00455C73"/>
    <w:rsid w:val="00470D2F"/>
    <w:rsid w:val="00484955"/>
    <w:rsid w:val="004D1C8A"/>
    <w:rsid w:val="004E193E"/>
    <w:rsid w:val="004F2BA2"/>
    <w:rsid w:val="004F422B"/>
    <w:rsid w:val="004F658A"/>
    <w:rsid w:val="004F6E12"/>
    <w:rsid w:val="00506B29"/>
    <w:rsid w:val="00544E39"/>
    <w:rsid w:val="00585E1A"/>
    <w:rsid w:val="00590DC6"/>
    <w:rsid w:val="005C6A4C"/>
    <w:rsid w:val="005D3B9E"/>
    <w:rsid w:val="0062416D"/>
    <w:rsid w:val="006423AA"/>
    <w:rsid w:val="00664216"/>
    <w:rsid w:val="006D77FD"/>
    <w:rsid w:val="0072220F"/>
    <w:rsid w:val="00723DE8"/>
    <w:rsid w:val="00732510"/>
    <w:rsid w:val="00743DC9"/>
    <w:rsid w:val="00753742"/>
    <w:rsid w:val="00773EB6"/>
    <w:rsid w:val="0078036E"/>
    <w:rsid w:val="00792835"/>
    <w:rsid w:val="007A287C"/>
    <w:rsid w:val="007A4085"/>
    <w:rsid w:val="007B6217"/>
    <w:rsid w:val="007B77B4"/>
    <w:rsid w:val="007C0635"/>
    <w:rsid w:val="007D1B43"/>
    <w:rsid w:val="00807CC7"/>
    <w:rsid w:val="008262F0"/>
    <w:rsid w:val="00845F0D"/>
    <w:rsid w:val="008545A1"/>
    <w:rsid w:val="00856948"/>
    <w:rsid w:val="008700F7"/>
    <w:rsid w:val="0088364E"/>
    <w:rsid w:val="008A26BB"/>
    <w:rsid w:val="008C484A"/>
    <w:rsid w:val="008E7EED"/>
    <w:rsid w:val="008F7350"/>
    <w:rsid w:val="009926A2"/>
    <w:rsid w:val="00996B50"/>
    <w:rsid w:val="009A7676"/>
    <w:rsid w:val="009B759C"/>
    <w:rsid w:val="009D31FE"/>
    <w:rsid w:val="009E6455"/>
    <w:rsid w:val="009E6CC6"/>
    <w:rsid w:val="00A1661F"/>
    <w:rsid w:val="00A17CF2"/>
    <w:rsid w:val="00A470B9"/>
    <w:rsid w:val="00A624CD"/>
    <w:rsid w:val="00A77FE9"/>
    <w:rsid w:val="00A80099"/>
    <w:rsid w:val="00A80D29"/>
    <w:rsid w:val="00A85C92"/>
    <w:rsid w:val="00AB23C9"/>
    <w:rsid w:val="00AD4ECD"/>
    <w:rsid w:val="00AE06FA"/>
    <w:rsid w:val="00AE403B"/>
    <w:rsid w:val="00B107E9"/>
    <w:rsid w:val="00B2565D"/>
    <w:rsid w:val="00B327B9"/>
    <w:rsid w:val="00B4425C"/>
    <w:rsid w:val="00B62616"/>
    <w:rsid w:val="00B649AA"/>
    <w:rsid w:val="00B720F7"/>
    <w:rsid w:val="00B72C83"/>
    <w:rsid w:val="00B93018"/>
    <w:rsid w:val="00B93A4A"/>
    <w:rsid w:val="00BB44C1"/>
    <w:rsid w:val="00BB551A"/>
    <w:rsid w:val="00C04936"/>
    <w:rsid w:val="00C17780"/>
    <w:rsid w:val="00C430AF"/>
    <w:rsid w:val="00C56F61"/>
    <w:rsid w:val="00C65611"/>
    <w:rsid w:val="00C66864"/>
    <w:rsid w:val="00C95C39"/>
    <w:rsid w:val="00CA7589"/>
    <w:rsid w:val="00CB3F46"/>
    <w:rsid w:val="00CC0085"/>
    <w:rsid w:val="00CD5A1A"/>
    <w:rsid w:val="00CD5E2C"/>
    <w:rsid w:val="00D05982"/>
    <w:rsid w:val="00D44001"/>
    <w:rsid w:val="00D46AB7"/>
    <w:rsid w:val="00D57460"/>
    <w:rsid w:val="00D72E01"/>
    <w:rsid w:val="00D778A1"/>
    <w:rsid w:val="00D8544E"/>
    <w:rsid w:val="00D93DE1"/>
    <w:rsid w:val="00DB58E5"/>
    <w:rsid w:val="00DB66D7"/>
    <w:rsid w:val="00DF373D"/>
    <w:rsid w:val="00E11BC1"/>
    <w:rsid w:val="00E1393F"/>
    <w:rsid w:val="00E2368E"/>
    <w:rsid w:val="00E25F7A"/>
    <w:rsid w:val="00E45E0B"/>
    <w:rsid w:val="00E52A0E"/>
    <w:rsid w:val="00E606CD"/>
    <w:rsid w:val="00E86667"/>
    <w:rsid w:val="00E93708"/>
    <w:rsid w:val="00EE4D02"/>
    <w:rsid w:val="00EE6E74"/>
    <w:rsid w:val="00F17EA9"/>
    <w:rsid w:val="00F53501"/>
    <w:rsid w:val="00F606C5"/>
    <w:rsid w:val="00F85068"/>
    <w:rsid w:val="00F854A4"/>
    <w:rsid w:val="00F92A8F"/>
    <w:rsid w:val="00F92ACC"/>
    <w:rsid w:val="00FA6B06"/>
    <w:rsid w:val="00FC2095"/>
    <w:rsid w:val="00FD0B1A"/>
    <w:rsid w:val="00FF1B7B"/>
    <w:rsid w:val="13F15839"/>
    <w:rsid w:val="248F78F1"/>
    <w:rsid w:val="3F73208E"/>
    <w:rsid w:val="43EB05F8"/>
    <w:rsid w:val="49D811F8"/>
    <w:rsid w:val="52053676"/>
    <w:rsid w:val="75C6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6EF43A"/>
  <w14:defaultImageDpi w14:val="300"/>
  <w15:docId w15:val="{D693C14F-1E4F-492B-B006-D426051B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  <w:textAlignment w:val="center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340" w:after="330" w:line="578" w:lineRule="auto"/>
      <w:jc w:val="left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260" w:after="260" w:line="415" w:lineRule="auto"/>
      <w:outlineLvl w:val="1"/>
    </w:pPr>
    <w:rPr>
      <w:rFonts w:eastAsia="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120" w:after="12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2"/>
      </w:numPr>
      <w:spacing w:before="240" w:after="64" w:line="319" w:lineRule="auto"/>
      <w:outlineLvl w:val="5"/>
    </w:pPr>
    <w:rPr>
      <w:rFonts w:eastAsiaTheme="majorEastAsia" w:cstheme="majorBidi"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60" w:lineRule="auto"/>
      <w:jc w:val="center"/>
    </w:pPr>
    <w:rPr>
      <w:rFonts w:eastAsia="黑体" w:cstheme="majorBidi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Heiti SC Light" w:eastAsia="Heiti SC Light"/>
    </w:rPr>
  </w:style>
  <w:style w:type="paragraph" w:styleId="a6">
    <w:name w:val="annotation text"/>
    <w:basedOn w:val="a"/>
    <w:link w:val="a7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pPr>
      <w:ind w:leftChars="2500" w:left="100"/>
    </w:p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paragraph" w:styleId="af5">
    <w:name w:val="annotation subject"/>
    <w:basedOn w:val="a6"/>
    <w:next w:val="a6"/>
    <w:link w:val="af6"/>
    <w:uiPriority w:val="99"/>
    <w:semiHidden/>
    <w:unhideWhenUsed/>
    <w:rPr>
      <w:b/>
      <w:bCs/>
    </w:rPr>
  </w:style>
  <w:style w:type="character" w:styleId="af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8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NoteLevel1">
    <w:name w:val="Note Level 1"/>
    <w:basedOn w:val="a"/>
    <w:uiPriority w:val="99"/>
    <w:unhideWhenUsed/>
    <w:pPr>
      <w:keepNext/>
      <w:numPr>
        <w:numId w:val="3"/>
      </w:numPr>
      <w:contextualSpacing/>
      <w:outlineLvl w:val="0"/>
    </w:pPr>
    <w:rPr>
      <w:rFonts w:ascii="宋体"/>
    </w:rPr>
  </w:style>
  <w:style w:type="paragraph" w:customStyle="1" w:styleId="NoteLevel2">
    <w:name w:val="Note Level 2"/>
    <w:basedOn w:val="a"/>
    <w:uiPriority w:val="99"/>
    <w:semiHidden/>
    <w:unhideWhenUsed/>
    <w:qFormat/>
    <w:pPr>
      <w:keepNext/>
      <w:numPr>
        <w:ilvl w:val="1"/>
        <w:numId w:val="3"/>
      </w:numPr>
      <w:contextualSpacing/>
      <w:outlineLvl w:val="1"/>
    </w:pPr>
    <w:rPr>
      <w:rFonts w:ascii="宋体"/>
    </w:rPr>
  </w:style>
  <w:style w:type="paragraph" w:customStyle="1" w:styleId="NoteLevel3">
    <w:name w:val="Note Level 3"/>
    <w:basedOn w:val="a"/>
    <w:uiPriority w:val="99"/>
    <w:semiHidden/>
    <w:unhideWhenUsed/>
    <w:qFormat/>
    <w:pPr>
      <w:keepNext/>
      <w:numPr>
        <w:ilvl w:val="2"/>
        <w:numId w:val="3"/>
      </w:numPr>
      <w:contextualSpacing/>
      <w:outlineLvl w:val="2"/>
    </w:pPr>
    <w:rPr>
      <w:rFonts w:ascii="宋体"/>
    </w:rPr>
  </w:style>
  <w:style w:type="paragraph" w:customStyle="1" w:styleId="NoteLevel4">
    <w:name w:val="Note Level 4"/>
    <w:basedOn w:val="a"/>
    <w:uiPriority w:val="99"/>
    <w:semiHidden/>
    <w:unhideWhenUsed/>
    <w:qFormat/>
    <w:pPr>
      <w:keepNext/>
      <w:numPr>
        <w:ilvl w:val="3"/>
        <w:numId w:val="3"/>
      </w:numPr>
      <w:contextualSpacing/>
      <w:outlineLvl w:val="3"/>
    </w:pPr>
    <w:rPr>
      <w:rFonts w:ascii="宋体"/>
    </w:rPr>
  </w:style>
  <w:style w:type="paragraph" w:customStyle="1" w:styleId="NoteLevel5">
    <w:name w:val="Note Level 5"/>
    <w:basedOn w:val="a"/>
    <w:uiPriority w:val="99"/>
    <w:semiHidden/>
    <w:unhideWhenUsed/>
    <w:pPr>
      <w:keepNext/>
      <w:numPr>
        <w:ilvl w:val="4"/>
        <w:numId w:val="3"/>
      </w:numPr>
      <w:contextualSpacing/>
      <w:outlineLvl w:val="4"/>
    </w:pPr>
    <w:rPr>
      <w:rFonts w:ascii="宋体"/>
    </w:rPr>
  </w:style>
  <w:style w:type="paragraph" w:customStyle="1" w:styleId="NoteLevel6">
    <w:name w:val="Note Level 6"/>
    <w:basedOn w:val="a"/>
    <w:uiPriority w:val="99"/>
    <w:semiHidden/>
    <w:unhideWhenUsed/>
    <w:qFormat/>
    <w:pPr>
      <w:keepNext/>
      <w:numPr>
        <w:ilvl w:val="5"/>
        <w:numId w:val="3"/>
      </w:numPr>
      <w:contextualSpacing/>
      <w:outlineLvl w:val="5"/>
    </w:pPr>
    <w:rPr>
      <w:rFonts w:ascii="宋体"/>
    </w:rPr>
  </w:style>
  <w:style w:type="paragraph" w:customStyle="1" w:styleId="NoteLevel7">
    <w:name w:val="Note Level 7"/>
    <w:basedOn w:val="a"/>
    <w:uiPriority w:val="99"/>
    <w:semiHidden/>
    <w:unhideWhenUsed/>
    <w:qFormat/>
    <w:pPr>
      <w:keepNext/>
      <w:numPr>
        <w:ilvl w:val="6"/>
        <w:numId w:val="3"/>
      </w:numPr>
      <w:contextualSpacing/>
      <w:outlineLvl w:val="6"/>
    </w:pPr>
    <w:rPr>
      <w:rFonts w:ascii="宋体"/>
    </w:rPr>
  </w:style>
  <w:style w:type="paragraph" w:customStyle="1" w:styleId="NoteLevel8">
    <w:name w:val="Note Level 8"/>
    <w:basedOn w:val="a"/>
    <w:uiPriority w:val="99"/>
    <w:semiHidden/>
    <w:unhideWhenUsed/>
    <w:qFormat/>
    <w:pPr>
      <w:keepNext/>
      <w:numPr>
        <w:ilvl w:val="7"/>
        <w:numId w:val="3"/>
      </w:numPr>
      <w:contextualSpacing/>
      <w:outlineLvl w:val="7"/>
    </w:pPr>
    <w:rPr>
      <w:rFonts w:ascii="宋体"/>
    </w:rPr>
  </w:style>
  <w:style w:type="paragraph" w:customStyle="1" w:styleId="NoteLevel9">
    <w:name w:val="Note Level 9"/>
    <w:basedOn w:val="a"/>
    <w:uiPriority w:val="99"/>
    <w:semiHidden/>
    <w:unhideWhenUsed/>
    <w:qFormat/>
    <w:pPr>
      <w:keepNext/>
      <w:numPr>
        <w:ilvl w:val="8"/>
        <w:numId w:val="3"/>
      </w:numPr>
      <w:contextualSpacing/>
      <w:outlineLvl w:val="8"/>
    </w:pPr>
    <w:rPr>
      <w:rFonts w:ascii="宋体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仿宋" w:hAnsi="Times New Roman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bCs/>
      <w:kern w:val="2"/>
      <w:sz w:val="30"/>
      <w:szCs w:val="32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Heiti SC Light" w:eastAsia="Heiti SC Light"/>
    </w:rPr>
  </w:style>
  <w:style w:type="character" w:customStyle="1" w:styleId="af">
    <w:name w:val="页眉 字符"/>
    <w:basedOn w:val="a0"/>
    <w:link w:val="ae"/>
    <w:uiPriority w:val="99"/>
    <w:rPr>
      <w:rFonts w:ascii="Times New Roman" w:eastAsia="宋体" w:hAnsi="Times New Roman"/>
      <w:kern w:val="2"/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rFonts w:ascii="Times New Roman" w:eastAsia="宋体" w:hAnsi="Times New Roman"/>
      <w:kern w:val="2"/>
      <w:sz w:val="18"/>
      <w:szCs w:val="18"/>
    </w:rPr>
  </w:style>
  <w:style w:type="character" w:customStyle="1" w:styleId="af4">
    <w:name w:val="标题 字符"/>
    <w:basedOn w:val="a0"/>
    <w:link w:val="af3"/>
    <w:uiPriority w:val="10"/>
    <w:rPr>
      <w:rFonts w:ascii="Times New Roman" w:eastAsia="宋体" w:hAnsi="Times New Roman" w:cstheme="majorBidi"/>
      <w:b/>
      <w:bCs/>
      <w:kern w:val="2"/>
      <w:sz w:val="44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宋体" w:hAnsi="Times New Roman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/>
      <w:bCs/>
      <w:kern w:val="2"/>
      <w:sz w:val="24"/>
      <w:szCs w:val="28"/>
    </w:rPr>
  </w:style>
  <w:style w:type="paragraph" w:customStyle="1" w:styleId="21">
    <w:name w:val="正文2"/>
    <w:basedOn w:val="a"/>
    <w:qFormat/>
    <w:pPr>
      <w:spacing w:line="360" w:lineRule="auto"/>
      <w:ind w:firstLineChars="200" w:firstLine="200"/>
    </w:p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Theme="majorEastAsia" w:hAnsi="Times New Roman" w:cstheme="majorBidi"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a">
    <w:name w:val="表格字体"/>
    <w:basedOn w:val="a"/>
    <w:qFormat/>
    <w:rPr>
      <w:rFonts w:eastAsia="仿宋" w:cs="Times New Roman"/>
      <w:szCs w:val="21"/>
    </w:rPr>
  </w:style>
  <w:style w:type="paragraph" w:customStyle="1" w:styleId="afb">
    <w:name w:val="表题"/>
    <w:basedOn w:val="a"/>
    <w:next w:val="a"/>
    <w:qFormat/>
    <w:pPr>
      <w:spacing w:beforeLines="50" w:before="50" w:afterLines="20" w:after="20" w:line="320" w:lineRule="atLeast"/>
      <w:jc w:val="center"/>
      <w:textAlignment w:val="auto"/>
    </w:pPr>
    <w:rPr>
      <w:rFonts w:ascii="Arial" w:eastAsia="方正兰亭黑简体" w:hAnsi="Arial" w:cs="Times New Roman"/>
      <w:bCs/>
      <w:szCs w:val="20"/>
    </w:rPr>
  </w:style>
  <w:style w:type="paragraph" w:customStyle="1" w:styleId="afc">
    <w:name w:val="表文"/>
    <w:basedOn w:val="a"/>
    <w:qFormat/>
    <w:pPr>
      <w:snapToGrid w:val="0"/>
      <w:spacing w:beforeLines="10" w:before="10" w:afterLines="10" w:after="10" w:line="320" w:lineRule="atLeast"/>
      <w:jc w:val="left"/>
    </w:pPr>
    <w:rPr>
      <w:rFonts w:eastAsia="方正书宋简体" w:cs="Times New Roman"/>
      <w:bCs/>
      <w:position w:val="15"/>
      <w:sz w:val="18"/>
      <w:szCs w:val="20"/>
    </w:rPr>
  </w:style>
  <w:style w:type="paragraph" w:customStyle="1" w:styleId="afd">
    <w:name w:val="表头头"/>
    <w:basedOn w:val="afc"/>
    <w:qFormat/>
    <w:pPr>
      <w:jc w:val="center"/>
    </w:pPr>
    <w:rPr>
      <w:rFonts w:ascii="方正兰亭黑简体" w:eastAsia="方正兰亭黑简体"/>
      <w:color w:val="FFFFFF"/>
    </w:rPr>
  </w:style>
  <w:style w:type="paragraph" w:customStyle="1" w:styleId="afe">
    <w:name w:val="表头字体"/>
    <w:basedOn w:val="afa"/>
    <w:qFormat/>
    <w:pPr>
      <w:jc w:val="center"/>
    </w:pPr>
    <w:rPr>
      <w:b/>
    </w:rPr>
  </w:style>
  <w:style w:type="table" w:customStyle="1" w:styleId="aff">
    <w:name w:val="代码样式"/>
    <w:basedOn w:val="a1"/>
    <w:uiPriority w:val="99"/>
    <w:qFormat/>
    <w:rPr>
      <w:kern w:val="2"/>
      <w:sz w:val="18"/>
      <w:szCs w:val="22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D9D9D9" w:themeFill="background1" w:themeFillShade="D9"/>
    </w:tcPr>
  </w:style>
  <w:style w:type="paragraph" w:customStyle="1" w:styleId="aff0">
    <w:name w:val="代码字体"/>
    <w:basedOn w:val="a"/>
    <w:link w:val="Char"/>
    <w:qFormat/>
    <w:rPr>
      <w:sz w:val="18"/>
      <w:szCs w:val="18"/>
    </w:rPr>
  </w:style>
  <w:style w:type="character" w:customStyle="1" w:styleId="Char">
    <w:name w:val="代码字体 Char"/>
    <w:basedOn w:val="a0"/>
    <w:link w:val="aff0"/>
    <w:rPr>
      <w:rFonts w:ascii="Times New Roman" w:eastAsia="宋体" w:hAnsi="Times New Roman"/>
      <w:kern w:val="2"/>
      <w:sz w:val="18"/>
      <w:szCs w:val="18"/>
    </w:rPr>
  </w:style>
  <w:style w:type="paragraph" w:customStyle="1" w:styleId="aff1">
    <w:name w:val="多余样式"/>
    <w:basedOn w:val="a"/>
    <w:qFormat/>
    <w:rPr>
      <w:i/>
      <w:iCs/>
    </w:rPr>
  </w:style>
  <w:style w:type="paragraph" w:customStyle="1" w:styleId="aff2">
    <w:name w:val="方正四标题"/>
    <w:qFormat/>
    <w:pPr>
      <w:spacing w:beforeLines="30" w:before="30" w:afterLines="20" w:after="20" w:line="320" w:lineRule="atLeast"/>
      <w:ind w:firstLine="420"/>
    </w:pPr>
    <w:rPr>
      <w:rFonts w:ascii="Arial" w:eastAsia="方正兰亭黑简体" w:hAnsi="Arial"/>
      <w:kern w:val="2"/>
      <w:sz w:val="22"/>
    </w:rPr>
  </w:style>
  <w:style w:type="character" w:customStyle="1" w:styleId="af1">
    <w:name w:val="副标题 字符"/>
    <w:basedOn w:val="a0"/>
    <w:link w:val="af0"/>
    <w:uiPriority w:val="11"/>
    <w:rPr>
      <w:rFonts w:ascii="Times New Roman" w:eastAsia="宋体" w:hAnsi="Times New Roman"/>
      <w:b/>
      <w:bCs/>
      <w:kern w:val="28"/>
      <w:sz w:val="32"/>
      <w:szCs w:val="32"/>
    </w:rPr>
  </w:style>
  <w:style w:type="paragraph" w:customStyle="1" w:styleId="aff3">
    <w:name w:val="公式"/>
    <w:basedOn w:val="a"/>
    <w:qFormat/>
    <w:pPr>
      <w:tabs>
        <w:tab w:val="center" w:pos="4148"/>
        <w:tab w:val="right" w:pos="8295"/>
      </w:tabs>
    </w:pPr>
  </w:style>
  <w:style w:type="character" w:customStyle="1" w:styleId="ab">
    <w:name w:val="批注框文本 字符"/>
    <w:basedOn w:val="a0"/>
    <w:link w:val="aa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paragraph" w:customStyle="1" w:styleId="aff4">
    <w:name w:val="图片"/>
    <w:basedOn w:val="a"/>
    <w:pPr>
      <w:spacing w:beforeLines="50" w:before="120" w:line="320" w:lineRule="atLeast"/>
      <w:jc w:val="center"/>
      <w:textAlignment w:val="auto"/>
    </w:pPr>
    <w:rPr>
      <w:rFonts w:eastAsia="方正书宋" w:cs="Times New Roman"/>
      <w:bCs/>
      <w:szCs w:val="20"/>
    </w:rPr>
  </w:style>
  <w:style w:type="paragraph" w:customStyle="1" w:styleId="aff5">
    <w:name w:val="图片段落"/>
    <w:basedOn w:val="a"/>
    <w:link w:val="Char0"/>
    <w:qFormat/>
    <w:pPr>
      <w:spacing w:line="360" w:lineRule="auto"/>
      <w:jc w:val="center"/>
    </w:pPr>
  </w:style>
  <w:style w:type="character" w:customStyle="1" w:styleId="Char0">
    <w:name w:val="图片段落 Char"/>
    <w:basedOn w:val="a0"/>
    <w:link w:val="aff5"/>
    <w:rPr>
      <w:rFonts w:ascii="Times New Roman" w:eastAsia="宋体" w:hAnsi="Times New Roman"/>
      <w:kern w:val="2"/>
      <w:sz w:val="21"/>
      <w:szCs w:val="22"/>
    </w:rPr>
  </w:style>
  <w:style w:type="paragraph" w:customStyle="1" w:styleId="aff6">
    <w:name w:val="图注"/>
    <w:basedOn w:val="a"/>
    <w:next w:val="a"/>
    <w:pPr>
      <w:spacing w:afterLines="50" w:after="50" w:line="320" w:lineRule="atLeast"/>
      <w:jc w:val="center"/>
      <w:textAlignment w:val="auto"/>
    </w:pPr>
    <w:rPr>
      <w:rFonts w:ascii="Arial" w:eastAsia="方正兰亭黑简体" w:hAnsi="Arial" w:cs="Times New Roman"/>
      <w:bCs/>
      <w:sz w:val="18"/>
      <w:szCs w:val="20"/>
    </w:rPr>
  </w:style>
  <w:style w:type="table" w:customStyle="1" w:styleId="aff7">
    <w:name w:val="写书表格样式"/>
    <w:basedOn w:val="a1"/>
    <w:uiPriority w:val="99"/>
    <w:qFormat/>
    <w:pPr>
      <w:jc w:val="both"/>
    </w:pPr>
    <w:rPr>
      <w:kern w:val="2"/>
      <w:sz w:val="18"/>
      <w:szCs w:val="22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f8">
    <w:name w:val="书写正文"/>
    <w:basedOn w:val="a"/>
    <w:link w:val="aff9"/>
    <w:qFormat/>
    <w:pPr>
      <w:spacing w:line="360" w:lineRule="auto"/>
      <w:ind w:firstLineChars="200" w:firstLine="200"/>
    </w:pPr>
    <w:rPr>
      <w:rFonts w:eastAsia="仿宋"/>
      <w:sz w:val="24"/>
    </w:rPr>
  </w:style>
  <w:style w:type="character" w:customStyle="1" w:styleId="aff9">
    <w:name w:val="书写正文 字符"/>
    <w:basedOn w:val="a0"/>
    <w:link w:val="aff8"/>
    <w:rPr>
      <w:rFonts w:ascii="Times New Roman" w:eastAsia="仿宋" w:hAnsi="Times New Roman"/>
      <w:kern w:val="2"/>
      <w:sz w:val="24"/>
      <w:szCs w:val="22"/>
    </w:rPr>
  </w:style>
  <w:style w:type="paragraph" w:customStyle="1" w:styleId="12">
    <w:name w:val="列表段落1"/>
    <w:basedOn w:val="a"/>
    <w:uiPriority w:val="34"/>
    <w:qFormat/>
    <w:pPr>
      <w:widowControl/>
      <w:spacing w:line="360" w:lineRule="auto"/>
      <w:ind w:firstLineChars="200" w:firstLine="420"/>
      <w:textAlignment w:val="auto"/>
    </w:pPr>
    <w:rPr>
      <w:rFonts w:asciiTheme="minorHAnsi" w:eastAsiaTheme="minorEastAsia" w:hAnsiTheme="minorHAnsi"/>
      <w:sz w:val="24"/>
      <w:szCs w:val="24"/>
    </w:rPr>
  </w:style>
  <w:style w:type="paragraph" w:customStyle="1" w:styleId="OK">
    <w:name w:val="正文OK"/>
    <w:pPr>
      <w:widowControl w:val="0"/>
      <w:topLinePunct/>
      <w:spacing w:line="320" w:lineRule="atLeast"/>
      <w:ind w:firstLineChars="200" w:firstLine="200"/>
      <w:jc w:val="both"/>
    </w:pPr>
    <w:rPr>
      <w:rFonts w:eastAsia="方正书宋简体"/>
      <w:kern w:val="2"/>
      <w:sz w:val="21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af6">
    <w:name w:val="批注主题 字符"/>
    <w:basedOn w:val="a7"/>
    <w:link w:val="af5"/>
    <w:uiPriority w:val="99"/>
    <w:semiHidden/>
    <w:qFormat/>
    <w:rPr>
      <w:rFonts w:ascii="Times New Roman" w:eastAsia="宋体" w:hAnsi="Times New Roman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BD6F03-0A85-4AEA-A08A-2A6C07F7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怀奇 张</dc:creator>
  <cp:lastModifiedBy>adol</cp:lastModifiedBy>
  <cp:revision>7</cp:revision>
  <dcterms:created xsi:type="dcterms:W3CDTF">2022-02-22T03:12:00Z</dcterms:created>
  <dcterms:modified xsi:type="dcterms:W3CDTF">2022-03-13T11:45:00Z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795259FF36AF4E1BAF9F71B87F56FE2F</vt:lpwstr>
  </property>
</Properties>
</file>