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8FC3D">
      <w:pPr>
        <w:pStyle w:val="6"/>
        <w:keepNext/>
        <w:keepLines/>
        <w:snapToGrid w:val="0"/>
        <w:spacing w:before="0" w:after="120" w:line="520" w:lineRule="exact"/>
        <w:jc w:val="center"/>
      </w:pPr>
      <w:bookmarkStart w:id="0" w:name="_GoBack"/>
      <w:bookmarkEnd w:id="0"/>
      <w:r>
        <w:rPr>
          <w:rFonts w:ascii="Noto Sans CJK SC" w:hAnsi="Noto Sans CJK SC" w:eastAsia="Noto Sans CJK SC" w:cs="Noto Sans CJK SC"/>
          <w:color w:val="000000"/>
          <w:sz w:val="40"/>
        </w:rPr>
        <w:t>小饱的健康行动 世界观</w:t>
      </w:r>
    </w:p>
    <w:p w14:paraId="425B6D85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《小饱的健康行动》的世界观是：一个与现实生活相连的精灵星球，通过为期</w:t>
      </w:r>
      <w:r>
        <w:rPr>
          <w:rFonts w:ascii="Noto Sans CJK SC" w:hAnsi="Noto Sans CJK SC" w:eastAsia="Noto Sans CJK SC" w:cs="Noto Sans CJK SC"/>
          <w:color w:val="000000"/>
          <w:sz w:val="22"/>
          <w:highlight w:val="yellow"/>
        </w:rPr>
        <w:t>一年</w:t>
      </w:r>
      <w:r>
        <w:rPr>
          <w:rFonts w:ascii="Noto Sans CJK SC" w:hAnsi="Noto Sans CJK SC" w:eastAsia="Noto Sans CJK SC" w:cs="Noto Sans CJK SC"/>
          <w:color w:val="000000"/>
          <w:sz w:val="22"/>
        </w:rPr>
        <w:t>的饮食挑战，让一个三代家庭在争夺奖励、害怕失去珍藏的过程中，逐渐学会照顾自己和彼此。</w:t>
      </w:r>
    </w:p>
    <w:p w14:paraId="7B0AECD4">
      <w:pPr>
        <w:pStyle w:val="2"/>
        <w:keepNext/>
        <w:keepLines/>
        <w:widowControl/>
        <w:suppressLineNumbers w:val="0"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30"/>
        </w:rPr>
        <w:t>现实家庭与精灵世界</w:t>
      </w:r>
    </w:p>
    <w:p w14:paraId="2B6C099B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故事发生在当代普通城市家庭。陈家八口人处于不同年龄和生活阶段，各有饮食困扰，也有各自的脾气、欲望和牵挂。</w:t>
      </w:r>
    </w:p>
    <w:p w14:paraId="0E490945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现实世界之外，存在“</w:t>
      </w:r>
      <w:r>
        <w:rPr>
          <w:rStyle w:val="9"/>
          <w:rFonts w:ascii="Noto Sans CJK SC" w:hAnsi="Noto Sans CJK SC" w:eastAsia="Noto Sans CJK SC" w:cs="Noto Sans CJK SC"/>
          <w:color w:val="000000"/>
          <w:sz w:val="22"/>
        </w:rPr>
        <w:t>微微健康星</w:t>
      </w:r>
      <w:r>
        <w:rPr>
          <w:rFonts w:ascii="Noto Sans CJK SC" w:hAnsi="Noto Sans CJK SC" w:eastAsia="Noto Sans CJK SC" w:cs="Noto Sans CJK SC"/>
          <w:color w:val="000000"/>
          <w:sz w:val="22"/>
        </w:rPr>
        <w:t>”。那里生活着负责饮食、运动、情绪及不良习惯干预等不同任务的精灵，它们被派往人类家庭，帮助人们改善生活方式。星球背景只作简要交代，故事始终围绕陈家的日常生活展开。</w:t>
      </w:r>
    </w:p>
    <w:p w14:paraId="44F5034D">
      <w:pPr>
        <w:pStyle w:val="2"/>
        <w:keepNext/>
        <w:keepLines/>
        <w:widowControl/>
        <w:suppressLineNumbers w:val="0"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30"/>
        </w:rPr>
        <w:t>小饱的身份与能力</w:t>
      </w:r>
    </w:p>
    <w:p w14:paraId="50D1FD3E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小饱是被派到陈家的“</w:t>
      </w:r>
      <w:r>
        <w:rPr>
          <w:rFonts w:ascii="Noto Sans CJK SC" w:hAnsi="Noto Sans CJK SC" w:eastAsia="Noto Sans CJK SC" w:cs="Noto Sans CJK SC"/>
          <w:color w:val="000000"/>
          <w:sz w:val="22"/>
          <w:highlight w:val="yellow"/>
        </w:rPr>
        <w:t>饮食拯救计划执行精灵</w:t>
      </w:r>
      <w:r>
        <w:rPr>
          <w:rFonts w:ascii="Noto Sans CJK SC" w:hAnsi="Noto Sans CJK SC" w:eastAsia="Noto Sans CJK SC" w:cs="Noto Sans CJK SC"/>
          <w:color w:val="000000"/>
          <w:sz w:val="22"/>
        </w:rPr>
        <w:t>”，手掌大小，奶油白色圆润身体，散发微弱暖黄色柔光。</w:t>
      </w:r>
    </w:p>
    <w:p w14:paraId="69B970F2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它负责观察饮食行为、发布个人任务、评定积分、展示排名，以及执行奖励和惩罚。它聪明、敏锐、有同理心，也会吐槽、得意、着急和吃瘪。</w:t>
      </w:r>
    </w:p>
    <w:p w14:paraId="69DB802C">
      <w:pPr>
        <w:keepNext w:val="0"/>
        <w:keepLines w:val="0"/>
        <w:widowControl/>
        <w:suppressLineNumbers w:val="0"/>
        <w:snapToGrid w:val="0"/>
        <w:spacing w:before="0" w:after="120" w:line="320" w:lineRule="exact"/>
        <w:rPr>
          <w:rFonts w:hint="eastAsia" w:eastAsia="Noto Sans CJK SC"/>
          <w:lang w:val="en-US" w:eastAsia="zh-CN"/>
        </w:rPr>
      </w:pPr>
      <w:r>
        <w:rPr>
          <w:rFonts w:ascii="Noto Sans CJK SC" w:hAnsi="Noto Sans CJK SC" w:eastAsia="Noto Sans CJK SC" w:cs="Noto Sans CJK SC"/>
          <w:color w:val="000000"/>
          <w:sz w:val="22"/>
        </w:rPr>
        <w:t>它可以展示与挑战有关的心愿和珍藏投影，但</w:t>
      </w:r>
      <w:r>
        <w:rPr>
          <w:rStyle w:val="9"/>
          <w:rFonts w:ascii="Noto Sans CJK SC" w:hAnsi="Noto Sans CJK SC" w:eastAsia="Noto Sans CJK SC" w:cs="Noto Sans CJK SC"/>
          <w:color w:val="000000"/>
          <w:sz w:val="22"/>
        </w:rPr>
        <w:t>不能任意读取思想、预知输赢或临时修改规则</w:t>
      </w:r>
      <w:r>
        <w:rPr>
          <w:rStyle w:val="9"/>
          <w:rFonts w:hint="eastAsia" w:cs="Noto Sans CJK SC"/>
          <w:color w:val="000000"/>
          <w:sz w:val="22"/>
          <w:lang w:eastAsia="zh-CN"/>
        </w:rPr>
        <w:t>。</w:t>
      </w:r>
    </w:p>
    <w:p w14:paraId="4D890C15">
      <w:pPr>
        <w:pStyle w:val="2"/>
        <w:keepNext/>
        <w:keepLines/>
        <w:widowControl/>
        <w:suppressLineNumbers w:val="0"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30"/>
        </w:rPr>
        <w:t>挑战的时间框架</w:t>
      </w:r>
    </w:p>
    <w:p w14:paraId="03C871C1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挑战从</w:t>
      </w:r>
      <w:r>
        <w:rPr>
          <w:rStyle w:val="9"/>
          <w:rFonts w:ascii="Noto Sans CJK SC" w:hAnsi="Noto Sans CJK SC" w:eastAsia="Noto Sans CJK SC" w:cs="Noto Sans CJK SC"/>
          <w:color w:val="000000"/>
          <w:sz w:val="22"/>
        </w:rPr>
        <w:t>霜降</w:t>
      </w:r>
      <w:r>
        <w:rPr>
          <w:rFonts w:ascii="Noto Sans CJK SC" w:hAnsi="Noto Sans CJK SC" w:eastAsia="Noto Sans CJK SC" w:cs="Noto Sans CJK SC"/>
          <w:color w:val="000000"/>
          <w:sz w:val="22"/>
        </w:rPr>
        <w:t>开始，依次经过24个节气，到次年</w:t>
      </w:r>
      <w:r>
        <w:rPr>
          <w:rStyle w:val="9"/>
          <w:rFonts w:ascii="Noto Sans CJK SC" w:hAnsi="Noto Sans CJK SC" w:eastAsia="Noto Sans CJK SC" w:cs="Noto Sans CJK SC"/>
          <w:color w:val="000000"/>
          <w:sz w:val="22"/>
        </w:rPr>
        <w:t>寒露</w:t>
      </w:r>
      <w:r>
        <w:rPr>
          <w:rFonts w:ascii="Noto Sans CJK SC" w:hAnsi="Noto Sans CJK SC" w:eastAsia="Noto Sans CJK SC" w:cs="Noto Sans CJK SC"/>
          <w:color w:val="000000"/>
          <w:sz w:val="22"/>
        </w:rPr>
        <w:t>结束，覆盖完整一年。</w:t>
      </w:r>
    </w:p>
    <w:p w14:paraId="6F210179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全季24集，每集对应一个节气。季节变化通过天气、食材、家庭安排和生活困扰推动剧情，不把节气仅作为背景标签。</w:t>
      </w:r>
    </w:p>
    <w:p w14:paraId="0C434168">
      <w:pPr>
        <w:pStyle w:val="2"/>
        <w:keepNext/>
        <w:keepLines/>
        <w:widowControl/>
        <w:suppressLineNumbers w:val="0"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30"/>
        </w:rPr>
        <w:t>成长籽与比赛机制</w:t>
      </w:r>
    </w:p>
    <w:p w14:paraId="44D7471B">
      <w:pPr>
        <w:keepNext w:val="0"/>
        <w:keepLines w:val="0"/>
        <w:widowControl/>
        <w:numPr>
          <w:ilvl w:val="0"/>
          <w:numId w:val="1"/>
        </w:numPr>
        <w:suppressLineNumbers w:val="0"/>
        <w:snapToGrid w:val="0"/>
        <w:spacing w:before="0" w:beforeAutospacing="1" w:after="120" w:afterAutospacing="1" w:line="320" w:lineRule="exact"/>
        <w:ind w:left="720" w:hanging="360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积分单位：</w:t>
      </w:r>
      <w:r>
        <w:rPr>
          <w:rFonts w:ascii="Noto Sans CJK SC" w:hAnsi="Noto Sans CJK SC" w:eastAsia="Noto Sans CJK SC" w:cs="Noto Sans CJK SC"/>
          <w:color w:val="000000"/>
          <w:sz w:val="22"/>
        </w:rPr>
        <w:t>1颗成长籽＝1分，累计积分和排名公开。</w:t>
      </w:r>
    </w:p>
    <w:p w14:paraId="787CB05C">
      <w:pPr>
        <w:keepNext w:val="0"/>
        <w:keepLines w:val="0"/>
        <w:widowControl/>
        <w:numPr>
          <w:ilvl w:val="0"/>
          <w:numId w:val="1"/>
        </w:numPr>
        <w:suppressLineNumbers w:val="0"/>
        <w:snapToGrid w:val="0"/>
        <w:spacing w:before="0" w:beforeAutospacing="1" w:after="120" w:afterAutospacing="1" w:line="320" w:lineRule="exact"/>
        <w:ind w:left="720" w:hanging="360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个人任务：</w:t>
      </w:r>
      <w:r>
        <w:rPr>
          <w:rFonts w:ascii="Noto Sans CJK SC" w:hAnsi="Noto Sans CJK SC" w:eastAsia="Noto Sans CJK SC" w:cs="Noto Sans CJK SC"/>
          <w:color w:val="000000"/>
          <w:sz w:val="22"/>
        </w:rPr>
        <w:t>每人每天获得仅本人可见的专属饮食任务，由小饱根据完成情况评分。</w:t>
      </w:r>
    </w:p>
    <w:p w14:paraId="4C0895EF">
      <w:pPr>
        <w:keepNext w:val="0"/>
        <w:keepLines w:val="0"/>
        <w:widowControl/>
        <w:numPr>
          <w:ilvl w:val="0"/>
          <w:numId w:val="1"/>
        </w:numPr>
        <w:suppressLineNumbers w:val="0"/>
        <w:snapToGrid w:val="0"/>
        <w:spacing w:before="0" w:beforeAutospacing="1" w:after="120" w:afterAutospacing="1" w:line="320" w:lineRule="exact"/>
        <w:ind w:left="720" w:hanging="360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节气结算：</w:t>
      </w:r>
      <w:r>
        <w:rPr>
          <w:rFonts w:ascii="Noto Sans CJK SC" w:hAnsi="Noto Sans CJK SC" w:eastAsia="Noto Sans CJK SC" w:cs="Noto Sans CJK SC"/>
          <w:color w:val="000000"/>
          <w:sz w:val="22"/>
        </w:rPr>
        <w:t>每个节气任务得分最多6分，隐藏奖励最多2分，扣分另算。</w:t>
      </w:r>
    </w:p>
    <w:p w14:paraId="3E8C8921">
      <w:pPr>
        <w:keepNext w:val="0"/>
        <w:keepLines w:val="0"/>
        <w:widowControl/>
        <w:numPr>
          <w:ilvl w:val="0"/>
          <w:numId w:val="1"/>
        </w:numPr>
        <w:suppressLineNumbers w:val="0"/>
        <w:snapToGrid w:val="0"/>
        <w:spacing w:before="0" w:beforeAutospacing="1" w:after="120" w:afterAutospacing="1" w:line="320" w:lineRule="exact"/>
        <w:ind w:left="720" w:hanging="360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隐藏规则：</w:t>
      </w:r>
      <w:r>
        <w:rPr>
          <w:rFonts w:ascii="Noto Sans CJK SC" w:hAnsi="Noto Sans CJK SC" w:eastAsia="Noto Sans CJK SC" w:cs="Noto Sans CJK SC"/>
          <w:color w:val="000000"/>
          <w:sz w:val="22"/>
        </w:rPr>
        <w:t>任务以外的行为也可能加减分，具体触发条件需要在行动和结果中逐渐发现，规则始终固定。</w:t>
      </w:r>
    </w:p>
    <w:p w14:paraId="1455496B">
      <w:pPr>
        <w:keepNext w:val="0"/>
        <w:keepLines w:val="0"/>
        <w:widowControl/>
        <w:numPr>
          <w:ilvl w:val="0"/>
          <w:numId w:val="1"/>
        </w:numPr>
        <w:suppressLineNumbers w:val="0"/>
        <w:snapToGrid w:val="0"/>
        <w:spacing w:before="0" w:beforeAutospacing="1" w:after="120" w:afterAutospacing="1" w:line="320" w:lineRule="exact"/>
        <w:ind w:left="720" w:hanging="360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责任机制：</w:t>
      </w:r>
      <w:r>
        <w:rPr>
          <w:rFonts w:ascii="Noto Sans CJK SC" w:hAnsi="Noto Sans CJK SC" w:eastAsia="Noto Sans CJK SC" w:cs="Noto Sans CJK SC"/>
          <w:color w:val="000000"/>
          <w:sz w:val="22"/>
        </w:rPr>
        <w:t>自己的记录自己负责，共同担保者共同承担相应责任。</w:t>
      </w:r>
    </w:p>
    <w:p w14:paraId="779A91A6">
      <w:pPr>
        <w:keepNext w:val="0"/>
        <w:keepLines w:val="0"/>
        <w:widowControl/>
        <w:numPr>
          <w:ilvl w:val="0"/>
          <w:numId w:val="1"/>
        </w:numPr>
        <w:suppressLineNumbers w:val="0"/>
        <w:snapToGrid w:val="0"/>
        <w:spacing w:before="0" w:beforeAutospacing="1" w:after="120" w:afterAutospacing="1" w:line="320" w:lineRule="exact"/>
        <w:ind w:left="720" w:hanging="360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color w:val="000000"/>
          <w:sz w:val="22"/>
        </w:rPr>
        <w:t>累计达到100分即可兑换个人心愿，兑换后继续参赛。</w:t>
      </w:r>
    </w:p>
    <w:p w14:paraId="333A6504">
      <w:pPr>
        <w:keepNext w:val="0"/>
        <w:keepLines w:val="0"/>
        <w:widowControl/>
        <w:numPr>
          <w:ilvl w:val="0"/>
          <w:numId w:val="1"/>
        </w:numPr>
        <w:suppressLineNumbers w:val="0"/>
        <w:snapToGrid w:val="0"/>
        <w:spacing w:before="0" w:beforeAutospacing="1" w:after="120" w:afterAutospacing="1" w:line="320" w:lineRule="exact"/>
        <w:ind w:left="720" w:hanging="360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末位惩罚：</w:t>
      </w:r>
      <w:r>
        <w:rPr>
          <w:rFonts w:ascii="Noto Sans CJK SC" w:hAnsi="Noto Sans CJK SC" w:eastAsia="Noto Sans CJK SC" w:cs="Noto Sans CJK SC"/>
          <w:color w:val="000000"/>
          <w:sz w:val="22"/>
        </w:rPr>
        <w:t>24个节气结束时，累计积分最后一名失去最珍视的一件物品，领取过奖励也不例外。</w:t>
      </w:r>
    </w:p>
    <w:p w14:paraId="409E8A03">
      <w:pPr>
        <w:pStyle w:val="2"/>
        <w:keepNext/>
        <w:keepLines/>
        <w:widowControl/>
        <w:suppressLineNumbers w:val="0"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30"/>
        </w:rPr>
        <w:t>奖励与珍藏</w:t>
      </w:r>
    </w:p>
    <w:p w14:paraId="5BE15FEC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奖励是人物想得到的东西；珍藏则是已经拥有、承载个人经历和感情的东西。例如，弟弟想获得足球奖励，却害怕失去自己攒钱买的球员卡。</w:t>
      </w:r>
    </w:p>
    <w:tbl>
      <w:tblPr>
        <w:tblStyle w:val="7"/>
        <w:tblW w:w="799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3289"/>
        <w:gridCol w:w="3402"/>
      </w:tblGrid>
      <w:tr w14:paraId="4C53D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295" w:hRule="atLeast"/>
          <w:tblHeader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47307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b/>
                <w:bCs/>
              </w:rPr>
            </w:pPr>
            <w:r>
              <w:rPr>
                <w:rFonts w:ascii="Noto Sans CJK SC" w:hAnsi="Noto Sans CJK SC" w:eastAsia="Noto Sans CJK SC" w:cs="Noto Sans CJK SC"/>
                <w:b/>
                <w:bCs/>
                <w:color w:val="000000"/>
                <w:kern w:val="0"/>
                <w:sz w:val="21"/>
                <w:szCs w:val="24"/>
                <w:lang w:val="en-US" w:eastAsia="zh-CN" w:bidi="ar"/>
              </w:rPr>
              <w:t>人物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0F444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b/>
                <w:bCs/>
              </w:rPr>
            </w:pPr>
            <w:r>
              <w:rPr>
                <w:rFonts w:ascii="Noto Sans CJK SC" w:hAnsi="Noto Sans CJK SC" w:eastAsia="Noto Sans CJK SC" w:cs="Noto Sans CJK SC"/>
                <w:b/>
                <w:bCs/>
                <w:color w:val="000000"/>
                <w:kern w:val="0"/>
                <w:sz w:val="21"/>
                <w:szCs w:val="24"/>
                <w:lang w:val="en-US" w:eastAsia="zh-CN" w:bidi="ar"/>
              </w:rPr>
              <w:t>作为惩罚对象的珍藏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51C2B">
            <w:pPr>
              <w:keepNext w:val="0"/>
              <w:keepLines w:val="0"/>
              <w:widowControl/>
              <w:suppressLineNumbers w:val="0"/>
              <w:tabs>
                <w:tab w:val="left" w:pos="503"/>
              </w:tabs>
              <w:spacing w:after="40" w:line="300" w:lineRule="exact"/>
              <w:jc w:val="center"/>
              <w:rPr>
                <w:rFonts w:hint="default" w:ascii="Noto Sans CJK SC" w:hAnsi="Noto Sans CJK SC" w:eastAsia="Noto Sans CJK SC" w:cs="Noto Sans CJK SC"/>
                <w:b/>
                <w:bCs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cs="Noto Sans CJK SC"/>
                <w:b/>
                <w:bCs/>
                <w:color w:val="000000"/>
                <w:kern w:val="0"/>
                <w:sz w:val="21"/>
                <w:szCs w:val="24"/>
                <w:lang w:val="en-US" w:eastAsia="zh-CN" w:bidi="ar"/>
              </w:rPr>
              <w:t>想要得到的奖励</w:t>
            </w:r>
          </w:p>
        </w:tc>
      </w:tr>
      <w:tr w14:paraId="2D514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E2964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陈国梁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CAC83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父亲留下的</w:t>
            </w: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金色机械怀表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6A30B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一直舍不得买的限量版鱼竿</w:t>
            </w:r>
          </w:p>
        </w:tc>
      </w:tr>
      <w:tr w14:paraId="06ACE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CC173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林秀琴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DFA59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第一届学生送的纪念册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A2FE4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一场与第一届学生重聚的特别课堂</w:t>
            </w:r>
          </w:p>
        </w:tc>
      </w:tr>
      <w:tr w14:paraId="22838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BC352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陈景川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9331D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参加第一份正式工作后攒钱买的腕表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8B010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一次全家房车旅行套餐</w:t>
            </w:r>
          </w:p>
        </w:tc>
      </w:tr>
      <w:tr w14:paraId="4935E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BA9BE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吴静岚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0062F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大学时期攒钱买的第一把电吉他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044EB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一次与大学乐队旧友重新同台演出的机会</w:t>
            </w:r>
          </w:p>
        </w:tc>
      </w:tr>
      <w:tr w14:paraId="63D8E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6338D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陈芮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EFB82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姑姑送给她的绝版星空图册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CC49D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一次专业天文台的夜间观测体验</w:t>
            </w:r>
          </w:p>
        </w:tc>
      </w:tr>
      <w:tr w14:paraId="3E2C4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319EE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陈子骁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C34D7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攒钱买的限量球员卡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768B8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一直想要的限量版比赛足球</w:t>
            </w:r>
          </w:p>
        </w:tc>
      </w:tr>
      <w:tr w14:paraId="27EFD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CF48BA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陈知澜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D2EE7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与陈芮同版、成对收藏的星空图册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7CA0B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000000"/>
                <w:sz w:val="21"/>
                <w:szCs w:val="24"/>
              </w:rPr>
              <w:t>一次双人极光观星之旅</w:t>
            </w:r>
          </w:p>
        </w:tc>
      </w:tr>
      <w:tr w14:paraId="713C9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</w:trPr>
        <w:tc>
          <w:tcPr>
            <w:tcW w:w="1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33C96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顾远</w:t>
            </w:r>
          </w:p>
        </w:tc>
        <w:tc>
          <w:tcPr>
            <w:tcW w:w="32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94C46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珍藏的绝版鸟类图鉴</w:t>
            </w:r>
          </w:p>
        </w:tc>
        <w:tc>
          <w:tcPr>
            <w:tcW w:w="33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37506">
            <w:pPr>
              <w:keepNext w:val="0"/>
              <w:keepLines w:val="0"/>
              <w:widowControl/>
              <w:suppressLineNumbers w:val="0"/>
              <w:spacing w:after="40" w:line="300" w:lineRule="exact"/>
              <w:jc w:val="center"/>
              <w:rPr>
                <w:rFonts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000000"/>
                <w:kern w:val="0"/>
                <w:sz w:val="21"/>
                <w:szCs w:val="24"/>
                <w:lang w:val="en-US" w:eastAsia="zh-CN" w:bidi="ar"/>
              </w:rPr>
              <w:t>一套心仪的专业观鸟望远镜</w:t>
            </w:r>
          </w:p>
        </w:tc>
      </w:tr>
    </w:tbl>
    <w:p w14:paraId="2B9581D2">
      <w:pPr>
        <w:pStyle w:val="3"/>
        <w:keepNext/>
        <w:keepLines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24"/>
        </w:rPr>
        <w:t>珍藏物品的个人经历</w:t>
      </w:r>
    </w:p>
    <w:p w14:paraId="0E8C9FB0">
      <w:pPr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陈国梁的金色机械怀表由父亲留下，他多年保养，承载父辈的嘱托。陈景川的腕表是参加第一份正式工作后攒下几个月工资买的，纪念独立生活的起点。吴静岚的电吉他是大学时期攒钱购买的，她曾参加校园乐队；成家后很少再弹，仍保存着那段热爱音乐的生活。</w:t>
      </w:r>
    </w:p>
    <w:p w14:paraId="065F40B9">
      <w:pPr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林秀琴的纪念册保存着第一届学生的照片、留言和后来的消息。陈子骁的限量球员卡是自己攒钱买的。顾远的绝版鸟类图鉴中留有多年的观鸟日期、地点和手写记录。</w:t>
      </w:r>
    </w:p>
    <w:p w14:paraId="5507212A">
      <w:pPr>
        <w:pStyle w:val="3"/>
        <w:keepNext/>
        <w:keepLines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24"/>
        </w:rPr>
        <w:t>姑侄共同的观星约定</w:t>
      </w:r>
    </w:p>
    <w:p w14:paraId="7AC9D9D8">
      <w:pPr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陈芮小时候，陈知澜带她到郊外等流星雨，并买下同版的两本星空图册，一人一本，约好以后看到新的星星就告诉对方。陈芮在姑姑那本的扉页上画了两个牵手的小人，写下“下次还跟姑姑一起看”；书中还夹着她画的星图和小纸条。陈芮自己的那本保留着姑姑当年陪她辨认星空的批注。</w:t>
      </w:r>
    </w:p>
    <w:p w14:paraId="55F0723B">
      <w:pPr>
        <w:keepLines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两本图册封面相同，但属于不同的人，内页痕迹各不相同；它们是两件独立珍藏，不共用积分或惩罚。后来姑姑越来越忙，总说“等忙完这阵”，陈芮也渐渐不再邀请，但双方一直留着自己的书。第一集用认出图册后的短暂对视埋下伏笔，不立即解释全部往事。</w:t>
      </w:r>
    </w:p>
    <w:p w14:paraId="0ABB08AF">
      <w:pPr>
        <w:pStyle w:val="2"/>
        <w:keepNext/>
        <w:keepLines/>
        <w:widowControl/>
        <w:suppressLineNumbers w:val="0"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30"/>
        </w:rPr>
        <w:t>全季冲突与人物走向</w:t>
      </w:r>
    </w:p>
    <w:p w14:paraId="01DC8078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一家人最初经历“惊慌—质疑—相信—心动”，随后为了争第一、避免垫底，开始试探规则、比较成绩，甚至干扰别人。</w:t>
      </w:r>
    </w:p>
    <w:p w14:paraId="2DF98D53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中段，一场由竞争、相互干扰及共同责任引发的重大矛盾，使全家在某人即将达到100分时同时被扣20分。这次扣分必须有既定规则和具体行为作为依据，不能由小饱临时决定。</w:t>
      </w:r>
    </w:p>
    <w:p w14:paraId="3FCED08F">
      <w:pPr>
        <w:keepNext w:val="0"/>
        <w:keepLines w:val="0"/>
        <w:widowControl/>
        <w:suppressLineNumbers w:val="0"/>
        <w:snapToGrid w:val="0"/>
        <w:spacing w:before="0" w:after="120" w:line="320" w:lineRule="exact"/>
        <w:rPr>
          <w:rFonts w:hint="eastAsia" w:eastAsia="Noto Sans CJK SC"/>
          <w:lang w:val="en-US" w:eastAsia="zh-CN"/>
        </w:rPr>
      </w:pPr>
      <w:r>
        <w:rPr>
          <w:rFonts w:ascii="Noto Sans CJK SC" w:hAnsi="Noto Sans CJK SC" w:eastAsia="Noto Sans CJK SC" w:cs="Noto Sans CJK SC"/>
          <w:color w:val="000000"/>
          <w:sz w:val="22"/>
          <w:highlight w:val="yellow"/>
        </w:rPr>
        <w:t>奶奶林秀琴</w:t>
      </w:r>
      <w:r>
        <w:rPr>
          <w:rFonts w:ascii="Noto Sans CJK SC" w:hAnsi="Noto Sans CJK SC" w:eastAsia="Noto Sans CJK SC" w:cs="Noto Sans CJK SC"/>
          <w:color w:val="000000"/>
          <w:sz w:val="22"/>
        </w:rPr>
        <w:t>最终获胜并率先达到100分，</w:t>
      </w:r>
      <w:r>
        <w:rPr>
          <w:rFonts w:ascii="Noto Sans CJK SC" w:hAnsi="Noto Sans CJK SC" w:eastAsia="Noto Sans CJK SC" w:cs="Noto Sans CJK SC"/>
          <w:color w:val="000000"/>
          <w:sz w:val="22"/>
          <w:highlight w:val="yellow"/>
        </w:rPr>
        <w:t>姑姑陈知澜</w:t>
      </w:r>
      <w:r>
        <w:rPr>
          <w:rFonts w:ascii="Noto Sans CJK SC" w:hAnsi="Noto Sans CJK SC" w:eastAsia="Noto Sans CJK SC" w:cs="Noto Sans CJK SC"/>
          <w:color w:val="000000"/>
          <w:sz w:val="22"/>
        </w:rPr>
        <w:t>最终垫底，真正失去属于自己的那本星空图册。第一集里，奶奶率先接下任务</w:t>
      </w:r>
      <w:r>
        <w:rPr>
          <w:rFonts w:hint="eastAsia" w:cs="Noto Sans CJK SC"/>
          <w:color w:val="000000"/>
          <w:sz w:val="22"/>
          <w:lang w:val="en-US" w:eastAsia="zh-CN"/>
        </w:rPr>
        <w:t>,</w:t>
      </w:r>
      <w:r>
        <w:rPr>
          <w:rFonts w:ascii="Noto Sans CJK SC" w:hAnsi="Noto Sans CJK SC" w:eastAsia="Noto Sans CJK SC" w:cs="Noto Sans CJK SC"/>
          <w:color w:val="000000"/>
          <w:sz w:val="22"/>
        </w:rPr>
        <w:t>为两人此后持续行动与反复拖延的差异埋下伏笔</w:t>
      </w:r>
      <w:r>
        <w:rPr>
          <w:rFonts w:hint="eastAsia" w:cs="Noto Sans CJK SC"/>
          <w:color w:val="000000"/>
          <w:sz w:val="22"/>
          <w:lang w:val="en-US" w:eastAsia="zh-CN"/>
        </w:rPr>
        <w:t>.</w:t>
      </w:r>
    </w:p>
    <w:p w14:paraId="50BD62E7">
      <w:pPr>
        <w:pStyle w:val="2"/>
        <w:keepNext/>
        <w:keepLines/>
        <w:widowControl/>
        <w:suppressLineNumbers w:val="0"/>
        <w:snapToGrid w:val="0"/>
        <w:spacing w:before="180" w:after="120" w:line="360" w:lineRule="exact"/>
      </w:pPr>
      <w:r>
        <w:rPr>
          <w:rFonts w:ascii="Noto Sans CJK SC" w:hAnsi="Noto Sans CJK SC" w:eastAsia="Noto Sans CJK SC" w:cs="Noto Sans CJK SC"/>
          <w:color w:val="000000"/>
          <w:sz w:val="30"/>
        </w:rPr>
        <w:t>故事的基调与落点</w:t>
      </w:r>
    </w:p>
    <w:p w14:paraId="526AD04C">
      <w:pPr>
        <w:keepNext w:val="0"/>
        <w:keepLines w:val="0"/>
        <w:widowControl/>
        <w:suppressLineNumbers w:val="0"/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t>整体是</w:t>
      </w:r>
      <w:r>
        <w:rPr>
          <w:rStyle w:val="9"/>
          <w:rFonts w:ascii="Noto Sans CJK SC" w:hAnsi="Noto Sans CJK SC" w:eastAsia="Noto Sans CJK SC" w:cs="Noto Sans CJK SC"/>
          <w:color w:val="000000"/>
          <w:sz w:val="22"/>
        </w:rPr>
        <w:t>温暖手绘动画质感的奇幻家庭喜剧</w:t>
      </w:r>
      <w:r>
        <w:rPr>
          <w:rFonts w:ascii="Noto Sans CJK SC" w:hAnsi="Noto Sans CJK SC" w:eastAsia="Noto Sans CJK SC" w:cs="Noto Sans CJK SC"/>
          <w:color w:val="000000"/>
          <w:sz w:val="22"/>
        </w:rPr>
        <w:t>。幽默来自嘴硬、逞强、钻空子和生活习惯的反差；高潮集中在竞争失控、关系破裂和重新选择的节点；抒情通过珍藏、饭菜和细小的照顾动作体现。</w:t>
      </w:r>
    </w:p>
    <w:p w14:paraId="2D6D6CBE">
      <w:pPr>
        <w:keepNext w:val="0"/>
        <w:keepLines w:val="0"/>
        <w:widowControl/>
        <w:suppressLineNumbers w:val="0"/>
        <w:snapToGrid w:val="0"/>
        <w:spacing w:before="0" w:after="120" w:line="320" w:lineRule="exact"/>
        <w:rPr>
          <w:rStyle w:val="9"/>
          <w:rFonts w:ascii="Noto Sans CJK SC" w:hAnsi="Noto Sans CJK SC" w:eastAsia="Noto Sans CJK SC" w:cs="Noto Sans CJK SC"/>
          <w:color w:val="000000"/>
          <w:sz w:val="22"/>
        </w:rPr>
      </w:pPr>
      <w:r>
        <w:rPr>
          <w:rFonts w:ascii="Noto Sans CJK SC" w:hAnsi="Noto Sans CJK SC" w:eastAsia="Noto Sans CJK SC" w:cs="Noto Sans CJK SC"/>
          <w:color w:val="000000"/>
          <w:sz w:val="22"/>
        </w:rPr>
        <w:t>比赛会兑现奖励，也会留下真实损失。最终，一家人逐渐认同：</w:t>
      </w:r>
      <w:r>
        <w:rPr>
          <w:rStyle w:val="9"/>
          <w:rFonts w:ascii="Noto Sans CJK SC" w:hAnsi="Noto Sans CJK SC" w:eastAsia="Noto Sans CJK SC" w:cs="Noto Sans CJK SC"/>
          <w:color w:val="000000"/>
          <w:sz w:val="22"/>
        </w:rPr>
        <w:t>健康的身体，以及懂得照顾自己和家人的能力，才是这一年最重要的收获。</w:t>
      </w:r>
    </w:p>
    <w:p w14:paraId="30B31D1E">
      <w:pPr>
        <w:keepNext w:val="0"/>
        <w:keepLines w:val="0"/>
        <w:widowControl/>
        <w:suppressLineNumbers w:val="0"/>
        <w:snapToGrid w:val="0"/>
        <w:spacing w:before="0" w:after="120" w:line="320" w:lineRule="exact"/>
        <w:rPr>
          <w:rStyle w:val="9"/>
          <w:rFonts w:ascii="Noto Sans CJK SC" w:hAnsi="Noto Sans CJK SC" w:eastAsia="Noto Sans CJK SC" w:cs="Noto Sans CJK SC"/>
          <w:color w:val="000000"/>
          <w:sz w:val="22"/>
        </w:rPr>
      </w:pPr>
    </w:p>
    <w:p w14:paraId="56C0B1BE">
      <w:pPr>
        <w:snapToGrid w:val="0"/>
        <w:spacing w:before="0" w:after="120" w:line="32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C7FC74"/>
    <w:multiLevelType w:val="multilevel"/>
    <w:tmpl w:val="CCC7F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8F6315"/>
    <w:rsid w:val="03CD5D31"/>
    <w:rsid w:val="1C7205D8"/>
    <w:rsid w:val="1F950BEC"/>
    <w:rsid w:val="6F8F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288" w:lineRule="auto"/>
      <w:jc w:val="both"/>
    </w:pPr>
    <w:rPr>
      <w:rFonts w:ascii="Noto Sans CJK SC" w:hAnsi="Noto Sans CJK SC" w:eastAsia="Noto Sans CJK SC" w:cstheme="minorBidi"/>
      <w:color w:val="000000"/>
      <w:kern w:val="2"/>
      <w:sz w:val="22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88" w:lineRule="auto"/>
      <w:outlineLvl w:val="0"/>
    </w:pPr>
    <w:rPr>
      <w:rFonts w:ascii="Noto Sans CJK SC" w:hAnsi="Noto Sans CJK SC" w:eastAsia="Noto Sans CJK SC" w:cstheme="majorBidi"/>
      <w:b/>
      <w:bCs/>
      <w:color w:val="000000"/>
      <w:sz w:val="30"/>
      <w:szCs w:val="28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120" w:line="288" w:lineRule="auto"/>
      <w:outlineLvl w:val="1"/>
    </w:pPr>
    <w:rPr>
      <w:rFonts w:ascii="Noto Sans CJK SC" w:hAnsi="Noto Sans CJK SC" w:eastAsia="Noto Sans CJK SC" w:cstheme="majorBidi"/>
      <w:b/>
      <w:bCs/>
      <w:color w:val="000000"/>
      <w:sz w:val="24"/>
      <w:szCs w:val="26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qFormat/>
    <w:uiPriority w:val="11"/>
    <w:pPr>
      <w:spacing w:after="120" w:line="288" w:lineRule="auto"/>
    </w:pPr>
    <w:rPr>
      <w:rFonts w:ascii="Noto Sans CJK SC" w:hAnsi="Noto Sans CJK SC" w:eastAsia="Noto Sans CJK SC" w:cstheme="majorBidi"/>
      <w:i/>
      <w:iCs/>
      <w:color w:val="000000"/>
      <w:spacing w:val="15"/>
      <w:sz w:val="24"/>
      <w:szCs w:val="24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qFormat/>
    <w:uiPriority w:val="10"/>
    <w:pPr>
      <w:spacing w:after="120" w:line="288" w:lineRule="auto"/>
      <w:contextualSpacing/>
    </w:pPr>
    <w:rPr>
      <w:rFonts w:ascii="Noto Sans CJK SC" w:hAnsi="Noto Sans CJK SC" w:eastAsia="Noto Sans CJK SC" w:cstheme="majorBidi"/>
      <w:color w:val="000000"/>
      <w:spacing w:val="5"/>
      <w:kern w:val="28"/>
      <w:sz w:val="40"/>
      <w:szCs w:val="52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1865</Words>
  <Characters>1875</Characters>
  <Lines>0</Lines>
  <Paragraphs>0</Paragraphs>
  <TotalTime>20</TotalTime>
  <ScaleCrop>false</ScaleCrop>
  <LinksUpToDate>false</LinksUpToDate>
  <CharactersWithSpaces>1876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2026-10-17T13:56:00Z</dcterms:created>
  <dc:creator>程子怡</dc:creator>
  <cp:lastModifiedBy>程子怡</cp:lastModifiedBy>
  <dcterms:modified xsi:type="dcterms:W3CDTF">2026-10-18T12:28:49Z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E0BDA0FBB7DE49AAB5412CCA4C539565_13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