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45.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7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39" w:name="systemintegration-über-schnittstellen"/>
    <w:p>
      <w:pPr>
        <w:pStyle w:val="Heading3"/>
      </w:pPr>
      <w:r>
        <w:t xml:space="preserve">Systemintegration über Schnittstellen</w:t>
      </w:r>
    </w:p>
    <w:bookmarkStart w:id="238"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38"/>
    <w:bookmarkEnd w:id="239"/>
    <w:bookmarkStart w:id="25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1">
        <w:r>
          <w:rPr>
            <w:rStyle w:val="Hyperlink"/>
          </w:rPr>
          <w:t xml:space="preserve">OpenID</w:t>
        </w:r>
      </w:hyperlink>
      <w:r>
        <w:t xml:space="preserve"> </w:t>
      </w:r>
      <w:r>
        <w:rPr>
          <w:rStyle w:val="FootnoteReference"/>
        </w:rPr>
        <w:footnoteReference w:id="242"/>
      </w:r>
    </w:p>
    <w:p>
      <w:pPr>
        <w:pStyle w:val="BodyText"/>
      </w:pPr>
      <w:r>
        <w:t xml:space="preserve">Softwareprodukte für IDM sind: SAP (mit Plugins), Microsoft Active</w:t>
      </w:r>
      <w:r>
        <w:t xml:space="preserve"> </w:t>
      </w:r>
      <w:r>
        <w:t xml:space="preserve">Directory, uvm</w:t>
      </w:r>
    </w:p>
    <w:bookmarkStart w:id="24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3"/>
    <w:bookmarkEnd w:id="244"/>
    <w:bookmarkStart w:id="24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opt/quarto/share/formats/docx/warning.png" id="247"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48"/>
    <w:bookmarkStart w:id="25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0"/>
    <w:bookmarkStart w:id="25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1">
        <w:r>
          <w:rPr>
            <w:rStyle w:val="Hyperlink"/>
          </w:rPr>
          <w:t xml:space="preserve">COUNTER</w:t>
        </w:r>
      </w:hyperlink>
      <w:r>
        <w:t xml:space="preserve">-Reports</w:t>
      </w:r>
      <w:r>
        <w:t xml:space="preserve"> </w:t>
      </w:r>
      <w:r>
        <w:t xml:space="preserve">für statistische Daten der Nutzung digitaler Medien importieren.</w:t>
      </w:r>
    </w:p>
    <w:bookmarkEnd w:id="252"/>
    <w:bookmarkEnd w:id="253"/>
    <w:bookmarkEnd w:id="254"/>
    <w:bookmarkStart w:id="273" w:name="technischer-betrieb"/>
    <w:p>
      <w:pPr>
        <w:pStyle w:val="Heading2"/>
      </w:pPr>
      <w:r>
        <w:t xml:space="preserve">Technischer Betrieb</w:t>
      </w:r>
    </w:p>
    <w:bookmarkStart w:id="258"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5"/>
    <w:bookmarkStart w:id="25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6"/>
    <w:bookmarkStart w:id="25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7"/>
    <w:bookmarkEnd w:id="258"/>
    <w:bookmarkStart w:id="25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9"/>
    <w:bookmarkStart w:id="26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0"/>
    <w:bookmarkStart w:id="26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1"/>
    <w:bookmarkStart w:id="26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2">
        <w:r>
          <w:rPr>
            <w:rStyle w:val="Hyperlink"/>
          </w:rPr>
          <w:t xml:space="preserve">Check_MK</w:t>
        </w:r>
      </w:hyperlink>
      <w:r>
        <w:t xml:space="preserve"> </w:t>
      </w:r>
      <w:r>
        <w:t xml:space="preserve">oder</w:t>
      </w:r>
      <w:r>
        <w:t xml:space="preserve"> </w:t>
      </w:r>
      <w:hyperlink r:id="rId26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4"/>
    <w:bookmarkStart w:id="26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5"/>
    <w:bookmarkEnd w:id="266"/>
    <w:bookmarkStart w:id="26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7"/>
    <w:bookmarkStart w:id="26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8"/>
    <w:bookmarkStart w:id="26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69"/>
    <w:bookmarkStart w:id="272"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2"/>
    <w:bookmarkEnd w:id="273"/>
    <w:bookmarkStart w:id="27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4" name="Picture"/>
                  <a:graphic>
                    <a:graphicData uri="http://schemas.openxmlformats.org/drawingml/2006/picture">
                      <pic:pic>
                        <pic:nvPicPr>
                          <pic:cNvPr descr="/opt/quarto/share/formats/docx/warning.png" id="275" name="Picture"/>
                          <pic:cNvPicPr>
                            <a:picLocks noChangeArrowheads="1" noChangeAspect="1"/>
                          </pic:cNvPicPr>
                        </pic:nvPicPr>
                        <pic:blipFill>
                          <a:blip r:embed="rId2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76"/>
    <w:bookmarkEnd w:id="277"/>
    <w:bookmarkStart w:id="29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8">
        <w:r>
          <w:rPr>
            <w:rStyle w:val="Hyperlink"/>
          </w:rPr>
          <w:t xml:space="preserve">in einer Zotero-Gruppe</w:t>
        </w:r>
      </w:hyperlink>
      <w:r>
        <w:t xml:space="preserve"> </w:t>
      </w:r>
      <w:r>
        <w:t xml:space="preserve">verwaltet. Hier davon nur die explizit im Handbuch referenzierten Publikationen:</w:t>
      </w:r>
    </w:p>
    <w:bookmarkStart w:id="292" w:name="refs"/>
    <w:bookmarkStart w:id="28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9">
        <w:r>
          <w:rPr>
            <w:rStyle w:val="Hyperlink"/>
          </w:rPr>
          <w:t xml:space="preserve">https://www.jstor.org/stable/40039721</w:t>
        </w:r>
      </w:hyperlink>
      <w:r>
        <w:t xml:space="preserve">.</w:t>
      </w:r>
    </w:p>
    <w:bookmarkEnd w:id="280"/>
    <w:bookmarkStart w:id="28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1">
        <w:r>
          <w:rPr>
            <w:rStyle w:val="Hyperlink"/>
          </w:rPr>
          <w:t xml:space="preserve">https://www.codyh.com/writing/software.html</w:t>
        </w:r>
      </w:hyperlink>
      <w:r>
        <w:t xml:space="preserve">.</w:t>
      </w:r>
    </w:p>
    <w:bookmarkEnd w:id="282"/>
    <w:bookmarkStart w:id="28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3"/>
    <w:bookmarkStart w:id="28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4">
        <w:r>
          <w:rPr>
            <w:rStyle w:val="Hyperlink"/>
          </w:rPr>
          <w:t xml:space="preserve">https://doi.org/10.1145/277351.277356</w:t>
        </w:r>
      </w:hyperlink>
      <w:r>
        <w:t xml:space="preserve">.</w:t>
      </w:r>
    </w:p>
    <w:bookmarkEnd w:id="285"/>
    <w:bookmarkStart w:id="28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8"/>
    <w:bookmarkStart w:id="28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9"/>
    <w:bookmarkStart w:id="29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0">
        <w:r>
          <w:rPr>
            <w:rStyle w:val="Hyperlink"/>
          </w:rPr>
          <w:t xml:space="preserve">https://doi.org/10.5282/o-bib/5797</w:t>
        </w:r>
      </w:hyperlink>
      <w:r>
        <w:t xml:space="preserve">.</w:t>
      </w:r>
    </w:p>
    <w:bookmarkEnd w:id="291"/>
    <w:bookmarkEnd w:id="292"/>
    <w:bookmarkEnd w:id="293"/>
    <w:bookmarkStart w:id="310" w:name="glossar"/>
    <w:p>
      <w:pPr>
        <w:pStyle w:val="Heading1"/>
      </w:pPr>
      <w:r>
        <w:t xml:space="preserve">Glossar</w:t>
      </w:r>
    </w:p>
    <w:p>
      <w:pPr>
        <w:pStyle w:val="DefinitionTerm"/>
      </w:pPr>
      <w:hyperlink r:id="rId29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5">
        <w:r>
          <w:rPr>
            <w:rStyle w:val="Hyperlink"/>
          </w:rPr>
          <w:t xml:space="preserve">COUNTER</w:t>
        </w:r>
      </w:hyperlink>
    </w:p>
    <w:p>
      <w:pPr>
        <w:pStyle w:val="Definition"/>
      </w:pPr>
      <w:r>
        <w:t xml:space="preserve">Counting Online Usage of NeTworked Electronic Resources</w:t>
      </w:r>
    </w:p>
    <w:p>
      <w:pPr>
        <w:pStyle w:val="DefinitionTerm"/>
      </w:pPr>
      <w:hyperlink r:id="rId29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9">
        <w:r>
          <w:rPr>
            <w:rStyle w:val="Hyperlink"/>
          </w:rPr>
          <w:t xml:space="preserve">EDIFACT</w:t>
        </w:r>
      </w:hyperlink>
    </w:p>
    <w:p>
      <w:pPr>
        <w:pStyle w:val="Definition"/>
      </w:pPr>
      <w:r>
        <w:t xml:space="preserve">Electronic Data Interchange for Administration, Commerce and Transport</w:t>
      </w:r>
    </w:p>
    <w:p>
      <w:pPr>
        <w:pStyle w:val="DefinitionTerm"/>
      </w:pPr>
      <w:hyperlink r:id="rId29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8">
        <w:r>
          <w:rPr>
            <w:rStyle w:val="Hyperlink"/>
          </w:rPr>
          <w:t xml:space="preserve">GOKb</w:t>
        </w:r>
      </w:hyperlink>
    </w:p>
    <w:p>
      <w:pPr>
        <w:pStyle w:val="Definition"/>
      </w:pPr>
      <w:r>
        <w:t xml:space="preserve">Global Open Knowledgebase, eine Open Data Plattform</w:t>
      </w:r>
    </w:p>
    <w:p>
      <w:pPr>
        <w:pStyle w:val="DefinitionTerm"/>
      </w:pPr>
      <w:hyperlink r:id="rId299">
        <w:r>
          <w:rPr>
            <w:rStyle w:val="Hyperlink"/>
          </w:rPr>
          <w:t xml:space="preserve">IDM</w:t>
        </w:r>
      </w:hyperlink>
    </w:p>
    <w:p>
      <w:pPr>
        <w:pStyle w:val="Definition"/>
      </w:pPr>
      <w:r>
        <w:t xml:space="preserve">Identity Management, das Speichern von Metadaten zu Personen</w:t>
      </w:r>
    </w:p>
    <w:p>
      <w:pPr>
        <w:pStyle w:val="DefinitionTerm"/>
      </w:pPr>
      <w:hyperlink r:id="rId300">
        <w:r>
          <w:rPr>
            <w:rStyle w:val="Hyperlink"/>
          </w:rPr>
          <w:t xml:space="preserve">KBART</w:t>
        </w:r>
      </w:hyperlink>
    </w:p>
    <w:p>
      <w:pPr>
        <w:pStyle w:val="Definition"/>
      </w:pPr>
      <w:r>
        <w:t xml:space="preserve">Knowledgebases and related tools, Datenformat zum Transfer von Metadaten</w:t>
      </w:r>
    </w:p>
    <w:p>
      <w:pPr>
        <w:pStyle w:val="DefinitionTerm"/>
      </w:pPr>
      <w:hyperlink r:id="rId301">
        <w:r>
          <w:rPr>
            <w:rStyle w:val="Hyperlink"/>
          </w:rPr>
          <w:t xml:space="preserve">Lock-In-Effekt</w:t>
        </w:r>
      </w:hyperlink>
    </w:p>
    <w:p>
      <w:pPr>
        <w:pStyle w:val="Definition"/>
      </w:pPr>
      <w:r>
        <w:t xml:space="preserve">Kundenbindung durch hohen Wechselaufwand</w:t>
      </w:r>
    </w:p>
    <w:p>
      <w:pPr>
        <w:pStyle w:val="DefinitionTerm"/>
      </w:pPr>
      <w:hyperlink r:id="rId30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3">
        <w:r>
          <w:rPr>
            <w:rStyle w:val="Hyperlink"/>
          </w:rPr>
          <w:t xml:space="preserve">OPAC</w:t>
        </w:r>
      </w:hyperlink>
    </w:p>
    <w:p>
      <w:pPr>
        <w:pStyle w:val="Definition"/>
      </w:pPr>
      <w:r>
        <w:t xml:space="preserve">Online Public Access Catalogue, Katalog einer Bibliothek</w:t>
      </w:r>
    </w:p>
    <w:p>
      <w:pPr>
        <w:pStyle w:val="DefinitionTerm"/>
      </w:pPr>
      <w:hyperlink r:id="rId30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5">
        <w:r>
          <w:rPr>
            <w:rStyle w:val="Hyperlink"/>
          </w:rPr>
          <w:t xml:space="preserve">SaaS</w:t>
        </w:r>
      </w:hyperlink>
    </w:p>
    <w:p>
      <w:pPr>
        <w:pStyle w:val="Definition"/>
      </w:pPr>
      <w:r>
        <w:t xml:space="preserve">Software as a Service, Software und Hardware bei externem Dienstleister</w:t>
      </w:r>
    </w:p>
    <w:p>
      <w:pPr>
        <w:pStyle w:val="DefinitionTerm"/>
      </w:pPr>
      <w:hyperlink r:id="rId306">
        <w:r>
          <w:rPr>
            <w:rStyle w:val="Hyperlink"/>
          </w:rPr>
          <w:t xml:space="preserve">Usability</w:t>
        </w:r>
      </w:hyperlink>
    </w:p>
    <w:p>
      <w:pPr>
        <w:pStyle w:val="Definition"/>
      </w:pPr>
      <w:r>
        <w:t xml:space="preserve">Gebrauchstauglichkeit</w:t>
      </w:r>
    </w:p>
    <w:p>
      <w:pPr>
        <w:pStyle w:val="DefinitionTerm"/>
      </w:pPr>
      <w:hyperlink r:id="rId307">
        <w:r>
          <w:rPr>
            <w:rStyle w:val="Hyperlink"/>
          </w:rPr>
          <w:t xml:space="preserve">User Experience</w:t>
        </w:r>
      </w:hyperlink>
    </w:p>
    <w:p>
      <w:pPr>
        <w:pStyle w:val="Definition"/>
      </w:pPr>
      <w:r>
        <w:t xml:space="preserve">Nutzererfahrung</w:t>
      </w:r>
    </w:p>
    <w:p>
      <w:pPr>
        <w:pStyle w:val="DefinitionTerm"/>
      </w:pPr>
      <w:hyperlink r:id="rId308">
        <w:r>
          <w:rPr>
            <w:rStyle w:val="Hyperlink"/>
          </w:rPr>
          <w:t xml:space="preserve">VR</w:t>
        </w:r>
      </w:hyperlink>
    </w:p>
    <w:p>
      <w:pPr>
        <w:pStyle w:val="Definition"/>
      </w:pPr>
      <w:r>
        <w:t xml:space="preserve">Virtual Reality, (computer-generierte) virtuelle Umgebung</w:t>
      </w:r>
    </w:p>
    <w:p>
      <w:pPr>
        <w:pStyle w:val="DefinitionTerm"/>
      </w:pPr>
      <w:hyperlink r:id="rId30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0"/>
    <w:bookmarkStart w:id="31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1"/>
    <w:bookmarkStart w:id="342"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2">
        <w:r>
          <w:rPr>
            <w:rStyle w:val="Hyperlink"/>
          </w:rPr>
          <w:t xml:space="preserve">Google Drive Verzeichnis</w:t>
        </w:r>
      </w:hyperlink>
      <w:r>
        <w:t xml:space="preserve"> </w:t>
      </w:r>
      <w:r>
        <w:t xml:space="preserve">zum Korrekturlesen und Kommentieren bereitgestellt. Änderungen können auch</w:t>
      </w:r>
      <w:r>
        <w:t xml:space="preserve"> </w:t>
      </w:r>
      <w:hyperlink r:id="rId31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4">
        <w:r>
          <w:rPr>
            <w:rStyle w:val="Hyperlink"/>
          </w:rPr>
          <w:t xml:space="preserve">quarto</w:t>
        </w:r>
      </w:hyperlink>
      <w:r>
        <w:t xml:space="preserve"> </w:t>
      </w:r>
      <w:r>
        <w:t xml:space="preserve">in HTML und anderen Formaten aus den Quellen zusammengebaut wird.</w:t>
      </w:r>
    </w:p>
    <w:bookmarkEnd w:id="315"/>
    <w:bookmarkStart w:id="327"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16"/>
    <w:bookmarkStart w:id="31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17"/>
    <w:bookmarkStart w:id="319" w:name="struktur"/>
    <w:p>
      <w:pPr>
        <w:pStyle w:val="Heading3"/>
      </w:pPr>
      <w:r>
        <w:t xml:space="preserve">Struktur</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p>
      <w:pPr>
        <w:numPr>
          <w:ilvl w:val="0"/>
          <w:numId w:val="1066"/>
        </w:numPr>
      </w:pPr>
      <w:r>
        <w:t xml:space="preserve">Kursive Hervorhebung sollte nur für Namen, Glossareinträge und Zitate verwendet werden.</w:t>
      </w:r>
    </w:p>
    <w:p>
      <w:pPr>
        <w:numPr>
          <w:ilvl w:val="0"/>
          <w:numId w:val="1066"/>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6"/>
        </w:numPr>
      </w:pPr>
      <w:r>
        <w:t xml:space="preserve">Jedes Kapitel hat einen Abstract, in dem die behandelten Themen kurz und verständlich genannt werden, einschließlich der wichtigsten Stichwörter.</w:t>
      </w:r>
    </w:p>
    <w:p>
      <w:pPr>
        <w:numPr>
          <w:ilvl w:val="0"/>
          <w:numId w:val="1066"/>
        </w:numPr>
      </w:pPr>
      <w:r>
        <w:t xml:space="preserve">Jedes Kapitel beginnt (nach dem Abstract, siehe oben) mit einer erklärenden Einleitung, die das Thema veranschaulicht und es ggf. zu anderen Themen abgrenzt/es mit ihnen verbindet.</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18">
        <w:r>
          <w:rPr>
            <w:rStyle w:val="Hyperlink"/>
          </w:rPr>
          <w:t xml:space="preserve">https://quarto.org/docs/authoring/callouts.html</w:t>
        </w:r>
      </w:hyperlink>
      <w:r>
        <w:t xml:space="preserve">)</w:t>
      </w:r>
    </w:p>
    <w:bookmarkEnd w:id="319"/>
    <w:bookmarkStart w:id="320" w:name="bilder-und-andere-medien"/>
    <w:p>
      <w:pPr>
        <w:pStyle w:val="Heading3"/>
      </w:pPr>
      <w:r>
        <w:t xml:space="preserve">Bilder und andere Medien</w:t>
      </w:r>
    </w:p>
    <w:p>
      <w:pPr>
        <w:numPr>
          <w:ilvl w:val="0"/>
          <w:numId w:val="1068"/>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8"/>
        </w:numPr>
      </w:pPr>
      <w:r>
        <w:t xml:space="preserve">Bilder sollten möglichst als Vektorgrafik (SVG) bereitgestellt werden.</w:t>
      </w:r>
    </w:p>
    <w:p>
      <w:pPr>
        <w:numPr>
          <w:ilvl w:val="0"/>
          <w:numId w:val="1068"/>
        </w:numPr>
      </w:pPr>
      <w:r>
        <w:t xml:space="preserve">Bitte nutzt sprechende Dateinamen!</w:t>
      </w:r>
    </w:p>
    <w:bookmarkEnd w:id="320"/>
    <w:bookmarkStart w:id="322"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1">
        <w:r>
          <w:rPr>
            <w:rStyle w:val="Hyperlink"/>
            <w:iCs/>
            <w:i/>
          </w:rPr>
          <w:t xml:space="preserve">https://github.com/pro4bib/handbuch-it-in-bibliotheken/issues/7</w:t>
        </w:r>
      </w:hyperlink>
      <w:r>
        <w:t xml:space="preserve">)</w:t>
      </w:r>
    </w:p>
    <w:bookmarkEnd w:id="322"/>
    <w:bookmarkStart w:id="324"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4"/>
    <w:bookmarkStart w:id="326"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5">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6"/>
    <w:bookmarkEnd w:id="327"/>
    <w:bookmarkStart w:id="340"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8">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9">
        <w:r>
          <w:rPr>
            <w:rStyle w:val="VerbatimChar"/>
          </w:rPr>
          <w:t xml:space="preserve">_grive/chapters.csv</w:t>
        </w:r>
      </w:hyperlink>
      <w:r>
        <w:t xml:space="preserve"> </w:t>
      </w:r>
      <w:r>
        <w:t xml:space="preserve">und in</w:t>
      </w:r>
      <w:r>
        <w:t xml:space="preserve"> </w:t>
      </w:r>
      <w:hyperlink r:id="rId330">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1">
        <w:r>
          <w:rPr>
            <w:rStyle w:val="Hyperlink"/>
          </w:rPr>
          <w:t xml:space="preserve">https://it-in-bibliotheken.de/</w:t>
        </w:r>
      </w:hyperlink>
      <w:r>
        <w:t xml:space="preserve"> </w:t>
      </w:r>
      <w:r>
        <w:t xml:space="preserve">immer der aktuellste Stand einsehbar sein sollte.</w:t>
      </w:r>
    </w:p>
    <w:bookmarkStart w:id="335"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9"/>
        </w:numPr>
      </w:pPr>
      <w:hyperlink r:id="rId332">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9"/>
        </w:numPr>
      </w:pPr>
      <w:hyperlink r:id="rId325">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9"/>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0"/>
        </w:numPr>
        <w:pStyle w:val="Compact"/>
      </w:pPr>
      <w:hyperlink r:id="rId333">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1"/>
        </w:numPr>
      </w:pPr>
      <w:r>
        <w:rPr>
          <w:rStyle w:val="VerbatimChar"/>
        </w:rPr>
        <w:t xml:space="preserve">docs/</w:t>
      </w:r>
      <w:r>
        <w:t xml:space="preserve"> </w:t>
      </w:r>
      <w:r>
        <w:t xml:space="preserve">aus den Masterdateien mit quarto erzeugte Publikation</w:t>
      </w:r>
    </w:p>
    <w:p>
      <w:pPr>
        <w:numPr>
          <w:ilvl w:val="0"/>
          <w:numId w:val="1071"/>
        </w:numPr>
      </w:pPr>
      <w:r>
        <w:rPr>
          <w:rStyle w:val="VerbatimChar"/>
        </w:rPr>
        <w:t xml:space="preserve">_gdrive/</w:t>
      </w:r>
      <w:r>
        <w:t xml:space="preserve"> </w:t>
      </w:r>
      <w:r>
        <w:t xml:space="preserve">von bzw. nach Google-Drive importierte bzw. exportierte Kapitel (siehe</w:t>
      </w:r>
      <w:r>
        <w:t xml:space="preserve"> </w:t>
      </w:r>
      <w:hyperlink r:id="rId334">
        <w:r>
          <w:rPr>
            <w:rStyle w:val="Hyperlink"/>
          </w:rPr>
          <w:t xml:space="preserve">README.md</w:t>
        </w:r>
      </w:hyperlink>
      <w:r>
        <w:t xml:space="preserve">)</w:t>
      </w:r>
    </w:p>
    <w:bookmarkEnd w:id="335"/>
    <w:bookmarkStart w:id="339"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6">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7">
        <w:r>
          <w:rPr>
            <w:rStyle w:val="VerbatimChar"/>
          </w:rPr>
          <w:t xml:space="preserve">Makefile</w:t>
        </w:r>
      </w:hyperlink>
      <w:r>
        <w:t xml:space="preserve"> </w:t>
      </w:r>
      <w:r>
        <w:t xml:space="preserve">zusammengefasst:</w:t>
      </w:r>
    </w:p>
    <w:p>
      <w:pPr>
        <w:numPr>
          <w:ilvl w:val="0"/>
          <w:numId w:val="1072"/>
        </w:numPr>
      </w:pPr>
      <w:r>
        <w:rPr>
          <w:rStyle w:val="VerbatimChar"/>
        </w:rPr>
        <w:t xml:space="preserve">make preview</w:t>
      </w:r>
      <w:r>
        <w:t xml:space="preserve"> </w:t>
      </w:r>
      <w:r>
        <w:t xml:space="preserve">konvertiert das Handbuch nach HTML und startet einen Webserver mit Vorschau unter</w:t>
      </w:r>
      <w:r>
        <w:t xml:space="preserve"> </w:t>
      </w:r>
      <w:hyperlink r:id="rId338">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2"/>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2"/>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2"/>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2"/>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9"/>
    <w:bookmarkEnd w:id="340"/>
    <w:bookmarkStart w:id="341"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2">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5" Target="media/rId245.png" /><Relationship Type="http://schemas.openxmlformats.org/officeDocument/2006/relationships/image" Id="rId215" Target="media/rId215.shtml" /><Relationship Type="http://schemas.openxmlformats.org/officeDocument/2006/relationships/hyperlink" Id="rId337" Target="../Makefile" TargetMode="External" /><Relationship Type="http://schemas.openxmlformats.org/officeDocument/2006/relationships/hyperlink" Id="rId330" Target="README.md" TargetMode="External" /><Relationship Type="http://schemas.openxmlformats.org/officeDocument/2006/relationships/hyperlink" Id="rId334" Target="_gdrive/README.md" TargetMode="External" /><Relationship Type="http://schemas.openxmlformats.org/officeDocument/2006/relationships/hyperlink" Id="rId329" Target="_gdrive/chapters.csv" TargetMode="External" /><Relationship Type="http://schemas.openxmlformats.org/officeDocument/2006/relationships/hyperlink" Id="rId332" Target="_quarto.yml" TargetMode="External" /><Relationship Type="http://schemas.openxmlformats.org/officeDocument/2006/relationships/hyperlink" Id="rId325" Target="contributors.csv" TargetMode="External" /><Relationship Type="http://schemas.openxmlformats.org/officeDocument/2006/relationships/hyperlink" Id="rId180" Target="http://coral-erm.org" TargetMode="External" /><Relationship Type="http://schemas.openxmlformats.org/officeDocument/2006/relationships/hyperlink" Id="rId33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8"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1"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1"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6"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3"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3" Target="media" TargetMode="External" /></Relationships>
</file>

<file path=word/_rels/footnotes.xml.rels><?xml version="1.0" encoding="UTF-8"?><Relationships xmlns="http://schemas.openxmlformats.org/package/2006/relationships"><Relationship Type="http://schemas.openxmlformats.org/officeDocument/2006/relationships/hyperlink" Id="rId337" Target="../Makefile" TargetMode="External" /><Relationship Type="http://schemas.openxmlformats.org/officeDocument/2006/relationships/hyperlink" Id="rId330" Target="README.md" TargetMode="External" /><Relationship Type="http://schemas.openxmlformats.org/officeDocument/2006/relationships/hyperlink" Id="rId334" Target="_gdrive/README.md" TargetMode="External" /><Relationship Type="http://schemas.openxmlformats.org/officeDocument/2006/relationships/hyperlink" Id="rId329" Target="_gdrive/chapters.csv" TargetMode="External" /><Relationship Type="http://schemas.openxmlformats.org/officeDocument/2006/relationships/hyperlink" Id="rId332" Target="_quarto.yml" TargetMode="External" /><Relationship Type="http://schemas.openxmlformats.org/officeDocument/2006/relationships/hyperlink" Id="rId325" Target="contributors.csv" TargetMode="External" /><Relationship Type="http://schemas.openxmlformats.org/officeDocument/2006/relationships/hyperlink" Id="rId180" Target="http://coral-erm.org" TargetMode="External" /><Relationship Type="http://schemas.openxmlformats.org/officeDocument/2006/relationships/hyperlink" Id="rId338"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2"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0" Target="https://de.wikipedia.org/wiki/Datenschutz-Grundverordnung" TargetMode="External" /><Relationship Type="http://schemas.openxmlformats.org/officeDocument/2006/relationships/hyperlink" Id="rId271" Target="https://de.wikipedia.org/wiki/Datenverarbeitung_im_Auftrag" TargetMode="External" /><Relationship Type="http://schemas.openxmlformats.org/officeDocument/2006/relationships/hyperlink" Id="rId296" Target="https://de.wikipedia.org/wiki/Discovery-System" TargetMode="External" /><Relationship Type="http://schemas.openxmlformats.org/officeDocument/2006/relationships/hyperlink" Id="rId249" Target="https://de.wikipedia.org/wiki/EDIFACT" TargetMode="External" /><Relationship Type="http://schemas.openxmlformats.org/officeDocument/2006/relationships/hyperlink" Id="rId297" Target="https://de.wikipedia.org/wiki/Enterprise-Resource-Planning" TargetMode="External" /><Relationship Type="http://schemas.openxmlformats.org/officeDocument/2006/relationships/hyperlink" Id="rId306" Target="https://de.wikipedia.org/wiki/Gebrauchstauglichkeit_(Produkt)" TargetMode="External" /><Relationship Type="http://schemas.openxmlformats.org/officeDocument/2006/relationships/hyperlink" Id="rId301" Target="https://de.wikipedia.org/wiki/Lock-in-Effekt" TargetMode="External" /><Relationship Type="http://schemas.openxmlformats.org/officeDocument/2006/relationships/hyperlink" Id="rId302" Target="https://de.wikipedia.org/wiki/Machine-Readable_Cataloging" TargetMode="External" /><Relationship Type="http://schemas.openxmlformats.org/officeDocument/2006/relationships/hyperlink" Id="rId303"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4" Target="https://de.wikipedia.org/wiki/Persona_(Mensch-Computer-Interaktion)" TargetMode="External" /><Relationship Type="http://schemas.openxmlformats.org/officeDocument/2006/relationships/hyperlink" Id="rId294"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5" Target="https://de.wikipedia.org/wiki/Software_as_a_Service" TargetMode="External" /><Relationship Type="http://schemas.openxmlformats.org/officeDocument/2006/relationships/hyperlink" Id="rId307" Target="https://de.wikipedia.org/wiki/User_Experience" TargetMode="External" /><Relationship Type="http://schemas.openxmlformats.org/officeDocument/2006/relationships/hyperlink" Id="rId308"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4" Target="https://doi.org/10.1145/277351.277356" TargetMode="External" /><Relationship Type="http://schemas.openxmlformats.org/officeDocument/2006/relationships/hyperlink" Id="rId290" Target="https://doi.org/10.5282/o-bib/5797" TargetMode="External" /><Relationship Type="http://schemas.openxmlformats.org/officeDocument/2006/relationships/hyperlink" Id="rId312"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9"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8" Target="https://github.com/pro4bib/handbuch-it-in-bibliotheken" TargetMode="External" /><Relationship Type="http://schemas.openxmlformats.org/officeDocument/2006/relationships/hyperlink" Id="rId313" Target="https://github.com/pro4bib/handbuch-it-in-bibliotheken/issues" TargetMode="External" /><Relationship Type="http://schemas.openxmlformats.org/officeDocument/2006/relationships/hyperlink" Id="rId321" Target="https://github.com/pro4bib/handbuch-it-in-bibliotheken/issues/7" TargetMode="External" /><Relationship Type="http://schemas.openxmlformats.org/officeDocument/2006/relationships/hyperlink" Id="rId298"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1"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3" Target="https://prometheus.io/" TargetMode="External" /><Relationship Type="http://schemas.openxmlformats.org/officeDocument/2006/relationships/hyperlink" Id="rId336" Target="https://quarto.org" TargetMode="External" /><Relationship Type="http://schemas.openxmlformats.org/officeDocument/2006/relationships/hyperlink" Id="rId314" Target="https://quarto.org/" TargetMode="External" /><Relationship Type="http://schemas.openxmlformats.org/officeDocument/2006/relationships/hyperlink" Id="rId318" Target="https://quarto.org/docs/authoring/callouts.html" TargetMode="External" /><Relationship Type="http://schemas.openxmlformats.org/officeDocument/2006/relationships/hyperlink" Id="rId323"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1"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9"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0"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5" Target="https://www.projectcounter.org/" TargetMode="External" /><Relationship Type="http://schemas.openxmlformats.org/officeDocument/2006/relationships/hyperlink" Id="rId251"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9"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8"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3"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2022-05-20T14:26:37Z</dcterms:created>
  <dcterms:modified xsi:type="dcterms:W3CDTF">2022-05-20T14:26:37Z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