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8.jpg" ContentType="image/jpeg"/>
  <Override PartName="/word/media/rId181.png" ContentType="image/png"/>
  <Override PartName="/word/media/rId92.png" ContentType="image/png"/>
  <Override PartName="/word/media/rId155.png" ContentType="image/png"/>
  <Override PartName="/word/media/rId81.png" ContentType="image/png"/>
  <Override PartName="/word/media/rId108.jpg" ContentType="image/jpeg"/>
  <Override PartName="/word/media/rId227.png" ContentType="image/png"/>
  <Override PartName="/word/media/rId373.svg" ContentType="image/svg+xml"/>
  <Override PartName="/word/media/rId95.png" ContentType="image/png"/>
  <Override PartName="/word/media/rId433.svg" ContentType="image/svg+xml"/>
  <Override PartName="/word/media/rId299.png" ContentType="image/png"/>
  <Override PartName="/word/media/rId414.svg" ContentType="image/svg+xml"/>
  <Override PartName="/word/media/rId424.svg" ContentType="image/svg+xml"/>
  <Override PartName="/word/media/rId84.png" ContentType="image/png"/>
  <Override PartName="/word/media/rId366.svg" ContentType="image/svg+xml"/>
  <Override PartName="/word/media/rId309.png" ContentType="image/png"/>
  <Override PartName="/word/media/rId174.png" ContentType="image/png"/>
  <Override PartName="/word/media/rId28.png" ContentType="image/png"/>
  <Override PartName="/word/media/rId20.png" ContentType="image/png"/>
  <Override PartName="/word/media/rId235.shtml" ContentType="text/html; charset=utf-8"/>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28.03.23</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2"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bookmarkStart w:id="24"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4"/>
    <w:bookmarkStart w:id="25"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5"/>
    <w:bookmarkStart w:id="31" w:name="über-dieses-handbuch"/>
    <w:p>
      <w:pPr>
        <w:pStyle w:val="Heading2"/>
      </w:pPr>
      <w:r>
        <w:t xml:space="preserve">Über dieses Handbuch</w:t>
      </w:r>
    </w:p>
    <w:p>
      <w:pPr>
        <w:pStyle w:val="FirstParagraph"/>
      </w:pPr>
      <w:r>
        <w:t xml:space="preserve">Die erste Version dieses Handbuchs wurde</w:t>
      </w:r>
      <w:r>
        <w:t xml:space="preserve"> </w:t>
      </w:r>
      <w:hyperlink r:id="rId26">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7">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6">
        <w:r>
          <w:rPr>
            <w:rStyle w:val="Hyperlink"/>
          </w:rPr>
          <w:t xml:space="preserve">https://www.th-wildau.de/book-sprint/</w:t>
        </w:r>
      </w:hyperlink>
      <w:r>
        <w:t xml:space="preserve"> </w:t>
      </w:r>
      <w:r>
        <w:t xml:space="preserve">und im Artikel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 name="Picture"/>
                  <a:graphic>
                    <a:graphicData uri="http://schemas.openxmlformats.org/drawingml/2006/picture">
                      <pic:pic>
                        <pic:nvPicPr>
                          <pic:cNvPr descr="/opt/quarto/share/formats/docx/tip.png" id="3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1"/>
    <w:bookmarkStart w:id="59" w:name="autorinnen"/>
    <w:p>
      <w:pPr>
        <w:pStyle w:val="Heading2"/>
      </w:pPr>
      <w:r>
        <w:t xml:space="preserve">Beteiligte Autor*innen</w:t>
      </w:r>
    </w:p>
    <w:p>
      <w:pPr>
        <w:numPr>
          <w:ilvl w:val="0"/>
          <w:numId w:val="1004"/>
        </w:numPr>
      </w:pPr>
      <w:r>
        <w:t xml:space="preserve">Nicolas Bach, Student an der HdM Stuttgart</w:t>
      </w:r>
      <w:r>
        <w:br/>
      </w:r>
      <w:hyperlink r:id="rId32">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3">
        <w:r>
          <w:rPr>
            <w:rStyle w:val="Hyperlink"/>
          </w:rPr>
          <w:t xml:space="preserve">https://orcid.org/0000-0001-7233-7153</w:t>
        </w:r>
      </w:hyperlink>
      <w:r>
        <w:t xml:space="preserve"> </w:t>
      </w:r>
      <w:hyperlink r:id="rId34">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5">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6">
        <w:r>
          <w:rPr>
            <w:rStyle w:val="Hyperlink"/>
          </w:rPr>
          <w:t xml:space="preserve">https://orcid.org/0000-0001-7753-1078</w:t>
        </w:r>
      </w:hyperlink>
      <w:r>
        <w:t xml:space="preserve"> </w:t>
      </w:r>
      <w:hyperlink r:id="rId37">
        <w:r>
          <w:rPr>
            <w:rStyle w:val="Hyperlink"/>
          </w:rPr>
          <w:t xml:space="preserve">christensen@effective-webwork.de</w:t>
        </w:r>
      </w:hyperlink>
    </w:p>
    <w:p>
      <w:pPr>
        <w:numPr>
          <w:ilvl w:val="0"/>
          <w:numId w:val="1004"/>
        </w:numPr>
      </w:pPr>
      <w:r>
        <w:t xml:space="preserve">Jana Eger, Stadtbibliothek Chemnitz</w:t>
      </w:r>
      <w:r>
        <w:br/>
      </w:r>
      <w:hyperlink r:id="rId38">
        <w:r>
          <w:rPr>
            <w:rStyle w:val="Hyperlink"/>
          </w:rPr>
          <w:t xml:space="preserve">jana.eger@stadtbibliothek-chemnitz.de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9">
        <w:r>
          <w:rPr>
            <w:rStyle w:val="Hyperlink"/>
          </w:rPr>
          <w:t xml:space="preserve">https://orcid.org/0000-0002-0542-1555</w:t>
        </w:r>
      </w:hyperlink>
      <w:r>
        <w:t xml:space="preserve"> </w:t>
      </w:r>
      <w:hyperlink r:id="rId40">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1">
        <w:r>
          <w:rPr>
            <w:rStyle w:val="Hyperlink"/>
          </w:rPr>
          <w:t xml:space="preserve">https://orcid.org/0000-0003-0232-7085</w:t>
        </w:r>
      </w:hyperlink>
      <w:r>
        <w:t xml:space="preserve"> </w:t>
      </w:r>
      <w:hyperlink r:id="rId42">
        <w:r>
          <w:rPr>
            <w:rStyle w:val="Hyperlink"/>
          </w:rPr>
          <w:t xml:space="preserve">lambert.heller@tib.eu</w:t>
        </w:r>
      </w:hyperlink>
    </w:p>
    <w:p>
      <w:pPr>
        <w:numPr>
          <w:ilvl w:val="0"/>
          <w:numId w:val="1004"/>
        </w:numPr>
      </w:pPr>
      <w:r>
        <w:t xml:space="preserve">Sina Hurnik, Studio für Kommunikationsdesign</w:t>
      </w:r>
      <w:r>
        <w:br/>
      </w:r>
      <w:hyperlink r:id="rId43">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4">
        <w:r>
          <w:rPr>
            <w:rStyle w:val="Hyperlink"/>
          </w:rPr>
          <w:t xml:space="preserve">clemens.kynast@uni-jena.de</w:t>
        </w:r>
      </w:hyperlink>
    </w:p>
    <w:p>
      <w:pPr>
        <w:numPr>
          <w:ilvl w:val="0"/>
          <w:numId w:val="1004"/>
        </w:numPr>
      </w:pPr>
      <w:r>
        <w:t xml:space="preserve">Lukas Lerche, UB Dortmund</w:t>
      </w:r>
      <w:r>
        <w:br/>
      </w:r>
      <w:hyperlink r:id="rId45">
        <w:r>
          <w:rPr>
            <w:rStyle w:val="Hyperlink"/>
          </w:rPr>
          <w:t xml:space="preserve">https://orcid.org/0000-0002-4027-6840</w:t>
        </w:r>
      </w:hyperlink>
      <w:r>
        <w:t xml:space="preserve"> </w:t>
      </w:r>
      <w:hyperlink r:id="rId46">
        <w:r>
          <w:rPr>
            <w:rStyle w:val="Hyperlink"/>
          </w:rPr>
          <w:t xml:space="preserve">lukas.lerche@tu-dortmund.de</w:t>
        </w:r>
      </w:hyperlink>
    </w:p>
    <w:p>
      <w:pPr>
        <w:numPr>
          <w:ilvl w:val="0"/>
          <w:numId w:val="1004"/>
        </w:numPr>
      </w:pPr>
      <w:r>
        <w:t xml:space="preserve">Luis Moßburger</w:t>
      </w:r>
      <w:r>
        <w:br/>
      </w:r>
      <w:hyperlink r:id="rId47">
        <w:r>
          <w:rPr>
            <w:rStyle w:val="Hyperlink"/>
          </w:rPr>
          <w:t xml:space="preserve">https://orcid.org/0000-0002-5326-219X</w:t>
        </w:r>
      </w:hyperlink>
      <w:r>
        <w:t xml:space="preserve"> </w:t>
      </w:r>
      <w:hyperlink r:id="rId48">
        <w:r>
          <w:rPr>
            <w:rStyle w:val="Hyperlink"/>
          </w:rPr>
          <w:t xml:space="preserve">lmossburger@t-online.de</w:t>
        </w:r>
      </w:hyperlink>
    </w:p>
    <w:p>
      <w:pPr>
        <w:numPr>
          <w:ilvl w:val="0"/>
          <w:numId w:val="1004"/>
        </w:numPr>
      </w:pPr>
      <w:r>
        <w:t xml:space="preserve">Michael Schaarwächter, Bibliotheks-IT an der UB Dortmund</w:t>
      </w:r>
      <w:r>
        <w:br/>
      </w:r>
      <w:hyperlink r:id="rId49">
        <w:r>
          <w:rPr>
            <w:rStyle w:val="Hyperlink"/>
          </w:rPr>
          <w:t xml:space="preserve">https://orcid.org/0000-0002-0180-5930</w:t>
        </w:r>
      </w:hyperlink>
      <w:r>
        <w:t xml:space="preserve"> </w:t>
      </w:r>
      <w:hyperlink r:id="rId50">
        <w:r>
          <w:rPr>
            <w:rStyle w:val="Hyperlink"/>
          </w:rPr>
          <w:t xml:space="preserve">michael.schaarwaechter@tu-dortmund.de</w:t>
        </w:r>
      </w:hyperlink>
    </w:p>
    <w:p>
      <w:pPr>
        <w:numPr>
          <w:ilvl w:val="0"/>
          <w:numId w:val="1004"/>
        </w:numPr>
      </w:pPr>
      <w:r>
        <w:t xml:space="preserve">Frank Seeliger, Bibliotheksleiter TH Wildau</w:t>
      </w:r>
      <w:r>
        <w:br/>
      </w:r>
      <w:hyperlink r:id="rId51">
        <w:r>
          <w:rPr>
            <w:rStyle w:val="Hyperlink"/>
          </w:rPr>
          <w:t xml:space="preserve">https://orcid.org/0000-0003-0602-8082</w:t>
        </w:r>
      </w:hyperlink>
      <w:r>
        <w:t xml:space="preserve"> </w:t>
      </w:r>
      <w:hyperlink r:id="rId52">
        <w:r>
          <w:rPr>
            <w:rStyle w:val="Hyperlink"/>
          </w:rPr>
          <w:t xml:space="preserve">fseeliger@th-wildau.de</w:t>
        </w:r>
      </w:hyperlink>
    </w:p>
    <w:p>
      <w:pPr>
        <w:numPr>
          <w:ilvl w:val="0"/>
          <w:numId w:val="1004"/>
        </w:numPr>
      </w:pPr>
      <w:r>
        <w:t xml:space="preserve">Jakob Voß, Forschung und Entwicklung an der VZG Göttingen</w:t>
      </w:r>
      <w:r>
        <w:br/>
      </w:r>
      <w:hyperlink r:id="rId53">
        <w:r>
          <w:rPr>
            <w:rStyle w:val="Hyperlink"/>
          </w:rPr>
          <w:t xml:space="preserve">https://orcid.org/0000-0002-7613-4123</w:t>
        </w:r>
      </w:hyperlink>
      <w:r>
        <w:t xml:space="preserve"> </w:t>
      </w:r>
      <w:hyperlink r:id="rId54">
        <w:r>
          <w:rPr>
            <w:rStyle w:val="Hyperlink"/>
          </w:rPr>
          <w:t xml:space="preserve">jakob.voss@gbv.de</w:t>
        </w:r>
      </w:hyperlink>
    </w:p>
    <w:p>
      <w:pPr>
        <w:numPr>
          <w:ilvl w:val="0"/>
          <w:numId w:val="1004"/>
        </w:numPr>
      </w:pPr>
      <w:r>
        <w:t xml:space="preserve">Michael Voss, Consultant; IT-Expert-Voss</w:t>
      </w:r>
      <w:r>
        <w:br/>
      </w:r>
      <w:hyperlink r:id="rId55">
        <w:r>
          <w:rPr>
            <w:rStyle w:val="Hyperlink"/>
          </w:rPr>
          <w:t xml:space="preserve">https://orcid.org/0000-0002-7402-1598</w:t>
        </w:r>
      </w:hyperlink>
      <w:r>
        <w:t xml:space="preserve"> </w:t>
      </w:r>
      <w:hyperlink r:id="rId56">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7">
        <w:r>
          <w:rPr>
            <w:rStyle w:val="Hyperlink"/>
          </w:rPr>
          <w:t xml:space="preserve">https://orcid.org/0000-0002-0403-457X</w:t>
        </w:r>
      </w:hyperlink>
      <w:r>
        <w:t xml:space="preserve"> </w:t>
      </w:r>
      <w:hyperlink r:id="rId58">
        <w:r>
          <w:rPr>
            <w:rStyle w:val="Hyperlink"/>
          </w:rPr>
          <w:t xml:space="preserve">david.zellhoefer@hwr-berlin.de</w:t>
        </w:r>
      </w:hyperlink>
    </w:p>
    <w:bookmarkEnd w:id="59"/>
    <w:bookmarkStart w:id="61"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0">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1"/>
    <w:bookmarkEnd w:id="62"/>
    <w:bookmarkStart w:id="128"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opt/quarto/share/formats/docx/warning.png" id="6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bookmarkStart w:id="65"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5"/>
    <w:bookmarkStart w:id="105" w:name="Xd6b1793515042b5f4de02aa4a13e076d01a9c07"/>
    <w:p>
      <w:pPr>
        <w:pStyle w:val="Heading2"/>
      </w:pPr>
      <w:r>
        <w:t xml:space="preserve">Allgemeine Infrastruktur für Bibliotheksprozesse und -dienste</w:t>
      </w:r>
    </w:p>
    <w:bookmarkStart w:id="66"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6"/>
    <w:bookmarkStart w:id="67"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7"/>
    <w:bookmarkStart w:id="68"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68"/>
    <w:bookmarkStart w:id="69"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69"/>
    <w:bookmarkStart w:id="70"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0"/>
    <w:bookmarkStart w:id="72"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1">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2"/>
    <w:bookmarkStart w:id="73"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3"/>
    <w:bookmarkStart w:id="75"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4">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5"/>
    <w:bookmarkStart w:id="76"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6"/>
    <w:bookmarkStart w:id="77"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7"/>
    <w:bookmarkStart w:id="78"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78"/>
    <w:bookmarkStart w:id="79"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79"/>
    <w:bookmarkStart w:id="104"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0"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0"/>
    <w:bookmarkStart w:id="87"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tblPr>
      <w:tblGrid>
        <w:gridCol w:w="3960"/>
        <w:gridCol w:w="3960"/>
      </w:tblGrid>
      <w:tr>
        <w:tc>
          <w:tcPr/>
          <w:p>
            <w:pPr>
              <w:jc w:val="center"/>
            </w:pPr>
            <w:r>
              <w:drawing>
                <wp:inline>
                  <wp:extent cx="2971800" cy="1889356"/>
                  <wp:effectExtent b="0" l="0" r="0" t="0"/>
                  <wp:docPr descr="" title="" id="82" name="Picture"/>
                  <a:graphic>
                    <a:graphicData uri="http://schemas.openxmlformats.org/drawingml/2006/picture">
                      <pic:pic>
                        <pic:nvPicPr>
                          <pic:cNvPr descr="./media/hf.png" id="83" name="Picture"/>
                          <pic:cNvPicPr>
                            <a:picLocks noChangeArrowheads="1" noChangeAspect="1"/>
                          </pic:cNvPicPr>
                        </pic:nvPicPr>
                        <pic:blipFill>
                          <a:blip r:embed="rId81"/>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pPr>
            <w:r>
              <w:drawing>
                <wp:inline>
                  <wp:extent cx="2971800" cy="906492"/>
                  <wp:effectExtent b="0" l="0" r="0" t="0"/>
                  <wp:docPr descr="" title="" id="85" name="Picture"/>
                  <a:graphic>
                    <a:graphicData uri="http://schemas.openxmlformats.org/drawingml/2006/picture">
                      <pic:pic>
                        <pic:nvPicPr>
                          <pic:cNvPr descr="./media/uhf.png" id="86" name="Picture"/>
                          <pic:cNvPicPr>
                            <a:picLocks noChangeArrowheads="1" noChangeAspect="1"/>
                          </pic:cNvPicPr>
                        </pic:nvPicPr>
                        <pic:blipFill>
                          <a:blip r:embed="rId84"/>
                          <a:stretch>
                            <a:fillRect/>
                          </a:stretch>
                        </pic:blipFill>
                        <pic:spPr bwMode="auto">
                          <a:xfrm>
                            <a:off x="0" y="0"/>
                            <a:ext cx="2971800" cy="906492"/>
                          </a:xfrm>
                          <a:prstGeom prst="rect">
                            <a:avLst/>
                          </a:prstGeom>
                          <a:noFill/>
                          <a:ln w="9525">
                            <a:noFill/>
                            <a:headEnd/>
                            <a:tailEnd/>
                          </a:ln>
                        </pic:spPr>
                      </pic:pic>
                    </a:graphicData>
                  </a:graphic>
                </wp:inline>
              </w:drawing>
            </w:r>
          </w:p>
        </w:tc>
      </w:tr>
    </w:tbl>
    <w:p>
      <w:pPr>
        <w:pStyle w:val="BodyText"/>
      </w:pPr>
      <w:pPr>
        <w:spacing w:before="200"/>
        <w:pStyle w:val="ImageCaption"/>
      </w:pPr>
      <w:r>
        <w:t xml:space="preserve">Abbildung 1.1: HF Transponder und UHF Transponder</w:t>
      </w:r>
    </w:p>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87"/>
    <w:bookmarkStart w:id="88"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88"/>
    <w:bookmarkStart w:id="89"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89"/>
    <w:bookmarkStart w:id="90"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0"/>
    <w:bookmarkStart w:id="98"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1">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76025"/>
                  <wp:effectExtent b="0" l="0" r="0" t="0"/>
                  <wp:docPr descr="" title="" id="93" name="Picture"/>
                  <a:graphic>
                    <a:graphicData uri="http://schemas.openxmlformats.org/drawingml/2006/picture">
                      <pic:pic>
                        <pic:nvPicPr>
                          <pic:cNvPr descr="./media/code39.png" id="94" name="Picture"/>
                          <pic:cNvPicPr>
                            <a:picLocks noChangeArrowheads="1" noChangeAspect="1"/>
                          </pic:cNvPicPr>
                        </pic:nvPicPr>
                        <pic:blipFill>
                          <a:blip r:embed="rId92"/>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705817"/>
                  <wp:effectExtent b="0" l="0" r="0" t="0"/>
                  <wp:docPr descr="" title="" id="96" name="Picture"/>
                  <a:graphic>
                    <a:graphicData uri="http://schemas.openxmlformats.org/drawingml/2006/picture">
                      <pic:pic>
                        <pic:nvPicPr>
                          <pic:cNvPr descr="./media/rfid-tag.png" id="97" name="Picture"/>
                          <pic:cNvPicPr>
                            <a:picLocks noChangeArrowheads="1" noChangeAspect="1"/>
                          </pic:cNvPicPr>
                        </pic:nvPicPr>
                        <pic:blipFill>
                          <a:blip r:embed="rId95"/>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98"/>
    <w:bookmarkStart w:id="99"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99"/>
    <w:bookmarkStart w:id="100"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0"/>
    <w:bookmarkStart w:id="101"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1"/>
    <w:bookmarkStart w:id="102"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2"/>
    <w:bookmarkStart w:id="103"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3"/>
    <w:bookmarkEnd w:id="104"/>
    <w:bookmarkEnd w:id="105"/>
    <w:bookmarkStart w:id="119" w:name="dienste-für-nutzerinnen"/>
    <w:p>
      <w:pPr>
        <w:pStyle w:val="Heading2"/>
      </w:pPr>
      <w:r>
        <w:t xml:space="preserve">Dienste für Nutzer*innen</w:t>
      </w:r>
    </w:p>
    <w:bookmarkStart w:id="106"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6"/>
    <w:bookmarkStart w:id="111"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07">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36160"/>
                  <wp:effectExtent b="0" l="0" r="0" t="0"/>
                  <wp:docPr descr="" title="" id="109" name="Picture"/>
                  <a:graphic>
                    <a:graphicData uri="http://schemas.openxmlformats.org/drawingml/2006/picture">
                      <pic:pic>
                        <pic:nvPicPr>
                          <pic:cNvPr descr="./media/internet-nutzungshinweise.jpg" id="110" name="Picture"/>
                          <pic:cNvPicPr>
                            <a:picLocks noChangeArrowheads="1" noChangeAspect="1"/>
                          </pic:cNvPicPr>
                        </pic:nvPicPr>
                        <pic:blipFill>
                          <a:blip r:embed="rId108"/>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1"/>
    <w:bookmarkStart w:id="112"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2"/>
    <w:bookmarkStart w:id="113"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3"/>
    <w:bookmarkStart w:id="114"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4"/>
    <w:bookmarkStart w:id="116"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5">
        <w:r>
          <w:rPr>
            <w:rStyle w:val="Hyperlink"/>
          </w:rPr>
          <w:t xml:space="preserve">Hybrid Learning Center (hylec)</w:t>
        </w:r>
      </w:hyperlink>
      <w:r>
        <w:t xml:space="preserve">.</w:t>
      </w:r>
    </w:p>
    <w:bookmarkEnd w:id="116"/>
    <w:bookmarkStart w:id="117"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17"/>
    <w:bookmarkStart w:id="118"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18"/>
    <w:bookmarkEnd w:id="119"/>
    <w:bookmarkStart w:id="127"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0"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0"/>
    <w:bookmarkStart w:id="121"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1"/>
    <w:bookmarkStart w:id="122"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2"/>
    <w:bookmarkStart w:id="123"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3"/>
    <w:bookmarkStart w:id="124"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4"/>
    <w:bookmarkStart w:id="125"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5"/>
    <w:bookmarkStart w:id="126"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6"/>
    <w:bookmarkEnd w:id="127"/>
    <w:bookmarkEnd w:id="128"/>
    <w:bookmarkStart w:id="171"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29" name="Picture"/>
                  <a:graphic>
                    <a:graphicData uri="http://schemas.openxmlformats.org/drawingml/2006/picture">
                      <pic:pic>
                        <pic:nvPicPr>
                          <pic:cNvPr descr="/opt/quarto/share/formats/docx/warning.png" id="13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Start w:id="132"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16"/>
        </w:numPr>
      </w:pPr>
      <w:r>
        <w:t xml:space="preserve">der Struktur von Daten (</w:t>
      </w:r>
      <w:r>
        <w:rPr>
          <w:bCs/>
          <w:b/>
        </w:rPr>
        <w:t xml:space="preserve">Syntax</w:t>
      </w:r>
      <w:r>
        <w:t xml:space="preserve">)</w:t>
      </w:r>
    </w:p>
    <w:p>
      <w:pPr>
        <w:numPr>
          <w:ilvl w:val="0"/>
          <w:numId w:val="1016"/>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2.1</w:t>
        </w:r>
      </w:hyperlink>
      <w:r>
        <w:t xml:space="preserve">):</w:t>
      </w:r>
    </w:p>
    <w:bookmarkStart w:id="131" w:name="tbl-daten-ebenen"/>
    <w:p>
      <w:pPr>
        <w:pStyle w:val="TableCaption"/>
      </w:pPr>
      <w:r>
        <w:t xml:space="preserve">Tabelle 2.1: Beispiele für Syntax und Semantik von Daten auf verschiedenen Ebenen</w:t>
      </w:r>
    </w:p>
    <w:tbl>
      <w:tblPr>
        <w:tblStyle w:val="Table"/>
        <w:tblW w:type="auto" w:w="0"/>
        <w:tblLook w:firstRow="1" w:lastRow="0" w:firstColumn="0" w:lastColumn="0" w:noHBand="0" w:noVBand="0" w:val="0020"/>
        <w:tblCaption w:val="Tabelle 2.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13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17"/>
        </w:numPr>
      </w:pPr>
      <w:r>
        <w:t xml:space="preserve">formale</w:t>
      </w:r>
      <w:r>
        <w:t xml:space="preserve"> </w:t>
      </w:r>
      <w:r>
        <w:rPr>
          <w:bCs/>
          <w:b/>
        </w:rPr>
        <w:t xml:space="preserve">Schemas</w:t>
      </w:r>
      <w:r>
        <w:t xml:space="preserve"> </w:t>
      </w:r>
      <w:r>
        <w:t xml:space="preserve">auf Ebene der Syntax</w:t>
      </w:r>
    </w:p>
    <w:p>
      <w:pPr>
        <w:numPr>
          <w:ilvl w:val="0"/>
          <w:numId w:val="1017"/>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132"/>
    <w:bookmarkStart w:id="137"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2.2</w:t>
        </w:r>
      </w:hyperlink>
      <w:r>
        <w:t xml:space="preserve">), daher werden in der Beschreibung von</w:t>
      </w:r>
      <w:r>
        <w:t xml:space="preserve"> </w:t>
      </w:r>
      <w:r>
        <w:t xml:space="preserve">Daten auch diese beiden Ebenen meist nicht sauber getrennt.</w:t>
      </w:r>
    </w:p>
    <w:bookmarkStart w:id="133" w:name="tbl-xml"/>
    <w:p>
      <w:pPr>
        <w:pStyle w:val="TableCaption"/>
      </w:pPr>
      <w:r>
        <w:t xml:space="preserve">Tabelle 2.2: Einige Bestandteile des XML-Format</w:t>
      </w:r>
    </w:p>
    <w:tbl>
      <w:tblPr>
        <w:tblStyle w:val="Table"/>
        <w:tblW w:type="auto" w:w="0"/>
        <w:tblLook w:firstRow="1" w:lastRow="0" w:firstColumn="0" w:lastColumn="0" w:noHBand="0" w:noVBand="0" w:val="0020"/>
        <w:tblCaption w:val="Tabelle 2.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13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18"/>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18"/>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19"/>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19"/>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19"/>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4" name="Picture"/>
                  <a:graphic>
                    <a:graphicData uri="http://schemas.openxmlformats.org/drawingml/2006/picture">
                      <pic:pic>
                        <pic:nvPicPr>
                          <pic:cNvPr descr="/opt/quarto/share/formats/docx/tip.png" id="135"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13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Anwendungsprofile, Erfassungsregeln und -praxis.</w:t>
      </w:r>
    </w:p>
    <w:bookmarkEnd w:id="137"/>
    <w:bookmarkStart w:id="140"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tip.png" id="139"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140"/>
    <w:bookmarkStart w:id="145"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142"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20"/>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20"/>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20"/>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20"/>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20"/>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20"/>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20"/>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14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142"/>
    <w:bookmarkStart w:id="14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21"/>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21"/>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14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144"/>
    <w:bookmarkEnd w:id="145"/>
    <w:bookmarkStart w:id="154"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14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22"/>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22"/>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22"/>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22"/>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146"/>
    <w:bookmarkStart w:id="14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147"/>
    <w:bookmarkStart w:id="152"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2.1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tblPr>
      <w:tblGrid>
        <w:gridCol w:w="7920"/>
      </w:tblGrid>
      <w:tr>
        <w:tc>
          <w:tcPr/>
          <w:bookmarkStart w:id="151" w:name="fig-bibframe"/>
          <w:p>
            <w:pPr>
              <w:pStyle w:val="Figure"/>
              <w:jc w:val="center"/>
            </w:pPr>
            <w:r>
              <w:drawing>
                <wp:inline>
                  <wp:extent cx="5334000" cy="6651811"/>
                  <wp:effectExtent b="0" l="0" r="0" t="0"/>
                  <wp:docPr descr="" title="" id="149" name="Picture"/>
                  <a:graphic>
                    <a:graphicData uri="http://schemas.openxmlformats.org/drawingml/2006/picture">
                      <pic:pic>
                        <pic:nvPicPr>
                          <pic:cNvPr descr="./media/bibframe2-model.jpg" id="150" name="Picture"/>
                          <pic:cNvPicPr>
                            <a:picLocks noChangeArrowheads="1" noChangeAspect="1"/>
                          </pic:cNvPicPr>
                        </pic:nvPicPr>
                        <pic:blipFill>
                          <a:blip r:embed="rId14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Hauptbestandteile des Datenmodell BIBFRAME</w:t>
            </w:r>
          </w:p>
          <w:bookmarkEnd w:id="151"/>
        </w:tc>
      </w:tr>
    </w:tbl>
    <w:bookmarkEnd w:id="152"/>
    <w:bookmarkStart w:id="15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153"/>
    <w:bookmarkEnd w:id="154"/>
    <w:bookmarkStart w:id="169"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16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2.2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tblPr>
      <w:tblGrid>
        <w:gridCol w:w="7920"/>
      </w:tblGrid>
      <w:tr>
        <w:tc>
          <w:tcPr/>
          <w:bookmarkStart w:id="158" w:name="fig-etl"/>
          <w:p>
            <w:pPr>
              <w:pStyle w:val="Figure"/>
              <w:jc w:val="center"/>
            </w:pPr>
            <w:r>
              <w:drawing>
                <wp:inline>
                  <wp:extent cx="3201929" cy="1510747"/>
                  <wp:effectExtent b="0" l="0" r="0" t="0"/>
                  <wp:docPr descr="" title="" id="156" name="Picture"/>
                  <a:graphic>
                    <a:graphicData uri="http://schemas.openxmlformats.org/drawingml/2006/picture">
                      <pic:pic>
                        <pic:nvPicPr>
                          <pic:cNvPr descr="./media/etl-prozess.png" id="157" name="Picture"/>
                          <pic:cNvPicPr>
                            <a:picLocks noChangeArrowheads="1" noChangeAspect="1"/>
                          </pic:cNvPicPr>
                        </pic:nvPicPr>
                        <pic:blipFill>
                          <a:blip r:embed="rId15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Beispiel eines ETL-Prozess</w:t>
            </w:r>
          </w:p>
          <w:bookmarkEnd w:id="158"/>
        </w:tc>
      </w:tr>
    </w:tbl>
    <w:bookmarkStart w:id="15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23"/>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23"/>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23"/>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159"/>
    <w:bookmarkStart w:id="16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24"/>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24"/>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24"/>
        </w:numPr>
      </w:pPr>
      <w:r>
        <w:t xml:space="preserve">Erkennung und Eliminierung von</w:t>
      </w:r>
      <w:r>
        <w:t xml:space="preserve"> </w:t>
      </w:r>
      <w:r>
        <w:rPr>
          <w:bCs/>
          <w:b/>
        </w:rPr>
        <w:t xml:space="preserve">Duplikaten</w:t>
      </w:r>
    </w:p>
    <w:p>
      <w:pPr>
        <w:numPr>
          <w:ilvl w:val="0"/>
          <w:numId w:val="1024"/>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24"/>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160"/>
    <w:bookmarkStart w:id="16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161"/>
    <w:bookmarkStart w:id="16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162"/>
    <w:bookmarkEnd w:id="163"/>
    <w:bookmarkStart w:id="16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25"/>
        </w:numPr>
      </w:pPr>
      <w:r>
        <w:t xml:space="preserve">Mittel zur</w:t>
      </w:r>
      <w:r>
        <w:t xml:space="preserve"> </w:t>
      </w:r>
      <w:r>
        <w:rPr>
          <w:bCs/>
          <w:b/>
        </w:rPr>
        <w:t xml:space="preserve">Dateiverwaltung</w:t>
      </w:r>
      <w:r>
        <w:t xml:space="preserve"> </w:t>
      </w:r>
      <w:r>
        <w:t xml:space="preserve">und ein Texteditor unabdingbar,</w:t>
      </w:r>
    </w:p>
    <w:p>
      <w:pPr>
        <w:numPr>
          <w:ilvl w:val="0"/>
          <w:numId w:val="1025"/>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25"/>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16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26"/>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26"/>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26"/>
        </w:numPr>
      </w:pPr>
      <w:r>
        <w:t xml:space="preserve">Freie Werkzeuge zum Metadatenmanagement wie die Frameworks</w:t>
      </w:r>
      <w:r>
        <w:t xml:space="preserve"> </w:t>
      </w:r>
      <w:r>
        <w:rPr>
          <w:iCs/>
          <w:i/>
        </w:rPr>
        <w:t xml:space="preserve">Catmandu</w:t>
      </w:r>
      <w:r>
        <w:t xml:space="preserve"> </w:t>
      </w:r>
      <w:r>
        <w:t xml:space="preserve">(</w:t>
      </w:r>
      <w:hyperlink r:id="rId16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16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167"/>
    <w:bookmarkStart w:id="16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27"/>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27"/>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27"/>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27"/>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27"/>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27"/>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27"/>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27"/>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168"/>
    <w:bookmarkEnd w:id="169"/>
    <w:bookmarkStart w:id="170"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170"/>
    <w:bookmarkEnd w:id="171"/>
    <w:bookmarkStart w:id="291"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72" name="Picture"/>
                  <a:graphic>
                    <a:graphicData uri="http://schemas.openxmlformats.org/drawingml/2006/picture">
                      <pic:pic>
                        <pic:nvPicPr>
                          <pic:cNvPr descr="/opt/quarto/share/formats/docx/warning.png" id="17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75" name="Picture"/>
                  <a:graphic>
                    <a:graphicData uri="http://schemas.openxmlformats.org/drawingml/2006/picture">
                      <pic:pic>
                        <pic:nvPicPr>
                          <pic:cNvPr descr="/opt/quarto/share/formats/docx/note.png" id="176"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p>
      <w:pPr>
        <w:pStyle w:val="BodyText"/>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Start w:id="213" w:name="übersicht"/>
    <w:p>
      <w:pPr>
        <w:pStyle w:val="Heading2"/>
      </w:pPr>
      <w:r>
        <w:t xml:space="preserve">Übersicht</w:t>
      </w:r>
    </w:p>
    <w:bookmarkStart w:id="184"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77" name="Picture"/>
                  <a:graphic>
                    <a:graphicData uri="http://schemas.openxmlformats.org/drawingml/2006/picture">
                      <pic:pic>
                        <pic:nvPicPr>
                          <pic:cNvPr descr="/opt/quarto/share/formats/docx/note.png" id="178"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9" name="Picture"/>
                  <a:graphic>
                    <a:graphicData uri="http://schemas.openxmlformats.org/drawingml/2006/picture">
                      <pic:pic>
                        <pic:nvPicPr>
                          <pic:cNvPr descr="/opt/quarto/share/formats/docx/tip.png" id="180"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182" name="Picture"/>
                  <a:graphic>
                    <a:graphicData uri="http://schemas.openxmlformats.org/drawingml/2006/picture">
                      <pic:pic>
                        <pic:nvPicPr>
                          <pic:cNvPr descr="./media/bms-timeline.png" id="183" name="Picture"/>
                          <pic:cNvPicPr>
                            <a:picLocks noChangeArrowheads="1" noChangeAspect="1"/>
                          </pic:cNvPicPr>
                        </pic:nvPicPr>
                        <pic:blipFill>
                          <a:blip r:embed="rId181"/>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29"/>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29"/>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29"/>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29"/>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29"/>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29"/>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184"/>
    <w:bookmarkStart w:id="190"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30"/>
        </w:numPr>
      </w:pPr>
      <w:r>
        <w:t xml:space="preserve">Erwerbung</w:t>
      </w:r>
    </w:p>
    <w:p>
      <w:pPr>
        <w:numPr>
          <w:ilvl w:val="0"/>
          <w:numId w:val="1030"/>
        </w:numPr>
      </w:pPr>
      <w:r>
        <w:t xml:space="preserve">Katalogisierung / Erschließung</w:t>
      </w:r>
    </w:p>
    <w:p>
      <w:pPr>
        <w:numPr>
          <w:ilvl w:val="0"/>
          <w:numId w:val="1030"/>
        </w:numPr>
      </w:pPr>
      <w:r>
        <w:t xml:space="preserve">Ausleihe</w:t>
      </w:r>
    </w:p>
    <w:p>
      <w:pPr>
        <w:numPr>
          <w:ilvl w:val="0"/>
          <w:numId w:val="1030"/>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186"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31"/>
        </w:numPr>
      </w:pPr>
      <w:r>
        <w:t xml:space="preserve">Bestellungen</w:t>
      </w:r>
    </w:p>
    <w:p>
      <w:pPr>
        <w:numPr>
          <w:ilvl w:val="0"/>
          <w:numId w:val="1031"/>
        </w:numPr>
      </w:pPr>
      <w:r>
        <w:t xml:space="preserve">Budgetverwaltung</w:t>
      </w:r>
    </w:p>
    <w:p>
      <w:pPr>
        <w:numPr>
          <w:ilvl w:val="0"/>
          <w:numId w:val="1031"/>
        </w:numPr>
      </w:pPr>
      <w:r>
        <w:t xml:space="preserve">Rechnungsverwaltung</w:t>
      </w:r>
    </w:p>
    <w:p>
      <w:pPr>
        <w:numPr>
          <w:ilvl w:val="0"/>
          <w:numId w:val="1031"/>
        </w:numPr>
      </w:pPr>
      <w:r>
        <w:t xml:space="preserve">Lieferantenverwaltung</w:t>
      </w:r>
    </w:p>
    <w:p>
      <w:pPr>
        <w:numPr>
          <w:ilvl w:val="0"/>
          <w:numId w:val="1031"/>
        </w:numPr>
      </w:pPr>
      <w:r>
        <w:t xml:space="preserve">Zeitschriften- und Fortsetzungsabonnements</w:t>
      </w:r>
    </w:p>
    <w:p>
      <w:pPr>
        <w:numPr>
          <w:ilvl w:val="0"/>
          <w:numId w:val="1031"/>
        </w:numPr>
      </w:pPr>
      <w:r>
        <w:t xml:space="preserve">Unterstützung</w:t>
      </w:r>
      <w:r>
        <w:t xml:space="preserve"> </w:t>
      </w:r>
      <w:hyperlink r:id="rId185">
        <w:r>
          <w:rPr>
            <w:rStyle w:val="Hyperlink"/>
          </w:rPr>
          <w:t xml:space="preserve">EDIFACT</w:t>
        </w:r>
      </w:hyperlink>
      <w:r>
        <w:t xml:space="preserve">-Standards</w:t>
      </w:r>
    </w:p>
    <w:p>
      <w:pPr>
        <w:numPr>
          <w:ilvl w:val="0"/>
          <w:numId w:val="1031"/>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186"/>
    <w:bookmarkStart w:id="187"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32"/>
        </w:numPr>
      </w:pPr>
      <w:r>
        <w:t xml:space="preserve">Übernahme von Fremddaten</w:t>
      </w:r>
    </w:p>
    <w:p>
      <w:pPr>
        <w:numPr>
          <w:ilvl w:val="0"/>
          <w:numId w:val="1032"/>
        </w:numPr>
      </w:pPr>
      <w:r>
        <w:t xml:space="preserve">Anbindung an Verbünde</w:t>
      </w:r>
    </w:p>
    <w:p>
      <w:pPr>
        <w:numPr>
          <w:ilvl w:val="0"/>
          <w:numId w:val="1032"/>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187"/>
    <w:bookmarkStart w:id="188"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33"/>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33"/>
        </w:numPr>
      </w:pPr>
      <w:r>
        <w:t xml:space="preserve">Ausleihfristen</w:t>
      </w:r>
    </w:p>
    <w:p>
      <w:pPr>
        <w:numPr>
          <w:ilvl w:val="0"/>
          <w:numId w:val="1033"/>
        </w:numPr>
      </w:pPr>
      <w:r>
        <w:t xml:space="preserve">Verwaltung von Standorten</w:t>
      </w:r>
    </w:p>
    <w:p>
      <w:pPr>
        <w:numPr>
          <w:ilvl w:val="0"/>
          <w:numId w:val="1033"/>
        </w:numPr>
      </w:pPr>
      <w:r>
        <w:t xml:space="preserve">Versand von Benachrichtigungen</w:t>
      </w:r>
    </w:p>
    <w:p>
      <w:pPr>
        <w:numPr>
          <w:ilvl w:val="0"/>
          <w:numId w:val="1033"/>
        </w:numPr>
      </w:pPr>
      <w:r>
        <w:t xml:space="preserve">Anbindung an Selbstverbuchungslösungen</w:t>
      </w:r>
    </w:p>
    <w:p>
      <w:pPr>
        <w:numPr>
          <w:ilvl w:val="0"/>
          <w:numId w:val="1033"/>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188"/>
    <w:bookmarkStart w:id="189"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34"/>
        </w:numPr>
      </w:pPr>
      <w:r>
        <w:t xml:space="preserve">Katalog (auch OPAC genannt)</w:t>
      </w:r>
    </w:p>
    <w:p>
      <w:pPr>
        <w:numPr>
          <w:ilvl w:val="0"/>
          <w:numId w:val="1034"/>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35"/>
        </w:numPr>
      </w:pPr>
      <w:r>
        <w:t xml:space="preserve">Angebot als Software as a Service (</w:t>
      </w:r>
      <w:hyperlink w:anchor="cloud">
        <w:r>
          <w:rPr>
            <w:rStyle w:val="Hyperlink"/>
          </w:rPr>
          <w:t xml:space="preserve">SaaS</w:t>
        </w:r>
      </w:hyperlink>
      <w:r>
        <w:t xml:space="preserve">)</w:t>
      </w:r>
    </w:p>
    <w:p>
      <w:pPr>
        <w:numPr>
          <w:ilvl w:val="0"/>
          <w:numId w:val="1035"/>
        </w:numPr>
      </w:pPr>
      <w:r>
        <w:t xml:space="preserve">Mandantenfähigkeit</w:t>
      </w:r>
    </w:p>
    <w:p>
      <w:pPr>
        <w:numPr>
          <w:ilvl w:val="0"/>
          <w:numId w:val="1035"/>
        </w:numPr>
      </w:pPr>
      <w:r>
        <w:t xml:space="preserve">Interoperabilität durch offene, standardisierte und dokumentierte</w:t>
      </w:r>
      <w:r>
        <w:t xml:space="preserve"> </w:t>
      </w:r>
      <w:r>
        <w:t xml:space="preserve">Schnittstellen</w:t>
      </w:r>
    </w:p>
    <w:p>
      <w:pPr>
        <w:numPr>
          <w:ilvl w:val="0"/>
          <w:numId w:val="1035"/>
        </w:numPr>
      </w:pPr>
      <w:r>
        <w:t xml:space="preserve">Verfügbarkeit von Datenbanken bzw. Knowledge Bases für</w:t>
      </w:r>
      <w:r>
        <w:t xml:space="preserve"> </w:t>
      </w:r>
      <w:r>
        <w:t xml:space="preserve">bibliografische Daten und Lizenzinformationen</w:t>
      </w:r>
    </w:p>
    <w:p>
      <w:pPr>
        <w:numPr>
          <w:ilvl w:val="0"/>
          <w:numId w:val="1035"/>
        </w:numPr>
      </w:pPr>
      <w:r>
        <w:t xml:space="preserve">oftmals kein fest integrierter Katalog, sondern Schnittstellen zu</w:t>
      </w:r>
      <w:r>
        <w:t xml:space="preserve"> </w:t>
      </w:r>
      <w:r>
        <w:t xml:space="preserve">Discovery-Systemen</w:t>
      </w:r>
    </w:p>
    <w:p>
      <w:pPr>
        <w:numPr>
          <w:ilvl w:val="0"/>
          <w:numId w:val="1035"/>
        </w:numPr>
      </w:pPr>
      <w:r>
        <w:t xml:space="preserve">Statistik-Werkzeuge</w:t>
      </w:r>
    </w:p>
    <w:p>
      <w:pPr>
        <w:numPr>
          <w:ilvl w:val="0"/>
          <w:numId w:val="1035"/>
        </w:numPr>
      </w:pPr>
      <w:r>
        <w:t xml:space="preserve">Erzeugung von Semesterapparaten</w:t>
      </w:r>
    </w:p>
    <w:p>
      <w:pPr>
        <w:numPr>
          <w:ilvl w:val="0"/>
          <w:numId w:val="1035"/>
        </w:numPr>
      </w:pPr>
      <w:r>
        <w:t xml:space="preserve">Anlegen von Favoriten-Listen</w:t>
      </w:r>
    </w:p>
    <w:p>
      <w:pPr>
        <w:numPr>
          <w:ilvl w:val="0"/>
          <w:numId w:val="1035"/>
        </w:numPr>
      </w:pPr>
      <w:r>
        <w:t xml:space="preserve">Anzeige von Buchcovern</w:t>
      </w:r>
    </w:p>
    <w:bookmarkEnd w:id="189"/>
    <w:bookmarkEnd w:id="190"/>
    <w:bookmarkStart w:id="199"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36"/>
        </w:numPr>
      </w:pPr>
      <w:hyperlink r:id="rId191">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36"/>
        </w:numPr>
      </w:pPr>
      <w:hyperlink r:id="rId192">
        <w:r>
          <w:rPr>
            <w:rStyle w:val="Hyperlink"/>
          </w:rPr>
          <w:t xml:space="preserve">NOS</w:t>
        </w:r>
      </w:hyperlink>
      <w:r>
        <w:t xml:space="preserve"> </w:t>
      </w:r>
      <w:r>
        <w:t xml:space="preserve">ist in internen Forschungs- und Behörden-Bibliotheken verbreitet</w:t>
      </w:r>
    </w:p>
    <w:p>
      <w:pPr>
        <w:numPr>
          <w:ilvl w:val="0"/>
          <w:numId w:val="1036"/>
        </w:numPr>
      </w:pPr>
      <w:r>
        <w:t xml:space="preserve">Quria von</w:t>
      </w:r>
      <w:r>
        <w:t xml:space="preserve"> </w:t>
      </w:r>
      <w:hyperlink r:id="rId193">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194">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195">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6" name="Picture"/>
                  <a:graphic>
                    <a:graphicData uri="http://schemas.openxmlformats.org/drawingml/2006/picture">
                      <pic:pic>
                        <pic:nvPicPr>
                          <pic:cNvPr descr="/opt/quarto/share/formats/docx/tip.png" id="197"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198" w:name="it-lebenszyklus"/>
            <w:r>
              <w:t xml:space="preserve">IT-Lebenszyklus</w:t>
            </w:r>
            <w:bookmarkEnd w:id="198"/>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199"/>
    <w:bookmarkStart w:id="206"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37"/>
        </w:numPr>
        <w:pStyle w:val="Compact"/>
      </w:pPr>
      <w:r>
        <w:t xml:space="preserve">Listen in einer Tabellenkalkulation (Excel, LibreOffice, …)</w:t>
      </w:r>
    </w:p>
    <w:p>
      <w:pPr>
        <w:pStyle w:val="FirstParagraph"/>
      </w:pPr>
      <w:r>
        <w:t xml:space="preserve">Erfassung und Web-Präsentation von Medien:</w:t>
      </w:r>
    </w:p>
    <w:p>
      <w:pPr>
        <w:numPr>
          <w:ilvl w:val="0"/>
          <w:numId w:val="1038"/>
        </w:numPr>
      </w:pPr>
      <w:hyperlink r:id="rId200">
        <w:r>
          <w:rPr>
            <w:rStyle w:val="Hyperlink"/>
          </w:rPr>
          <w:t xml:space="preserve">Library Thing for Libraries</w:t>
        </w:r>
      </w:hyperlink>
    </w:p>
    <w:p>
      <w:pPr>
        <w:numPr>
          <w:ilvl w:val="0"/>
          <w:numId w:val="1038"/>
        </w:numPr>
      </w:pPr>
      <w:hyperlink r:id="rId201">
        <w:r>
          <w:rPr>
            <w:rStyle w:val="Hyperlink"/>
          </w:rPr>
          <w:t xml:space="preserve">Zotero Groups</w:t>
        </w:r>
      </w:hyperlink>
    </w:p>
    <w:p>
      <w:pPr>
        <w:numPr>
          <w:ilvl w:val="0"/>
          <w:numId w:val="1038"/>
        </w:numPr>
      </w:pPr>
      <w:r>
        <w:t xml:space="preserve">Stand-Alone-Lösungen für Electronic Resource Management wie</w:t>
      </w:r>
      <w:r>
        <w:t xml:space="preserve"> </w:t>
      </w:r>
      <w:hyperlink r:id="rId202">
        <w:r>
          <w:rPr>
            <w:rStyle w:val="Hyperlink"/>
          </w:rPr>
          <w:t xml:space="preserve">Coral</w:t>
        </w:r>
      </w:hyperlink>
    </w:p>
    <w:p>
      <w:pPr>
        <w:pStyle w:val="FirstParagraph"/>
      </w:pPr>
      <w:r>
        <w:t xml:space="preserve">Ausleihe</w:t>
      </w:r>
    </w:p>
    <w:p>
      <w:pPr>
        <w:numPr>
          <w:ilvl w:val="0"/>
          <w:numId w:val="1039"/>
        </w:numPr>
        <w:pStyle w:val="Compact"/>
      </w:pPr>
      <w:r>
        <w:t xml:space="preserve">Plugins für Wordpress wie</w:t>
      </w:r>
      <w:r>
        <w:t xml:space="preserve"> </w:t>
      </w:r>
      <w:hyperlink r:id="rId203">
        <w:r>
          <w:rPr>
            <w:rStyle w:val="Hyperlink"/>
          </w:rPr>
          <w:t xml:space="preserve">WebLibrarian</w:t>
        </w:r>
      </w:hyperlink>
    </w:p>
    <w:p>
      <w:pPr>
        <w:pStyle w:val="FirstParagraph"/>
      </w:pPr>
      <w:r>
        <w:t xml:space="preserve">Erwerbung</w:t>
      </w:r>
    </w:p>
    <w:p>
      <w:pPr>
        <w:numPr>
          <w:ilvl w:val="0"/>
          <w:numId w:val="1040"/>
        </w:numPr>
        <w:pStyle w:val="Compact"/>
      </w:pPr>
      <w:r>
        <w:t xml:space="preserve">Finanzbuchhaltungssysteme wie SAP,</w:t>
      </w:r>
      <w:r>
        <w:t xml:space="preserve"> </w:t>
      </w:r>
      <w:hyperlink r:id="rId204">
        <w:r>
          <w:rPr>
            <w:rStyle w:val="Hyperlink"/>
          </w:rPr>
          <w:t xml:space="preserve">HIS-Hochschul-ERP</w:t>
        </w:r>
      </w:hyperlink>
    </w:p>
    <w:p>
      <w:pPr>
        <w:pStyle w:val="FirstParagraph"/>
      </w:pPr>
      <w:r>
        <w:t xml:space="preserve">Nutzerdatenverwaltung</w:t>
      </w:r>
    </w:p>
    <w:p>
      <w:pPr>
        <w:numPr>
          <w:ilvl w:val="0"/>
          <w:numId w:val="1041"/>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205">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206"/>
    <w:bookmarkStart w:id="208"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42"/>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42"/>
        </w:numPr>
      </w:pPr>
      <w:r>
        <w:t xml:space="preserve">Dokumentenserver, Content Management Systeme und andere Repositorien</w:t>
      </w:r>
    </w:p>
    <w:p>
      <w:pPr>
        <w:numPr>
          <w:ilvl w:val="0"/>
          <w:numId w:val="1042"/>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43"/>
        </w:numPr>
      </w:pPr>
      <w:r>
        <w:t xml:space="preserve">Haushaltssysteme wie SAP, HIS Haushalt-ERP</w:t>
      </w:r>
    </w:p>
    <w:p>
      <w:pPr>
        <w:numPr>
          <w:ilvl w:val="0"/>
          <w:numId w:val="1043"/>
        </w:numPr>
      </w:pPr>
      <w:hyperlink w:anchor="identity-management">
        <w:r>
          <w:rPr>
            <w:rStyle w:val="Hyperlink"/>
          </w:rPr>
          <w:t xml:space="preserve">Identitätsmanagementsysteme</w:t>
        </w:r>
      </w:hyperlink>
      <w:r>
        <w:t xml:space="preserve"> </w:t>
      </w:r>
      <w:r>
        <w:t xml:space="preserve">(Account-Verwaltung)</w:t>
      </w:r>
    </w:p>
    <w:p>
      <w:pPr>
        <w:numPr>
          <w:ilvl w:val="0"/>
          <w:numId w:val="1043"/>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44"/>
        </w:numPr>
      </w:pPr>
      <w:r>
        <w:t xml:space="preserve">der</w:t>
      </w:r>
      <w:r>
        <w:t xml:space="preserve"> </w:t>
      </w:r>
      <w:hyperlink w:anchor="verbundkataloge">
        <w:r>
          <w:rPr>
            <w:rStyle w:val="Hyperlink"/>
          </w:rPr>
          <w:t xml:space="preserve">Verbundkatalog</w:t>
        </w:r>
      </w:hyperlink>
    </w:p>
    <w:p>
      <w:pPr>
        <w:numPr>
          <w:ilvl w:val="0"/>
          <w:numId w:val="1044"/>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44"/>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45"/>
        </w:numPr>
      </w:pPr>
      <w:r>
        <w:t xml:space="preserve">Fernleihe</w:t>
      </w:r>
    </w:p>
    <w:p>
      <w:pPr>
        <w:numPr>
          <w:ilvl w:val="0"/>
          <w:numId w:val="1045"/>
        </w:numPr>
      </w:pPr>
      <w:r>
        <w:t xml:space="preserve">Dokumentenlieferdienste (wie</w:t>
      </w:r>
      <w:r>
        <w:t xml:space="preserve"> </w:t>
      </w:r>
      <w:hyperlink r:id="rId207">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208"/>
    <w:bookmarkStart w:id="209"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209"/>
    <w:bookmarkStart w:id="210"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46"/>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46"/>
        </w:numPr>
      </w:pPr>
      <w:r>
        <w:t xml:space="preserve">die GoKB als kooperativ gepflegte Knowledge Base für elektronische Ressourcen</w:t>
      </w:r>
    </w:p>
    <w:bookmarkEnd w:id="210"/>
    <w:bookmarkStart w:id="212"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47"/>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47"/>
        </w:numPr>
      </w:pPr>
      <w:r>
        <w:t xml:space="preserve">Deutsche Bibliotheksstatistik - Bibliotheken können sich</w:t>
      </w:r>
      <w:r>
        <w:t xml:space="preserve"> </w:t>
      </w:r>
      <w:r>
        <w:t xml:space="preserve">entscheiden, Daten für die</w:t>
      </w:r>
      <w:r>
        <w:t xml:space="preserve"> </w:t>
      </w:r>
      <w:hyperlink r:id="rId211">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47"/>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212"/>
    <w:bookmarkEnd w:id="213"/>
    <w:bookmarkStart w:id="215"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48"/>
        </w:numPr>
      </w:pPr>
      <w:r>
        <w:t xml:space="preserve">Bücher können in einer anderen Zweigstellen ausgeliehen werden.</w:t>
      </w:r>
    </w:p>
    <w:p>
      <w:pPr>
        <w:numPr>
          <w:ilvl w:val="0"/>
          <w:numId w:val="1048"/>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214"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49"/>
        </w:numPr>
      </w:pPr>
      <w:r>
        <w:t xml:space="preserve">Gruppenbildung Universitätsbibliothek:</w:t>
      </w:r>
    </w:p>
    <w:p>
      <w:pPr>
        <w:numPr>
          <w:ilvl w:val="1"/>
          <w:numId w:val="1050"/>
        </w:numPr>
      </w:pPr>
      <w:r>
        <w:t xml:space="preserve">intern: Studierende, Lehrende, weitere Universitätsangehörige</w:t>
      </w:r>
    </w:p>
    <w:p>
      <w:pPr>
        <w:numPr>
          <w:ilvl w:val="1"/>
          <w:numId w:val="1050"/>
        </w:numPr>
      </w:pPr>
      <w:r>
        <w:t xml:space="preserve">extern: externe Wissenschaftler*innen, interessierte Öffentlichkeit</w:t>
      </w:r>
    </w:p>
    <w:p>
      <w:pPr>
        <w:numPr>
          <w:ilvl w:val="0"/>
          <w:numId w:val="1049"/>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51"/>
        </w:numPr>
      </w:pPr>
      <w:r>
        <w:t xml:space="preserve">Präsenzbestände vs. ausleihbare Medien,</w:t>
      </w:r>
    </w:p>
    <w:p>
      <w:pPr>
        <w:numPr>
          <w:ilvl w:val="0"/>
          <w:numId w:val="1051"/>
        </w:numPr>
      </w:pPr>
      <w:r>
        <w:t xml:space="preserve">besonders wertvolle Medien oder</w:t>
      </w:r>
    </w:p>
    <w:p>
      <w:pPr>
        <w:numPr>
          <w:ilvl w:val="0"/>
          <w:numId w:val="1051"/>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214"/>
    <w:bookmarkEnd w:id="215"/>
    <w:bookmarkStart w:id="222"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52"/>
        </w:numPr>
      </w:pPr>
      <w:r>
        <w:rPr>
          <w:bCs/>
          <w:b/>
        </w:rPr>
        <w:t xml:space="preserve">Bibliographische Metadaten</w:t>
      </w:r>
      <w:r>
        <w:t xml:space="preserve"> </w:t>
      </w:r>
      <w:r>
        <w:t xml:space="preserve">zur Beschreibung von Ressourcen</w:t>
      </w:r>
    </w:p>
    <w:p>
      <w:pPr>
        <w:numPr>
          <w:ilvl w:val="0"/>
          <w:numId w:val="1052"/>
        </w:numPr>
      </w:pPr>
      <w:r>
        <w:rPr>
          <w:bCs/>
          <w:b/>
        </w:rPr>
        <w:t xml:space="preserve">Digitale Inhalte</w:t>
      </w:r>
      <w:r>
        <w:t xml:space="preserve"> </w:t>
      </w:r>
      <w:r>
        <w:t xml:space="preserve">wie Volltexte, Digitalisate und andere digitale Publikationen</w:t>
      </w:r>
    </w:p>
    <w:p>
      <w:pPr>
        <w:numPr>
          <w:ilvl w:val="0"/>
          <w:numId w:val="1052"/>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216"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216"/>
    <w:bookmarkStart w:id="217"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217"/>
    <w:bookmarkStart w:id="218"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218"/>
    <w:bookmarkStart w:id="220"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53"/>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53"/>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53"/>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53"/>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219">
        <w:r>
          <w:rPr>
            <w:rStyle w:val="Hyperlink"/>
          </w:rPr>
          <w:t xml:space="preserve">https://format.gbv.de</w:t>
        </w:r>
      </w:hyperlink>
      <w:r>
        <w:t xml:space="preserve">.</w:t>
      </w:r>
    </w:p>
    <w:bookmarkEnd w:id="220"/>
    <w:bookmarkStart w:id="221"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54"/>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54"/>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54"/>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221"/>
    <w:bookmarkEnd w:id="222"/>
    <w:bookmarkStart w:id="234"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3" name="Picture"/>
                  <a:graphic>
                    <a:graphicData uri="http://schemas.openxmlformats.org/drawingml/2006/picture">
                      <pic:pic>
                        <pic:nvPicPr>
                          <pic:cNvPr descr="/opt/quarto/share/formats/docx/tip.png" id="224"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225">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55"/>
        </w:numPr>
      </w:pPr>
      <w:r>
        <w:t xml:space="preserve">Das Altsysteme ist technisch überholt oder wird nicht mehr gewartet.</w:t>
      </w:r>
    </w:p>
    <w:p>
      <w:pPr>
        <w:numPr>
          <w:ilvl w:val="0"/>
          <w:numId w:val="1055"/>
        </w:numPr>
      </w:pPr>
      <w:r>
        <w:t xml:space="preserve">Es fehlen Schnittstellen für die Integration des BMS in die lokale</w:t>
      </w:r>
      <w:r>
        <w:t xml:space="preserve"> </w:t>
      </w:r>
      <w:r>
        <w:t xml:space="preserve">Informationsinfrastruktur.</w:t>
      </w:r>
    </w:p>
    <w:p>
      <w:pPr>
        <w:numPr>
          <w:ilvl w:val="0"/>
          <w:numId w:val="1055"/>
        </w:numPr>
      </w:pPr>
      <w:r>
        <w:t xml:space="preserve">Die Kosten für den laufenden Betrieb sind zu hoch und sollen mit</w:t>
      </w:r>
      <w:r>
        <w:t xml:space="preserve"> </w:t>
      </w:r>
      <w:r>
        <w:t xml:space="preserve">einem anderen System gesenkt werden.</w:t>
      </w:r>
    </w:p>
    <w:p>
      <w:pPr>
        <w:numPr>
          <w:ilvl w:val="0"/>
          <w:numId w:val="1055"/>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226"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56"/>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56"/>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56"/>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56"/>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56"/>
        </w:numPr>
      </w:pPr>
      <w:r>
        <w:rPr>
          <w:bCs/>
          <w:b/>
        </w:rPr>
        <w:t xml:space="preserve">Aufwandsabschätzung</w:t>
      </w:r>
      <w:r>
        <w:t xml:space="preserve"> </w:t>
      </w:r>
      <w:r>
        <w:t xml:space="preserve">von Migration, Einrichtung und Schulung</w:t>
      </w:r>
    </w:p>
    <w:p>
      <w:pPr>
        <w:numPr>
          <w:ilvl w:val="0"/>
          <w:numId w:val="1056"/>
        </w:numPr>
      </w:pPr>
      <w:r>
        <w:rPr>
          <w:bCs/>
          <w:b/>
        </w:rPr>
        <w:t xml:space="preserve">Ausschreibung</w:t>
      </w:r>
      <w:r>
        <w:t xml:space="preserve">, falls erforderlich</w:t>
      </w:r>
    </w:p>
    <w:p>
      <w:pPr>
        <w:numPr>
          <w:ilvl w:val="0"/>
          <w:numId w:val="1056"/>
        </w:numPr>
      </w:pPr>
      <w:r>
        <w:rPr>
          <w:bCs/>
          <w:b/>
        </w:rPr>
        <w:t xml:space="preserve">Auswahlentscheidung</w:t>
      </w:r>
    </w:p>
    <w:bookmarkEnd w:id="226"/>
    <w:bookmarkStart w:id="232"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tblPr>
      <w:tblGrid>
        <w:gridCol w:w="7920"/>
      </w:tblGrid>
      <w:tr>
        <w:tc>
          <w:tcPr/>
          <w:bookmarkStart w:id="230" w:name="fig-matrix"/>
          <w:p>
            <w:pPr>
              <w:pStyle w:val="Figure"/>
              <w:jc w:val="center"/>
            </w:pPr>
            <w:r>
              <w:drawing>
                <wp:inline>
                  <wp:extent cx="5334000" cy="4227332"/>
                  <wp:effectExtent b="0" l="0" r="0" t="0"/>
                  <wp:docPr descr="" title="" id="228" name="Picture"/>
                  <a:graphic>
                    <a:graphicData uri="http://schemas.openxmlformats.org/drawingml/2006/picture">
                      <pic:pic>
                        <pic:nvPicPr>
                          <pic:cNvPr descr="./media/matrix.png" id="229" name="Picture"/>
                          <pic:cNvPicPr>
                            <a:picLocks noChangeArrowheads="1" noChangeAspect="1"/>
                          </pic:cNvPicPr>
                        </pic:nvPicPr>
                        <pic:blipFill>
                          <a:blip r:embed="rId227"/>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Beispiel für eine Matrix zur Einordnung von Funktionalitäten</w:t>
            </w:r>
          </w:p>
          <w:bookmarkEnd w:id="230"/>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231">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232"/>
    <w:bookmarkStart w:id="233"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57"/>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57"/>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57"/>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233"/>
    <w:bookmarkEnd w:id="234"/>
    <w:bookmarkStart w:id="266"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tblPr>
      <w:tblGrid>
        <w:gridCol w:w="7920"/>
      </w:tblGrid>
      <w:tr>
        <w:tc>
          <w:tcPr/>
          <w:p>
            <w:pPr>
              <w:jc w:val="center"/>
            </w:pPr>
            <w:hyperlink r:id="rId238">
              <w:r>
                <w:drawing>
                  <wp:inline>
                    <wp:extent cx="3810000" cy="2540000"/>
                    <wp:effectExtent b="0" l="0" r="0" t="0"/>
                    <wp:docPr descr="" title="Quelle: Stkl (CC-BY-SA 3.0)" id="236" name="Picture"/>
                    <a:graphic>
                      <a:graphicData uri="http://schemas.openxmlformats.org/drawingml/2006/picture">
                        <pic:pic>
                          <pic:nvPicPr>
                            <pic:cNvPr descr="https://upload.wikimedia.org/wikipedia/commons/9/94/BPMN-1.svg" id="237" name="Picture"/>
                            <pic:cNvPicPr>
                              <a:picLocks noChangeArrowheads="1" noChangeAspect="1"/>
                            </pic:cNvPicPr>
                          </pic:nvPicPr>
                          <pic:blipFill>
                            <a:blip r:embed="rId235"/>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239"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239"/>
    <w:bookmarkStart w:id="240"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58"/>
        </w:numPr>
      </w:pPr>
      <w:r>
        <w:t xml:space="preserve">Intuitive Benutzbarkeit</w:t>
      </w:r>
    </w:p>
    <w:p>
      <w:pPr>
        <w:numPr>
          <w:ilvl w:val="0"/>
          <w:numId w:val="1058"/>
        </w:numPr>
      </w:pPr>
      <w:r>
        <w:t xml:space="preserve">Barrierearme Gestaltung</w:t>
      </w:r>
    </w:p>
    <w:p>
      <w:pPr>
        <w:numPr>
          <w:ilvl w:val="0"/>
          <w:numId w:val="1058"/>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240"/>
    <w:bookmarkStart w:id="241"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59"/>
        </w:numPr>
      </w:pPr>
      <w:r>
        <w:t xml:space="preserve">Überprüfen von vorhandenen Beständen (Vorakzession)</w:t>
      </w:r>
    </w:p>
    <w:p>
      <w:pPr>
        <w:numPr>
          <w:ilvl w:val="0"/>
          <w:numId w:val="1059"/>
        </w:numPr>
      </w:pPr>
      <w:r>
        <w:t xml:space="preserve">Aufgabe von Bestellungen bei definierten Lieferanten auf</w:t>
      </w:r>
      <w:r>
        <w:t xml:space="preserve"> </w:t>
      </w:r>
      <w:r>
        <w:t xml:space="preserve">verschiedenen Wegen</w:t>
      </w:r>
    </w:p>
    <w:p>
      <w:pPr>
        <w:numPr>
          <w:ilvl w:val="0"/>
          <w:numId w:val="1059"/>
        </w:numPr>
      </w:pPr>
      <w:r>
        <w:t xml:space="preserve">Verwaltung von Lieferantendaten</w:t>
      </w:r>
    </w:p>
    <w:p>
      <w:pPr>
        <w:numPr>
          <w:ilvl w:val="0"/>
          <w:numId w:val="1059"/>
        </w:numPr>
      </w:pPr>
      <w:r>
        <w:t xml:space="preserve">Anlegen und Verwalten von Bestellungen von Zeitschriften und</w:t>
      </w:r>
      <w:r>
        <w:t xml:space="preserve"> </w:t>
      </w:r>
      <w:r>
        <w:t xml:space="preserve">Fortsetzungswerken</w:t>
      </w:r>
    </w:p>
    <w:p>
      <w:pPr>
        <w:numPr>
          <w:ilvl w:val="0"/>
          <w:numId w:val="1059"/>
        </w:numPr>
      </w:pPr>
      <w:r>
        <w:t xml:space="preserve">Überwachung von Bestellungen</w:t>
      </w:r>
    </w:p>
    <w:p>
      <w:pPr>
        <w:numPr>
          <w:ilvl w:val="0"/>
          <w:numId w:val="1059"/>
        </w:numPr>
      </w:pPr>
      <w:r>
        <w:t xml:space="preserve">Anlegen und Verwalten von Budgets</w:t>
      </w:r>
    </w:p>
    <w:p>
      <w:pPr>
        <w:numPr>
          <w:ilvl w:val="0"/>
          <w:numId w:val="1059"/>
        </w:numPr>
      </w:pPr>
      <w:r>
        <w:t xml:space="preserve">Akzessionierung von Medien</w:t>
      </w:r>
    </w:p>
    <w:p>
      <w:pPr>
        <w:numPr>
          <w:ilvl w:val="0"/>
          <w:numId w:val="1059"/>
        </w:numPr>
      </w:pPr>
      <w:r>
        <w:t xml:space="preserve">Rechnungsverwaltung inkl. Schnittstellen für haushalterische Systeme</w:t>
      </w:r>
    </w:p>
    <w:p>
      <w:pPr>
        <w:numPr>
          <w:ilvl w:val="0"/>
          <w:numId w:val="1059"/>
        </w:numPr>
      </w:pPr>
      <w:r>
        <w:t xml:space="preserve">Verwaltung von Bindeaufträgen</w:t>
      </w:r>
    </w:p>
    <w:p>
      <w:pPr>
        <w:numPr>
          <w:ilvl w:val="0"/>
          <w:numId w:val="1059"/>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241"/>
    <w:bookmarkStart w:id="242"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60"/>
        </w:numPr>
      </w:pPr>
      <w:r>
        <w:t xml:space="preserve">Erfassung von Lizenzinformationen nach unterschiedlichen</w:t>
      </w:r>
      <w:r>
        <w:t xml:space="preserve"> </w:t>
      </w:r>
      <w:r>
        <w:t xml:space="preserve">Erwerbungsmodellen wie Pakete, Allianz- oder Nationallizenzen</w:t>
      </w:r>
    </w:p>
    <w:p>
      <w:pPr>
        <w:numPr>
          <w:ilvl w:val="0"/>
          <w:numId w:val="1060"/>
        </w:numPr>
      </w:pPr>
      <w:r>
        <w:t xml:space="preserve">Zuordnung von digitalen Inhalten zu Paketen</w:t>
      </w:r>
    </w:p>
    <w:p>
      <w:pPr>
        <w:numPr>
          <w:ilvl w:val="0"/>
          <w:numId w:val="1060"/>
        </w:numPr>
      </w:pPr>
      <w:r>
        <w:t xml:space="preserve">Verwaltung von Paketen</w:t>
      </w:r>
    </w:p>
    <w:p>
      <w:pPr>
        <w:numPr>
          <w:ilvl w:val="0"/>
          <w:numId w:val="1060"/>
        </w:numPr>
      </w:pPr>
      <w:r>
        <w:t xml:space="preserve">Bezug von bibliografischen Daten von Aggregatoren und Verlagen</w:t>
      </w:r>
    </w:p>
    <w:p>
      <w:pPr>
        <w:numPr>
          <w:ilvl w:val="0"/>
          <w:numId w:val="1060"/>
        </w:numPr>
      </w:pPr>
      <w:r>
        <w:t xml:space="preserve">Unterstützung der direkten Verlinkung auf Volltexte aus Katalogen</w:t>
      </w:r>
      <w:r>
        <w:t xml:space="preserve"> </w:t>
      </w:r>
      <w:r>
        <w:t xml:space="preserve">und Discovery-Systemen</w:t>
      </w:r>
    </w:p>
    <w:p>
      <w:pPr>
        <w:numPr>
          <w:ilvl w:val="0"/>
          <w:numId w:val="1060"/>
        </w:numPr>
      </w:pPr>
      <w:r>
        <w:t xml:space="preserve">Auslieferung von aussagekräftigen Zugangsinformationen in Kataloge</w:t>
      </w:r>
      <w:r>
        <w:t xml:space="preserve"> </w:t>
      </w:r>
      <w:r>
        <w:t xml:space="preserve">und Discovery-Systeme</w:t>
      </w:r>
    </w:p>
    <w:p>
      <w:pPr>
        <w:numPr>
          <w:ilvl w:val="0"/>
          <w:numId w:val="1060"/>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242"/>
    <w:bookmarkStart w:id="243"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61"/>
        </w:numPr>
      </w:pPr>
      <w:r>
        <w:t xml:space="preserve">Übernahme von Katalogdaten aus Bibliotheksverbünden</w:t>
      </w:r>
    </w:p>
    <w:p>
      <w:pPr>
        <w:numPr>
          <w:ilvl w:val="0"/>
          <w:numId w:val="1061"/>
        </w:numPr>
      </w:pPr>
      <w:r>
        <w:t xml:space="preserve">Möglichkeit der Integration von Normdaten</w:t>
      </w:r>
    </w:p>
    <w:p>
      <w:pPr>
        <w:numPr>
          <w:ilvl w:val="0"/>
          <w:numId w:val="1061"/>
        </w:numPr>
      </w:pPr>
      <w:r>
        <w:t xml:space="preserve">Erfassung von lokalen Daten</w:t>
      </w:r>
    </w:p>
    <w:p>
      <w:pPr>
        <w:numPr>
          <w:ilvl w:val="0"/>
          <w:numId w:val="1061"/>
        </w:numPr>
      </w:pPr>
      <w:r>
        <w:t xml:space="preserve">Konfigurierbarkeit von Erfassungsmasken</w:t>
      </w:r>
    </w:p>
    <w:bookmarkEnd w:id="243"/>
    <w:bookmarkStart w:id="244"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62"/>
        </w:numPr>
      </w:pPr>
      <w:r>
        <w:t xml:space="preserve">Web-Interface nach aktuellen Standards bezüglich Barrierefreiheit,</w:t>
      </w:r>
      <w:r>
        <w:t xml:space="preserve"> </w:t>
      </w:r>
      <w:r>
        <w:t xml:space="preserve">Responsivität etc.</w:t>
      </w:r>
    </w:p>
    <w:p>
      <w:pPr>
        <w:numPr>
          <w:ilvl w:val="0"/>
          <w:numId w:val="1062"/>
        </w:numPr>
      </w:pPr>
      <w:r>
        <w:t xml:space="preserve">Angebot von Möglichkeiten der Suche nach bekannten Titeln</w:t>
      </w:r>
    </w:p>
    <w:p>
      <w:pPr>
        <w:numPr>
          <w:ilvl w:val="0"/>
          <w:numId w:val="1062"/>
        </w:numPr>
      </w:pPr>
      <w:r>
        <w:t xml:space="preserve">Angebot von Möglichkeiten der Suche nach Themen</w:t>
      </w:r>
    </w:p>
    <w:p>
      <w:pPr>
        <w:numPr>
          <w:ilvl w:val="0"/>
          <w:numId w:val="1062"/>
        </w:numPr>
      </w:pPr>
      <w:r>
        <w:t xml:space="preserve">Filterung von Trefferlisten nach formalen oder inhaltlichen</w:t>
      </w:r>
      <w:r>
        <w:t xml:space="preserve"> </w:t>
      </w:r>
      <w:r>
        <w:t xml:space="preserve">Kriterien bzw. Standorten</w:t>
      </w:r>
    </w:p>
    <w:p>
      <w:pPr>
        <w:numPr>
          <w:ilvl w:val="0"/>
          <w:numId w:val="1062"/>
        </w:numPr>
      </w:pPr>
      <w:r>
        <w:t xml:space="preserve">Anzeige von Verfügbarkeitsinformationen</w:t>
      </w:r>
    </w:p>
    <w:p>
      <w:pPr>
        <w:numPr>
          <w:ilvl w:val="0"/>
          <w:numId w:val="1062"/>
        </w:numPr>
      </w:pPr>
      <w:r>
        <w:t xml:space="preserve">Anzeige von Neuerwerbungslisten</w:t>
      </w:r>
    </w:p>
    <w:p>
      <w:pPr>
        <w:numPr>
          <w:ilvl w:val="0"/>
          <w:numId w:val="1062"/>
        </w:numPr>
      </w:pPr>
      <w:r>
        <w:t xml:space="preserve">Kontobezogene Funktionalitäten (Einsicht, Verlängerung, Vormerkung,</w:t>
      </w:r>
      <w:r>
        <w:t xml:space="preserve"> </w:t>
      </w:r>
      <w:r>
        <w:t xml:space="preserve">Bestellungen)</w:t>
      </w:r>
    </w:p>
    <w:p>
      <w:pPr>
        <w:numPr>
          <w:ilvl w:val="0"/>
          <w:numId w:val="1062"/>
        </w:numPr>
      </w:pPr>
      <w:r>
        <w:t xml:space="preserve">Anzeige von Neuigkeiten und wichtigen Links auf der Startseite des</w:t>
      </w:r>
      <w:r>
        <w:t xml:space="preserve"> </w:t>
      </w:r>
      <w:r>
        <w:t xml:space="preserve">Katalogs</w:t>
      </w:r>
    </w:p>
    <w:p>
      <w:pPr>
        <w:numPr>
          <w:ilvl w:val="0"/>
          <w:numId w:val="1062"/>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63"/>
        </w:numPr>
      </w:pPr>
      <w:r>
        <w:t xml:space="preserve">Klassischer Katalog (OPAC) als Bestandteil des BMS</w:t>
      </w:r>
    </w:p>
    <w:p>
      <w:pPr>
        <w:numPr>
          <w:ilvl w:val="0"/>
          <w:numId w:val="1063"/>
        </w:numPr>
      </w:pPr>
      <w:r>
        <w:t xml:space="preserve">Katalog als separates Modul (nicht Bestandteil des BMS), selbst</w:t>
      </w:r>
      <w:r>
        <w:t xml:space="preserve"> </w:t>
      </w:r>
      <w:r>
        <w:t xml:space="preserve">entwickelt, zugekauft oder als Open Source</w:t>
      </w:r>
    </w:p>
    <w:p>
      <w:pPr>
        <w:numPr>
          <w:ilvl w:val="0"/>
          <w:numId w:val="1063"/>
        </w:numPr>
      </w:pPr>
      <w:r>
        <w:t xml:space="preserve">Discoverysystem als Bestandteil des BMS: Daten aus dem eigenen</w:t>
      </w:r>
      <w:r>
        <w:t xml:space="preserve"> </w:t>
      </w:r>
      <w:r>
        <w:t xml:space="preserve">Bestand sowie Fremddaten, die als Metadaten zur Verfügung stehen.</w:t>
      </w:r>
    </w:p>
    <w:p>
      <w:pPr>
        <w:numPr>
          <w:ilvl w:val="0"/>
          <w:numId w:val="1063"/>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244"/>
    <w:bookmarkStart w:id="245" w:name="ausleihe-prozess"/>
    <w:p>
      <w:pPr>
        <w:pStyle w:val="Heading3"/>
      </w:pPr>
      <w:r>
        <w:t xml:space="preserve">Ausleihe</w:t>
      </w:r>
    </w:p>
    <w:p>
      <w:pPr>
        <w:pStyle w:val="FirstParagraph"/>
      </w:pPr>
      <w:r>
        <w:t xml:space="preserve">Ein BMS sollte die folgenden Aufgaben der Ausleihe unterstützen:</w:t>
      </w:r>
    </w:p>
    <w:p>
      <w:pPr>
        <w:numPr>
          <w:ilvl w:val="0"/>
          <w:numId w:val="1064"/>
        </w:numPr>
      </w:pPr>
      <w:r>
        <w:t xml:space="preserve">Anlegen von Nutzergruppen, Standorten, Medienarten</w:t>
      </w:r>
    </w:p>
    <w:p>
      <w:pPr>
        <w:numPr>
          <w:ilvl w:val="0"/>
          <w:numId w:val="1064"/>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64"/>
        </w:numPr>
      </w:pPr>
      <w:r>
        <w:t xml:space="preserve">Verbuchung von Medien (Ausleihe, Rücknahme)</w:t>
      </w:r>
    </w:p>
    <w:p>
      <w:pPr>
        <w:numPr>
          <w:ilvl w:val="0"/>
          <w:numId w:val="1064"/>
        </w:numPr>
      </w:pPr>
      <w:r>
        <w:t xml:space="preserve">Konfiguration von Ausdrucken für Bestellzettel und Vormerkungen</w:t>
      </w:r>
    </w:p>
    <w:p>
      <w:pPr>
        <w:numPr>
          <w:ilvl w:val="0"/>
          <w:numId w:val="1064"/>
        </w:numPr>
      </w:pPr>
      <w:r>
        <w:t xml:space="preserve">Ermöglichen von Bestellungen und Vormerkungen</w:t>
      </w:r>
    </w:p>
    <w:p>
      <w:pPr>
        <w:numPr>
          <w:ilvl w:val="0"/>
          <w:numId w:val="1064"/>
        </w:numPr>
      </w:pPr>
      <w:r>
        <w:t xml:space="preserve">Mahnwesen (Fristen, Mahnstufen)</w:t>
      </w:r>
    </w:p>
    <w:p>
      <w:pPr>
        <w:numPr>
          <w:ilvl w:val="0"/>
          <w:numId w:val="1064"/>
        </w:numPr>
      </w:pPr>
      <w:r>
        <w:t xml:space="preserve">Benachrichtigungen für Bestellungen, Vormerkungen, Mahnungen,</w:t>
      </w:r>
      <w:r>
        <w:t xml:space="preserve"> </w:t>
      </w:r>
      <w:r>
        <w:t xml:space="preserve">Leihfristerinnerungen</w:t>
      </w:r>
    </w:p>
    <w:p>
      <w:pPr>
        <w:numPr>
          <w:ilvl w:val="0"/>
          <w:numId w:val="1064"/>
        </w:numPr>
      </w:pPr>
      <w:r>
        <w:t xml:space="preserve">Gebührenverwaltung</w:t>
      </w:r>
    </w:p>
    <w:p>
      <w:pPr>
        <w:numPr>
          <w:ilvl w:val="0"/>
          <w:numId w:val="1064"/>
        </w:numPr>
      </w:pPr>
      <w:r>
        <w:t xml:space="preserve">Erzeugung von Listen (überfällige Medien, nicht abgeholte</w:t>
      </w:r>
      <w:r>
        <w:t xml:space="preserve"> </w:t>
      </w:r>
      <w:r>
        <w:t xml:space="preserve">Vormerkungen)</w:t>
      </w:r>
    </w:p>
    <w:p>
      <w:pPr>
        <w:numPr>
          <w:ilvl w:val="0"/>
          <w:numId w:val="1064"/>
        </w:numPr>
      </w:pPr>
      <w:r>
        <w:t xml:space="preserve">Anbindung an Bezahlsysteme (Kassenautomaten, Online-Bezahlsysteme)</w:t>
      </w:r>
    </w:p>
    <w:p>
      <w:pPr>
        <w:numPr>
          <w:ilvl w:val="0"/>
          <w:numId w:val="1064"/>
        </w:numPr>
      </w:pPr>
      <w:r>
        <w:t xml:space="preserve">Anbindung von Verfügbarkeits- und Kontoinformationen an</w:t>
      </w:r>
      <w:r>
        <w:t xml:space="preserve"> </w:t>
      </w:r>
      <w:r>
        <w:t xml:space="preserve">Discovery-Systeme</w:t>
      </w:r>
    </w:p>
    <w:p>
      <w:pPr>
        <w:numPr>
          <w:ilvl w:val="0"/>
          <w:numId w:val="1064"/>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245"/>
    <w:bookmarkStart w:id="252"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246">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247"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247"/>
    <w:bookmarkStart w:id="248"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248"/>
    <w:bookmarkStart w:id="249"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249"/>
    <w:bookmarkStart w:id="250"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250"/>
    <w:bookmarkStart w:id="251"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251"/>
    <w:bookmarkEnd w:id="252"/>
    <w:bookmarkStart w:id="255"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65"/>
        </w:numPr>
      </w:pPr>
      <w:r>
        <w:t xml:space="preserve">Bereitstellung von Konto- und Verfügbarkeitsinformationen, z.B. über</w:t>
      </w:r>
      <w:r>
        <w:t xml:space="preserve"> </w:t>
      </w:r>
      <w:hyperlink r:id="rId253">
        <w:r>
          <w:rPr>
            <w:rStyle w:val="Hyperlink"/>
          </w:rPr>
          <w:t xml:space="preserve">PAIA</w:t>
        </w:r>
      </w:hyperlink>
      <w:r>
        <w:t xml:space="preserve"> </w:t>
      </w:r>
      <w:r>
        <w:t xml:space="preserve">und</w:t>
      </w:r>
      <w:r>
        <w:t xml:space="preserve"> </w:t>
      </w:r>
      <w:hyperlink r:id="rId254">
        <w:r>
          <w:rPr>
            <w:rStyle w:val="Hyperlink"/>
          </w:rPr>
          <w:t xml:space="preserve">DAIA</w:t>
        </w:r>
      </w:hyperlink>
    </w:p>
    <w:p>
      <w:pPr>
        <w:numPr>
          <w:ilvl w:val="0"/>
          <w:numId w:val="1065"/>
        </w:numPr>
      </w:pPr>
      <w:r>
        <w:t xml:space="preserve">Anbindung an Buchhaltungssysteme wie SAP oder HIS Haushalt-ERO</w:t>
      </w:r>
    </w:p>
    <w:p>
      <w:pPr>
        <w:numPr>
          <w:ilvl w:val="0"/>
          <w:numId w:val="1065"/>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65"/>
        </w:numPr>
      </w:pPr>
      <w:r>
        <w:t xml:space="preserve">Bereitstellung von bibliografischen Daten</w:t>
      </w:r>
    </w:p>
    <w:p>
      <w:pPr>
        <w:numPr>
          <w:ilvl w:val="0"/>
          <w:numId w:val="1065"/>
        </w:numPr>
      </w:pPr>
      <w:r>
        <w:t xml:space="preserve">Recherche in Fremddatenbeständen, z.B. über Z39.50</w:t>
      </w:r>
    </w:p>
    <w:p>
      <w:pPr>
        <w:numPr>
          <w:ilvl w:val="0"/>
          <w:numId w:val="1065"/>
        </w:numPr>
      </w:pPr>
      <w:r>
        <w:t xml:space="preserve">Schnittstellen zu Kataloganreicherungsdiensten (Buchcover)</w:t>
      </w:r>
    </w:p>
    <w:p>
      <w:pPr>
        <w:numPr>
          <w:ilvl w:val="0"/>
          <w:numId w:val="1065"/>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65"/>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255"/>
    <w:bookmarkStart w:id="265"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259"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256">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257">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258"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258"/>
    <w:bookmarkEnd w:id="259"/>
    <w:bookmarkStart w:id="260"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260"/>
    <w:bookmarkStart w:id="262"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261">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262"/>
    <w:bookmarkStart w:id="264"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263">
        <w:r>
          <w:rPr>
            <w:rStyle w:val="Hyperlink"/>
          </w:rPr>
          <w:t xml:space="preserve">COUNTER</w:t>
        </w:r>
      </w:hyperlink>
      <w:r>
        <w:t xml:space="preserve">-Reports</w:t>
      </w:r>
      <w:r>
        <w:t xml:space="preserve"> </w:t>
      </w:r>
      <w:r>
        <w:t xml:space="preserve">für statistische Daten der Nutzung digitaler Medien importieren.</w:t>
      </w:r>
    </w:p>
    <w:bookmarkEnd w:id="264"/>
    <w:bookmarkEnd w:id="265"/>
    <w:bookmarkEnd w:id="266"/>
    <w:bookmarkStart w:id="289"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7" name="Picture"/>
                  <a:graphic>
                    <a:graphicData uri="http://schemas.openxmlformats.org/drawingml/2006/picture">
                      <pic:pic>
                        <pic:nvPicPr>
                          <pic:cNvPr descr="/opt/quarto/share/formats/docx/note.png" id="268"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272"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269"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269"/>
    <w:bookmarkStart w:id="270"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270"/>
    <w:bookmarkStart w:id="271"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271"/>
    <w:bookmarkEnd w:id="272"/>
    <w:bookmarkStart w:id="273"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66"/>
        </w:numPr>
      </w:pPr>
      <w:r>
        <w:t xml:space="preserve">Personalkosten für den laufenden Betrieb</w:t>
      </w:r>
    </w:p>
    <w:p>
      <w:pPr>
        <w:numPr>
          <w:ilvl w:val="0"/>
          <w:numId w:val="1066"/>
        </w:numPr>
      </w:pPr>
      <w:r>
        <w:t xml:space="preserve">Lizenzkosten und Wartungsverträge der Software</w:t>
      </w:r>
    </w:p>
    <w:p>
      <w:pPr>
        <w:numPr>
          <w:ilvl w:val="0"/>
          <w:numId w:val="1066"/>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273"/>
    <w:bookmarkStart w:id="274" w:name="installation-updates"/>
    <w:p>
      <w:pPr>
        <w:pStyle w:val="Heading3"/>
      </w:pPr>
      <w:r>
        <w:t xml:space="preserve">Installation &amp; Updates</w:t>
      </w:r>
    </w:p>
    <w:p>
      <w:pPr>
        <w:pStyle w:val="FirstParagraph"/>
      </w:pPr>
      <w:r>
        <w:t xml:space="preserve">Zur Einrichtung eines BMS gehört:</w:t>
      </w:r>
    </w:p>
    <w:p>
      <w:pPr>
        <w:numPr>
          <w:ilvl w:val="0"/>
          <w:numId w:val="1067"/>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67"/>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274"/>
    <w:bookmarkStart w:id="275"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275"/>
    <w:bookmarkStart w:id="280"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278"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276">
        <w:r>
          <w:rPr>
            <w:rStyle w:val="Hyperlink"/>
          </w:rPr>
          <w:t xml:space="preserve">Check_MK</w:t>
        </w:r>
      </w:hyperlink>
      <w:r>
        <w:t xml:space="preserve"> </w:t>
      </w:r>
      <w:r>
        <w:t xml:space="preserve">oder</w:t>
      </w:r>
      <w:r>
        <w:t xml:space="preserve"> </w:t>
      </w:r>
      <w:hyperlink r:id="rId277">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278"/>
    <w:bookmarkStart w:id="279"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279"/>
    <w:bookmarkEnd w:id="280"/>
    <w:bookmarkStart w:id="281"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68"/>
        </w:numPr>
      </w:pPr>
      <w:r>
        <w:t xml:space="preserve">Die Infrastruktur um das BMS herum sollte durch starke</w:t>
      </w:r>
      <w:r>
        <w:t xml:space="preserve"> </w:t>
      </w:r>
      <w:r>
        <w:t xml:space="preserve">Sicherheitsvorkehrungen getragen werden.</w:t>
      </w:r>
    </w:p>
    <w:p>
      <w:pPr>
        <w:numPr>
          <w:ilvl w:val="0"/>
          <w:numId w:val="1068"/>
        </w:numPr>
      </w:pPr>
      <w:r>
        <w:t xml:space="preserve">Die Gefahr kurzfristig entstehender Sicherheitslücken sollte nicht</w:t>
      </w:r>
      <w:r>
        <w:t xml:space="preserve"> </w:t>
      </w:r>
      <w:r>
        <w:t xml:space="preserve">unterschätzt werden.</w:t>
      </w:r>
    </w:p>
    <w:p>
      <w:pPr>
        <w:numPr>
          <w:ilvl w:val="0"/>
          <w:numId w:val="1068"/>
        </w:numPr>
      </w:pPr>
      <w:r>
        <w:t xml:space="preserve">Cloud-basierte Systeme sollten aktiv überwacht und der Überblick</w:t>
      </w:r>
      <w:r>
        <w:t xml:space="preserve"> </w:t>
      </w:r>
      <w:r>
        <w:t xml:space="preserve">behalten werden.</w:t>
      </w:r>
    </w:p>
    <w:p>
      <w:pPr>
        <w:numPr>
          <w:ilvl w:val="0"/>
          <w:numId w:val="1068"/>
        </w:numPr>
      </w:pPr>
      <w:r>
        <w:t xml:space="preserve">Anbieter sollten aufgefordert werden, die Konzepte ihrer</w:t>
      </w:r>
      <w:r>
        <w:t xml:space="preserve"> </w:t>
      </w:r>
      <w:r>
        <w:t xml:space="preserve">Sicherheitsvorkehrungen offenzulegen.</w:t>
      </w:r>
    </w:p>
    <w:p>
      <w:pPr>
        <w:numPr>
          <w:ilvl w:val="0"/>
          <w:numId w:val="1068"/>
        </w:numPr>
      </w:pPr>
      <w:r>
        <w:t xml:space="preserve">Gerade Administrator*innen sollten ihre Zugänge gesondert</w:t>
      </w:r>
      <w:r>
        <w:t xml:space="preserve"> </w:t>
      </w:r>
      <w:r>
        <w:t xml:space="preserve">absichern.</w:t>
      </w:r>
    </w:p>
    <w:p>
      <w:pPr>
        <w:numPr>
          <w:ilvl w:val="0"/>
          <w:numId w:val="1068"/>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281"/>
    <w:bookmarkStart w:id="282"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69"/>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69"/>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69"/>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69"/>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282"/>
    <w:bookmarkStart w:id="285"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70"/>
        </w:numPr>
      </w:pPr>
      <w:r>
        <w:t xml:space="preserve">Lesegeräte: (Barcode-)Scanner und Chip-Lesegeräte für</w:t>
      </w:r>
      <w:r>
        <w:t xml:space="preserve"> </w:t>
      </w:r>
      <w:r>
        <w:t xml:space="preserve">Benutzungsausweise und/oder Medien</w:t>
      </w:r>
    </w:p>
    <w:p>
      <w:pPr>
        <w:numPr>
          <w:ilvl w:val="0"/>
          <w:numId w:val="1070"/>
        </w:numPr>
      </w:pPr>
      <w:r>
        <w:t xml:space="preserve">Selbstverbucher für die Ausleihe und/oder Rückgabe</w:t>
      </w:r>
    </w:p>
    <w:p>
      <w:pPr>
        <w:numPr>
          <w:ilvl w:val="0"/>
          <w:numId w:val="1070"/>
        </w:numPr>
      </w:pPr>
      <w:r>
        <w:t xml:space="preserve">Rückgabeautomaten, die ggf. auch eine automatische Vorsortierung von</w:t>
      </w:r>
      <w:r>
        <w:t xml:space="preserve"> </w:t>
      </w:r>
      <w:r>
        <w:t xml:space="preserve">Medien übernehmen</w:t>
      </w:r>
    </w:p>
    <w:p>
      <w:pPr>
        <w:numPr>
          <w:ilvl w:val="0"/>
          <w:numId w:val="1070"/>
        </w:numPr>
      </w:pPr>
      <w:r>
        <w:t xml:space="preserve">Sicherungsgates zur Detektion nicht entliehener Medien an Ein- und</w:t>
      </w:r>
      <w:r>
        <w:t xml:space="preserve"> </w:t>
      </w:r>
      <w:r>
        <w:t xml:space="preserve">Ausgängen</w:t>
      </w:r>
    </w:p>
    <w:p>
      <w:pPr>
        <w:numPr>
          <w:ilvl w:val="0"/>
          <w:numId w:val="1070"/>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283">
        <w:r>
          <w:rPr>
            <w:rStyle w:val="Hyperlink"/>
          </w:rPr>
          <w:t xml:space="preserve">SIP</w:t>
        </w:r>
      </w:hyperlink>
      <w:r>
        <w:t xml:space="preserve">,</w:t>
      </w:r>
      <w:r>
        <w:t xml:space="preserve"> </w:t>
      </w:r>
      <w:r>
        <w:t xml:space="preserve">oder man setzt auf moderne, allgemeine API-Standards wie</w:t>
      </w:r>
      <w:r>
        <w:t xml:space="preserve"> </w:t>
      </w:r>
      <w:hyperlink r:id="rId284">
        <w:r>
          <w:rPr>
            <w:rStyle w:val="Hyperlink"/>
          </w:rPr>
          <w:t xml:space="preserve">REST</w:t>
        </w:r>
      </w:hyperlink>
      <w:r>
        <w:t xml:space="preserve">.</w:t>
      </w:r>
    </w:p>
    <w:bookmarkEnd w:id="285"/>
    <w:bookmarkStart w:id="288"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71"/>
        </w:numPr>
      </w:pPr>
      <w:r>
        <w:t xml:space="preserve">durch Nutzer*innen bei der Anmeldung angegebenen Daten für den</w:t>
      </w:r>
      <w:r>
        <w:t xml:space="preserve"> </w:t>
      </w:r>
      <w:r>
        <w:t xml:space="preserve">Bibliothekszugang</w:t>
      </w:r>
    </w:p>
    <w:p>
      <w:pPr>
        <w:numPr>
          <w:ilvl w:val="0"/>
          <w:numId w:val="1071"/>
        </w:numPr>
      </w:pPr>
      <w:r>
        <w:t xml:space="preserve">mit dem Nutzer*innen-Konto verbundene Ausleihvorgänge und</w:t>
      </w:r>
      <w:r>
        <w:t xml:space="preserve"> </w:t>
      </w:r>
      <w:r>
        <w:t xml:space="preserve">Mahnhistorien</w:t>
      </w:r>
    </w:p>
    <w:p>
      <w:pPr>
        <w:numPr>
          <w:ilvl w:val="0"/>
          <w:numId w:val="1071"/>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72"/>
        </w:numPr>
      </w:pPr>
      <w:r>
        <w:t xml:space="preserve">Verschlüsselung: Daten werden auf verschlüsselten Servern</w:t>
      </w:r>
      <w:r>
        <w:t xml:space="preserve"> </w:t>
      </w:r>
      <w:r>
        <w:t xml:space="preserve">gespeichert, ebenso ist die Übertragung Ende-zu-Ende verschlüsselt</w:t>
      </w:r>
    </w:p>
    <w:p>
      <w:pPr>
        <w:numPr>
          <w:ilvl w:val="0"/>
          <w:numId w:val="1072"/>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72"/>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72"/>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73"/>
        </w:numPr>
      </w:pPr>
      <w:r>
        <w:t xml:space="preserve">Die Verschlüsselung der Datenübertragung</w:t>
      </w:r>
      <w:r>
        <w:t xml:space="preserve"> </w:t>
      </w:r>
      <w:r>
        <w:t xml:space="preserve">(Ende-zu-Ende-Verschlüsselung)</w:t>
      </w:r>
    </w:p>
    <w:p>
      <w:pPr>
        <w:numPr>
          <w:ilvl w:val="0"/>
          <w:numId w:val="1073"/>
        </w:numPr>
      </w:pPr>
      <w:r>
        <w:t xml:space="preserve">Betrieb und Steuerung der Server innerhalb der EU</w:t>
      </w:r>
      <w:r>
        <w:t xml:space="preserve"> </w:t>
      </w:r>
      <w:r>
        <w:t xml:space="preserve">(</w:t>
      </w:r>
      <w:hyperlink r:id="rId286">
        <w:r>
          <w:rPr>
            <w:rStyle w:val="Hyperlink"/>
          </w:rPr>
          <w:t xml:space="preserve">DSGVO</w:t>
        </w:r>
      </w:hyperlink>
      <w:r>
        <w:t xml:space="preserve">)</w:t>
      </w:r>
    </w:p>
    <w:p>
      <w:pPr>
        <w:numPr>
          <w:ilvl w:val="0"/>
          <w:numId w:val="1073"/>
        </w:numPr>
      </w:pPr>
      <w:r>
        <w:t xml:space="preserve">Der Ausschluss von User-Tracking durch Ad-Tech (Werbe-Netzwerke)</w:t>
      </w:r>
    </w:p>
    <w:p>
      <w:pPr>
        <w:numPr>
          <w:ilvl w:val="0"/>
          <w:numId w:val="1073"/>
        </w:numPr>
      </w:pPr>
      <w:r>
        <w:t xml:space="preserve">Der Abschluss eines</w:t>
      </w:r>
      <w:r>
        <w:t xml:space="preserve"> </w:t>
      </w:r>
      <w:hyperlink r:id="rId287">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288"/>
    <w:bookmarkEnd w:id="289"/>
    <w:bookmarkStart w:id="290" w:name="zusammenfassung-und-ausblick"/>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290"/>
    <w:bookmarkEnd w:id="291"/>
    <w:bookmarkStart w:id="34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2" name="Picture"/>
                  <a:graphic>
                    <a:graphicData uri="http://schemas.openxmlformats.org/drawingml/2006/picture">
                      <pic:pic>
                        <pic:nvPicPr>
                          <pic:cNvPr descr="/opt/quarto/share/formats/docx/warning.png" id="29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7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7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7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305" w:name="einleitung-2"/>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294"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294"/>
    <w:bookmarkStart w:id="296"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295" w:name="tbl-discovery-vs-opac"/>
    <w:p>
      <w:pPr>
        <w:pStyle w:val="TableCaption"/>
      </w:pPr>
      <w:r>
        <w:t xml:space="preserve">Tabelle 4.1: Vergleich typischer Eigenschaften von OPAC/Katalog und Discovery-System</w:t>
      </w:r>
    </w:p>
    <w:tbl>
      <w:tblPr>
        <w:tblStyle w:val="Table"/>
        <w:tblW w:type="auto" w:w="0"/>
        <w:tblLook w:firstRow="1" w:lastRow="0" w:firstColumn="0" w:lastColumn="0" w:noHBand="0" w:noVBand="0" w:val="0020"/>
        <w:tblCaption w:val="Tabelle 4.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295"/>
    <w:bookmarkEnd w:id="296"/>
    <w:bookmarkStart w:id="304"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75"/>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75"/>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297">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298">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4.1</w:t>
        </w:r>
      </w:hyperlink>
      <w:r>
        <w:t xml:space="preserve">).</w:t>
      </w:r>
    </w:p>
    <w:tbl>
      <w:tblPr>
        <w:tblStyle w:val="Table"/>
        <w:tblW w:type="pct" w:w="5000"/>
        <w:tblLook w:firstRow="0" w:lastRow="0" w:firstColumn="0" w:lastColumn="0" w:noHBand="0" w:noVBand="0" w:val="0000"/>
      </w:tblPr>
      <w:tblGrid>
        <w:gridCol w:w="7920"/>
      </w:tblGrid>
      <w:tr>
        <w:tc>
          <w:tcPr/>
          <w:bookmarkStart w:id="303" w:name="fig-scholia"/>
          <w:p>
            <w:pPr>
              <w:pStyle w:val="Figure"/>
              <w:jc w:val="center"/>
            </w:pPr>
            <w:r>
              <w:drawing>
                <wp:inline>
                  <wp:extent cx="5334000" cy="3344167"/>
                  <wp:effectExtent b="0" l="0" r="0" t="0"/>
                  <wp:docPr descr="" title="" id="300" name="Picture"/>
                  <a:graphic>
                    <a:graphicData uri="http://schemas.openxmlformats.org/drawingml/2006/picture">
                      <pic:pic>
                        <pic:nvPicPr>
                          <pic:cNvPr descr="./media/scholia.png" id="301" name="Picture"/>
                          <pic:cNvPicPr>
                            <a:picLocks noChangeArrowheads="1" noChangeAspect="1"/>
                          </pic:cNvPicPr>
                        </pic:nvPicPr>
                        <pic:blipFill>
                          <a:blip r:embed="rId299"/>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4.1: Thematisches Netzwerk von</w:t>
            </w:r>
            <w:r>
              <w:t xml:space="preserve"> </w:t>
            </w:r>
            <w:hyperlink r:id="rId302">
              <w:r>
                <w:rPr>
                  <w:rStyle w:val="Hyperlink"/>
                </w:rPr>
                <w:t xml:space="preserve">Publikationen in und über Scholia</w:t>
              </w:r>
            </w:hyperlink>
          </w:p>
          <w:bookmarkEnd w:id="303"/>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304"/>
    <w:bookmarkEnd w:id="305"/>
    <w:bookmarkStart w:id="308" w:name="komponenten-1"/>
    <w:p>
      <w:pPr>
        <w:pStyle w:val="Heading2"/>
      </w:pPr>
      <w:r>
        <w:t xml:space="preserve">Komponenten</w:t>
      </w:r>
    </w:p>
    <w:p>
      <w:pPr>
        <w:pStyle w:val="FirstParagraph"/>
      </w:pPr>
      <w:r>
        <w:t xml:space="preserve">Ein Discovery-System umfasst verschiedene Komponenten. Dazu gehören</w:t>
      </w:r>
    </w:p>
    <w:p>
      <w:pPr>
        <w:numPr>
          <w:ilvl w:val="0"/>
          <w:numId w:val="1076"/>
        </w:numPr>
      </w:pPr>
      <w:r>
        <w:t xml:space="preserve">eine Benutzungs- oder Rechercheoberfläche (</w:t>
      </w:r>
      <w:hyperlink w:anchor="frontend">
        <w:r>
          <w:rPr>
            <w:rStyle w:val="Hyperlink"/>
          </w:rPr>
          <w:t xml:space="preserve">Frontend</w:t>
        </w:r>
      </w:hyperlink>
      <w:r>
        <w:t xml:space="preserve">),</w:t>
      </w:r>
    </w:p>
    <w:p>
      <w:pPr>
        <w:numPr>
          <w:ilvl w:val="0"/>
          <w:numId w:val="1076"/>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76"/>
        </w:numPr>
      </w:pPr>
      <w:hyperlink w:anchor="etl-prozess">
        <w:r>
          <w:rPr>
            <w:rStyle w:val="Hyperlink"/>
          </w:rPr>
          <w:t xml:space="preserve">ETL-Prozesse</w:t>
        </w:r>
      </w:hyperlink>
      <w:r>
        <w:t xml:space="preserve"> </w:t>
      </w:r>
      <w:r>
        <w:t xml:space="preserve">und</w:t>
      </w:r>
    </w:p>
    <w:p>
      <w:pPr>
        <w:numPr>
          <w:ilvl w:val="0"/>
          <w:numId w:val="1076"/>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306"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306"/>
    <w:bookmarkStart w:id="307"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307"/>
    <w:bookmarkEnd w:id="308"/>
    <w:bookmarkStart w:id="324"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314"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77"/>
        </w:numPr>
      </w:pPr>
      <w:r>
        <w:t xml:space="preserve">einfache Suche ohne Spezifizierung eines Suchfeldes</w:t>
      </w:r>
    </w:p>
    <w:p>
      <w:pPr>
        <w:numPr>
          <w:ilvl w:val="0"/>
          <w:numId w:val="1077"/>
        </w:numPr>
      </w:pPr>
      <w:r>
        <w:t xml:space="preserve">Suche in Feldern der Metadaten (Titel, ISBN, Schlagworte)</w:t>
      </w:r>
    </w:p>
    <w:p>
      <w:pPr>
        <w:numPr>
          <w:ilvl w:val="0"/>
          <w:numId w:val="1077"/>
        </w:numPr>
      </w:pPr>
      <w:r>
        <w:t xml:space="preserve">erweiterte Suche mit Möglichkeiten der Verknüpfung von Suchen in</w:t>
      </w:r>
      <w:r>
        <w:t xml:space="preserve"> </w:t>
      </w:r>
      <w:r>
        <w:t xml:space="preserve">verschiedenen Feldern</w:t>
      </w:r>
    </w:p>
    <w:p>
      <w:pPr>
        <w:numPr>
          <w:ilvl w:val="0"/>
          <w:numId w:val="1077"/>
        </w:numPr>
      </w:pPr>
      <w:r>
        <w:t xml:space="preserve">Navigation in Trefferlisten über Facetten und Sortierung</w:t>
      </w:r>
    </w:p>
    <w:p>
      <w:pPr>
        <w:numPr>
          <w:ilvl w:val="0"/>
          <w:numId w:val="1077"/>
        </w:numPr>
      </w:pPr>
      <w:r>
        <w:t xml:space="preserve">Detailanzeige einzelner Treffer</w:t>
      </w:r>
    </w:p>
    <w:p>
      <w:pPr>
        <w:numPr>
          <w:ilvl w:val="0"/>
          <w:numId w:val="1077"/>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4.2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tblPr>
      <w:tblGrid>
        <w:gridCol w:w="7920"/>
      </w:tblGrid>
      <w:tr>
        <w:tc>
          <w:tcPr/>
          <w:bookmarkStart w:id="313" w:name="fig-vufind"/>
          <w:p>
            <w:pPr>
              <w:pStyle w:val="Figure"/>
              <w:jc w:val="center"/>
            </w:pPr>
            <w:r>
              <w:drawing>
                <wp:inline>
                  <wp:extent cx="3844149" cy="2131561"/>
                  <wp:effectExtent b="0" l="0" r="0" t="0"/>
                  <wp:docPr descr="" title="" id="310" name="Picture"/>
                  <a:graphic>
                    <a:graphicData uri="http://schemas.openxmlformats.org/drawingml/2006/picture">
                      <pic:pic>
                        <pic:nvPicPr>
                          <pic:cNvPr descr="./media/vufind.png" id="311" name="Picture"/>
                          <pic:cNvPicPr>
                            <a:picLocks noChangeArrowheads="1" noChangeAspect="1"/>
                          </pic:cNvPicPr>
                        </pic:nvPicPr>
                        <pic:blipFill>
                          <a:blip r:embed="rId309"/>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4.2: Beispiel eines Rechercheergebnis in einem Discovery-Interface (</w:t>
            </w:r>
            <w:hyperlink r:id="rId312">
              <w:r>
                <w:rPr>
                  <w:rStyle w:val="Hyperlink"/>
                </w:rPr>
                <w:t xml:space="preserve">Quelle</w:t>
              </w:r>
            </w:hyperlink>
            <w:r>
              <w:t xml:space="preserve">)</w:t>
            </w:r>
          </w:p>
          <w:bookmarkEnd w:id="313"/>
        </w:tc>
      </w:tr>
    </w:tbl>
    <w:bookmarkEnd w:id="314"/>
    <w:bookmarkStart w:id="316"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78"/>
        </w:numPr>
      </w:pPr>
      <w:r>
        <w:t xml:space="preserve">Nachweise von Standorten, Ausleihbarkeit und aktuellem Ausleihstatus</w:t>
      </w:r>
    </w:p>
    <w:p>
      <w:pPr>
        <w:numPr>
          <w:ilvl w:val="0"/>
          <w:numId w:val="1078"/>
        </w:numPr>
      </w:pPr>
      <w:r>
        <w:t xml:space="preserve">Verlinkung zu Verbundkatalogen mit Fernleihmöglichkeiten</w:t>
      </w:r>
    </w:p>
    <w:p>
      <w:pPr>
        <w:numPr>
          <w:ilvl w:val="0"/>
          <w:numId w:val="1078"/>
        </w:numPr>
      </w:pPr>
      <w:r>
        <w:t xml:space="preserve">Verlinkung zur Fernleihe und zu Dokumentlieferdiensten</w:t>
      </w:r>
    </w:p>
    <w:p>
      <w:pPr>
        <w:numPr>
          <w:ilvl w:val="0"/>
          <w:numId w:val="1078"/>
        </w:numPr>
      </w:pPr>
      <w:r>
        <w:t xml:space="preserve">Möglichkeit zur Anfrage nach einer Digitalisierung oder Bereitstellung in einem Semesterapparat</w:t>
      </w:r>
    </w:p>
    <w:p>
      <w:pPr>
        <w:numPr>
          <w:ilvl w:val="0"/>
          <w:numId w:val="1078"/>
        </w:numPr>
      </w:pPr>
      <w:r>
        <w:t xml:space="preserve">Möglichkeit zur Abgabe eines Anschaffungsvorschlags</w:t>
      </w:r>
    </w:p>
    <w:p>
      <w:pPr>
        <w:pStyle w:val="FirstParagraph"/>
      </w:pPr>
      <w:r>
        <w:t xml:space="preserve">Bereitstellungsdienste für digitale Medien:</w:t>
      </w:r>
    </w:p>
    <w:p>
      <w:pPr>
        <w:numPr>
          <w:ilvl w:val="0"/>
          <w:numId w:val="1079"/>
        </w:numPr>
      </w:pPr>
      <w:r>
        <w:t xml:space="preserve">idealerweise eine auf das jeweilige Nutzungsszenario angepasste Zugangs-URL</w:t>
      </w:r>
    </w:p>
    <w:p>
      <w:pPr>
        <w:numPr>
          <w:ilvl w:val="0"/>
          <w:numId w:val="1079"/>
        </w:numPr>
      </w:pPr>
      <w:r>
        <w:t xml:space="preserve">weitere Zugangs-URLs</w:t>
      </w:r>
    </w:p>
    <w:p>
      <w:pPr>
        <w:numPr>
          <w:ilvl w:val="0"/>
          <w:numId w:val="1079"/>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315">
        <w:r>
          <w:rPr>
            <w:rStyle w:val="Hyperlink"/>
            <w:iCs/>
            <w:i/>
          </w:rPr>
          <w:t xml:space="preserve">Z39.88</w:t>
        </w:r>
      </w:hyperlink>
      <w:r>
        <w:t xml:space="preserve">).</w:t>
      </w:r>
    </w:p>
    <w:bookmarkEnd w:id="316"/>
    <w:bookmarkStart w:id="317"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80"/>
        </w:numPr>
      </w:pPr>
      <w:r>
        <w:t xml:space="preserve">Cover-Anzeigen</w:t>
      </w:r>
    </w:p>
    <w:p>
      <w:pPr>
        <w:numPr>
          <w:ilvl w:val="0"/>
          <w:numId w:val="1080"/>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80"/>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80"/>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80"/>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317"/>
    <w:bookmarkStart w:id="318"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81"/>
        </w:numPr>
      </w:pPr>
      <w:r>
        <w:t xml:space="preserve">Einsicht in das Bibliothekskonto einschließlich der Möglichkeit zum Vormerken und Verlängern</w:t>
      </w:r>
    </w:p>
    <w:p>
      <w:pPr>
        <w:numPr>
          <w:ilvl w:val="0"/>
          <w:numId w:val="1081"/>
        </w:numPr>
      </w:pPr>
      <w:r>
        <w:t xml:space="preserve">Speicherung von Suchanfragen</w:t>
      </w:r>
    </w:p>
    <w:p>
      <w:pPr>
        <w:numPr>
          <w:ilvl w:val="0"/>
          <w:numId w:val="1081"/>
        </w:numPr>
      </w:pPr>
      <w:r>
        <w:t xml:space="preserve">Speicherung von Literaturlisten</w:t>
      </w:r>
    </w:p>
    <w:p>
      <w:pPr>
        <w:numPr>
          <w:ilvl w:val="0"/>
          <w:numId w:val="1081"/>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318"/>
    <w:bookmarkStart w:id="323"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82"/>
        </w:numPr>
      </w:pPr>
      <w:r>
        <w:t xml:space="preserve">ein Nachbau der Browsing-Funktion an physischen Bücherregalen, zum</w:t>
      </w:r>
      <w:r>
        <w:t xml:space="preserve"> </w:t>
      </w:r>
      <w:r>
        <w:t xml:space="preserve">Beispiel bei dem kommerziellen Dienst</w:t>
      </w:r>
      <w:r>
        <w:t xml:space="preserve"> </w:t>
      </w:r>
      <w:hyperlink r:id="rId319">
        <w:r>
          <w:rPr>
            <w:rStyle w:val="Hyperlink"/>
          </w:rPr>
          <w:t xml:space="preserve">Blended Shelf</w:t>
        </w:r>
      </w:hyperlink>
    </w:p>
    <w:p>
      <w:pPr>
        <w:numPr>
          <w:ilvl w:val="0"/>
          <w:numId w:val="1082"/>
        </w:numPr>
      </w:pPr>
      <w:r>
        <w:t xml:space="preserve">die Nutzung von Normdaten zur Erstellung von Übersichtsseiten, zum</w:t>
      </w:r>
      <w:r>
        <w:t xml:space="preserve"> </w:t>
      </w:r>
      <w:r>
        <w:t xml:space="preserve">Beispiel im</w:t>
      </w:r>
      <w:r>
        <w:t xml:space="preserve"> </w:t>
      </w:r>
      <w:hyperlink r:id="rId320">
        <w:r>
          <w:rPr>
            <w:rStyle w:val="Hyperlink"/>
          </w:rPr>
          <w:t xml:space="preserve">Katalog des Deutschen Literaturarchivs Marbach</w:t>
        </w:r>
      </w:hyperlink>
    </w:p>
    <w:p>
      <w:pPr>
        <w:numPr>
          <w:ilvl w:val="0"/>
          <w:numId w:val="1082"/>
        </w:numPr>
      </w:pPr>
      <w:r>
        <w:t xml:space="preserve">die Visualisierung von Treffermengen und den darin enthaltenen</w:t>
      </w:r>
      <w:r>
        <w:t xml:space="preserve"> </w:t>
      </w:r>
      <w:r>
        <w:t xml:space="preserve">Zusammenhängen, wie zum Beispiel bei</w:t>
      </w:r>
      <w:r>
        <w:t xml:space="preserve"> </w:t>
      </w:r>
      <w:hyperlink r:id="rId321">
        <w:r>
          <w:rPr>
            <w:rStyle w:val="Hyperlink"/>
          </w:rPr>
          <w:t xml:space="preserve">Open Knowledge Maps</w:t>
        </w:r>
      </w:hyperlink>
      <w:r>
        <w:t xml:space="preserve">,</w:t>
      </w:r>
      <w:r>
        <w:t xml:space="preserve"> </w:t>
      </w:r>
      <w:r>
        <w:t xml:space="preserve">in einer</w:t>
      </w:r>
      <w:r>
        <w:t xml:space="preserve"> </w:t>
      </w:r>
      <w:hyperlink r:id="rId322">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323"/>
    <w:bookmarkEnd w:id="324"/>
    <w:bookmarkStart w:id="339"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325"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287">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325"/>
    <w:bookmarkStart w:id="335"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326"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83"/>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83"/>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84"/>
        </w:numPr>
      </w:pPr>
      <w:r>
        <w:t xml:space="preserve">Einbindung von Verfügbarkeitsinformationen</w:t>
      </w:r>
    </w:p>
    <w:p>
      <w:pPr>
        <w:numPr>
          <w:ilvl w:val="0"/>
          <w:numId w:val="1084"/>
        </w:numPr>
      </w:pPr>
      <w:r>
        <w:t xml:space="preserve">Datenschutzrechtliche Fragen (Ort des Hostings, Verfahrensbeschreibungen)</w:t>
      </w:r>
    </w:p>
    <w:p>
      <w:pPr>
        <w:numPr>
          <w:ilvl w:val="0"/>
          <w:numId w:val="1084"/>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326"/>
    <w:bookmarkStart w:id="333"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327">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328">
        <w:r>
          <w:rPr>
            <w:rStyle w:val="Hyperlink"/>
          </w:rPr>
          <w:t xml:space="preserve">Qcovery</w:t>
        </w:r>
      </w:hyperlink>
      <w:r>
        <w:t xml:space="preserve"> </w:t>
      </w:r>
      <w:r>
        <w:t xml:space="preserve">und</w:t>
      </w:r>
      <w:r>
        <w:t xml:space="preserve"> </w:t>
      </w:r>
      <w:hyperlink r:id="rId329">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330">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331">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332">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333"/>
    <w:bookmarkStart w:id="334"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334"/>
    <w:bookmarkEnd w:id="335"/>
    <w:bookmarkStart w:id="336"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336"/>
    <w:bookmarkStart w:id="338"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337">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338"/>
    <w:bookmarkEnd w:id="339"/>
    <w:bookmarkEnd w:id="340"/>
    <w:bookmarkStart w:id="346"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41" name="Picture"/>
                  <a:graphic>
                    <a:graphicData uri="http://schemas.openxmlformats.org/drawingml/2006/picture">
                      <pic:pic>
                        <pic:nvPicPr>
                          <pic:cNvPr descr="/opt/quarto/share/formats/docx/warning.png" id="34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43" name="Picture"/>
                  <a:graphic>
                    <a:graphicData uri="http://schemas.openxmlformats.org/drawingml/2006/picture">
                      <pic:pic>
                        <pic:nvPicPr>
                          <pic:cNvPr descr="/opt/quarto/share/formats/docx/note.png" id="344"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45">
              <w:r>
                <w:rPr>
                  <w:rStyle w:val="Hyperlink"/>
                </w:rPr>
                <w:t xml:space="preserve">siehe Issue</w:t>
              </w:r>
            </w:hyperlink>
            <w:r>
              <w:t xml:space="preserve">). Bitte</w:t>
            </w:r>
            <w:r>
              <w:t xml:space="preserve"> </w:t>
            </w:r>
            <w:hyperlink r:id="rId26">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46"/>
    <w:bookmarkStart w:id="352"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47" name="Picture"/>
                  <a:graphic>
                    <a:graphicData uri="http://schemas.openxmlformats.org/drawingml/2006/picture">
                      <pic:pic>
                        <pic:nvPicPr>
                          <pic:cNvPr descr="/opt/quarto/share/formats/docx/warning.png" id="34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49" name="Picture"/>
                  <a:graphic>
                    <a:graphicData uri="http://schemas.openxmlformats.org/drawingml/2006/picture">
                      <pic:pic>
                        <pic:nvPicPr>
                          <pic:cNvPr descr="/opt/quarto/share/formats/docx/note.png" id="350"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51">
              <w:r>
                <w:rPr>
                  <w:rStyle w:val="Hyperlink"/>
                </w:rPr>
                <w:t xml:space="preserve">siehe Issue</w:t>
              </w:r>
            </w:hyperlink>
            <w:r>
              <w:t xml:space="preserve">). Bitte</w:t>
            </w:r>
            <w:r>
              <w:t xml:space="preserve"> </w:t>
            </w:r>
            <w:hyperlink r:id="rId26">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52"/>
    <w:bookmarkStart w:id="358"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53" name="Picture"/>
                  <a:graphic>
                    <a:graphicData uri="http://schemas.openxmlformats.org/drawingml/2006/picture">
                      <pic:pic>
                        <pic:nvPicPr>
                          <pic:cNvPr descr="/opt/quarto/share/formats/docx/warning.png" id="35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55" name="Picture"/>
                  <a:graphic>
                    <a:graphicData uri="http://schemas.openxmlformats.org/drawingml/2006/picture">
                      <pic:pic>
                        <pic:nvPicPr>
                          <pic:cNvPr descr="/opt/quarto/share/formats/docx/note.png" id="356"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357">
              <w:r>
                <w:rPr>
                  <w:rStyle w:val="Hyperlink"/>
                </w:rPr>
                <w:t xml:space="preserve">siehe Issue</w:t>
              </w:r>
            </w:hyperlink>
            <w:r>
              <w:t xml:space="preserve">). Bitte</w:t>
            </w:r>
            <w:r>
              <w:t xml:space="preserve"> </w:t>
            </w:r>
            <w:hyperlink r:id="rId26">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358"/>
    <w:bookmarkStart w:id="409" w:name="anforderungen"/>
    <w:p>
      <w:pPr>
        <w:pStyle w:val="Heading1"/>
      </w:pPr>
      <w:r>
        <w:t xml:space="preserve">IT-Entwicklung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359" name="Picture"/>
                  <a:graphic>
                    <a:graphicData uri="http://schemas.openxmlformats.org/drawingml/2006/picture">
                      <pic:pic>
                        <pic:nvPicPr>
                          <pic:cNvPr descr="/opt/quarto/share/formats/docx/warning.png" id="36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8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8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8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1" name="Picture"/>
                  <a:graphic>
                    <a:graphicData uri="http://schemas.openxmlformats.org/drawingml/2006/picture">
                      <pic:pic>
                        <pic:nvPicPr>
                          <pic:cNvPr descr="/opt/quarto/share/formats/docx/note.png" id="362"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Entwicklung von Software wird im besten Fall an den Bedürfnissen der</w:t>
            </w:r>
            <w:r>
              <w:t xml:space="preserve"> </w:t>
            </w:r>
            <w:hyperlink w:anchor="einbeziehung">
              <w:r>
                <w:rPr>
                  <w:rStyle w:val="Hyperlink"/>
                </w:rPr>
                <w:t xml:space="preserve">Nutzenden</w:t>
              </w:r>
            </w:hyperlink>
            <w:r>
              <w:t xml:space="preserve"> </w:t>
            </w:r>
            <w:r>
              <w:t xml:space="preserve">und auf die Nutzbarkeit des Produkts ausgerichtet. Es gibt verschiedene Methoden, die entsprechenden Bedarfe und Anforderungen zu ermitteln und sie in die Entwicklung einzubeziehen. Neben klassischen Verfahren der</w:t>
            </w:r>
            <w:r>
              <w:t xml:space="preserve"> </w:t>
            </w:r>
            <w:hyperlink w:anchor="bedarfsermittlung">
              <w:r>
                <w:rPr>
                  <w:rStyle w:val="Hyperlink"/>
                </w:rPr>
                <w:t xml:space="preserve">Bedarfsermittlung</w:t>
              </w:r>
            </w:hyperlink>
            <w:r>
              <w:t xml:space="preserve"> </w:t>
            </w:r>
            <w:r>
              <w:t xml:space="preserve">gehörgen dazu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tc>
      </w:tr>
    </w:tbl>
    <w:p>
      <w:pPr>
        <w:pStyle w:val="BodyText"/>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p>
    <w:bookmarkStart w:id="37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89"/>
        </w:numPr>
      </w:pPr>
      <w:r>
        <w:t xml:space="preserve">Fokussierung auf Nutzer*innen und deren Aufgaben von Beginn der</w:t>
      </w:r>
      <w:r>
        <w:t xml:space="preserve"> </w:t>
      </w:r>
      <w:r>
        <w:t xml:space="preserve">Entwicklung an</w:t>
      </w:r>
    </w:p>
    <w:p>
      <w:pPr>
        <w:numPr>
          <w:ilvl w:val="0"/>
          <w:numId w:val="1089"/>
        </w:numPr>
      </w:pPr>
      <w:r>
        <w:t xml:space="preserve">deren kontinuierliche Einbeziehung und Auswertung von</w:t>
      </w:r>
      <w:r>
        <w:t xml:space="preserve"> </w:t>
      </w:r>
      <w:r>
        <w:t xml:space="preserve">Nutzer*innen-Feedback sowie Performance-Messung</w:t>
      </w:r>
    </w:p>
    <w:p>
      <w:pPr>
        <w:numPr>
          <w:ilvl w:val="0"/>
          <w:numId w:val="1089"/>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90"/>
        </w:numPr>
      </w:pPr>
      <w:r>
        <w:t xml:space="preserve">Start with user needs</w:t>
      </w:r>
    </w:p>
    <w:p>
      <w:pPr>
        <w:numPr>
          <w:ilvl w:val="0"/>
          <w:numId w:val="1090"/>
        </w:numPr>
      </w:pPr>
      <w:r>
        <w:t xml:space="preserve">Do less</w:t>
      </w:r>
    </w:p>
    <w:p>
      <w:pPr>
        <w:numPr>
          <w:ilvl w:val="0"/>
          <w:numId w:val="1090"/>
        </w:numPr>
      </w:pPr>
      <w:r>
        <w:t xml:space="preserve">Design with data</w:t>
      </w:r>
    </w:p>
    <w:p>
      <w:pPr>
        <w:numPr>
          <w:ilvl w:val="0"/>
          <w:numId w:val="1090"/>
        </w:numPr>
      </w:pPr>
      <w:r>
        <w:t xml:space="preserve">Do the hard work to make it simple</w:t>
      </w:r>
    </w:p>
    <w:p>
      <w:pPr>
        <w:numPr>
          <w:ilvl w:val="0"/>
          <w:numId w:val="1090"/>
        </w:numPr>
      </w:pPr>
      <w:r>
        <w:t xml:space="preserve">Iterate. Then iterate again</w:t>
      </w:r>
    </w:p>
    <w:p>
      <w:pPr>
        <w:numPr>
          <w:ilvl w:val="0"/>
          <w:numId w:val="1090"/>
        </w:numPr>
      </w:pPr>
      <w:r>
        <w:t xml:space="preserve">This is for everyone</w:t>
      </w:r>
    </w:p>
    <w:p>
      <w:pPr>
        <w:numPr>
          <w:ilvl w:val="0"/>
          <w:numId w:val="1090"/>
        </w:numPr>
      </w:pPr>
      <w:r>
        <w:t xml:space="preserve">Understand context</w:t>
      </w:r>
    </w:p>
    <w:p>
      <w:pPr>
        <w:numPr>
          <w:ilvl w:val="0"/>
          <w:numId w:val="1090"/>
        </w:numPr>
      </w:pPr>
      <w:r>
        <w:t xml:space="preserve">Build digital services, not websites</w:t>
      </w:r>
    </w:p>
    <w:p>
      <w:pPr>
        <w:numPr>
          <w:ilvl w:val="0"/>
          <w:numId w:val="1090"/>
        </w:numPr>
      </w:pPr>
      <w:r>
        <w:t xml:space="preserve">Be consistent, not uniform</w:t>
      </w:r>
    </w:p>
    <w:p>
      <w:pPr>
        <w:numPr>
          <w:ilvl w:val="0"/>
          <w:numId w:val="1090"/>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37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3" name="Picture"/>
                  <a:graphic>
                    <a:graphicData uri="http://schemas.openxmlformats.org/drawingml/2006/picture">
                      <pic:pic>
                        <pic:nvPicPr>
                          <pic:cNvPr descr="/opt/quarto/share/formats/docx/tip.png" id="364"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8.1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36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tblPr>
      <w:tblGrid>
        <w:gridCol w:w="7920"/>
      </w:tblGrid>
      <w:tr>
        <w:tc>
          <w:tcPr/>
          <w:bookmarkStart w:id="369" w:name="fig-usux"/>
          <w:p>
            <w:pPr>
              <w:pStyle w:val="Figure"/>
              <w:jc w:val="center"/>
            </w:pPr>
            <w:r>
              <w:drawing>
                <wp:inline>
                  <wp:extent cx="0" cy="0"/>
                  <wp:effectExtent b="0" l="0" r="0" t="0"/>
                  <wp:docPr descr="" title="" id="367" name="Picture"/>
                  <a:graphic>
                    <a:graphicData uri="http://schemas.openxmlformats.org/drawingml/2006/picture">
                      <pic:pic>
                        <pic:nvPicPr>
                          <pic:cNvPr descr="./media/usability_ux.svg" id="3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8.1: Zusammenhang zwischen Usability und User Experience</w:t>
            </w:r>
          </w:p>
          <w:bookmarkEnd w:id="369"/>
        </w:tc>
      </w:tr>
    </w:tbl>
    <w:bookmarkEnd w:id="370"/>
    <w:bookmarkEnd w:id="371"/>
    <w:bookmarkStart w:id="40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379" w:name="bedarfsermittlung"/>
    <w:p>
      <w:pPr>
        <w:pStyle w:val="Heading3"/>
      </w:pPr>
      <w:r>
        <w:t xml:space="preserve">Bedarfsermittlung</w:t>
      </w:r>
    </w:p>
    <w:bookmarkStart w:id="37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372"/>
    <w:bookmarkStart w:id="37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tblPr>
      <w:tblGrid>
        <w:gridCol w:w="7920"/>
      </w:tblGrid>
      <w:tr>
        <w:tc>
          <w:tcPr/>
          <w:bookmarkStart w:id="377" w:name="fig-3"/>
          <w:p>
            <w:pPr>
              <w:pStyle w:val="Figure"/>
              <w:jc w:val="center"/>
            </w:pPr>
            <w:r>
              <w:drawing>
                <wp:inline>
                  <wp:extent cx="3048000" cy="2286000"/>
                  <wp:effectExtent b="0" l="0" r="0" t="0"/>
                  <wp:docPr descr="" title="" id="374" name="Picture"/>
                  <a:graphic>
                    <a:graphicData uri="http://schemas.openxmlformats.org/drawingml/2006/picture">
                      <pic:pic>
                        <pic:nvPicPr>
                          <pic:cNvPr descr="./media/missing.svg" id="37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8.2: Aus einem</w:t>
            </w:r>
            <w:r>
              <w:t xml:space="preserve"> </w:t>
            </w:r>
            <w:hyperlink r:id="rId376">
              <w:r>
                <w:rPr>
                  <w:rStyle w:val="Hyperlink"/>
                </w:rPr>
                <w:t xml:space="preserve">Vortrag zum Scenario-based Design</w:t>
              </w:r>
            </w:hyperlink>
          </w:p>
          <w:bookmarkEnd w:id="37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378"/>
    <w:bookmarkEnd w:id="379"/>
    <w:bookmarkStart w:id="38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38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380"/>
    <w:bookmarkStart w:id="38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381"/>
    <w:bookmarkStart w:id="38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91"/>
        </w:numPr>
      </w:pPr>
      <w:r>
        <w:t xml:space="preserve">Nutzungsfehler pro Zeiteinheit,</w:t>
      </w:r>
    </w:p>
    <w:p>
      <w:pPr>
        <w:numPr>
          <w:ilvl w:val="0"/>
          <w:numId w:val="1091"/>
        </w:numPr>
      </w:pPr>
      <w:r>
        <w:t xml:space="preserve">Anzahl nicht benötigter Befehle (Menus, Icons, Links)</w:t>
      </w:r>
    </w:p>
    <w:p>
      <w:pPr>
        <w:numPr>
          <w:ilvl w:val="0"/>
          <w:numId w:val="1091"/>
        </w:numPr>
      </w:pPr>
      <w:r>
        <w:t xml:space="preserve">Benötigte Zeit für den Abschluss einer Arbeitsaufgabe (insbesondere</w:t>
      </w:r>
      <w:r>
        <w:t xml:space="preserve"> </w:t>
      </w:r>
      <w:r>
        <w:t xml:space="preserve">im Vergleich mit einer vorherigen Iteration)</w:t>
      </w:r>
    </w:p>
    <w:p>
      <w:pPr>
        <w:numPr>
          <w:ilvl w:val="0"/>
          <w:numId w:val="1091"/>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38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383"/>
    <w:bookmarkEnd w:id="384"/>
    <w:bookmarkStart w:id="39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92"/>
        </w:numPr>
      </w:pPr>
      <w:r>
        <w:t xml:space="preserve">Storyboards - Skizzierung von Interaktionskonzepten</w:t>
      </w:r>
    </w:p>
    <w:p>
      <w:pPr>
        <w:numPr>
          <w:ilvl w:val="0"/>
          <w:numId w:val="1092"/>
        </w:numPr>
      </w:pPr>
      <w:r>
        <w:t xml:space="preserve">Wireframes und Mock-Ups - Skizzen der Oberflächen</w:t>
      </w:r>
    </w:p>
    <w:p>
      <w:pPr>
        <w:numPr>
          <w:ilvl w:val="0"/>
          <w:numId w:val="1092"/>
        </w:numPr>
      </w:pPr>
      <w:r>
        <w:t xml:space="preserve">Prototypen - erste funktionsfähige Iterationen</w:t>
      </w:r>
    </w:p>
    <w:bookmarkStart w:id="38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048000" cy="2286000"/>
                  <wp:effectExtent b="0" l="0" r="0" t="0"/>
                  <wp:docPr descr="" title="" id="385" name="Picture"/>
                  <a:graphic>
                    <a:graphicData uri="http://schemas.openxmlformats.org/drawingml/2006/picture">
                      <pic:pic>
                        <pic:nvPicPr>
                          <pic:cNvPr descr="./media/missing.svg" id="38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38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388"/>
    <w:bookmarkStart w:id="39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tblPr>
      <w:tblGrid>
        <w:gridCol w:w="7920"/>
      </w:tblGrid>
      <w:tr>
        <w:tc>
          <w:tcPr/>
          <w:bookmarkStart w:id="392" w:name="fig-5"/>
          <w:p>
            <w:pPr>
              <w:pStyle w:val="Figure"/>
              <w:jc w:val="center"/>
            </w:pPr>
            <w:r>
              <w:drawing>
                <wp:inline>
                  <wp:extent cx="3048000" cy="2286000"/>
                  <wp:effectExtent b="0" l="0" r="0" t="0"/>
                  <wp:docPr descr="" title="" id="389" name="Picture"/>
                  <a:graphic>
                    <a:graphicData uri="http://schemas.openxmlformats.org/drawingml/2006/picture">
                      <pic:pic>
                        <pic:nvPicPr>
                          <pic:cNvPr descr="./media/missing.svg" id="3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8.3:</w:t>
            </w:r>
            <w:r>
              <w:t xml:space="preserve"> </w:t>
            </w:r>
            <w:hyperlink r:id="rId391">
              <w:r>
                <w:rPr>
                  <w:rStyle w:val="Hyperlink"/>
                </w:rPr>
                <w:t xml:space="preserve">https://www.mockplus.com/blog/post/basic-uiux-design-concept-difference-between-wireframe-prototype</w:t>
              </w:r>
            </w:hyperlink>
            <w:r>
              <w:t xml:space="preserve"> </w:t>
            </w:r>
            <w:r>
              <w:t xml:space="preserve">(Platzhalter)</w:t>
            </w:r>
          </w:p>
          <w:bookmarkEnd w:id="39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8.3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393"/>
    <w:bookmarkStart w:id="39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394">
        <w:r>
          <w:rPr>
            <w:rStyle w:val="Hyperlink"/>
          </w:rPr>
          <w:t xml:space="preserve">Figma</w:t>
        </w:r>
      </w:hyperlink>
      <w:r>
        <w:t xml:space="preserve"> </w:t>
      </w:r>
      <w:r>
        <w:t xml:space="preserve">oder</w:t>
      </w:r>
      <w:r>
        <w:t xml:space="preserve"> </w:t>
      </w:r>
      <w:hyperlink r:id="rId39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396"/>
    <w:bookmarkEnd w:id="397"/>
    <w:bookmarkStart w:id="40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39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39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8.4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tblPr>
      <w:tblGrid>
        <w:gridCol w:w="7920"/>
      </w:tblGrid>
      <w:tr>
        <w:tc>
          <w:tcPr/>
          <w:bookmarkStart w:id="402" w:name="fig-6"/>
          <w:p>
            <w:pPr>
              <w:pStyle w:val="Figure"/>
              <w:jc w:val="center"/>
            </w:pPr>
            <w:r>
              <w:drawing>
                <wp:inline>
                  <wp:extent cx="0" cy="0"/>
                  <wp:effectExtent b="0" l="0" r="0" t="0"/>
                  <wp:docPr descr="" title="" id="400" name="Picture"/>
                  <a:graphic>
                    <a:graphicData uri="http://schemas.openxmlformats.org/drawingml/2006/picture">
                      <pic:pic>
                        <pic:nvPicPr>
                          <pic:cNvPr descr="./media/usability_ux.svg" id="4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8.4:  </w:t>
            </w:r>
          </w:p>
          <w:bookmarkEnd w:id="40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40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403"/>
    <w:bookmarkStart w:id="40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404"/>
    <w:bookmarkStart w:id="40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405"/>
    <w:bookmarkEnd w:id="406"/>
    <w:bookmarkEnd w:id="407"/>
    <w:bookmarkStart w:id="408"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408"/>
    <w:bookmarkEnd w:id="409"/>
    <w:bookmarkStart w:id="466"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0" name="Picture"/>
                  <a:graphic>
                    <a:graphicData uri="http://schemas.openxmlformats.org/drawingml/2006/picture">
                      <pic:pic>
                        <pic:nvPicPr>
                          <pic:cNvPr descr="/opt/quarto/share/formats/docx/warning.png" id="41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12" name="Picture"/>
                  <a:graphic>
                    <a:graphicData uri="http://schemas.openxmlformats.org/drawingml/2006/picture">
                      <pic:pic>
                        <pic:nvPicPr>
                          <pic:cNvPr descr="/opt/quarto/share/formats/docx/note.png" id="413"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445" w:name="it-systeme"/>
    <w:p>
      <w:pPr>
        <w:pStyle w:val="Heading2"/>
      </w:pPr>
      <w:r>
        <w:t xml:space="preserve">IT-Systeme</w:t>
      </w:r>
    </w:p>
    <w:bookmarkStart w:id="430"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9.1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tblPr>
      <w:tblGrid>
        <w:gridCol w:w="7920"/>
      </w:tblGrid>
      <w:tr>
        <w:tc>
          <w:tcPr/>
          <w:bookmarkStart w:id="417" w:name="fig-it-zyklus"/>
          <w:p>
            <w:pPr>
              <w:pStyle w:val="Figure"/>
              <w:jc w:val="center"/>
            </w:pPr>
            <w:r>
              <w:drawing>
                <wp:inline>
                  <wp:extent cx="0" cy="0"/>
                  <wp:effectExtent b="0" l="0" r="0" t="0"/>
                  <wp:docPr descr="" title="" id="415" name="Picture"/>
                  <a:graphic>
                    <a:graphicData uri="http://schemas.openxmlformats.org/drawingml/2006/picture">
                      <pic:pic>
                        <pic:nvPicPr>
                          <pic:cNvPr descr="./media/sdlc.svg" id="4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1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9.1: SDLC-Skizze (Platzhalter)</w:t>
            </w:r>
          </w:p>
          <w:bookmarkEnd w:id="417"/>
        </w:tc>
      </w:tr>
    </w:tbl>
    <w:bookmarkStart w:id="420"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18" name="Picture"/>
                  <a:graphic>
                    <a:graphicData uri="http://schemas.openxmlformats.org/drawingml/2006/picture">
                      <pic:pic>
                        <pic:nvPicPr>
                          <pic:cNvPr descr="/opt/quarto/share/formats/docx/tip.png" id="419"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420"/>
    <w:bookmarkStart w:id="421"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421"/>
    <w:bookmarkStart w:id="422"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422"/>
    <w:bookmarkStart w:id="423"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423"/>
    <w:bookmarkStart w:id="428"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9.2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tblPr>
      <w:tblGrid>
        <w:gridCol w:w="7920"/>
      </w:tblGrid>
      <w:tr>
        <w:tc>
          <w:tcPr/>
          <w:bookmarkStart w:id="427" w:name="fig-verweildauer"/>
          <w:p>
            <w:pPr>
              <w:pStyle w:val="Figure"/>
              <w:jc w:val="center"/>
            </w:pPr>
            <w:r>
              <w:drawing>
                <wp:inline>
                  <wp:extent cx="0" cy="0"/>
                  <wp:effectExtent b="0" l="0" r="0" t="0"/>
                  <wp:docPr descr="" title="" id="425" name="Picture"/>
                  <a:graphic>
                    <a:graphicData uri="http://schemas.openxmlformats.org/drawingml/2006/picture">
                      <pic:pic>
                        <pic:nvPicPr>
                          <pic:cNvPr descr="./media/sw_lifespan.svg" id="4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2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9.2: Lebenszeit (in Jahren) von Bibliothekssystemen in der Wartungsphase am Beispiel der Staatsbibliothek zu Berlin (Stand 2022)</w:t>
            </w:r>
          </w:p>
          <w:bookmarkEnd w:id="427"/>
        </w:tc>
      </w:tr>
    </w:tbl>
    <w:bookmarkEnd w:id="428"/>
    <w:bookmarkStart w:id="429"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94"/>
        </w:numPr>
      </w:pPr>
      <w:r>
        <w:t xml:space="preserve">die Abschaltung wegen technischer Obsoleszenz (s.o.),</w:t>
      </w:r>
    </w:p>
    <w:p>
      <w:pPr>
        <w:numPr>
          <w:ilvl w:val="0"/>
          <w:numId w:val="1094"/>
        </w:numPr>
      </w:pPr>
      <w:r>
        <w:t xml:space="preserve">der Ausfall des Systems durch Hardware-Ausfälle,</w:t>
      </w:r>
    </w:p>
    <w:p>
      <w:pPr>
        <w:numPr>
          <w:ilvl w:val="0"/>
          <w:numId w:val="109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9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429"/>
    <w:bookmarkEnd w:id="430"/>
    <w:bookmarkStart w:id="438"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432"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431">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432"/>
    <w:bookmarkStart w:id="437"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tblPr>
      <w:tblGrid>
        <w:gridCol w:w="7920"/>
      </w:tblGrid>
      <w:tr>
        <w:tc>
          <w:tcPr/>
          <w:bookmarkStart w:id="436" w:name="fig-schichtmodell"/>
          <w:p>
            <w:pPr>
              <w:pStyle w:val="Figure"/>
              <w:jc w:val="center"/>
            </w:pPr>
            <w:r>
              <w:drawing>
                <wp:inline>
                  <wp:extent cx="0" cy="0"/>
                  <wp:effectExtent b="0" l="0" r="0" t="0"/>
                  <wp:docPr descr="" title="" id="434" name="Picture"/>
                  <a:graphic>
                    <a:graphicData uri="http://schemas.openxmlformats.org/drawingml/2006/picture">
                      <pic:pic>
                        <pic:nvPicPr>
                          <pic:cNvPr descr="./media/schichten.svg" id="4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33"/>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9.3: Schichtmodell-Bild (Platzhalter)</w:t>
            </w:r>
          </w:p>
          <w:bookmarkEnd w:id="436"/>
        </w:tc>
      </w:tr>
    </w:tbl>
    <w:p>
      <w:pPr>
        <w:pStyle w:val="BodyText"/>
      </w:pPr>
      <w:r>
        <w:t xml:space="preserve">Aus</w:t>
      </w:r>
      <w:r>
        <w:t xml:space="preserve"> </w:t>
      </w:r>
      <w:hyperlink w:anchor="fig-schichtmodell">
        <w:r>
          <w:rPr>
            <w:rStyle w:val="Hyperlink"/>
          </w:rPr>
          <w:t xml:space="preserve">Abbildung 9.3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437"/>
    <w:bookmarkEnd w:id="438"/>
    <w:bookmarkStart w:id="444"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439"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439"/>
    <w:bookmarkStart w:id="443"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440">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441">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95"/>
        </w:numPr>
      </w:pPr>
      <w:r>
        <w:t xml:space="preserve">Viele Umsetzungen der Grundsätze der Barrierefreiheit, erhöhen</w:t>
      </w:r>
      <w:r>
        <w:t xml:space="preserve"> </w:t>
      </w:r>
      <w:r>
        <w:t xml:space="preserve">auch die Usability für Menschen ohne Behinderung,</w:t>
      </w:r>
    </w:p>
    <w:p>
      <w:pPr>
        <w:numPr>
          <w:ilvl w:val="0"/>
          <w:numId w:val="1095"/>
        </w:numPr>
      </w:pPr>
      <w:r>
        <w:t xml:space="preserve">ebenso wird zumeist die Nachnutzbarkeit auf Mobilgeräten erhöht und</w:t>
      </w:r>
    </w:p>
    <w:p>
      <w:pPr>
        <w:numPr>
          <w:ilvl w:val="0"/>
          <w:numId w:val="1095"/>
        </w:numPr>
      </w:pPr>
      <w:r>
        <w:t xml:space="preserve">die Gestaltung barrierefreier Anwendungen schlägt sich positiv im</w:t>
      </w:r>
      <w:r>
        <w:t xml:space="preserve"> </w:t>
      </w:r>
      <w:r>
        <w:t xml:space="preserve">Suchmaschinenranking nieder, da</w:t>
      </w:r>
      <w:r>
        <w:t xml:space="preserve"> </w:t>
      </w:r>
      <w:hyperlink r:id="rId442">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443"/>
    <w:bookmarkEnd w:id="444"/>
    <w:bookmarkEnd w:id="445"/>
    <w:bookmarkStart w:id="464"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448"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96"/>
        </w:numPr>
      </w:pPr>
      <w:r>
        <w:t xml:space="preserve">Basisinfrastruktur für Hard- und Software: Infrastruktur Netze/Hardware, Netzdienste, Server, Basis-Software, Storage, Backup</w:t>
      </w:r>
    </w:p>
    <w:p>
      <w:pPr>
        <w:numPr>
          <w:ilvl w:val="0"/>
          <w:numId w:val="1096"/>
        </w:numPr>
      </w:pPr>
      <w:r>
        <w:t xml:space="preserve">Systemadministration: Installation und Betrieb</w:t>
      </w:r>
    </w:p>
    <w:p>
      <w:pPr>
        <w:numPr>
          <w:ilvl w:val="0"/>
          <w:numId w:val="1096"/>
        </w:numPr>
      </w:pPr>
      <w:r>
        <w:t xml:space="preserve">Inbetriebnahme und Individualisierung: Metadatenmanagement,</w:t>
      </w:r>
      <w:r>
        <w:t xml:space="preserve"> </w:t>
      </w:r>
      <w:r>
        <w:t xml:space="preserve">Konfiguration und Parametrisierung, Software-Entwicklung</w:t>
      </w:r>
    </w:p>
    <w:p>
      <w:pPr>
        <w:numPr>
          <w:ilvl w:val="0"/>
          <w:numId w:val="109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46" name="Picture"/>
                  <a:graphic>
                    <a:graphicData uri="http://schemas.openxmlformats.org/drawingml/2006/picture">
                      <pic:pic>
                        <pic:nvPicPr>
                          <pic:cNvPr descr="/opt/quarto/share/formats/docx/tip.png" id="447" name="Picture"/>
                          <pic:cNvPicPr>
                            <a:picLocks noChangeArrowheads="1" noChangeAspect="1"/>
                          </pic:cNvPicPr>
                        </pic:nvPicPr>
                        <pic:blipFill>
                          <a:blip r:embed="rId2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448"/>
    <w:bookmarkStart w:id="450"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97"/>
        </w:numPr>
      </w:pPr>
      <w:r>
        <w:t xml:space="preserve">Anwendungsbetreuung bei Hard- und Software sowie Peripheriegeräten,</w:t>
      </w:r>
    </w:p>
    <w:p>
      <w:pPr>
        <w:numPr>
          <w:ilvl w:val="0"/>
          <w:numId w:val="1097"/>
        </w:numPr>
      </w:pPr>
      <w:r>
        <w:t xml:space="preserve">Betreuung von eigenen Servern,</w:t>
      </w:r>
    </w:p>
    <w:p>
      <w:pPr>
        <w:numPr>
          <w:ilvl w:val="0"/>
          <w:numId w:val="1097"/>
        </w:numPr>
      </w:pPr>
      <w:r>
        <w:t xml:space="preserve">Konfiguration und Parametrisierung von Systemen,</w:t>
      </w:r>
    </w:p>
    <w:p>
      <w:pPr>
        <w:numPr>
          <w:ilvl w:val="0"/>
          <w:numId w:val="109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449"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98"/>
        </w:numPr>
      </w:pPr>
      <w:r>
        <w:t xml:space="preserve">Systeme: Welche Kompetenzen erfordert der Betrieb der Systeme?</w:t>
      </w:r>
    </w:p>
    <w:p>
      <w:pPr>
        <w:numPr>
          <w:ilvl w:val="0"/>
          <w:numId w:val="1098"/>
        </w:numPr>
      </w:pPr>
      <w:r>
        <w:t xml:space="preserve">Personal: Wie viel Personal steht mit welchen Kompetenzen zur Verfügung?</w:t>
      </w:r>
    </w:p>
    <w:p>
      <w:pPr>
        <w:numPr>
          <w:ilvl w:val="0"/>
          <w:numId w:val="1098"/>
        </w:numPr>
      </w:pPr>
      <w:r>
        <w:t xml:space="preserve">Wie verteilen sich die Kompetenzen auf das vorhandene Personal?</w:t>
      </w:r>
    </w:p>
    <w:p>
      <w:pPr>
        <w:numPr>
          <w:ilvl w:val="0"/>
          <w:numId w:val="1098"/>
        </w:numPr>
      </w:pPr>
      <w:r>
        <w:t xml:space="preserve">Wie hoch ist die Übereinstimmung bei vorhandenen und benötigten Kompetenzen?</w:t>
      </w:r>
    </w:p>
    <w:p>
      <w:pPr>
        <w:numPr>
          <w:ilvl w:val="0"/>
          <w:numId w:val="109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449"/>
    <w:bookmarkEnd w:id="450"/>
    <w:bookmarkStart w:id="463"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455"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99"/>
        </w:numPr>
      </w:pPr>
      <w:r>
        <w:t xml:space="preserve">berufsbegleitende Master-Studiengänge:</w:t>
      </w:r>
    </w:p>
    <w:p>
      <w:pPr>
        <w:numPr>
          <w:ilvl w:val="1"/>
          <w:numId w:val="1100"/>
        </w:numPr>
        <w:pStyle w:val="Compact"/>
      </w:pPr>
      <w:hyperlink r:id="rId451">
        <w:r>
          <w:rPr>
            <w:rStyle w:val="Hyperlink"/>
          </w:rPr>
          <w:t xml:space="preserve">Bibliotheksinformatik an der TH Wildau</w:t>
        </w:r>
      </w:hyperlink>
    </w:p>
    <w:p>
      <w:pPr>
        <w:numPr>
          <w:ilvl w:val="0"/>
          <w:numId w:val="1099"/>
        </w:numPr>
      </w:pPr>
      <w:r>
        <w:t xml:space="preserve">Vollzeit-Studiengänge:</w:t>
      </w:r>
    </w:p>
    <w:p>
      <w:pPr>
        <w:numPr>
          <w:ilvl w:val="1"/>
          <w:numId w:val="1101"/>
        </w:numPr>
        <w:pStyle w:val="Compact"/>
      </w:pPr>
      <w:hyperlink r:id="rId452">
        <w:r>
          <w:rPr>
            <w:rStyle w:val="Hyperlink"/>
          </w:rPr>
          <w:t xml:space="preserve">Masterstudiengang Digitales Datenmanagement an der FH Potsdam und HU Berlin</w:t>
        </w:r>
      </w:hyperlink>
    </w:p>
    <w:p>
      <w:pPr>
        <w:numPr>
          <w:ilvl w:val="0"/>
          <w:numId w:val="1099"/>
        </w:numPr>
      </w:pPr>
      <w:r>
        <w:t xml:space="preserve">Kurse</w:t>
      </w:r>
    </w:p>
    <w:p>
      <w:pPr>
        <w:numPr>
          <w:ilvl w:val="1"/>
          <w:numId w:val="1102"/>
        </w:numPr>
      </w:pPr>
      <w:hyperlink r:id="rId453">
        <w:r>
          <w:rPr>
            <w:rStyle w:val="Hyperlink"/>
          </w:rPr>
          <w:t xml:space="preserve">Zertifikatskurs Data Librarian an der TH Köln</w:t>
        </w:r>
      </w:hyperlink>
    </w:p>
    <w:p>
      <w:pPr>
        <w:numPr>
          <w:ilvl w:val="1"/>
          <w:numId w:val="1102"/>
        </w:numPr>
      </w:pPr>
      <w:hyperlink r:id="rId454">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455"/>
    <w:bookmarkStart w:id="461"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103"/>
        </w:numPr>
      </w:pPr>
      <w:r>
        <w:t xml:space="preserve">Jahrestagungen der Verbundzentralen</w:t>
      </w:r>
    </w:p>
    <w:p>
      <w:pPr>
        <w:numPr>
          <w:ilvl w:val="0"/>
          <w:numId w:val="1103"/>
        </w:numPr>
      </w:pPr>
      <w:r>
        <w:t xml:space="preserve">Bibliothekstage und -konferenzen</w:t>
      </w:r>
    </w:p>
    <w:p>
      <w:pPr>
        <w:numPr>
          <w:ilvl w:val="0"/>
          <w:numId w:val="1103"/>
        </w:numPr>
      </w:pPr>
      <w:r>
        <w:t xml:space="preserve">Tagung der</w:t>
      </w:r>
      <w:r>
        <w:t xml:space="preserve"> </w:t>
      </w:r>
      <w:hyperlink r:id="rId456">
        <w:r>
          <w:rPr>
            <w:rStyle w:val="Hyperlink"/>
          </w:rPr>
          <w:t xml:space="preserve">European Library Automation Group</w:t>
        </w:r>
      </w:hyperlink>
      <w:r>
        <w:t xml:space="preserve"> </w:t>
      </w:r>
      <w:r>
        <w:t xml:space="preserve">(ELAG)</w:t>
      </w:r>
    </w:p>
    <w:p>
      <w:pPr>
        <w:numPr>
          <w:ilvl w:val="0"/>
          <w:numId w:val="1103"/>
        </w:numPr>
      </w:pPr>
      <w:hyperlink r:id="rId457">
        <w:r>
          <w:rPr>
            <w:rStyle w:val="Hyperlink"/>
          </w:rPr>
          <w:t xml:space="preserve">Code4Lib-Konferenzen</w:t>
        </w:r>
      </w:hyperlink>
      <w:r>
        <w:t xml:space="preserve"> </w:t>
      </w:r>
      <w:r>
        <w:t xml:space="preserve">in den USA</w:t>
      </w:r>
    </w:p>
    <w:p>
      <w:pPr>
        <w:numPr>
          <w:ilvl w:val="0"/>
          <w:numId w:val="1103"/>
        </w:numPr>
      </w:pPr>
      <w:hyperlink r:id="rId458">
        <w:r>
          <w:rPr>
            <w:rStyle w:val="Hyperlink"/>
          </w:rPr>
          <w:t xml:space="preserve">Access Conference</w:t>
        </w:r>
      </w:hyperlink>
      <w:r>
        <w:t xml:space="preserve"> </w:t>
      </w:r>
      <w:r>
        <w:t xml:space="preserve">in Kanada</w:t>
      </w:r>
    </w:p>
    <w:p>
      <w:pPr>
        <w:numPr>
          <w:ilvl w:val="0"/>
          <w:numId w:val="1103"/>
        </w:numPr>
      </w:pPr>
      <w:hyperlink r:id="rId459">
        <w:r>
          <w:rPr>
            <w:rStyle w:val="Hyperlink"/>
          </w:rPr>
          <w:t xml:space="preserve">UKSG Annual Conference</w:t>
        </w:r>
      </w:hyperlink>
      <w:r>
        <w:t xml:space="preserve"> </w:t>
      </w:r>
      <w:r>
        <w:t xml:space="preserve">in Großbritannien</w:t>
      </w:r>
    </w:p>
    <w:p>
      <w:pPr>
        <w:numPr>
          <w:ilvl w:val="0"/>
          <w:numId w:val="1103"/>
        </w:numPr>
      </w:pPr>
      <w:r>
        <w:t xml:space="preserve">Jahrestreffen der</w:t>
      </w:r>
      <w:r>
        <w:t xml:space="preserve"> </w:t>
      </w:r>
      <w:hyperlink r:id="rId460">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104"/>
        </w:numPr>
      </w:pPr>
      <w:r>
        <w:t xml:space="preserve">Anwendungstreffen: z.B. jährlich für DSpace, VuFind, Koha, FOLIO, Kitodo, OPUS, …</w:t>
      </w:r>
    </w:p>
    <w:p>
      <w:pPr>
        <w:numPr>
          <w:ilvl w:val="0"/>
          <w:numId w:val="1104"/>
        </w:numPr>
      </w:pPr>
      <w:r>
        <w:t xml:space="preserve">Library Carpentries</w:t>
      </w:r>
    </w:p>
    <w:p>
      <w:pPr>
        <w:numPr>
          <w:ilvl w:val="0"/>
          <w:numId w:val="1104"/>
        </w:numPr>
      </w:pPr>
      <w:r>
        <w:t xml:space="preserve">Mailinglisten, Foren und andere Kommunikationskanäle</w:t>
      </w:r>
    </w:p>
    <w:p>
      <w:pPr>
        <w:numPr>
          <w:ilvl w:val="0"/>
          <w:numId w:val="1104"/>
        </w:numPr>
      </w:pPr>
      <w:r>
        <w:t xml:space="preserve">persönliche Kontakte, Gruppen wie UX Roundtable</w:t>
      </w:r>
    </w:p>
    <w:p>
      <w:pPr>
        <w:numPr>
          <w:ilvl w:val="0"/>
          <w:numId w:val="1104"/>
        </w:numPr>
      </w:pPr>
      <w:r>
        <w:t xml:space="preserve">Fachpublikationen: Code4Lib Journal, Weave Journal</w:t>
      </w:r>
    </w:p>
    <w:p>
      <w:pPr>
        <w:numPr>
          <w:ilvl w:val="0"/>
          <w:numId w:val="1104"/>
        </w:numPr>
      </w:pPr>
      <w:r>
        <w:t xml:space="preserve">Soziale Medien: Weblogs, Twitter, Discord</w:t>
      </w:r>
    </w:p>
    <w:bookmarkEnd w:id="461"/>
    <w:bookmarkStart w:id="462"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462"/>
    <w:bookmarkEnd w:id="463"/>
    <w:bookmarkEnd w:id="464"/>
    <w:bookmarkStart w:id="465"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465"/>
    <w:bookmarkEnd w:id="466"/>
    <w:bookmarkStart w:id="473"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warning.png" id="46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note.png" id="470" name="Picture"/>
                          <pic:cNvPicPr>
                            <a:picLocks noChangeArrowheads="1" noChangeAspect="1"/>
                          </pic:cNvPicPr>
                        </pic:nvPicPr>
                        <pic:blipFill>
                          <a:blip r:embed="rId1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1">
              <w:r>
                <w:rPr>
                  <w:rStyle w:val="Hyperlink"/>
                </w:rPr>
                <w:t xml:space="preserve">siehe Issue Datensicherheit</w:t>
              </w:r>
            </w:hyperlink>
            <w:r>
              <w:t xml:space="preserve"> </w:t>
            </w:r>
            <w:r>
              <w:t xml:space="preserve">und</w:t>
            </w:r>
            <w:r>
              <w:t xml:space="preserve"> </w:t>
            </w:r>
            <w:hyperlink r:id="rId472">
              <w:r>
                <w:rPr>
                  <w:rStyle w:val="Hyperlink"/>
                </w:rPr>
                <w:t xml:space="preserve">Issue Datenschutz</w:t>
              </w:r>
            </w:hyperlink>
            <w:r>
              <w:t xml:space="preserve">).</w:t>
            </w:r>
          </w:p>
        </w:tc>
      </w:tr>
    </w:tbl>
    <w:bookmarkEnd w:id="473"/>
    <w:bookmarkStart w:id="533"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4" name="Picture"/>
                  <a:graphic>
                    <a:graphicData uri="http://schemas.openxmlformats.org/drawingml/2006/picture">
                      <pic:pic>
                        <pic:nvPicPr>
                          <pic:cNvPr descr="/opt/quarto/share/formats/docx/warning.png" id="47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Hier nur die explizit im Handbuch referenzierten Publikationen. Die vollständige Bibliographie wird</w:t>
      </w:r>
      <w:r>
        <w:t xml:space="preserve"> </w:t>
      </w:r>
      <w:hyperlink r:id="rId476">
        <w:r>
          <w:rPr>
            <w:rStyle w:val="Hyperlink"/>
          </w:rPr>
          <w:t xml:space="preserve">in einer gemeinsamen Zotero-Gruppe</w:t>
        </w:r>
      </w:hyperlink>
      <w:r>
        <w:t xml:space="preserve"> </w:t>
      </w:r>
      <w:r>
        <w:t xml:space="preserve">verwaltet.</w:t>
      </w:r>
    </w:p>
    <w:bookmarkStart w:id="532" w:name="refs"/>
    <w:bookmarkStart w:id="478"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77">
        <w:r>
          <w:rPr>
            <w:rStyle w:val="Hyperlink"/>
          </w:rPr>
          <w:t xml:space="preserve">https://doi.org/10.1515/9783110769043-021</w:t>
        </w:r>
      </w:hyperlink>
      <w:r>
        <w:t xml:space="preserve">.</w:t>
      </w:r>
    </w:p>
    <w:bookmarkEnd w:id="478"/>
    <w:bookmarkStart w:id="48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79">
        <w:r>
          <w:rPr>
            <w:rStyle w:val="Hyperlink"/>
          </w:rPr>
          <w:t xml:space="preserve">https://www.jstor.org/stable/40039721</w:t>
        </w:r>
      </w:hyperlink>
      <w:r>
        <w:t xml:space="preserve">.</w:t>
      </w:r>
    </w:p>
    <w:bookmarkEnd w:id="480"/>
    <w:bookmarkStart w:id="48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1">
        <w:r>
          <w:rPr>
            <w:rStyle w:val="Hyperlink"/>
          </w:rPr>
          <w:t xml:space="preserve">https://www.infotoday.com/cilmag/jan22/Breeding--How-to-Secure-Library-Systems-From-Malware-Ransomware-and-Other-Cyberthreats.shtml</w:t>
        </w:r>
      </w:hyperlink>
      <w:r>
        <w:t xml:space="preserve">.</w:t>
      </w:r>
    </w:p>
    <w:bookmarkEnd w:id="482"/>
    <w:bookmarkStart w:id="48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83">
        <w:r>
          <w:rPr>
            <w:rStyle w:val="Hyperlink"/>
          </w:rPr>
          <w:t xml:space="preserve">http://librarytechnology.org/mergers/</w:t>
        </w:r>
      </w:hyperlink>
      <w:r>
        <w:t xml:space="preserve">.</w:t>
      </w:r>
    </w:p>
    <w:bookmarkEnd w:id="484"/>
    <w:bookmarkStart w:id="48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85">
        <w:r>
          <w:rPr>
            <w:rStyle w:val="Hyperlink"/>
          </w:rPr>
          <w:t xml:space="preserve">https://doi.org/10.18452/24798</w:t>
        </w:r>
      </w:hyperlink>
      <w:r>
        <w:t xml:space="preserve">.</w:t>
      </w:r>
    </w:p>
    <w:bookmarkEnd w:id="486"/>
    <w:bookmarkStart w:id="48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87">
        <w:r>
          <w:rPr>
            <w:rStyle w:val="Hyperlink"/>
          </w:rPr>
          <w:t xml:space="preserve">https://www.b-i-t-online.de/heft/2022-06-nachrichtenbeitrag-christensen.pdf</w:t>
        </w:r>
      </w:hyperlink>
      <w:r>
        <w:t xml:space="preserve">.</w:t>
      </w:r>
    </w:p>
    <w:bookmarkEnd w:id="488"/>
    <w:bookmarkStart w:id="49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89">
        <w:r>
          <w:rPr>
            <w:rStyle w:val="Hyperlink"/>
          </w:rPr>
          <w:t xml:space="preserve">https://www.din.de/de/mitwirken/normenausschuesse/naerg/veroeffentlichungen/wdc-beuth:din21:320862700</w:t>
        </w:r>
      </w:hyperlink>
      <w:r>
        <w:t xml:space="preserve">.</w:t>
      </w:r>
    </w:p>
    <w:bookmarkEnd w:id="490"/>
    <w:bookmarkStart w:id="49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1"/>
    <w:bookmarkStart w:id="49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2">
        <w:r>
          <w:rPr>
            <w:rStyle w:val="Hyperlink"/>
          </w:rPr>
          <w:t xml:space="preserve">https://publikationen.dguv.de/widgets/pdf/download/article/409</w:t>
        </w:r>
      </w:hyperlink>
      <w:r>
        <w:t xml:space="preserve">.</w:t>
      </w:r>
    </w:p>
    <w:bookmarkEnd w:id="493"/>
    <w:bookmarkStart w:id="49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494"/>
    <w:bookmarkStart w:id="49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495">
        <w:r>
          <w:rPr>
            <w:rStyle w:val="Hyperlink"/>
          </w:rPr>
          <w:t xml:space="preserve">https://www.gov.uk/guidance/government-design-principles</w:t>
        </w:r>
      </w:hyperlink>
      <w:r>
        <w:t xml:space="preserve">.</w:t>
      </w:r>
    </w:p>
    <w:bookmarkEnd w:id="496"/>
    <w:bookmarkStart w:id="49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497">
        <w:r>
          <w:rPr>
            <w:rStyle w:val="Hyperlink"/>
          </w:rPr>
          <w:t xml:space="preserve">https://www.codyh.com/writing/software.html</w:t>
        </w:r>
      </w:hyperlink>
      <w:r>
        <w:t xml:space="preserve">.</w:t>
      </w:r>
    </w:p>
    <w:bookmarkEnd w:id="498"/>
    <w:bookmarkStart w:id="50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499">
        <w:r>
          <w:rPr>
            <w:rStyle w:val="Hyperlink"/>
          </w:rPr>
          <w:t xml:space="preserve">https://www.nngroup.com/articles/why-you-only-need-to-test-with-5-users/</w:t>
        </w:r>
      </w:hyperlink>
      <w:r>
        <w:t xml:space="preserve">.</w:t>
      </w:r>
    </w:p>
    <w:bookmarkEnd w:id="500"/>
    <w:bookmarkStart w:id="50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1">
        <w:r>
          <w:rPr>
            <w:rStyle w:val="Hyperlink"/>
          </w:rPr>
          <w:t xml:space="preserve">https://www.degruyter.com/document/doi/10.1515/9783110769043-025/pdf</w:t>
        </w:r>
      </w:hyperlink>
      <w:r>
        <w:t xml:space="preserve">.</w:t>
      </w:r>
    </w:p>
    <w:bookmarkEnd w:id="502"/>
    <w:bookmarkStart w:id="50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03"/>
    <w:bookmarkStart w:id="50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04">
        <w:r>
          <w:rPr>
            <w:rStyle w:val="Hyperlink"/>
          </w:rPr>
          <w:t xml:space="preserve">https://doi.org/10.1145/277351.277356</w:t>
        </w:r>
      </w:hyperlink>
      <w:r>
        <w:t xml:space="preserve">.</w:t>
      </w:r>
    </w:p>
    <w:bookmarkEnd w:id="505"/>
    <w:bookmarkStart w:id="50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06">
        <w:r>
          <w:rPr>
            <w:rStyle w:val="Hyperlink"/>
          </w:rPr>
          <w:t xml:space="preserve">https://www.oebib.de/fileadmin/redaktion/2_bau_einrichtung_it/2_3_it_internet/Bibliothekssoftware/2_edv_anbieter_bibliothekssoftware_auswahl_2022_kl.pdf</w:t>
        </w:r>
      </w:hyperlink>
      <w:r>
        <w:t xml:space="preserve">.</w:t>
      </w:r>
    </w:p>
    <w:bookmarkEnd w:id="507"/>
    <w:bookmarkStart w:id="50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08">
        <w:r>
          <w:rPr>
            <w:rStyle w:val="Hyperlink"/>
          </w:rPr>
          <w:t xml:space="preserve">https://doi.org/doi:10.1515/9783110769043</w:t>
        </w:r>
      </w:hyperlink>
      <w:r>
        <w:t xml:space="preserve">.</w:t>
      </w:r>
    </w:p>
    <w:bookmarkEnd w:id="509"/>
    <w:bookmarkStart w:id="51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0"/>
    <w:bookmarkStart w:id="51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1">
        <w:r>
          <w:rPr>
            <w:rStyle w:val="Hyperlink"/>
          </w:rPr>
          <w:t xml:space="preserve">https://doi.org/10.15771/RFID_2014_13</w:t>
        </w:r>
      </w:hyperlink>
      <w:r>
        <w:t xml:space="preserve">.</w:t>
      </w:r>
    </w:p>
    <w:bookmarkEnd w:id="512"/>
    <w:bookmarkStart w:id="51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13">
        <w:r>
          <w:rPr>
            <w:rStyle w:val="Hyperlink"/>
          </w:rPr>
          <w:t xml:space="preserve">https://www.degruyter.com/document/doi/10.1515/9783110769043-022/pdf</w:t>
        </w:r>
      </w:hyperlink>
      <w:r>
        <w:t xml:space="preserve">.</w:t>
      </w:r>
    </w:p>
    <w:bookmarkEnd w:id="514"/>
    <w:bookmarkStart w:id="51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15">
        <w:r>
          <w:rPr>
            <w:rStyle w:val="Hyperlink"/>
          </w:rPr>
          <w:t xml:space="preserve">https://docplayer.org/61296444-Anforderungen-an-ein-bibliothekssystem-der-neuen-generation.html</w:t>
        </w:r>
      </w:hyperlink>
      <w:r>
        <w:t xml:space="preserve">.</w:t>
      </w:r>
    </w:p>
    <w:bookmarkEnd w:id="516"/>
    <w:bookmarkStart w:id="51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17">
        <w:r>
          <w:rPr>
            <w:rStyle w:val="Hyperlink"/>
          </w:rPr>
          <w:t xml:space="preserve">https://doi.org/10.15771/978-3-936527-32-2</w:t>
        </w:r>
      </w:hyperlink>
      <w:r>
        <w:t xml:space="preserve">.</w:t>
      </w:r>
    </w:p>
    <w:bookmarkEnd w:id="518"/>
    <w:bookmarkStart w:id="52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19">
        <w:r>
          <w:rPr>
            <w:rStyle w:val="Hyperlink"/>
          </w:rPr>
          <w:t xml:space="preserve">https://doi.org/10.1515/9783110539011-023</w:t>
        </w:r>
      </w:hyperlink>
      <w:r>
        <w:t xml:space="preserve">.</w:t>
      </w:r>
    </w:p>
    <w:bookmarkEnd w:id="520"/>
    <w:bookmarkStart w:id="52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1"/>
    <w:bookmarkStart w:id="52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2">
        <w:r>
          <w:rPr>
            <w:rStyle w:val="Hyperlink"/>
          </w:rPr>
          <w:t xml:space="preserve">https://doi.org/10.5282/o-bib/5797</w:t>
        </w:r>
      </w:hyperlink>
      <w:r>
        <w:t xml:space="preserve">.</w:t>
      </w:r>
    </w:p>
    <w:bookmarkEnd w:id="523"/>
    <w:bookmarkStart w:id="52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24">
        <w:r>
          <w:rPr>
            <w:rStyle w:val="Hyperlink"/>
          </w:rPr>
          <w:t xml:space="preserve">https://www.slideshare.net/steilen/discoverysysteme-die-opacs-der-zukunft</w:t>
        </w:r>
      </w:hyperlink>
      <w:r>
        <w:t xml:space="preserve">.</w:t>
      </w:r>
    </w:p>
    <w:bookmarkEnd w:id="525"/>
    <w:bookmarkStart w:id="52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26">
        <w:r>
          <w:rPr>
            <w:rStyle w:val="Hyperlink"/>
          </w:rPr>
          <w:t xml:space="preserve">https://eecc.info/rfidalmanach.html</w:t>
        </w:r>
      </w:hyperlink>
      <w:r>
        <w:t xml:space="preserve">.</w:t>
      </w:r>
    </w:p>
    <w:bookmarkEnd w:id="527"/>
    <w:bookmarkStart w:id="52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28">
        <w:r>
          <w:rPr>
            <w:rStyle w:val="Hyperlink"/>
          </w:rPr>
          <w:t xml:space="preserve">https://doi.org/10.1515/9783110691597-010</w:t>
        </w:r>
      </w:hyperlink>
      <w:r>
        <w:t xml:space="preserve">.</w:t>
      </w:r>
    </w:p>
    <w:bookmarkEnd w:id="529"/>
    <w:bookmarkStart w:id="53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0">
        <w:r>
          <w:rPr>
            <w:rStyle w:val="Hyperlink"/>
          </w:rPr>
          <w:t xml:space="preserve">https://pro4bib.github.io/pica/</w:t>
        </w:r>
      </w:hyperlink>
      <w:r>
        <w:t xml:space="preserve">.</w:t>
      </w:r>
    </w:p>
    <w:bookmarkEnd w:id="531"/>
    <w:bookmarkEnd w:id="532"/>
    <w:bookmarkEnd w:id="533"/>
    <w:bookmarkStart w:id="556"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34" name="Picture"/>
                  <a:graphic>
                    <a:graphicData uri="http://schemas.openxmlformats.org/drawingml/2006/picture">
                      <pic:pic>
                        <pic:nvPicPr>
                          <pic:cNvPr descr="/opt/quarto/share/formats/docx/warning.png" id="53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DefinitionTerm"/>
      </w:pPr>
      <w:hyperlink r:id="rId536">
        <w:r>
          <w:rPr>
            <w:rStyle w:val="Hyperlink"/>
          </w:rPr>
          <w:t xml:space="preserve">API</w:t>
        </w:r>
      </w:hyperlink>
    </w:p>
    <w:p>
      <w:pPr>
        <w:pStyle w:val="Definition"/>
      </w:pPr>
      <w:r>
        <w:t xml:space="preserve">Application Programming Interface, Programmierschnittstelle</w:t>
      </w:r>
    </w:p>
    <w:p>
      <w:pPr>
        <w:pStyle w:val="DefinitionTerm"/>
      </w:pPr>
      <w:hyperlink r:id="rId53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38">
        <w:r>
          <w:rPr>
            <w:rStyle w:val="Hyperlink"/>
          </w:rPr>
          <w:t xml:space="preserve">COUNTER</w:t>
        </w:r>
      </w:hyperlink>
    </w:p>
    <w:p>
      <w:pPr>
        <w:pStyle w:val="Definition"/>
      </w:pPr>
      <w:r>
        <w:t xml:space="preserve">Counting Online Usage of NeTworked Electronic Resources</w:t>
      </w:r>
    </w:p>
    <w:p>
      <w:pPr>
        <w:pStyle w:val="DefinitionTerm"/>
      </w:pPr>
      <w:hyperlink r:id="rId53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261">
        <w:r>
          <w:rPr>
            <w:rStyle w:val="Hyperlink"/>
          </w:rPr>
          <w:t xml:space="preserve">EDIFACT</w:t>
        </w:r>
      </w:hyperlink>
    </w:p>
    <w:p>
      <w:pPr>
        <w:pStyle w:val="Definition"/>
      </w:pPr>
      <w:r>
        <w:t xml:space="preserve">Electronic Data Interchange for Administration, Commerce and Transport</w:t>
      </w:r>
    </w:p>
    <w:p>
      <w:pPr>
        <w:pStyle w:val="DefinitionTerm"/>
      </w:pPr>
      <w:hyperlink r:id="rId54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2">
        <w:r>
          <w:rPr>
            <w:rStyle w:val="Hyperlink"/>
          </w:rPr>
          <w:t xml:space="preserve">FOLIO</w:t>
        </w:r>
      </w:hyperlink>
    </w:p>
    <w:p>
      <w:pPr>
        <w:pStyle w:val="Definition"/>
      </w:pPr>
      <w:r>
        <w:t xml:space="preserve">Open-Source Bibliotheksmanagementsystem</w:t>
      </w:r>
    </w:p>
    <w:p>
      <w:pPr>
        <w:pStyle w:val="DefinitionTerm"/>
      </w:pPr>
      <w:hyperlink r:id="rId54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44">
        <w:r>
          <w:rPr>
            <w:rStyle w:val="Hyperlink"/>
          </w:rPr>
          <w:t xml:space="preserve">IDM</w:t>
        </w:r>
      </w:hyperlink>
    </w:p>
    <w:p>
      <w:pPr>
        <w:pStyle w:val="Definition"/>
      </w:pPr>
      <w:r>
        <w:t xml:space="preserve">Identity Management, das Speichern von Metadaten zu Personen</w:t>
      </w:r>
    </w:p>
    <w:p>
      <w:pPr>
        <w:pStyle w:val="DefinitionTerm"/>
      </w:pPr>
      <w:hyperlink r:id="rId545">
        <w:r>
          <w:rPr>
            <w:rStyle w:val="Hyperlink"/>
          </w:rPr>
          <w:t xml:space="preserve">KBART</w:t>
        </w:r>
      </w:hyperlink>
    </w:p>
    <w:p>
      <w:pPr>
        <w:pStyle w:val="Definition"/>
      </w:pPr>
      <w:r>
        <w:t xml:space="preserve">Knowledgebases and related tools, Datenformat zum Transfer von Metadaten</w:t>
      </w:r>
    </w:p>
    <w:p>
      <w:pPr>
        <w:pStyle w:val="DefinitionTerm"/>
      </w:pPr>
      <w:hyperlink r:id="rId546">
        <w:r>
          <w:rPr>
            <w:rStyle w:val="Hyperlink"/>
          </w:rPr>
          <w:t xml:space="preserve">Lock-In-Effekt</w:t>
        </w:r>
      </w:hyperlink>
    </w:p>
    <w:p>
      <w:pPr>
        <w:pStyle w:val="Definition"/>
      </w:pPr>
      <w:r>
        <w:t xml:space="preserve">Kundenbindung durch hohen Wechselaufwand</w:t>
      </w:r>
    </w:p>
    <w:p>
      <w:pPr>
        <w:pStyle w:val="DefinitionTerm"/>
      </w:pPr>
      <w:hyperlink r:id="rId54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48">
        <w:r>
          <w:rPr>
            <w:rStyle w:val="Hyperlink"/>
          </w:rPr>
          <w:t xml:space="preserve">OCR</w:t>
        </w:r>
      </w:hyperlink>
    </w:p>
    <w:p>
      <w:pPr>
        <w:pStyle w:val="Definition"/>
      </w:pPr>
      <w:r>
        <w:t xml:space="preserve">Automatische Erkennung von Texten in Bildern (Optical Character Recognition)</w:t>
      </w:r>
    </w:p>
    <w:p>
      <w:pPr>
        <w:pStyle w:val="DefinitionTerm"/>
      </w:pPr>
      <w:hyperlink r:id="rId549">
        <w:r>
          <w:rPr>
            <w:rStyle w:val="Hyperlink"/>
          </w:rPr>
          <w:t xml:space="preserve">OPAC</w:t>
        </w:r>
      </w:hyperlink>
    </w:p>
    <w:p>
      <w:pPr>
        <w:pStyle w:val="Definition"/>
      </w:pPr>
      <w:r>
        <w:t xml:space="preserve">Online Public Access Catalogue, Katalog einer Bibliothek</w:t>
      </w:r>
    </w:p>
    <w:p>
      <w:pPr>
        <w:pStyle w:val="DefinitionTerm"/>
      </w:pPr>
      <w:hyperlink r:id="rId550">
        <w:r>
          <w:rPr>
            <w:rStyle w:val="Hyperlink"/>
          </w:rPr>
          <w:t xml:space="preserve">Persona</w:t>
        </w:r>
      </w:hyperlink>
    </w:p>
    <w:p>
      <w:pPr>
        <w:pStyle w:val="Definition"/>
      </w:pPr>
      <w:r>
        <w:t xml:space="preserve">„Maske“, ein Modell zur Beschreibung eines Anforderungsszenario</w:t>
      </w:r>
    </w:p>
    <w:p>
      <w:pPr>
        <w:pStyle w:val="DefinitionTerm"/>
      </w:pPr>
      <w:hyperlink r:id="rId283">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1">
        <w:r>
          <w:rPr>
            <w:rStyle w:val="Hyperlink"/>
          </w:rPr>
          <w:t xml:space="preserve">SaaS</w:t>
        </w:r>
      </w:hyperlink>
    </w:p>
    <w:p>
      <w:pPr>
        <w:pStyle w:val="Definition"/>
      </w:pPr>
      <w:r>
        <w:t xml:space="preserve">Software as a Service, Software und Hardware bei externem Dienstleister</w:t>
      </w:r>
    </w:p>
    <w:p>
      <w:pPr>
        <w:pStyle w:val="DefinitionTerm"/>
      </w:pPr>
      <w:hyperlink r:id="rId552">
        <w:r>
          <w:rPr>
            <w:rStyle w:val="Hyperlink"/>
          </w:rPr>
          <w:t xml:space="preserve">Usability</w:t>
        </w:r>
      </w:hyperlink>
    </w:p>
    <w:p>
      <w:pPr>
        <w:pStyle w:val="Definition"/>
      </w:pPr>
      <w:r>
        <w:t xml:space="preserve">Gebrauchstauglichkeit</w:t>
      </w:r>
    </w:p>
    <w:p>
      <w:pPr>
        <w:pStyle w:val="DefinitionTerm"/>
      </w:pPr>
      <w:hyperlink r:id="rId553">
        <w:r>
          <w:rPr>
            <w:rStyle w:val="Hyperlink"/>
          </w:rPr>
          <w:t xml:space="preserve">User Experience</w:t>
        </w:r>
      </w:hyperlink>
    </w:p>
    <w:p>
      <w:pPr>
        <w:pStyle w:val="Definition"/>
      </w:pPr>
      <w:r>
        <w:t xml:space="preserve">Nutzererfahrung</w:t>
      </w:r>
    </w:p>
    <w:p>
      <w:pPr>
        <w:pStyle w:val="DefinitionTerm"/>
      </w:pPr>
      <w:hyperlink r:id="rId554">
        <w:r>
          <w:rPr>
            <w:rStyle w:val="Hyperlink"/>
          </w:rPr>
          <w:t xml:space="preserve">VR</w:t>
        </w:r>
      </w:hyperlink>
    </w:p>
    <w:p>
      <w:pPr>
        <w:pStyle w:val="Definition"/>
      </w:pPr>
      <w:r>
        <w:t xml:space="preserve">Virtual Reality, (computer-generierte) virtuelle Umgebung</w:t>
      </w:r>
    </w:p>
    <w:p>
      <w:pPr>
        <w:pStyle w:val="DefinitionTerm"/>
      </w:pPr>
      <w:hyperlink r:id="rId55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56"/>
    <w:bookmarkStart w:id="590"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57" name="Picture"/>
                  <a:graphic>
                    <a:graphicData uri="http://schemas.openxmlformats.org/drawingml/2006/picture">
                      <pic:pic>
                        <pic:nvPicPr>
                          <pic:cNvPr descr="/opt/quarto/share/formats/docx/warning.png" id="55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r>
              <w:t xml:space="preserve"> </w:t>
            </w:r>
            <w:r>
              <w:t xml:space="preserve">Interessierte sind herzlich zur Mitarbeit eingeladen. Bitte füllen sie dazu</w:t>
            </w:r>
            <w:r>
              <w:t xml:space="preserve"> </w:t>
            </w:r>
            <w:hyperlink r:id="rId23">
              <w:r>
                <w:rPr>
                  <w:rStyle w:val="Hyperlink"/>
                </w:rPr>
                <w:t xml:space="preserve">diese Umfrage</w:t>
              </w:r>
            </w:hyperlink>
            <w:r>
              <w:t xml:space="preserve"> </w:t>
            </w:r>
            <w:r>
              <w:t xml:space="preserve">aus!</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59">
        <w:r>
          <w:rPr>
            <w:rStyle w:val="Hyperlink"/>
          </w:rPr>
          <w:t xml:space="preserve">Google Drive Verzeichnis</w:t>
        </w:r>
      </w:hyperlink>
      <w:r>
        <w:t xml:space="preserve"> </w:t>
      </w:r>
      <w:r>
        <w:t xml:space="preserve">zum Korrekturlesen und Kommentieren bereitgestellt. Änderungen können auch</w:t>
      </w:r>
      <w:r>
        <w:t xml:space="preserve"> </w:t>
      </w:r>
      <w:hyperlink r:id="rId56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1">
        <w:r>
          <w:rPr>
            <w:rStyle w:val="Hyperlink"/>
          </w:rPr>
          <w:t xml:space="preserve">quarto</w:t>
        </w:r>
      </w:hyperlink>
      <w:r>
        <w:t xml:space="preserve"> </w:t>
      </w:r>
      <w:r>
        <w:t xml:space="preserve">in HTML und anderen Formaten aus den Quellen zusammengebaut wird.</w:t>
      </w:r>
    </w:p>
    <w:bookmarkEnd w:id="562"/>
    <w:bookmarkStart w:id="578"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6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63"/>
    <w:bookmarkStart w:id="564" w:name="schreibstil"/>
    <w:p>
      <w:pPr>
        <w:pStyle w:val="Heading3"/>
      </w:pPr>
      <w:r>
        <w:t xml:space="preserve">Stil und Aktualität</w:t>
      </w:r>
    </w:p>
    <w:p>
      <w:pPr>
        <w:numPr>
          <w:ilvl w:val="0"/>
          <w:numId w:val="111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1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10"/>
        </w:numPr>
      </w:pPr>
      <w:r>
        <w:rPr>
          <w:bCs/>
          <w:b/>
        </w:rPr>
        <w:t xml:space="preserve">Das Buch sollte in 2-5 Jahren noch aktuell und verständlich sein, aber nicht mehr unbedingt in 10 Jahren.</w:t>
      </w:r>
    </w:p>
    <w:p>
      <w:pPr>
        <w:numPr>
          <w:ilvl w:val="0"/>
          <w:numId w:val="111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64"/>
    <w:bookmarkStart w:id="569" w:name="struktur"/>
    <w:p>
      <w:pPr>
        <w:pStyle w:val="Heading3"/>
      </w:pPr>
      <w:r>
        <w:t xml:space="preserve">Struktur</w:t>
      </w:r>
    </w:p>
    <w:bookmarkStart w:id="566" w:name="struktur-des-texts"/>
    <w:p>
      <w:pPr>
        <w:pStyle w:val="Heading4"/>
      </w:pPr>
      <w:r>
        <w:t xml:space="preserve">Struktur des Texts</w:t>
      </w:r>
    </w:p>
    <w:p>
      <w:pPr>
        <w:numPr>
          <w:ilvl w:val="0"/>
          <w:numId w:val="1111"/>
        </w:numPr>
      </w:pPr>
      <w:r>
        <w:t xml:space="preserve">Wir verwenden</w:t>
      </w:r>
      <w:r>
        <w:t xml:space="preserve"> </w:t>
      </w:r>
      <w:r>
        <w:rPr>
          <w:bCs/>
          <w:b/>
        </w:rPr>
        <w:t xml:space="preserve">kurze, unverschachtelte Sätze</w:t>
      </w:r>
      <w:r>
        <w:t xml:space="preserve">.</w:t>
      </w:r>
    </w:p>
    <w:p>
      <w:pPr>
        <w:numPr>
          <w:ilvl w:val="0"/>
          <w:numId w:val="1111"/>
        </w:numPr>
      </w:pPr>
      <w:r>
        <w:t xml:space="preserve">Wir erzeugen</w:t>
      </w:r>
      <w:r>
        <w:t xml:space="preserve"> </w:t>
      </w:r>
      <w:r>
        <w:rPr>
          <w:bCs/>
          <w:b/>
        </w:rPr>
        <w:t xml:space="preserve">Sinnabschnitte</w:t>
      </w:r>
      <w:r>
        <w:t xml:space="preserve">, die möglichst für sich stehend verständlich sind.</w:t>
      </w:r>
    </w:p>
    <w:p>
      <w:pPr>
        <w:numPr>
          <w:ilvl w:val="0"/>
          <w:numId w:val="1111"/>
        </w:numPr>
      </w:pPr>
      <w:r>
        <w:t xml:space="preserve">Wir schreiben</w:t>
      </w:r>
      <w:r>
        <w:t xml:space="preserve"> </w:t>
      </w:r>
      <w:r>
        <w:rPr>
          <w:bCs/>
          <w:b/>
        </w:rPr>
        <w:t xml:space="preserve">stark strukturiert</w:t>
      </w:r>
      <w:r>
        <w:t xml:space="preserve">, also</w:t>
      </w:r>
    </w:p>
    <w:p>
      <w:pPr>
        <w:numPr>
          <w:ilvl w:val="1"/>
          <w:numId w:val="1112"/>
        </w:numPr>
      </w:pPr>
      <w:r>
        <w:t xml:space="preserve">mit vielen</w:t>
      </w:r>
      <w:r>
        <w:t xml:space="preserve"> </w:t>
      </w:r>
      <w:r>
        <w:rPr>
          <w:bCs/>
          <w:b/>
        </w:rPr>
        <w:t xml:space="preserve">Zwischenüberschriften</w:t>
      </w:r>
      <w:r>
        <w:t xml:space="preserve">, bis maximal zur vierten Gliederungsebene,</w:t>
      </w:r>
    </w:p>
    <w:p>
      <w:pPr>
        <w:numPr>
          <w:ilvl w:val="1"/>
          <w:numId w:val="1112"/>
        </w:numPr>
      </w:pPr>
      <w:r>
        <w:t xml:space="preserve">wo es inhaltlich passt, in stichpunktartigen</w:t>
      </w:r>
      <w:r>
        <w:t xml:space="preserve"> </w:t>
      </w:r>
      <w:r>
        <w:rPr>
          <w:bCs/>
          <w:b/>
        </w:rPr>
        <w:t xml:space="preserve">Listen</w:t>
      </w:r>
      <w:r>
        <w:t xml:space="preserve"> </w:t>
      </w:r>
      <w:r>
        <w:t xml:space="preserve">und</w:t>
      </w:r>
    </w:p>
    <w:p>
      <w:pPr>
        <w:numPr>
          <w:ilvl w:val="1"/>
          <w:numId w:val="111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1"/>
        </w:numPr>
      </w:pPr>
      <w:r>
        <w:t xml:space="preserve">Wir verwenden</w:t>
      </w:r>
      <w:r>
        <w:t xml:space="preserve"> </w:t>
      </w:r>
      <w:hyperlink r:id="rId565">
        <w:r>
          <w:rPr>
            <w:rStyle w:val="Hyperlink"/>
            <w:bCs/>
            <w:b/>
          </w:rPr>
          <w:t xml:space="preserve">Infoboxen</w:t>
        </w:r>
      </w:hyperlink>
      <w:r>
        <w:t xml:space="preserve">, die auch</w:t>
      </w:r>
      <w:r>
        <w:t xml:space="preserve"> </w:t>
      </w:r>
      <w:r>
        <w:t xml:space="preserve">unabhängig vom übrigen Text lesbar sind.</w:t>
      </w:r>
    </w:p>
    <w:p>
      <w:pPr>
        <w:numPr>
          <w:ilvl w:val="0"/>
          <w:numId w:val="111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66"/>
    <w:bookmarkStart w:id="56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3"/>
        </w:numPr>
      </w:pPr>
      <w:r>
        <w:t xml:space="preserve">Jedes Kapitel beinhaltet ein aussagekräftiges Metadatenfeld</w:t>
      </w:r>
      <w:r>
        <w:t xml:space="preserve"> </w:t>
      </w:r>
      <w:r>
        <w:rPr>
          <w:rStyle w:val="VerbatimChar"/>
        </w:rPr>
        <w:t xml:space="preserve">description</w:t>
      </w:r>
      <w:r>
        <w:t xml:space="preserve"> </w:t>
      </w:r>
      <w:hyperlink r:id="rId567">
        <w:r>
          <w:rPr>
            <w:rStyle w:val="Hyperlink"/>
          </w:rPr>
          <w:t xml:space="preserve">für Suchmaschinen</w:t>
        </w:r>
      </w:hyperlink>
      <w:r>
        <w:t xml:space="preserve"> </w:t>
      </w:r>
      <w:r>
        <w:t xml:space="preserve">(maximal etwa 158 Zeichen)</w:t>
      </w:r>
    </w:p>
    <w:bookmarkEnd w:id="568"/>
    <w:bookmarkEnd w:id="569"/>
    <w:bookmarkStart w:id="571" w:name="schreibweise"/>
    <w:p>
      <w:pPr>
        <w:pStyle w:val="Heading3"/>
      </w:pPr>
      <w:r>
        <w:t xml:space="preserve">Schreibweise, Fachbegriffe und Verweise</w:t>
      </w:r>
    </w:p>
    <w:p>
      <w:pPr>
        <w:numPr>
          <w:ilvl w:val="0"/>
          <w:numId w:val="111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4"/>
        </w:numPr>
      </w:pPr>
      <w:r>
        <w:t xml:space="preserve">Eine Schreibweise für häufig verwendete Fachbegriffe sollte quer durch das Buch eingehalten werden, so z.B. BMS für Bibliotheksmanagementsysteme</w:t>
      </w:r>
    </w:p>
    <w:p>
      <w:pPr>
        <w:numPr>
          <w:ilvl w:val="0"/>
          <w:numId w:val="1114"/>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4"/>
        </w:numPr>
      </w:pPr>
      <w:r>
        <w:t xml:space="preserve">Wir vermeiden IT-Jargon.</w:t>
      </w:r>
    </w:p>
    <w:p>
      <w:pPr>
        <w:numPr>
          <w:ilvl w:val="0"/>
          <w:numId w:val="1114"/>
        </w:numPr>
      </w:pPr>
      <w:r>
        <w:t xml:space="preserve">Quellen sollten nur dann genannt werden wenn in der jeweiligen Textpassage auch wirklich paraphrasiert oder wörtlich zitiert wird.</w:t>
      </w:r>
    </w:p>
    <w:bookmarkStart w:id="570" w:name="typografie"/>
    <w:p>
      <w:pPr>
        <w:pStyle w:val="Heading4"/>
      </w:pPr>
      <w:r>
        <w:t xml:space="preserve">Typografie</w:t>
      </w:r>
    </w:p>
    <w:p>
      <w:pPr>
        <w:numPr>
          <w:ilvl w:val="0"/>
          <w:numId w:val="1115"/>
        </w:numPr>
      </w:pPr>
      <w:r>
        <w:t xml:space="preserve">Abkürzungen werden durch geschützte Leerzeichen getrennt (z. B.)</w:t>
      </w:r>
    </w:p>
    <w:p>
      <w:pPr>
        <w:numPr>
          <w:ilvl w:val="0"/>
          <w:numId w:val="111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6"/>
        </w:numPr>
      </w:pPr>
      <w:r>
        <w:t xml:space="preserve">Links, die auf später entstehende Kapitel verweisen, werden durch eckige Klammern kenntlich gemacht.</w:t>
      </w:r>
    </w:p>
    <w:p>
      <w:pPr>
        <w:numPr>
          <w:ilvl w:val="0"/>
          <w:numId w:val="111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6"/>
        </w:numPr>
      </w:pPr>
      <w:r>
        <w:t xml:space="preserve">Wir verzichten auf Fußnoten.</w:t>
      </w:r>
    </w:p>
    <w:bookmarkEnd w:id="570"/>
    <w:bookmarkEnd w:id="571"/>
    <w:bookmarkStart w:id="572" w:name="mitarbeit-medien"/>
    <w:p>
      <w:pPr>
        <w:pStyle w:val="Heading3"/>
      </w:pPr>
      <w:r>
        <w:t xml:space="preserve">Bilder und andere Medien</w:t>
      </w:r>
    </w:p>
    <w:p>
      <w:pPr>
        <w:numPr>
          <w:ilvl w:val="0"/>
          <w:numId w:val="111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7"/>
        </w:numPr>
      </w:pPr>
      <w:r>
        <w:t xml:space="preserve">Bilder sollten möglichst als Vektorgrafik (SVG) bereitgestellt werden.</w:t>
      </w:r>
    </w:p>
    <w:p>
      <w:pPr>
        <w:numPr>
          <w:ilvl w:val="0"/>
          <w:numId w:val="1117"/>
        </w:numPr>
      </w:pPr>
      <w:r>
        <w:t xml:space="preserve">Bitte nutzt sprechende Dateinamen!</w:t>
      </w:r>
    </w:p>
    <w:bookmarkEnd w:id="572"/>
    <w:bookmarkStart w:id="574"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76">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73">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74"/>
    <w:bookmarkStart w:id="575"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75"/>
    <w:bookmarkStart w:id="577"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76">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77"/>
    <w:bookmarkEnd w:id="578"/>
    <w:bookmarkStart w:id="588" w:name="technik"/>
    <w:p>
      <w:pPr>
        <w:pStyle w:val="Heading2"/>
      </w:pPr>
      <w:r>
        <w:t xml:space="preserve">Technik</w:t>
      </w:r>
    </w:p>
    <w:p>
      <w:pPr>
        <w:pStyle w:val="FirstParagraph"/>
      </w:pPr>
      <w:r>
        <w:t xml:space="preserve">Die Master-Version des Handbuch liegt in einem git-Repository unter</w:t>
      </w:r>
      <w:r>
        <w:t xml:space="preserve"> </w:t>
      </w:r>
      <w:hyperlink r:id="rId579">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0">
        <w:r>
          <w:rPr>
            <w:rStyle w:val="Hyperlink"/>
          </w:rPr>
          <w:t xml:space="preserve">https://it-in-bibliotheken.de/</w:t>
        </w:r>
      </w:hyperlink>
      <w:r>
        <w:t xml:space="preserve"> </w:t>
      </w:r>
      <w:r>
        <w:t xml:space="preserve">immer der aktuellste Stand einsehbar sein sollte.</w:t>
      </w:r>
    </w:p>
    <w:bookmarkStart w:id="58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8"/>
        </w:numPr>
      </w:pPr>
      <w:r>
        <w:rPr>
          <w:rStyle w:val="VerbatimChar"/>
        </w:rPr>
        <w:t xml:space="preserve">metadata.yml</w:t>
      </w:r>
      <w:r>
        <w:t xml:space="preserve"> </w:t>
      </w:r>
      <w:r>
        <w:t xml:space="preserve">bibliographische Metadaten (Titel, Abstract…)</w:t>
      </w:r>
    </w:p>
    <w:p>
      <w:pPr>
        <w:numPr>
          <w:ilvl w:val="0"/>
          <w:numId w:val="111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8"/>
        </w:numPr>
      </w:pPr>
      <w:hyperlink r:id="rId58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20"/>
        </w:numPr>
      </w:pPr>
      <w:r>
        <w:rPr>
          <w:rStyle w:val="VerbatimChar"/>
        </w:rPr>
        <w:t xml:space="preserve">docs/</w:t>
      </w:r>
      <w:r>
        <w:t xml:space="preserve"> </w:t>
      </w:r>
      <w:r>
        <w:t xml:space="preserve">aus den Masterdateien mit quarto erzeugte Publikation</w:t>
      </w:r>
    </w:p>
    <w:p>
      <w:pPr>
        <w:numPr>
          <w:ilvl w:val="0"/>
          <w:numId w:val="1120"/>
        </w:numPr>
      </w:pPr>
      <w:r>
        <w:rPr>
          <w:rStyle w:val="VerbatimChar"/>
        </w:rPr>
        <w:t xml:space="preserve">_gdrive/</w:t>
      </w:r>
      <w:r>
        <w:t xml:space="preserve"> </w:t>
      </w:r>
      <w:r>
        <w:t xml:space="preserve">von bzw. nach Google-Drive importierte bzw. exportierte Kapitel (siehe</w:t>
      </w:r>
      <w:r>
        <w:t xml:space="preserve"> </w:t>
      </w:r>
      <w:hyperlink r:id="rId582">
        <w:r>
          <w:rPr>
            <w:rStyle w:val="Hyperlink"/>
          </w:rPr>
          <w:t xml:space="preserve">README.md</w:t>
        </w:r>
      </w:hyperlink>
      <w:r>
        <w:t xml:space="preserve">)</w:t>
      </w:r>
    </w:p>
    <w:bookmarkEnd w:id="583"/>
    <w:bookmarkStart w:id="587" w:name="konvertierung"/>
    <w:p>
      <w:pPr>
        <w:pStyle w:val="Heading3"/>
      </w:pPr>
      <w:r>
        <w:t xml:space="preserve">Konvertierung</w:t>
      </w:r>
    </w:p>
    <w:p>
      <w:pPr>
        <w:pStyle w:val="FirstParagraph"/>
      </w:pPr>
      <w:r>
        <w:t xml:space="preserve">Zur Anpassung der Konvertierung des Handbuchs mit</w:t>
      </w:r>
      <w:r>
        <w:t xml:space="preserve"> </w:t>
      </w:r>
      <w:hyperlink r:id="rId58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85">
        <w:r>
          <w:rPr>
            <w:rStyle w:val="VerbatimChar"/>
          </w:rPr>
          <w:t xml:space="preserve">Makefile</w:t>
        </w:r>
      </w:hyperlink>
      <w:r>
        <w:t xml:space="preserve"> </w:t>
      </w:r>
      <w:r>
        <w:t xml:space="preserve">zusammengefasst:</w:t>
      </w:r>
    </w:p>
    <w:p>
      <w:pPr>
        <w:numPr>
          <w:ilvl w:val="0"/>
          <w:numId w:val="1121"/>
        </w:numPr>
      </w:pPr>
      <w:r>
        <w:rPr>
          <w:rStyle w:val="VerbatimChar"/>
        </w:rPr>
        <w:t xml:space="preserve">make preview</w:t>
      </w:r>
      <w:r>
        <w:t xml:space="preserve"> </w:t>
      </w:r>
      <w:r>
        <w:t xml:space="preserve">konvertiert das Handbuch nach HTML und startet einen Webserver mit Vorschau unter</w:t>
      </w:r>
      <w:r>
        <w:t xml:space="preserve"> </w:t>
      </w:r>
      <w:hyperlink r:id="rId58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87"/>
    <w:bookmarkEnd w:id="588"/>
    <w:bookmarkStart w:id="589"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
        <w:r>
          <w:rPr>
            <w:rStyle w:val="Hyperlink"/>
          </w:rPr>
          <w:t xml:space="preserve">CC BY 3.0 DE</w:t>
        </w:r>
      </w:hyperlink>
      <w:r>
        <w:t xml:space="preserve">) veröffentlicht. Für Abbildungen kann auch eine CC-BY-Lizenz (kein -NC oder -ND) verwendet werden.</w:t>
      </w:r>
    </w:p>
    <w:bookmarkEnd w:id="589"/>
    <w:bookmarkEnd w:id="5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1"/>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8" Target="media/rId148.jpg" /><Relationship Type="http://schemas.openxmlformats.org/officeDocument/2006/relationships/image" Id="rId181" Target="media/rId181.png" /><Relationship Type="http://schemas.openxmlformats.org/officeDocument/2006/relationships/image" Id="rId92" Target="media/rId92.png" /><Relationship Type="http://schemas.openxmlformats.org/officeDocument/2006/relationships/image" Id="rId155" Target="media/rId155.png" /><Relationship Type="http://schemas.openxmlformats.org/officeDocument/2006/relationships/image" Id="rId81" Target="media/rId81.png" /><Relationship Type="http://schemas.openxmlformats.org/officeDocument/2006/relationships/image" Id="rId108" Target="media/rId108.jpg" /><Relationship Type="http://schemas.openxmlformats.org/officeDocument/2006/relationships/image" Id="rId227" Target="media/rId227.png" /><Relationship Type="http://schemas.openxmlformats.org/officeDocument/2006/relationships/image" Id="rId373" Target="media/rId373.svg" /><Relationship Type="http://schemas.openxmlformats.org/officeDocument/2006/relationships/image" Id="rId95" Target="media/rId95.png" /><Relationship Type="http://schemas.openxmlformats.org/officeDocument/2006/relationships/image" Id="rId433" Target="media/rId433.svg" /><Relationship Type="http://schemas.openxmlformats.org/officeDocument/2006/relationships/image" Id="rId299" Target="media/rId299.png" /><Relationship Type="http://schemas.openxmlformats.org/officeDocument/2006/relationships/image" Id="rId414" Target="media/rId414.svg" /><Relationship Type="http://schemas.openxmlformats.org/officeDocument/2006/relationships/image" Id="rId424" Target="media/rId424.svg" /><Relationship Type="http://schemas.openxmlformats.org/officeDocument/2006/relationships/image" Id="rId84" Target="media/rId84.png" /><Relationship Type="http://schemas.openxmlformats.org/officeDocument/2006/relationships/image" Id="rId366" Target="media/rId366.svg" /><Relationship Type="http://schemas.openxmlformats.org/officeDocument/2006/relationships/image" Id="rId309" Target="media/rId309.png" /><Relationship Type="http://schemas.openxmlformats.org/officeDocument/2006/relationships/image" Id="rId174" Target="media/rId174.png"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image" Id="rId235" Target="media/rId235.shtml" /><Relationship Type="http://schemas.openxmlformats.org/officeDocument/2006/relationships/hyperlink" Id="rId585" Target="../Makefile" TargetMode="External" /><Relationship Type="http://schemas.openxmlformats.org/officeDocument/2006/relationships/hyperlink" Id="rId582" Target="_gdrive/README.md" TargetMode="External" /><Relationship Type="http://schemas.openxmlformats.org/officeDocument/2006/relationships/hyperlink" Id="rId581" Target="contributors.yml" TargetMode="External" /><Relationship Type="http://schemas.openxmlformats.org/officeDocument/2006/relationships/hyperlink" Id="rId202" Target="http://coral-erm.org" TargetMode="External" /><Relationship Type="http://schemas.openxmlformats.org/officeDocument/2006/relationships/hyperlink" Id="rId483" Target="http://librarytechnology.org/mergers/" TargetMode="External" /><Relationship Type="http://schemas.openxmlformats.org/officeDocument/2006/relationships/hyperlink" Id="rId165" Target="http://librecat.org/Catmandu/" TargetMode="External" /><Relationship Type="http://schemas.openxmlformats.org/officeDocument/2006/relationships/hyperlink" Id="rId586" Target="http://localhost:15745/" TargetMode="External" /><Relationship Type="http://schemas.openxmlformats.org/officeDocument/2006/relationships/hyperlink" Id="rId330" Target="http://projectblacklight.org/" TargetMode="External" /><Relationship Type="http://schemas.openxmlformats.org/officeDocument/2006/relationships/hyperlink" Id="rId460" Target="http://uxlib.org/" TargetMode="External" /><Relationship Type="http://schemas.openxmlformats.org/officeDocument/2006/relationships/hyperlink" Id="rId458" Target="https://accessconference.ca/" TargetMode="External" /><Relationship Type="http://schemas.openxmlformats.org/officeDocument/2006/relationships/hyperlink" Id="rId143" Target="https://bartoc.org/" TargetMode="External" /><Relationship Type="http://schemas.openxmlformats.org/officeDocument/2006/relationships/hyperlink" Id="rId276" Target="https://checkmk.com/" TargetMode="External" /><Relationship Type="http://schemas.openxmlformats.org/officeDocument/2006/relationships/hyperlink" Id="rId238" Target="https://commons.wikimedia.org/wiki/File:BPMN-1.svg" TargetMode="External" /><Relationship Type="http://schemas.openxmlformats.org/officeDocument/2006/relationships/hyperlink" Id="rId312" Target="https://core.coll.mpg.de/" TargetMode="External" /><Relationship Type="http://schemas.openxmlformats.org/officeDocument/2006/relationships/hyperlink" Id="rId60" Target="https://creativecommons.org/licenses/by/3.0/de/" TargetMode="External" /><Relationship Type="http://schemas.openxmlformats.org/officeDocument/2006/relationships/hyperlink" Id="rId431" Target="https://curia.europa.eu/juris/document/document.jsf?text=&amp;docid=247056&amp;pageIndex=0&amp;doclang=DE&amp;mode=lst&amp;dir=&amp;occ=first&amp;part=1&amp;cid=9912038" TargetMode="External" /><Relationship Type="http://schemas.openxmlformats.org/officeDocument/2006/relationships/hyperlink" Id="rId322" Target="https://data.slub-dresden.de/" TargetMode="External" /><Relationship Type="http://schemas.openxmlformats.org/officeDocument/2006/relationships/hyperlink" Id="rId286" Target="https://de.wikipedia.org/wiki/Datenschutz-Grundverordnung" TargetMode="External" /><Relationship Type="http://schemas.openxmlformats.org/officeDocument/2006/relationships/hyperlink" Id="rId287" Target="https://de.wikipedia.org/wiki/Datenverarbeitung_im_Auftrag" TargetMode="External" /><Relationship Type="http://schemas.openxmlformats.org/officeDocument/2006/relationships/hyperlink" Id="rId539" Target="https://de.wikipedia.org/wiki/Discovery-System" TargetMode="External" /><Relationship Type="http://schemas.openxmlformats.org/officeDocument/2006/relationships/hyperlink" Id="rId261" Target="https://de.wikipedia.org/wiki/EDIFACT" TargetMode="External" /><Relationship Type="http://schemas.openxmlformats.org/officeDocument/2006/relationships/hyperlink" Id="rId541" Target="https://de.wikipedia.org/wiki/Enterprise-Resource-Planning" TargetMode="External" /><Relationship Type="http://schemas.openxmlformats.org/officeDocument/2006/relationships/hyperlink" Id="rId552" Target="https://de.wikipedia.org/wiki/Gebrauchstauglichkeit_(Produkt)" TargetMode="External" /><Relationship Type="http://schemas.openxmlformats.org/officeDocument/2006/relationships/hyperlink" Id="rId546" Target="https://de.wikipedia.org/wiki/Lock-in-Effekt" TargetMode="External" /><Relationship Type="http://schemas.openxmlformats.org/officeDocument/2006/relationships/hyperlink" Id="rId547" Target="https://de.wikipedia.org/wiki/Machine-Readable_Cataloging" TargetMode="External" /><Relationship Type="http://schemas.openxmlformats.org/officeDocument/2006/relationships/hyperlink" Id="rId192" Target="https://de.wikipedia.org/wiki/NOS_(Bibliothekssoftware)" TargetMode="External" /><Relationship Type="http://schemas.openxmlformats.org/officeDocument/2006/relationships/hyperlink" Id="rId549" Target="https://de.wikipedia.org/wiki/OPAC" TargetMode="External" /><Relationship Type="http://schemas.openxmlformats.org/officeDocument/2006/relationships/hyperlink" Id="rId257" Target="https://de.wikipedia.org/wiki/OpenID" TargetMode="External" /><Relationship Type="http://schemas.openxmlformats.org/officeDocument/2006/relationships/hyperlink" Id="rId550" Target="https://de.wikipedia.org/wiki/Persona_(Mensch-Computer-Interaktion)" TargetMode="External" /><Relationship Type="http://schemas.openxmlformats.org/officeDocument/2006/relationships/hyperlink" Id="rId536" Target="https://de.wikipedia.org/wiki/Programmierschnittstelle" TargetMode="External" /><Relationship Type="http://schemas.openxmlformats.org/officeDocument/2006/relationships/hyperlink" Id="rId284" Target="https://de.wikipedia.org/wiki/Representational_State_Transfer" TargetMode="External" /><Relationship Type="http://schemas.openxmlformats.org/officeDocument/2006/relationships/hyperlink" Id="rId551" Target="https://de.wikipedia.org/wiki/Software_as_a_Service" TargetMode="External" /><Relationship Type="http://schemas.openxmlformats.org/officeDocument/2006/relationships/hyperlink" Id="rId91" Target="https://de.wikipedia.org/wiki/Strichcode" TargetMode="External" /><Relationship Type="http://schemas.openxmlformats.org/officeDocument/2006/relationships/hyperlink" Id="rId548" Target="https://de.wikipedia.org/wiki/Texterkennung" TargetMode="External" /><Relationship Type="http://schemas.openxmlformats.org/officeDocument/2006/relationships/hyperlink" Id="rId553" Target="https://de.wikipedia.org/wiki/User_Experience" TargetMode="External" /><Relationship Type="http://schemas.openxmlformats.org/officeDocument/2006/relationships/hyperlink" Id="rId554" Target="https://de.wikipedia.org/wiki/Virtuelle_Realit&#228;t" TargetMode="External" /><Relationship Type="http://schemas.openxmlformats.org/officeDocument/2006/relationships/hyperlink" Id="rId442" Target="https://developers.google.com/search/blog/2020/05/evaluating-page-experience" TargetMode="External" /><Relationship Type="http://schemas.openxmlformats.org/officeDocument/2006/relationships/hyperlink" Id="rId567" Target="https://developers.google.com/search/docs/advanced/appearance/snippet" TargetMode="External" /><Relationship Type="http://schemas.openxmlformats.org/officeDocument/2006/relationships/hyperlink" Id="rId515" Target="https://docplayer.org/61296444-Anforderungen-an-ein-bibliothekssystem-der-neuen-generation.html" TargetMode="External" /><Relationship Type="http://schemas.openxmlformats.org/officeDocument/2006/relationships/hyperlink" Id="rId504" Target="https://doi.org/10.1145/277351.277356" TargetMode="External" /><Relationship Type="http://schemas.openxmlformats.org/officeDocument/2006/relationships/hyperlink" Id="rId519" Target="https://doi.org/10.1515/9783110539011-023" TargetMode="External" /><Relationship Type="http://schemas.openxmlformats.org/officeDocument/2006/relationships/hyperlink" Id="rId528" Target="https://doi.org/10.1515/9783110691597-010" TargetMode="External" /><Relationship Type="http://schemas.openxmlformats.org/officeDocument/2006/relationships/hyperlink" Id="rId477" Target="https://doi.org/10.1515/9783110769043-021" TargetMode="External" /><Relationship Type="http://schemas.openxmlformats.org/officeDocument/2006/relationships/hyperlink" Id="rId517" Target="https://doi.org/10.15771/978-3-936527-32-2" TargetMode="External" /><Relationship Type="http://schemas.openxmlformats.org/officeDocument/2006/relationships/hyperlink" Id="rId511" Target="https://doi.org/10.15771/RFID_2014_13" TargetMode="External" /><Relationship Type="http://schemas.openxmlformats.org/officeDocument/2006/relationships/hyperlink" Id="rId485" Target="https://doi.org/10.18452/24798" TargetMode="External" /><Relationship Type="http://schemas.openxmlformats.org/officeDocument/2006/relationships/hyperlink" Id="rId522" Target="https://doi.org/10.5282/o-bib/5797" TargetMode="External" /><Relationship Type="http://schemas.openxmlformats.org/officeDocument/2006/relationships/hyperlink" Id="rId508" Target="https://doi.org/doi:10.1515/9783110769043" TargetMode="External" /><Relationship Type="http://schemas.openxmlformats.org/officeDocument/2006/relationships/hyperlink" Id="rId559" Target="https://drive.google.com/drive/folders/1JMBLJlk71JqQMQY7j_uXwV47fX8NA_N2" TargetMode="External" /><Relationship Type="http://schemas.openxmlformats.org/officeDocument/2006/relationships/hyperlink" Id="rId107" Target="https://eduroam.org" TargetMode="External" /><Relationship Type="http://schemas.openxmlformats.org/officeDocument/2006/relationships/hyperlink" Id="rId526" Target="https://eecc.info/rfidalmanach.html" TargetMode="External" /><Relationship Type="http://schemas.openxmlformats.org/officeDocument/2006/relationships/hyperlink" Id="rId456" Target="https://elag.org" TargetMode="External" /><Relationship Type="http://schemas.openxmlformats.org/officeDocument/2006/relationships/hyperlink" Id="rId540" Target="https://en.wikipedia.org/wiki/Electronic_resource_management" TargetMode="External" /><Relationship Type="http://schemas.openxmlformats.org/officeDocument/2006/relationships/hyperlink" Id="rId544" Target="https://en.wikipedia.org/wiki/Identity_management" TargetMode="External" /><Relationship Type="http://schemas.openxmlformats.org/officeDocument/2006/relationships/hyperlink" Id="rId256" Target="https://en.wikipedia.org/wiki/Shibboleth_(software)" TargetMode="External" /><Relationship Type="http://schemas.openxmlformats.org/officeDocument/2006/relationships/hyperlink" Id="rId283" Target="https://en.wikipedia.org/wiki/Standard_Interchange_Protocol" TargetMode="External" /><Relationship Type="http://schemas.openxmlformats.org/officeDocument/2006/relationships/hyperlink" Id="rId246" Target="https://en.wikipedia.org/wiki/Stunnel" TargetMode="External" /><Relationship Type="http://schemas.openxmlformats.org/officeDocument/2006/relationships/hyperlink" Id="rId329" Target="https://finc.info/" TargetMode="External" /><Relationship Type="http://schemas.openxmlformats.org/officeDocument/2006/relationships/hyperlink" Id="rId219" Target="https://format.gbv.de" TargetMode="External" /><Relationship Type="http://schemas.openxmlformats.org/officeDocument/2006/relationships/hyperlink" Id="rId136" Target="https://format.gbv.de/" TargetMode="External" /><Relationship Type="http://schemas.openxmlformats.org/officeDocument/2006/relationships/hyperlink" Id="rId537" Target="https://format.gbv.de/schema/avram/specification" TargetMode="External" /><Relationship Type="http://schemas.openxmlformats.org/officeDocument/2006/relationships/hyperlink" Id="rId23" Target="https://forms.gle/7aV3DCE4Fe75eHx69" TargetMode="External" /><Relationship Type="http://schemas.openxmlformats.org/officeDocument/2006/relationships/hyperlink" Id="rId579" Target="https://github.com/pro4bib/handbuch-it-in-bibliotheken" TargetMode="External" /><Relationship Type="http://schemas.openxmlformats.org/officeDocument/2006/relationships/hyperlink" Id="rId576" Target="https://github.com/pro4bib/handbuch-it-in-bibliotheken/blob/main/contributors.yml" TargetMode="External" /><Relationship Type="http://schemas.openxmlformats.org/officeDocument/2006/relationships/hyperlink" Id="rId560" Target="https://github.com/pro4bib/handbuch-it-in-bibliotheken/issues" TargetMode="External" /><Relationship Type="http://schemas.openxmlformats.org/officeDocument/2006/relationships/hyperlink" Id="rId357" Target="https://github.com/pro4bib/handbuch-it-in-bibliotheken/issues/42" TargetMode="External" /><Relationship Type="http://schemas.openxmlformats.org/officeDocument/2006/relationships/hyperlink" Id="rId345" Target="https://github.com/pro4bib/handbuch-it-in-bibliotheken/issues/43" TargetMode="External" /><Relationship Type="http://schemas.openxmlformats.org/officeDocument/2006/relationships/hyperlink" Id="rId472" Target="https://github.com/pro4bib/handbuch-it-in-bibliotheken/issues/44" TargetMode="External" /><Relationship Type="http://schemas.openxmlformats.org/officeDocument/2006/relationships/hyperlink" Id="rId351" Target="https://github.com/pro4bib/handbuch-it-in-bibliotheken/issues/46" TargetMode="External" /><Relationship Type="http://schemas.openxmlformats.org/officeDocument/2006/relationships/hyperlink" Id="rId471" Target="https://github.com/pro4bib/handbuch-it-in-bibliotheken/issues/53" TargetMode="External" /><Relationship Type="http://schemas.openxmlformats.org/officeDocument/2006/relationships/hyperlink" Id="rId543" Target="https://gokb.org/" TargetMode="External" /><Relationship Type="http://schemas.openxmlformats.org/officeDocument/2006/relationships/hyperlink" Id="rId115" Target="https://hylec.tu-dortmund.de/" TargetMode="External" /><Relationship Type="http://schemas.openxmlformats.org/officeDocument/2006/relationships/hyperlink" Id="rId205" Target="https://insights.uksg.org/articles/10.1629/2048-7754.174/" TargetMode="External" /><Relationship Type="http://schemas.openxmlformats.org/officeDocument/2006/relationships/hyperlink" Id="rId580" Target="https://it-in-bibliotheken.de/" TargetMode="External" /><Relationship Type="http://schemas.openxmlformats.org/officeDocument/2006/relationships/hyperlink" Id="rId194" Target="https://librarytechnology.org/products/" TargetMode="External" /><Relationship Type="http://schemas.openxmlformats.org/officeDocument/2006/relationships/hyperlink" Id="rId337" Target="https://matomo.org/" TargetMode="External" /><Relationship Type="http://schemas.openxmlformats.org/officeDocument/2006/relationships/hyperlink" Id="rId166" Target="https://metafacture.org/" TargetMode="External" /><Relationship Type="http://schemas.openxmlformats.org/officeDocument/2006/relationships/hyperlink" Id="rId191" Target="https://must.de/default.html?Lib.htm" TargetMode="External" /><Relationship Type="http://schemas.openxmlformats.org/officeDocument/2006/relationships/hyperlink" Id="rId27" Target="https://open-access-brandenburg.de/fonds/" TargetMode="External" /><Relationship Type="http://schemas.openxmlformats.org/officeDocument/2006/relationships/hyperlink" Id="rId321" Target="https://openknowledgemaps.org/" TargetMode="External" /><Relationship Type="http://schemas.openxmlformats.org/officeDocument/2006/relationships/hyperlink" Id="rId74" Target="https://openlibrary.org" TargetMode="External" /><Relationship Type="http://schemas.openxmlformats.org/officeDocument/2006/relationships/hyperlink" Id="rId164" Target="https://openrefine.org/" TargetMode="External" /><Relationship Type="http://schemas.openxmlformats.org/officeDocument/2006/relationships/hyperlink" Id="rId376" Target="https://opus4.kobv.de/opus4-bib-info/frontdoor/index/index/docId/3526" TargetMode="External" /><Relationship Type="http://schemas.openxmlformats.org/officeDocument/2006/relationships/hyperlink" Id="rId33" Target="https://orcid.org/0000-0001-7233-7153" TargetMode="External" /><Relationship Type="http://schemas.openxmlformats.org/officeDocument/2006/relationships/hyperlink" Id="rId36" Target="https://orcid.org/0000-0001-7753-1078" TargetMode="External" /><Relationship Type="http://schemas.openxmlformats.org/officeDocument/2006/relationships/hyperlink" Id="rId49" Target="https://orcid.org/0000-0002-0180-5930" TargetMode="External" /><Relationship Type="http://schemas.openxmlformats.org/officeDocument/2006/relationships/hyperlink" Id="rId57" Target="https://orcid.org/0000-0002-0403-457X" TargetMode="External" /><Relationship Type="http://schemas.openxmlformats.org/officeDocument/2006/relationships/hyperlink" Id="rId39" Target="https://orcid.org/0000-0002-0542-1555" TargetMode="External" /><Relationship Type="http://schemas.openxmlformats.org/officeDocument/2006/relationships/hyperlink" Id="rId45" Target="https://orcid.org/0000-0002-4027-6840" TargetMode="External" /><Relationship Type="http://schemas.openxmlformats.org/officeDocument/2006/relationships/hyperlink" Id="rId47" Target="https://orcid.org/0000-0002-5326-219X" TargetMode="External" /><Relationship Type="http://schemas.openxmlformats.org/officeDocument/2006/relationships/hyperlink" Id="rId55" Target="https://orcid.org/0000-0002-7402-1598" TargetMode="External" /><Relationship Type="http://schemas.openxmlformats.org/officeDocument/2006/relationships/hyperlink" Id="rId53" Target="https://orcid.org/0000-0002-7613-4123" TargetMode="External" /><Relationship Type="http://schemas.openxmlformats.org/officeDocument/2006/relationships/hyperlink" Id="rId41" Target="https://orcid.org/0000-0003-0232-7085" TargetMode="External" /><Relationship Type="http://schemas.openxmlformats.org/officeDocument/2006/relationships/hyperlink" Id="rId51" Target="https://orcid.org/0000-0003-0602-8082" TargetMode="External" /><Relationship Type="http://schemas.openxmlformats.org/officeDocument/2006/relationships/hyperlink" Id="rId382" Target="https://people.f3.htw-berlin.de/Professoren/Pruemper/instrumente.html" TargetMode="External" /><Relationship Type="http://schemas.openxmlformats.org/officeDocument/2006/relationships/hyperlink" Id="rId530" Target="https://pro4bib.github.io/pica/" TargetMode="External" /><Relationship Type="http://schemas.openxmlformats.org/officeDocument/2006/relationships/hyperlink" Id="rId277" Target="https://prometheus.io/" TargetMode="External" /><Relationship Type="http://schemas.openxmlformats.org/officeDocument/2006/relationships/hyperlink" Id="rId492" Target="https://publikationen.dguv.de/widgets/pdf/download/article/409" TargetMode="External" /><Relationship Type="http://schemas.openxmlformats.org/officeDocument/2006/relationships/hyperlink" Id="rId584" Target="https://quarto.org" TargetMode="External" /><Relationship Type="http://schemas.openxmlformats.org/officeDocument/2006/relationships/hyperlink" Id="rId561" Target="https://quarto.org/" TargetMode="External" /><Relationship Type="http://schemas.openxmlformats.org/officeDocument/2006/relationships/hyperlink" Id="rId565" Target="https://quarto.org/docs/authoring/callouts.html" TargetMode="External" /><Relationship Type="http://schemas.openxmlformats.org/officeDocument/2006/relationships/hyperlink" Id="rId573" Target="https://quarto.org/docs/authoring/footnotes-and-citations.html#sec-citations" TargetMode="External" /><Relationship Type="http://schemas.openxmlformats.org/officeDocument/2006/relationships/hyperlink" Id="rId298" Target="https://scholia.toolforge.org/" TargetMode="External" /><Relationship Type="http://schemas.openxmlformats.org/officeDocument/2006/relationships/hyperlink" Id="rId302" Target="https://scholia.toolforge.org/topic/Q45340488" TargetMode="External" /><Relationship Type="http://schemas.openxmlformats.org/officeDocument/2006/relationships/hyperlink" Id="rId141" Target="https://sigel.staatsbibliothek-berlin.de/" TargetMode="External" /><Relationship Type="http://schemas.openxmlformats.org/officeDocument/2006/relationships/hyperlink" Id="rId43" Target="https://sinahurnik.com/" TargetMode="External" /><Relationship Type="http://schemas.openxmlformats.org/officeDocument/2006/relationships/hyperlink" Id="rId297" Target="https://sonar.fh-potsdam.de/" TargetMode="External" /><Relationship Type="http://schemas.openxmlformats.org/officeDocument/2006/relationships/hyperlink" Id="rId185" Target="https://unece.org/trade/uncefact/introducing-unedifact" TargetMode="External" /><Relationship Type="http://schemas.openxmlformats.org/officeDocument/2006/relationships/hyperlink" Id="rId398" Target="https://urc.library.harvard.edu/" TargetMode="External" /><Relationship Type="http://schemas.openxmlformats.org/officeDocument/2006/relationships/hyperlink" Id="rId254" Target="https://verbundwiki.gbv.de/display/VZG/DAIA" TargetMode="External" /><Relationship Type="http://schemas.openxmlformats.org/officeDocument/2006/relationships/hyperlink" Id="rId253" Target="https://verbundwiki.gbv.de/display/VZG/PAIA" TargetMode="External" /><Relationship Type="http://schemas.openxmlformats.org/officeDocument/2006/relationships/hyperlink" Id="rId327" Target="https://vufind.org/" TargetMode="External" /><Relationship Type="http://schemas.openxmlformats.org/officeDocument/2006/relationships/hyperlink" Id="rId195" Target="https://w.wiki/574K" TargetMode="External" /><Relationship Type="http://schemas.openxmlformats.org/officeDocument/2006/relationships/hyperlink" Id="rId399" Target="https://wiki.harvard.edu/confluence/pages/viewpage.action?pageId=232199222" TargetMode="External" /><Relationship Type="http://schemas.openxmlformats.org/officeDocument/2006/relationships/hyperlink" Id="rId193" Target="https://www.axiell.com/" TargetMode="External" /><Relationship Type="http://schemas.openxmlformats.org/officeDocument/2006/relationships/hyperlink" Id="rId395" Target="https://www.axure.com" TargetMode="External" /><Relationship Type="http://schemas.openxmlformats.org/officeDocument/2006/relationships/hyperlink" Id="rId487" Target="https://www.b-i-t-online.de/heft/2022-06-nachrichtenbeitrag-christensen.pdf" TargetMode="External" /><Relationship Type="http://schemas.openxmlformats.org/officeDocument/2006/relationships/hyperlink" Id="rId211" Target="https://www.bibliotheksstatistik.de/" TargetMode="External" /><Relationship Type="http://schemas.openxmlformats.org/officeDocument/2006/relationships/hyperlink" Id="rId497" Target="https://www.codyh.com/writing/software.html" TargetMode="External" /><Relationship Type="http://schemas.openxmlformats.org/officeDocument/2006/relationships/hyperlink" Id="rId513" Target="https://www.degruyter.com/document/doi/10.1515/9783110769043-022/pdf" TargetMode="External" /><Relationship Type="http://schemas.openxmlformats.org/officeDocument/2006/relationships/hyperlink" Id="rId501" Target="https://www.degruyter.com/document/doi/10.1515/9783110769043-025/pdf" TargetMode="External" /><Relationship Type="http://schemas.openxmlformats.org/officeDocument/2006/relationships/hyperlink" Id="rId489" Target="https://www.din.de/de/mitwirken/normenausschuesse/naerg/veroeffentlichungen/wdc-beuth:din21:320862700" TargetMode="External" /><Relationship Type="http://schemas.openxmlformats.org/officeDocument/2006/relationships/hyperlink" Id="rId320" Target="https://www.dla-marbach.de/katalog-beta/" TargetMode="External" /><Relationship Type="http://schemas.openxmlformats.org/officeDocument/2006/relationships/hyperlink" Id="rId319" Target="https://www.eikekleiner.de/blended-shelf/" TargetMode="External" /><Relationship Type="http://schemas.openxmlformats.org/officeDocument/2006/relationships/hyperlink" Id="rId331" Target="https://www.europeana.eu/" TargetMode="External" /><Relationship Type="http://schemas.openxmlformats.org/officeDocument/2006/relationships/hyperlink" Id="rId452" Target="https://www.fh-potsdam.de/studium-lehre/studiengaenge/digitales-datenmanagement-m" TargetMode="External" /><Relationship Type="http://schemas.openxmlformats.org/officeDocument/2006/relationships/hyperlink" Id="rId394" Target="https://www.figma.com" TargetMode="External" /><Relationship Type="http://schemas.openxmlformats.org/officeDocument/2006/relationships/hyperlink" Id="rId542" Target="https://www.folio-bib.org/" TargetMode="External" /><Relationship Type="http://schemas.openxmlformats.org/officeDocument/2006/relationships/hyperlink" Id="rId231" Target="https://www.folio-bib.org/?page_id=247" TargetMode="External" /><Relationship Type="http://schemas.openxmlformats.org/officeDocument/2006/relationships/hyperlink" Id="rId225" Target="https://www.gbv.de/bibliotheken/geografische-uebersicht-der-deutschen-verbundsysteme" TargetMode="External" /><Relationship Type="http://schemas.openxmlformats.org/officeDocument/2006/relationships/hyperlink" Id="rId440" Target="https://www.gesetze-im-internet.de/bgg/__3.html" TargetMode="External" /><Relationship Type="http://schemas.openxmlformats.org/officeDocument/2006/relationships/hyperlink" Id="rId441" Target="https://www.gesetze-im-internet.de/bitv_2_0/index.html" TargetMode="External" /><Relationship Type="http://schemas.openxmlformats.org/officeDocument/2006/relationships/hyperlink" Id="rId495" Target="https://www.gov.uk/guidance/government-design-principles" TargetMode="External" /><Relationship Type="http://schemas.openxmlformats.org/officeDocument/2006/relationships/hyperlink" Id="rId203" Target="https://www.greengeeks.com/tutorials/create-a-library-management-system-in-wordpress/" TargetMode="External" /><Relationship Type="http://schemas.openxmlformats.org/officeDocument/2006/relationships/hyperlink" Id="rId204" Target="https://www.his.de/" TargetMode="External" /><Relationship Type="http://schemas.openxmlformats.org/officeDocument/2006/relationships/hyperlink" Id="rId481" Target="https://www.infotoday.com/cilmag/jan22/Breeding--How-to-Secure-Library-Systems-From-Malware-Ransomware-and-Other-Cyberthreats.shtml" TargetMode="External" /><Relationship Type="http://schemas.openxmlformats.org/officeDocument/2006/relationships/hyperlink" Id="rId71" Target="https://www.irisys.net/" TargetMode="External" /><Relationship Type="http://schemas.openxmlformats.org/officeDocument/2006/relationships/hyperlink" Id="rId479" Target="https://www.jstor.org/stable/40039721" TargetMode="External" /><Relationship Type="http://schemas.openxmlformats.org/officeDocument/2006/relationships/hyperlink" Id="rId200" Target="https://www.librarything.com/forlibraries" TargetMode="External" /><Relationship Type="http://schemas.openxmlformats.org/officeDocument/2006/relationships/hyperlink" Id="rId332" Target="https://www.lukida.org/" TargetMode="External" /><Relationship Type="http://schemas.openxmlformats.org/officeDocument/2006/relationships/hyperlink" Id="rId391" Target="https://www.mockplus.com/blog/post/basic-uiux-design-concept-difference-between-wireframe-prototype" TargetMode="External" /><Relationship Type="http://schemas.openxmlformats.org/officeDocument/2006/relationships/hyperlink" Id="rId315" Target="https://www.niso.org/publications/z3988-2004-r2010" TargetMode="External" /><Relationship Type="http://schemas.openxmlformats.org/officeDocument/2006/relationships/hyperlink" Id="rId545" Target="https://www.niso.org/standards-committees/kbart" TargetMode="External" /><Relationship Type="http://schemas.openxmlformats.org/officeDocument/2006/relationships/hyperlink" Id="rId365" Target="https://www.nngroup.com/articles/ten-usability-heuristics/" TargetMode="External" /><Relationship Type="http://schemas.openxmlformats.org/officeDocument/2006/relationships/hyperlink" Id="rId499" Target="https://www.nngroup.com/articles/why-you-only-need-to-test-with-5-users/" TargetMode="External" /><Relationship Type="http://schemas.openxmlformats.org/officeDocument/2006/relationships/hyperlink" Id="rId506" Target="https://www.oebib.de/fileadmin/redaktion/2_bau_einrichtung_it/2_3_it_internet/Bibliothekssoftware/2_edv_anbieter_bibliothekssoftware_auswahl_2022_kl.pdf" TargetMode="External" /><Relationship Type="http://schemas.openxmlformats.org/officeDocument/2006/relationships/hyperlink" Id="rId538" Target="https://www.projectcounter.org/" TargetMode="External" /><Relationship Type="http://schemas.openxmlformats.org/officeDocument/2006/relationships/hyperlink" Id="rId263" Target="https://www.projectcounter.org/counter-sushi/" TargetMode="External" /><Relationship Type="http://schemas.openxmlformats.org/officeDocument/2006/relationships/hyperlink" Id="rId328" Target="https://www.qcovery.de/" TargetMode="External" /><Relationship Type="http://schemas.openxmlformats.org/officeDocument/2006/relationships/hyperlink" Id="rId524" Target="https://www.slideshare.net/steilen/discoverysysteme-die-opacs-der-zukunft" TargetMode="External" /><Relationship Type="http://schemas.openxmlformats.org/officeDocument/2006/relationships/hyperlink" Id="rId387" Target="https://www.storyboardthat.com/de/storyboards/1c78733f/matilda-library-visit" TargetMode="External" /><Relationship Type="http://schemas.openxmlformats.org/officeDocument/2006/relationships/hyperlink" Id="rId207" Target="https://www.subito-doc.de/" TargetMode="External" /><Relationship Type="http://schemas.openxmlformats.org/officeDocument/2006/relationships/hyperlink" Id="rId453" Target="https://www.th-koeln.de/weiterbildung/zertifikatskurs-data-librarian_63393.php" TargetMode="External" /><Relationship Type="http://schemas.openxmlformats.org/officeDocument/2006/relationships/hyperlink" Id="rId454" Target="https://www.th-koeln.de/weiterbildung/zertifikatskurs-forschungsdatenmanagement_82048.php" TargetMode="External" /><Relationship Type="http://schemas.openxmlformats.org/officeDocument/2006/relationships/hyperlink" Id="rId26" Target="https://www.th-wildau.de/book-sprint/" TargetMode="External" /><Relationship Type="http://schemas.openxmlformats.org/officeDocument/2006/relationships/hyperlink" Id="rId451" Target="https://www.th-wildau.de/studieren-weiterbilden/studiengaenge/bibliotheksinformatik-msc-berufsbegleitendes-studium/" TargetMode="External" /><Relationship Type="http://schemas.openxmlformats.org/officeDocument/2006/relationships/hyperlink" Id="rId459" Target="https://www.uksg.org/events/annualconference" TargetMode="External" /><Relationship Type="http://schemas.openxmlformats.org/officeDocument/2006/relationships/hyperlink" Id="rId555" Target="https://www.w3.org/WAI/standards-guidelines/wcag/" TargetMode="External" /><Relationship Type="http://schemas.openxmlformats.org/officeDocument/2006/relationships/hyperlink" Id="rId201" Target="https://www.zotero.org/groups/" TargetMode="External" /><Relationship Type="http://schemas.openxmlformats.org/officeDocument/2006/relationships/hyperlink" Id="rId476" Target="https://www.zotero.org/groups/4673379/it_in_bibliotheken" TargetMode="External" /><Relationship Type="http://schemas.openxmlformats.org/officeDocument/2006/relationships/hyperlink" Id="rId457" Target="htts://code4lib.org/conference/" TargetMode="External" /><Relationship Type="http://schemas.openxmlformats.org/officeDocument/2006/relationships/hyperlink" Id="rId37" Target="mailto:christensen@effective-webwork.de" TargetMode="External" /><Relationship Type="http://schemas.openxmlformats.org/officeDocument/2006/relationships/hyperlink" Id="rId44" Target="mailto:clemens.kynast@uni-jena.de" TargetMode="External" /><Relationship Type="http://schemas.openxmlformats.org/officeDocument/2006/relationships/hyperlink" Id="rId58" Target="mailto:david.zellhoefer@hwr-berlin.de" TargetMode="External" /><Relationship Type="http://schemas.openxmlformats.org/officeDocument/2006/relationships/hyperlink" Id="rId52" Target="mailto:fseeliger@th-wildau.de" TargetMode="External" /><Relationship Type="http://schemas.openxmlformats.org/officeDocument/2006/relationships/hyperlink" Id="rId40" Target="mailto:gerrit.gragert@sbb.spk-berlin.de" TargetMode="External" /><Relationship Type="http://schemas.openxmlformats.org/officeDocument/2006/relationships/hyperlink" Id="rId56" Target="mailto:info@it-expert-voss.de" TargetMode="External" /><Relationship Type="http://schemas.openxmlformats.org/officeDocument/2006/relationships/hyperlink" Id="rId54" Target="mailto:jakob.voss@gbv.de" TargetMode="External" /><Relationship Type="http://schemas.openxmlformats.org/officeDocument/2006/relationships/hyperlink" Id="rId38" Target="mailto:jana.eger@stadtbibliothek-chemnitz.de" TargetMode="External" /><Relationship Type="http://schemas.openxmlformats.org/officeDocument/2006/relationships/hyperlink" Id="rId34" Target="mailto:janna.brechmacher@sbb.spk-berlin.de" TargetMode="External" /><Relationship Type="http://schemas.openxmlformats.org/officeDocument/2006/relationships/hyperlink" Id="rId42" Target="mailto:lambert.heller@tib.eu" TargetMode="External" /><Relationship Type="http://schemas.openxmlformats.org/officeDocument/2006/relationships/hyperlink" Id="rId48" Target="mailto:lmossburger@t-online.de" TargetMode="External" /><Relationship Type="http://schemas.openxmlformats.org/officeDocument/2006/relationships/hyperlink" Id="rId46" Target="mailto:lukas.lerche@tu-dortmund.de" TargetMode="External" /><Relationship Type="http://schemas.openxmlformats.org/officeDocument/2006/relationships/hyperlink" Id="rId50" Target="mailto:michael.schaarwaechter@tu-dortmund.de" TargetMode="External" /><Relationship Type="http://schemas.openxmlformats.org/officeDocument/2006/relationships/hyperlink" Id="rId32" Target="mailto:nicolas.bach@posteo.de" TargetMode="External" /><Relationship Type="http://schemas.openxmlformats.org/officeDocument/2006/relationships/hyperlink" Id="rId35" Target="mailto:rqst@nvsbl.cm" TargetMode="External" /></Relationships>
</file>

<file path=word/_rels/footnotes.xml.rels><?xml version="1.0" encoding="UTF-8"?><Relationships xmlns="http://schemas.openxmlformats.org/package/2006/relationships"><Relationship Type="http://schemas.openxmlformats.org/officeDocument/2006/relationships/hyperlink" Id="rId585" Target="../Makefile" TargetMode="External" /><Relationship Type="http://schemas.openxmlformats.org/officeDocument/2006/relationships/hyperlink" Id="rId582" Target="_gdrive/README.md" TargetMode="External" /><Relationship Type="http://schemas.openxmlformats.org/officeDocument/2006/relationships/hyperlink" Id="rId581" Target="contributors.yml" TargetMode="External" /><Relationship Type="http://schemas.openxmlformats.org/officeDocument/2006/relationships/hyperlink" Id="rId202" Target="http://coral-erm.org" TargetMode="External" /><Relationship Type="http://schemas.openxmlformats.org/officeDocument/2006/relationships/hyperlink" Id="rId483" Target="http://librarytechnology.org/mergers/" TargetMode="External" /><Relationship Type="http://schemas.openxmlformats.org/officeDocument/2006/relationships/hyperlink" Id="rId165" Target="http://librecat.org/Catmandu/" TargetMode="External" /><Relationship Type="http://schemas.openxmlformats.org/officeDocument/2006/relationships/hyperlink" Id="rId586" Target="http://localhost:15745/" TargetMode="External" /><Relationship Type="http://schemas.openxmlformats.org/officeDocument/2006/relationships/hyperlink" Id="rId330" Target="http://projectblacklight.org/" TargetMode="External" /><Relationship Type="http://schemas.openxmlformats.org/officeDocument/2006/relationships/hyperlink" Id="rId460" Target="http://uxlib.org/" TargetMode="External" /><Relationship Type="http://schemas.openxmlformats.org/officeDocument/2006/relationships/hyperlink" Id="rId458" Target="https://accessconference.ca/" TargetMode="External" /><Relationship Type="http://schemas.openxmlformats.org/officeDocument/2006/relationships/hyperlink" Id="rId143" Target="https://bartoc.org/" TargetMode="External" /><Relationship Type="http://schemas.openxmlformats.org/officeDocument/2006/relationships/hyperlink" Id="rId276" Target="https://checkmk.com/" TargetMode="External" /><Relationship Type="http://schemas.openxmlformats.org/officeDocument/2006/relationships/hyperlink" Id="rId238" Target="https://commons.wikimedia.org/wiki/File:BPMN-1.svg" TargetMode="External" /><Relationship Type="http://schemas.openxmlformats.org/officeDocument/2006/relationships/hyperlink" Id="rId312" Target="https://core.coll.mpg.de/" TargetMode="External" /><Relationship Type="http://schemas.openxmlformats.org/officeDocument/2006/relationships/hyperlink" Id="rId60" Target="https://creativecommons.org/licenses/by/3.0/de/" TargetMode="External" /><Relationship Type="http://schemas.openxmlformats.org/officeDocument/2006/relationships/hyperlink" Id="rId431" Target="https://curia.europa.eu/juris/document/document.jsf?text=&amp;docid=247056&amp;pageIndex=0&amp;doclang=DE&amp;mode=lst&amp;dir=&amp;occ=first&amp;part=1&amp;cid=9912038" TargetMode="External" /><Relationship Type="http://schemas.openxmlformats.org/officeDocument/2006/relationships/hyperlink" Id="rId322" Target="https://data.slub-dresden.de/" TargetMode="External" /><Relationship Type="http://schemas.openxmlformats.org/officeDocument/2006/relationships/hyperlink" Id="rId286" Target="https://de.wikipedia.org/wiki/Datenschutz-Grundverordnung" TargetMode="External" /><Relationship Type="http://schemas.openxmlformats.org/officeDocument/2006/relationships/hyperlink" Id="rId287" Target="https://de.wikipedia.org/wiki/Datenverarbeitung_im_Auftrag" TargetMode="External" /><Relationship Type="http://schemas.openxmlformats.org/officeDocument/2006/relationships/hyperlink" Id="rId539" Target="https://de.wikipedia.org/wiki/Discovery-System" TargetMode="External" /><Relationship Type="http://schemas.openxmlformats.org/officeDocument/2006/relationships/hyperlink" Id="rId261" Target="https://de.wikipedia.org/wiki/EDIFACT" TargetMode="External" /><Relationship Type="http://schemas.openxmlformats.org/officeDocument/2006/relationships/hyperlink" Id="rId541" Target="https://de.wikipedia.org/wiki/Enterprise-Resource-Planning" TargetMode="External" /><Relationship Type="http://schemas.openxmlformats.org/officeDocument/2006/relationships/hyperlink" Id="rId552" Target="https://de.wikipedia.org/wiki/Gebrauchstauglichkeit_(Produkt)" TargetMode="External" /><Relationship Type="http://schemas.openxmlformats.org/officeDocument/2006/relationships/hyperlink" Id="rId546" Target="https://de.wikipedia.org/wiki/Lock-in-Effekt" TargetMode="External" /><Relationship Type="http://schemas.openxmlformats.org/officeDocument/2006/relationships/hyperlink" Id="rId547" Target="https://de.wikipedia.org/wiki/Machine-Readable_Cataloging" TargetMode="External" /><Relationship Type="http://schemas.openxmlformats.org/officeDocument/2006/relationships/hyperlink" Id="rId192" Target="https://de.wikipedia.org/wiki/NOS_(Bibliothekssoftware)" TargetMode="External" /><Relationship Type="http://schemas.openxmlformats.org/officeDocument/2006/relationships/hyperlink" Id="rId549" Target="https://de.wikipedia.org/wiki/OPAC" TargetMode="External" /><Relationship Type="http://schemas.openxmlformats.org/officeDocument/2006/relationships/hyperlink" Id="rId257" Target="https://de.wikipedia.org/wiki/OpenID" TargetMode="External" /><Relationship Type="http://schemas.openxmlformats.org/officeDocument/2006/relationships/hyperlink" Id="rId550" Target="https://de.wikipedia.org/wiki/Persona_(Mensch-Computer-Interaktion)" TargetMode="External" /><Relationship Type="http://schemas.openxmlformats.org/officeDocument/2006/relationships/hyperlink" Id="rId536" Target="https://de.wikipedia.org/wiki/Programmierschnittstelle" TargetMode="External" /><Relationship Type="http://schemas.openxmlformats.org/officeDocument/2006/relationships/hyperlink" Id="rId284" Target="https://de.wikipedia.org/wiki/Representational_State_Transfer" TargetMode="External" /><Relationship Type="http://schemas.openxmlformats.org/officeDocument/2006/relationships/hyperlink" Id="rId551" Target="https://de.wikipedia.org/wiki/Software_as_a_Service" TargetMode="External" /><Relationship Type="http://schemas.openxmlformats.org/officeDocument/2006/relationships/hyperlink" Id="rId91" Target="https://de.wikipedia.org/wiki/Strichcode" TargetMode="External" /><Relationship Type="http://schemas.openxmlformats.org/officeDocument/2006/relationships/hyperlink" Id="rId548" Target="https://de.wikipedia.org/wiki/Texterkennung" TargetMode="External" /><Relationship Type="http://schemas.openxmlformats.org/officeDocument/2006/relationships/hyperlink" Id="rId553" Target="https://de.wikipedia.org/wiki/User_Experience" TargetMode="External" /><Relationship Type="http://schemas.openxmlformats.org/officeDocument/2006/relationships/hyperlink" Id="rId554" Target="https://de.wikipedia.org/wiki/Virtuelle_Realit&#228;t" TargetMode="External" /><Relationship Type="http://schemas.openxmlformats.org/officeDocument/2006/relationships/hyperlink" Id="rId442" Target="https://developers.google.com/search/blog/2020/05/evaluating-page-experience" TargetMode="External" /><Relationship Type="http://schemas.openxmlformats.org/officeDocument/2006/relationships/hyperlink" Id="rId567" Target="https://developers.google.com/search/docs/advanced/appearance/snippet" TargetMode="External" /><Relationship Type="http://schemas.openxmlformats.org/officeDocument/2006/relationships/hyperlink" Id="rId515" Target="https://docplayer.org/61296444-Anforderungen-an-ein-bibliothekssystem-der-neuen-generation.html" TargetMode="External" /><Relationship Type="http://schemas.openxmlformats.org/officeDocument/2006/relationships/hyperlink" Id="rId504" Target="https://doi.org/10.1145/277351.277356" TargetMode="External" /><Relationship Type="http://schemas.openxmlformats.org/officeDocument/2006/relationships/hyperlink" Id="rId519" Target="https://doi.org/10.1515/9783110539011-023" TargetMode="External" /><Relationship Type="http://schemas.openxmlformats.org/officeDocument/2006/relationships/hyperlink" Id="rId528" Target="https://doi.org/10.1515/9783110691597-010" TargetMode="External" /><Relationship Type="http://schemas.openxmlformats.org/officeDocument/2006/relationships/hyperlink" Id="rId477" Target="https://doi.org/10.1515/9783110769043-021" TargetMode="External" /><Relationship Type="http://schemas.openxmlformats.org/officeDocument/2006/relationships/hyperlink" Id="rId517" Target="https://doi.org/10.15771/978-3-936527-32-2" TargetMode="External" /><Relationship Type="http://schemas.openxmlformats.org/officeDocument/2006/relationships/hyperlink" Id="rId511" Target="https://doi.org/10.15771/RFID_2014_13" TargetMode="External" /><Relationship Type="http://schemas.openxmlformats.org/officeDocument/2006/relationships/hyperlink" Id="rId485" Target="https://doi.org/10.18452/24798" TargetMode="External" /><Relationship Type="http://schemas.openxmlformats.org/officeDocument/2006/relationships/hyperlink" Id="rId522" Target="https://doi.org/10.5282/o-bib/5797" TargetMode="External" /><Relationship Type="http://schemas.openxmlformats.org/officeDocument/2006/relationships/hyperlink" Id="rId508" Target="https://doi.org/doi:10.1515/9783110769043" TargetMode="External" /><Relationship Type="http://schemas.openxmlformats.org/officeDocument/2006/relationships/hyperlink" Id="rId559" Target="https://drive.google.com/drive/folders/1JMBLJlk71JqQMQY7j_uXwV47fX8NA_N2" TargetMode="External" /><Relationship Type="http://schemas.openxmlformats.org/officeDocument/2006/relationships/hyperlink" Id="rId107" Target="https://eduroam.org" TargetMode="External" /><Relationship Type="http://schemas.openxmlformats.org/officeDocument/2006/relationships/hyperlink" Id="rId526" Target="https://eecc.info/rfidalmanach.html" TargetMode="External" /><Relationship Type="http://schemas.openxmlformats.org/officeDocument/2006/relationships/hyperlink" Id="rId456" Target="https://elag.org" TargetMode="External" /><Relationship Type="http://schemas.openxmlformats.org/officeDocument/2006/relationships/hyperlink" Id="rId540" Target="https://en.wikipedia.org/wiki/Electronic_resource_management" TargetMode="External" /><Relationship Type="http://schemas.openxmlformats.org/officeDocument/2006/relationships/hyperlink" Id="rId544" Target="https://en.wikipedia.org/wiki/Identity_management" TargetMode="External" /><Relationship Type="http://schemas.openxmlformats.org/officeDocument/2006/relationships/hyperlink" Id="rId256" Target="https://en.wikipedia.org/wiki/Shibboleth_(software)" TargetMode="External" /><Relationship Type="http://schemas.openxmlformats.org/officeDocument/2006/relationships/hyperlink" Id="rId283" Target="https://en.wikipedia.org/wiki/Standard_Interchange_Protocol" TargetMode="External" /><Relationship Type="http://schemas.openxmlformats.org/officeDocument/2006/relationships/hyperlink" Id="rId246" Target="https://en.wikipedia.org/wiki/Stunnel" TargetMode="External" /><Relationship Type="http://schemas.openxmlformats.org/officeDocument/2006/relationships/hyperlink" Id="rId329" Target="https://finc.info/" TargetMode="External" /><Relationship Type="http://schemas.openxmlformats.org/officeDocument/2006/relationships/hyperlink" Id="rId219" Target="https://format.gbv.de" TargetMode="External" /><Relationship Type="http://schemas.openxmlformats.org/officeDocument/2006/relationships/hyperlink" Id="rId136" Target="https://format.gbv.de/" TargetMode="External" /><Relationship Type="http://schemas.openxmlformats.org/officeDocument/2006/relationships/hyperlink" Id="rId537" Target="https://format.gbv.de/schema/avram/specification" TargetMode="External" /><Relationship Type="http://schemas.openxmlformats.org/officeDocument/2006/relationships/hyperlink" Id="rId23" Target="https://forms.gle/7aV3DCE4Fe75eHx69" TargetMode="External" /><Relationship Type="http://schemas.openxmlformats.org/officeDocument/2006/relationships/hyperlink" Id="rId579" Target="https://github.com/pro4bib/handbuch-it-in-bibliotheken" TargetMode="External" /><Relationship Type="http://schemas.openxmlformats.org/officeDocument/2006/relationships/hyperlink" Id="rId576" Target="https://github.com/pro4bib/handbuch-it-in-bibliotheken/blob/main/contributors.yml" TargetMode="External" /><Relationship Type="http://schemas.openxmlformats.org/officeDocument/2006/relationships/hyperlink" Id="rId560" Target="https://github.com/pro4bib/handbuch-it-in-bibliotheken/issues" TargetMode="External" /><Relationship Type="http://schemas.openxmlformats.org/officeDocument/2006/relationships/hyperlink" Id="rId357" Target="https://github.com/pro4bib/handbuch-it-in-bibliotheken/issues/42" TargetMode="External" /><Relationship Type="http://schemas.openxmlformats.org/officeDocument/2006/relationships/hyperlink" Id="rId345" Target="https://github.com/pro4bib/handbuch-it-in-bibliotheken/issues/43" TargetMode="External" /><Relationship Type="http://schemas.openxmlformats.org/officeDocument/2006/relationships/hyperlink" Id="rId472" Target="https://github.com/pro4bib/handbuch-it-in-bibliotheken/issues/44" TargetMode="External" /><Relationship Type="http://schemas.openxmlformats.org/officeDocument/2006/relationships/hyperlink" Id="rId351" Target="https://github.com/pro4bib/handbuch-it-in-bibliotheken/issues/46" TargetMode="External" /><Relationship Type="http://schemas.openxmlformats.org/officeDocument/2006/relationships/hyperlink" Id="rId471" Target="https://github.com/pro4bib/handbuch-it-in-bibliotheken/issues/53" TargetMode="External" /><Relationship Type="http://schemas.openxmlformats.org/officeDocument/2006/relationships/hyperlink" Id="rId543" Target="https://gokb.org/" TargetMode="External" /><Relationship Type="http://schemas.openxmlformats.org/officeDocument/2006/relationships/hyperlink" Id="rId115" Target="https://hylec.tu-dortmund.de/" TargetMode="External" /><Relationship Type="http://schemas.openxmlformats.org/officeDocument/2006/relationships/hyperlink" Id="rId205" Target="https://insights.uksg.org/articles/10.1629/2048-7754.174/" TargetMode="External" /><Relationship Type="http://schemas.openxmlformats.org/officeDocument/2006/relationships/hyperlink" Id="rId580" Target="https://it-in-bibliotheken.de/" TargetMode="External" /><Relationship Type="http://schemas.openxmlformats.org/officeDocument/2006/relationships/hyperlink" Id="rId194" Target="https://librarytechnology.org/products/" TargetMode="External" /><Relationship Type="http://schemas.openxmlformats.org/officeDocument/2006/relationships/hyperlink" Id="rId337" Target="https://matomo.org/" TargetMode="External" /><Relationship Type="http://schemas.openxmlformats.org/officeDocument/2006/relationships/hyperlink" Id="rId166" Target="https://metafacture.org/" TargetMode="External" /><Relationship Type="http://schemas.openxmlformats.org/officeDocument/2006/relationships/hyperlink" Id="rId191" Target="https://must.de/default.html?Lib.htm" TargetMode="External" /><Relationship Type="http://schemas.openxmlformats.org/officeDocument/2006/relationships/hyperlink" Id="rId27" Target="https://open-access-brandenburg.de/fonds/" TargetMode="External" /><Relationship Type="http://schemas.openxmlformats.org/officeDocument/2006/relationships/hyperlink" Id="rId321" Target="https://openknowledgemaps.org/" TargetMode="External" /><Relationship Type="http://schemas.openxmlformats.org/officeDocument/2006/relationships/hyperlink" Id="rId74" Target="https://openlibrary.org" TargetMode="External" /><Relationship Type="http://schemas.openxmlformats.org/officeDocument/2006/relationships/hyperlink" Id="rId164" Target="https://openrefine.org/" TargetMode="External" /><Relationship Type="http://schemas.openxmlformats.org/officeDocument/2006/relationships/hyperlink" Id="rId376" Target="https://opus4.kobv.de/opus4-bib-info/frontdoor/index/index/docId/3526" TargetMode="External" /><Relationship Type="http://schemas.openxmlformats.org/officeDocument/2006/relationships/hyperlink" Id="rId33" Target="https://orcid.org/0000-0001-7233-7153" TargetMode="External" /><Relationship Type="http://schemas.openxmlformats.org/officeDocument/2006/relationships/hyperlink" Id="rId36" Target="https://orcid.org/0000-0001-7753-1078" TargetMode="External" /><Relationship Type="http://schemas.openxmlformats.org/officeDocument/2006/relationships/hyperlink" Id="rId49" Target="https://orcid.org/0000-0002-0180-5930" TargetMode="External" /><Relationship Type="http://schemas.openxmlformats.org/officeDocument/2006/relationships/hyperlink" Id="rId57" Target="https://orcid.org/0000-0002-0403-457X" TargetMode="External" /><Relationship Type="http://schemas.openxmlformats.org/officeDocument/2006/relationships/hyperlink" Id="rId39" Target="https://orcid.org/0000-0002-0542-1555" TargetMode="External" /><Relationship Type="http://schemas.openxmlformats.org/officeDocument/2006/relationships/hyperlink" Id="rId45" Target="https://orcid.org/0000-0002-4027-6840" TargetMode="External" /><Relationship Type="http://schemas.openxmlformats.org/officeDocument/2006/relationships/hyperlink" Id="rId47" Target="https://orcid.org/0000-0002-5326-219X" TargetMode="External" /><Relationship Type="http://schemas.openxmlformats.org/officeDocument/2006/relationships/hyperlink" Id="rId55" Target="https://orcid.org/0000-0002-7402-1598" TargetMode="External" /><Relationship Type="http://schemas.openxmlformats.org/officeDocument/2006/relationships/hyperlink" Id="rId53" Target="https://orcid.org/0000-0002-7613-4123" TargetMode="External" /><Relationship Type="http://schemas.openxmlformats.org/officeDocument/2006/relationships/hyperlink" Id="rId41" Target="https://orcid.org/0000-0003-0232-7085" TargetMode="External" /><Relationship Type="http://schemas.openxmlformats.org/officeDocument/2006/relationships/hyperlink" Id="rId51" Target="https://orcid.org/0000-0003-0602-8082" TargetMode="External" /><Relationship Type="http://schemas.openxmlformats.org/officeDocument/2006/relationships/hyperlink" Id="rId382" Target="https://people.f3.htw-berlin.de/Professoren/Pruemper/instrumente.html" TargetMode="External" /><Relationship Type="http://schemas.openxmlformats.org/officeDocument/2006/relationships/hyperlink" Id="rId530" Target="https://pro4bib.github.io/pica/" TargetMode="External" /><Relationship Type="http://schemas.openxmlformats.org/officeDocument/2006/relationships/hyperlink" Id="rId277" Target="https://prometheus.io/" TargetMode="External" /><Relationship Type="http://schemas.openxmlformats.org/officeDocument/2006/relationships/hyperlink" Id="rId492" Target="https://publikationen.dguv.de/widgets/pdf/download/article/409" TargetMode="External" /><Relationship Type="http://schemas.openxmlformats.org/officeDocument/2006/relationships/hyperlink" Id="rId584" Target="https://quarto.org" TargetMode="External" /><Relationship Type="http://schemas.openxmlformats.org/officeDocument/2006/relationships/hyperlink" Id="rId561" Target="https://quarto.org/" TargetMode="External" /><Relationship Type="http://schemas.openxmlformats.org/officeDocument/2006/relationships/hyperlink" Id="rId565" Target="https://quarto.org/docs/authoring/callouts.html" TargetMode="External" /><Relationship Type="http://schemas.openxmlformats.org/officeDocument/2006/relationships/hyperlink" Id="rId573" Target="https://quarto.org/docs/authoring/footnotes-and-citations.html#sec-citations" TargetMode="External" /><Relationship Type="http://schemas.openxmlformats.org/officeDocument/2006/relationships/hyperlink" Id="rId298" Target="https://scholia.toolforge.org/" TargetMode="External" /><Relationship Type="http://schemas.openxmlformats.org/officeDocument/2006/relationships/hyperlink" Id="rId302" Target="https://scholia.toolforge.org/topic/Q45340488" TargetMode="External" /><Relationship Type="http://schemas.openxmlformats.org/officeDocument/2006/relationships/hyperlink" Id="rId141" Target="https://sigel.staatsbibliothek-berlin.de/" TargetMode="External" /><Relationship Type="http://schemas.openxmlformats.org/officeDocument/2006/relationships/hyperlink" Id="rId43" Target="https://sinahurnik.com/" TargetMode="External" /><Relationship Type="http://schemas.openxmlformats.org/officeDocument/2006/relationships/hyperlink" Id="rId297" Target="https://sonar.fh-potsdam.de/" TargetMode="External" /><Relationship Type="http://schemas.openxmlformats.org/officeDocument/2006/relationships/hyperlink" Id="rId185" Target="https://unece.org/trade/uncefact/introducing-unedifact" TargetMode="External" /><Relationship Type="http://schemas.openxmlformats.org/officeDocument/2006/relationships/hyperlink" Id="rId398" Target="https://urc.library.harvard.edu/" TargetMode="External" /><Relationship Type="http://schemas.openxmlformats.org/officeDocument/2006/relationships/hyperlink" Id="rId254" Target="https://verbundwiki.gbv.de/display/VZG/DAIA" TargetMode="External" /><Relationship Type="http://schemas.openxmlformats.org/officeDocument/2006/relationships/hyperlink" Id="rId253" Target="https://verbundwiki.gbv.de/display/VZG/PAIA" TargetMode="External" /><Relationship Type="http://schemas.openxmlformats.org/officeDocument/2006/relationships/hyperlink" Id="rId327" Target="https://vufind.org/" TargetMode="External" /><Relationship Type="http://schemas.openxmlformats.org/officeDocument/2006/relationships/hyperlink" Id="rId195" Target="https://w.wiki/574K" TargetMode="External" /><Relationship Type="http://schemas.openxmlformats.org/officeDocument/2006/relationships/hyperlink" Id="rId399" Target="https://wiki.harvard.edu/confluence/pages/viewpage.action?pageId=232199222" TargetMode="External" /><Relationship Type="http://schemas.openxmlformats.org/officeDocument/2006/relationships/hyperlink" Id="rId193" Target="https://www.axiell.com/" TargetMode="External" /><Relationship Type="http://schemas.openxmlformats.org/officeDocument/2006/relationships/hyperlink" Id="rId395" Target="https://www.axure.com" TargetMode="External" /><Relationship Type="http://schemas.openxmlformats.org/officeDocument/2006/relationships/hyperlink" Id="rId487" Target="https://www.b-i-t-online.de/heft/2022-06-nachrichtenbeitrag-christensen.pdf" TargetMode="External" /><Relationship Type="http://schemas.openxmlformats.org/officeDocument/2006/relationships/hyperlink" Id="rId211" Target="https://www.bibliotheksstatistik.de/" TargetMode="External" /><Relationship Type="http://schemas.openxmlformats.org/officeDocument/2006/relationships/hyperlink" Id="rId497" Target="https://www.codyh.com/writing/software.html" TargetMode="External" /><Relationship Type="http://schemas.openxmlformats.org/officeDocument/2006/relationships/hyperlink" Id="rId513" Target="https://www.degruyter.com/document/doi/10.1515/9783110769043-022/pdf" TargetMode="External" /><Relationship Type="http://schemas.openxmlformats.org/officeDocument/2006/relationships/hyperlink" Id="rId501" Target="https://www.degruyter.com/document/doi/10.1515/9783110769043-025/pdf" TargetMode="External" /><Relationship Type="http://schemas.openxmlformats.org/officeDocument/2006/relationships/hyperlink" Id="rId489" Target="https://www.din.de/de/mitwirken/normenausschuesse/naerg/veroeffentlichungen/wdc-beuth:din21:320862700" TargetMode="External" /><Relationship Type="http://schemas.openxmlformats.org/officeDocument/2006/relationships/hyperlink" Id="rId320" Target="https://www.dla-marbach.de/katalog-beta/" TargetMode="External" /><Relationship Type="http://schemas.openxmlformats.org/officeDocument/2006/relationships/hyperlink" Id="rId319" Target="https://www.eikekleiner.de/blended-shelf/" TargetMode="External" /><Relationship Type="http://schemas.openxmlformats.org/officeDocument/2006/relationships/hyperlink" Id="rId331" Target="https://www.europeana.eu/" TargetMode="External" /><Relationship Type="http://schemas.openxmlformats.org/officeDocument/2006/relationships/hyperlink" Id="rId452" Target="https://www.fh-potsdam.de/studium-lehre/studiengaenge/digitales-datenmanagement-m" TargetMode="External" /><Relationship Type="http://schemas.openxmlformats.org/officeDocument/2006/relationships/hyperlink" Id="rId394" Target="https://www.figma.com" TargetMode="External" /><Relationship Type="http://schemas.openxmlformats.org/officeDocument/2006/relationships/hyperlink" Id="rId542" Target="https://www.folio-bib.org/" TargetMode="External" /><Relationship Type="http://schemas.openxmlformats.org/officeDocument/2006/relationships/hyperlink" Id="rId231" Target="https://www.folio-bib.org/?page_id=247" TargetMode="External" /><Relationship Type="http://schemas.openxmlformats.org/officeDocument/2006/relationships/hyperlink" Id="rId225" Target="https://www.gbv.de/bibliotheken/geografische-uebersicht-der-deutschen-verbundsysteme" TargetMode="External" /><Relationship Type="http://schemas.openxmlformats.org/officeDocument/2006/relationships/hyperlink" Id="rId440" Target="https://www.gesetze-im-internet.de/bgg/__3.html" TargetMode="External" /><Relationship Type="http://schemas.openxmlformats.org/officeDocument/2006/relationships/hyperlink" Id="rId441" Target="https://www.gesetze-im-internet.de/bitv_2_0/index.html" TargetMode="External" /><Relationship Type="http://schemas.openxmlformats.org/officeDocument/2006/relationships/hyperlink" Id="rId495" Target="https://www.gov.uk/guidance/government-design-principles" TargetMode="External" /><Relationship Type="http://schemas.openxmlformats.org/officeDocument/2006/relationships/hyperlink" Id="rId203" Target="https://www.greengeeks.com/tutorials/create-a-library-management-system-in-wordpress/" TargetMode="External" /><Relationship Type="http://schemas.openxmlformats.org/officeDocument/2006/relationships/hyperlink" Id="rId204" Target="https://www.his.de/" TargetMode="External" /><Relationship Type="http://schemas.openxmlformats.org/officeDocument/2006/relationships/hyperlink" Id="rId481" Target="https://www.infotoday.com/cilmag/jan22/Breeding--How-to-Secure-Library-Systems-From-Malware-Ransomware-and-Other-Cyberthreats.shtml" TargetMode="External" /><Relationship Type="http://schemas.openxmlformats.org/officeDocument/2006/relationships/hyperlink" Id="rId71" Target="https://www.irisys.net/" TargetMode="External" /><Relationship Type="http://schemas.openxmlformats.org/officeDocument/2006/relationships/hyperlink" Id="rId479" Target="https://www.jstor.org/stable/40039721" TargetMode="External" /><Relationship Type="http://schemas.openxmlformats.org/officeDocument/2006/relationships/hyperlink" Id="rId200" Target="https://www.librarything.com/forlibraries" TargetMode="External" /><Relationship Type="http://schemas.openxmlformats.org/officeDocument/2006/relationships/hyperlink" Id="rId332" Target="https://www.lukida.org/" TargetMode="External" /><Relationship Type="http://schemas.openxmlformats.org/officeDocument/2006/relationships/hyperlink" Id="rId391" Target="https://www.mockplus.com/blog/post/basic-uiux-design-concept-difference-between-wireframe-prototype" TargetMode="External" /><Relationship Type="http://schemas.openxmlformats.org/officeDocument/2006/relationships/hyperlink" Id="rId315" Target="https://www.niso.org/publications/z3988-2004-r2010" TargetMode="External" /><Relationship Type="http://schemas.openxmlformats.org/officeDocument/2006/relationships/hyperlink" Id="rId545" Target="https://www.niso.org/standards-committees/kbart" TargetMode="External" /><Relationship Type="http://schemas.openxmlformats.org/officeDocument/2006/relationships/hyperlink" Id="rId365" Target="https://www.nngroup.com/articles/ten-usability-heuristics/" TargetMode="External" /><Relationship Type="http://schemas.openxmlformats.org/officeDocument/2006/relationships/hyperlink" Id="rId499" Target="https://www.nngroup.com/articles/why-you-only-need-to-test-with-5-users/" TargetMode="External" /><Relationship Type="http://schemas.openxmlformats.org/officeDocument/2006/relationships/hyperlink" Id="rId506" Target="https://www.oebib.de/fileadmin/redaktion/2_bau_einrichtung_it/2_3_it_internet/Bibliothekssoftware/2_edv_anbieter_bibliothekssoftware_auswahl_2022_kl.pdf" TargetMode="External" /><Relationship Type="http://schemas.openxmlformats.org/officeDocument/2006/relationships/hyperlink" Id="rId538" Target="https://www.projectcounter.org/" TargetMode="External" /><Relationship Type="http://schemas.openxmlformats.org/officeDocument/2006/relationships/hyperlink" Id="rId263" Target="https://www.projectcounter.org/counter-sushi/" TargetMode="External" /><Relationship Type="http://schemas.openxmlformats.org/officeDocument/2006/relationships/hyperlink" Id="rId328" Target="https://www.qcovery.de/" TargetMode="External" /><Relationship Type="http://schemas.openxmlformats.org/officeDocument/2006/relationships/hyperlink" Id="rId524" Target="https://www.slideshare.net/steilen/discoverysysteme-die-opacs-der-zukunft" TargetMode="External" /><Relationship Type="http://schemas.openxmlformats.org/officeDocument/2006/relationships/hyperlink" Id="rId387" Target="https://www.storyboardthat.com/de/storyboards/1c78733f/matilda-library-visit" TargetMode="External" /><Relationship Type="http://schemas.openxmlformats.org/officeDocument/2006/relationships/hyperlink" Id="rId207" Target="https://www.subito-doc.de/" TargetMode="External" /><Relationship Type="http://schemas.openxmlformats.org/officeDocument/2006/relationships/hyperlink" Id="rId453" Target="https://www.th-koeln.de/weiterbildung/zertifikatskurs-data-librarian_63393.php" TargetMode="External" /><Relationship Type="http://schemas.openxmlformats.org/officeDocument/2006/relationships/hyperlink" Id="rId454" Target="https://www.th-koeln.de/weiterbildung/zertifikatskurs-forschungsdatenmanagement_82048.php" TargetMode="External" /><Relationship Type="http://schemas.openxmlformats.org/officeDocument/2006/relationships/hyperlink" Id="rId26" Target="https://www.th-wildau.de/book-sprint/" TargetMode="External" /><Relationship Type="http://schemas.openxmlformats.org/officeDocument/2006/relationships/hyperlink" Id="rId451" Target="https://www.th-wildau.de/studieren-weiterbilden/studiengaenge/bibliotheksinformatik-msc-berufsbegleitendes-studium/" TargetMode="External" /><Relationship Type="http://schemas.openxmlformats.org/officeDocument/2006/relationships/hyperlink" Id="rId459" Target="https://www.uksg.org/events/annualconference" TargetMode="External" /><Relationship Type="http://schemas.openxmlformats.org/officeDocument/2006/relationships/hyperlink" Id="rId555" Target="https://www.w3.org/WAI/standards-guidelines/wcag/" TargetMode="External" /><Relationship Type="http://schemas.openxmlformats.org/officeDocument/2006/relationships/hyperlink" Id="rId201" Target="https://www.zotero.org/groups/" TargetMode="External" /><Relationship Type="http://schemas.openxmlformats.org/officeDocument/2006/relationships/hyperlink" Id="rId476" Target="https://www.zotero.org/groups/4673379/it_in_bibliotheken" TargetMode="External" /><Relationship Type="http://schemas.openxmlformats.org/officeDocument/2006/relationships/hyperlink" Id="rId457" Target="htts://code4lib.org/conference/" TargetMode="External" /><Relationship Type="http://schemas.openxmlformats.org/officeDocument/2006/relationships/hyperlink" Id="rId37" Target="mailto:christensen@effective-webwork.de" TargetMode="External" /><Relationship Type="http://schemas.openxmlformats.org/officeDocument/2006/relationships/hyperlink" Id="rId44" Target="mailto:clemens.kynast@uni-jena.de" TargetMode="External" /><Relationship Type="http://schemas.openxmlformats.org/officeDocument/2006/relationships/hyperlink" Id="rId58" Target="mailto:david.zellhoefer@hwr-berlin.de" TargetMode="External" /><Relationship Type="http://schemas.openxmlformats.org/officeDocument/2006/relationships/hyperlink" Id="rId52" Target="mailto:fseeliger@th-wildau.de" TargetMode="External" /><Relationship Type="http://schemas.openxmlformats.org/officeDocument/2006/relationships/hyperlink" Id="rId40" Target="mailto:gerrit.gragert@sbb.spk-berlin.de" TargetMode="External" /><Relationship Type="http://schemas.openxmlformats.org/officeDocument/2006/relationships/hyperlink" Id="rId56" Target="mailto:info@it-expert-voss.de" TargetMode="External" /><Relationship Type="http://schemas.openxmlformats.org/officeDocument/2006/relationships/hyperlink" Id="rId54" Target="mailto:jakob.voss@gbv.de" TargetMode="External" /><Relationship Type="http://schemas.openxmlformats.org/officeDocument/2006/relationships/hyperlink" Id="rId38" Target="mailto:jana.eger@stadtbibliothek-chemnitz.de" TargetMode="External" /><Relationship Type="http://schemas.openxmlformats.org/officeDocument/2006/relationships/hyperlink" Id="rId34" Target="mailto:janna.brechmacher@sbb.spk-berlin.de" TargetMode="External" /><Relationship Type="http://schemas.openxmlformats.org/officeDocument/2006/relationships/hyperlink" Id="rId42" Target="mailto:lambert.heller@tib.eu" TargetMode="External" /><Relationship Type="http://schemas.openxmlformats.org/officeDocument/2006/relationships/hyperlink" Id="rId48" Target="mailto:lmossburger@t-online.de" TargetMode="External" /><Relationship Type="http://schemas.openxmlformats.org/officeDocument/2006/relationships/hyperlink" Id="rId46" Target="mailto:lukas.lerche@tu-dortmund.de" TargetMode="External" /><Relationship Type="http://schemas.openxmlformats.org/officeDocument/2006/relationships/hyperlink" Id="rId50" Target="mailto:michael.schaarwaechter@tu-dortmund.de" TargetMode="External" /><Relationship Type="http://schemas.openxmlformats.org/officeDocument/2006/relationships/hyperlink" Id="rId32" Target="mailto:nicolas.bach@posteo.de" TargetMode="External" /><Relationship Type="http://schemas.openxmlformats.org/officeDocument/2006/relationships/hyperlink" Id="rId35" Target="mailto:rqst@nvsbl.c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2023-03-28T14:01:47Z</dcterms:created>
  <dcterms:modified xsi:type="dcterms:W3CDTF">2023-03-28T14:01:47Z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28.03.23</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y fmtid="{D5CDD505-2E9C-101B-9397-08002B2CF9AE}" pid="16" name="website">
    <vt:lpwstr/>
  </property>
</Properties>
</file>