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0A27" w:rsidRPr="00E62FF5" w:rsidRDefault="00E62FF5" w:rsidP="00E62FF5">
      <w:pPr>
        <w:pStyle w:val="Ttulo1"/>
        <w:rPr>
          <w:lang w:val="es-EC"/>
        </w:rPr>
      </w:pPr>
      <w:bookmarkStart w:id="0" w:name="_GoBack"/>
      <w:bookmarkEnd w:id="0"/>
      <w:r>
        <w:rPr>
          <w:lang w:val="es-EC"/>
        </w:rPr>
        <w:t>Spec del agente de becas y movilidad</w:t>
      </w:r>
    </w:p>
    <w:p w:rsidR="00F50A27" w:rsidRPr="00E62FF5" w:rsidRDefault="00E62FF5">
      <w:pPr>
        <w:rPr>
          <w:lang w:val="es-EC"/>
        </w:rPr>
      </w:pPr>
      <w:r>
        <w:rPr>
          <w:lang w:val="es-EC"/>
        </w:rPr>
        <w:t>Este agente arma el expediente de una postulación y lo deja listo para que una persona decida; nunca aprueba ni rechaza. Explica qué construimos, qué hace cada agente, con qué datos y en qué fases. El detalle técnico está en el SDD completo: Doc.</w:t>
      </w:r>
    </w:p>
    <w:p w:rsidR="00F50A27" w:rsidRPr="00E62FF5" w:rsidRDefault="00E62FF5">
      <w:pPr>
        <w:pStyle w:val="Ttulo2"/>
        <w:rPr>
          <w:lang w:val="es-EC"/>
        </w:rPr>
      </w:pPr>
      <w:r>
        <w:rPr>
          <w:lang w:val="es-EC"/>
        </w:rPr>
        <w:t>Qué hace</w:t>
      </w:r>
    </w:p>
    <w:p w:rsidR="00F50A27" w:rsidRPr="00E62FF5" w:rsidRDefault="00E62FF5">
      <w:pPr>
        <w:rPr>
          <w:lang w:val="es-EC"/>
        </w:rPr>
      </w:pPr>
      <w:r>
        <w:rPr>
          <w:lang w:val="es-EC"/>
        </w:rPr>
        <w:t>Detecta documentos faltantes e inconsistencias, consolida las fuentes y deja un checklist donde cada dato dice de dónde salió.</w:t>
      </w:r>
    </w:p>
    <w:p w:rsidR="00F50A27" w:rsidRPr="00E62FF5" w:rsidRDefault="00E62FF5">
      <w:pPr>
        <w:pStyle w:val="Prrafodelista"/>
        <w:numPr>
          <w:ilvl w:val="0"/>
          <w:numId w:val="2"/>
        </w:numPr>
        <w:rPr>
          <w:lang w:val="es-EC"/>
        </w:rPr>
      </w:pPr>
      <w:r>
        <w:rPr>
          <w:b/>
          <w:lang w:val="es-EC"/>
        </w:rPr>
        <w:t>Problema que resuelve.</w:t>
      </w:r>
      <w:r>
        <w:rPr>
          <w:lang w:val="es-EC"/>
        </w:rPr>
        <w:t xml:space="preserve"> Adelanta la revisión de completitud de cada expediente y deja el rastro de cada dato, de cada paso de los agentes y de cada acción humana.</w:t>
      </w:r>
    </w:p>
    <w:p w:rsidR="00F50A27" w:rsidRPr="00E62FF5" w:rsidRDefault="00E62FF5">
      <w:pPr>
        <w:pStyle w:val="Prrafodelista"/>
        <w:numPr>
          <w:ilvl w:val="0"/>
          <w:numId w:val="2"/>
        </w:numPr>
        <w:rPr>
          <w:lang w:val="es-EC"/>
        </w:rPr>
      </w:pPr>
      <w:r>
        <w:rPr>
          <w:b/>
          <w:lang w:val="es-EC"/>
        </w:rPr>
        <w:t>Quién lo usa.</w:t>
      </w:r>
      <w:r>
        <w:rPr>
          <w:lang w:val="es-EC"/>
        </w:rPr>
        <w:t xml:space="preserve"> Admisiones opera los expedientes y las autoridades académicas deciden.</w:t>
      </w:r>
    </w:p>
    <w:p w:rsidR="00F50A27" w:rsidRPr="00E62FF5" w:rsidRDefault="00E62FF5">
      <w:pPr>
        <w:pStyle w:val="Prrafodelista"/>
        <w:numPr>
          <w:ilvl w:val="0"/>
          <w:numId w:val="2"/>
        </w:numPr>
        <w:rPr>
          <w:lang w:val="es-EC"/>
        </w:rPr>
      </w:pPr>
      <w:r>
        <w:rPr>
          <w:b/>
          <w:lang w:val="es-EC"/>
        </w:rPr>
        <w:t>Alcance del MVP.</w:t>
      </w:r>
      <w:r>
        <w:rPr>
          <w:lang w:val="es-EC"/>
        </w:rPr>
        <w:t xml:space="preserve"> Beca deportiva y movilidad Criscos. Prácticas se agrega después con un perfil nuevo.</w:t>
      </w:r>
    </w:p>
    <w:p w:rsidR="00F50A27" w:rsidRPr="00E62FF5" w:rsidRDefault="00E62FF5">
      <w:pPr>
        <w:pStyle w:val="Prrafodelista"/>
        <w:numPr>
          <w:ilvl w:val="0"/>
          <w:numId w:val="2"/>
        </w:numPr>
        <w:rPr>
          <w:lang w:val="es-EC"/>
        </w:rPr>
      </w:pPr>
      <w:r>
        <w:rPr>
          <w:b/>
          <w:lang w:val="es-EC"/>
        </w:rPr>
        <w:t>Qué queda fuera.</w:t>
      </w:r>
      <w:r>
        <w:rPr>
          <w:lang w:val="es-EC"/>
        </w:rPr>
        <w:t xml:space="preserve"> La etapa posterior a la adjudicación (pasajes, seguros, matrícula) y verificar si un documento es auténtico.</w:t>
      </w:r>
    </w:p>
    <w:p w:rsidR="00F50A27" w:rsidRDefault="00E62FF5">
      <w:pPr>
        <w:pStyle w:val="Ttulo2"/>
      </w:pPr>
      <w:r>
        <w:t>Reglas que no se negocian</w:t>
      </w:r>
    </w:p>
    <w:p w:rsidR="00F50A27" w:rsidRPr="00E62FF5" w:rsidRDefault="00E62FF5">
      <w:pPr>
        <w:pStyle w:val="Prrafodelista"/>
        <w:numPr>
          <w:ilvl w:val="0"/>
          <w:numId w:val="3"/>
        </w:numPr>
        <w:rPr>
          <w:lang w:val="es-EC"/>
        </w:rPr>
      </w:pPr>
      <w:r>
        <w:rPr>
          <w:b/>
          <w:lang w:val="es-EC"/>
        </w:rPr>
        <w:t>La decisión es humana.</w:t>
      </w:r>
      <w:r>
        <w:rPr>
          <w:lang w:val="es-EC"/>
        </w:rPr>
        <w:t xml:space="preserve"> El sistema solo dice «completo», «incompleto» o «con inconsistencias».</w:t>
      </w:r>
    </w:p>
    <w:p w:rsidR="00F50A27" w:rsidRPr="00E62FF5" w:rsidRDefault="00E62FF5">
      <w:pPr>
        <w:pStyle w:val="Prrafodelista"/>
        <w:numPr>
          <w:ilvl w:val="0"/>
          <w:numId w:val="3"/>
        </w:numPr>
        <w:rPr>
          <w:lang w:val="es-EC"/>
        </w:rPr>
      </w:pPr>
      <w:r>
        <w:rPr>
          <w:b/>
          <w:lang w:val="es-EC"/>
        </w:rPr>
        <w:t>Los agentes razonan y el código garantiza.</w:t>
      </w:r>
      <w:r>
        <w:rPr>
          <w:lang w:val="es-EC"/>
        </w:rPr>
        <w:t xml:space="preserve"> La evidencia, el estado y los límites los imponen componentes deterministas.</w:t>
      </w:r>
    </w:p>
    <w:p w:rsidR="00F50A27" w:rsidRPr="00E62FF5" w:rsidRDefault="00E62FF5">
      <w:pPr>
        <w:pStyle w:val="Prrafodelista"/>
        <w:numPr>
          <w:ilvl w:val="0"/>
          <w:numId w:val="3"/>
        </w:numPr>
        <w:rPr>
          <w:lang w:val="es-EC"/>
        </w:rPr>
      </w:pPr>
      <w:r>
        <w:rPr>
          <w:b/>
          <w:lang w:val="es-EC"/>
        </w:rPr>
        <w:t>Ningún veredicto sin evidencia</w:t>
      </w:r>
      <w:r>
        <w:rPr>
          <w:lang w:val="es-EC"/>
        </w:rPr>
        <w:t xml:space="preserve"> verificable en el log.</w:t>
      </w:r>
    </w:p>
    <w:p w:rsidR="00F50A27" w:rsidRDefault="00E62FF5">
      <w:pPr>
        <w:pStyle w:val="Prrafodelista"/>
        <w:numPr>
          <w:ilvl w:val="0"/>
          <w:numId w:val="3"/>
        </w:numPr>
      </w:pPr>
      <w:r>
        <w:rPr>
          <w:b/>
          <w:lang w:val="es-EC"/>
        </w:rPr>
        <w:t>Un fallo nunca equivale a «cumple».</w:t>
      </w:r>
      <w:r>
        <w:rPr>
          <w:lang w:val="es-EC"/>
        </w:rPr>
        <w:t xml:space="preserve"> </w:t>
      </w:r>
      <w:r>
        <w:t>Queda como «no verificable».</w:t>
      </w:r>
    </w:p>
    <w:p w:rsidR="00F50A27" w:rsidRPr="00E62FF5" w:rsidRDefault="00E62FF5">
      <w:pPr>
        <w:pStyle w:val="Prrafodelista"/>
        <w:numPr>
          <w:ilvl w:val="0"/>
          <w:numId w:val="3"/>
        </w:numPr>
        <w:rPr>
          <w:lang w:val="es-EC"/>
        </w:rPr>
      </w:pPr>
      <w:r>
        <w:rPr>
          <w:b/>
          <w:lang w:val="es-EC"/>
        </w:rPr>
        <w:t>Todo dato dice de dónde salió:</w:t>
      </w:r>
      <w:r>
        <w:rPr>
          <w:lang w:val="es-EC"/>
        </w:rPr>
        <w:t xml:space="preserve"> fuente, ubicación, método y confianza.</w:t>
      </w:r>
    </w:p>
    <w:p w:rsidR="00F50A27" w:rsidRPr="00E62FF5" w:rsidRDefault="00E62FF5">
      <w:pPr>
        <w:pStyle w:val="Prrafodelista"/>
        <w:numPr>
          <w:ilvl w:val="0"/>
          <w:numId w:val="3"/>
        </w:numPr>
        <w:rPr>
          <w:lang w:val="es-EC"/>
        </w:rPr>
      </w:pPr>
      <w:r>
        <w:rPr>
          <w:b/>
          <w:lang w:val="es-EC"/>
        </w:rPr>
        <w:t>Mínimo privilegio.</w:t>
      </w:r>
      <w:r>
        <w:rPr>
          <w:lang w:val="es-EC"/>
        </w:rPr>
        <w:t xml:space="preserve"> Cada agente usa solo las herramientas que necesita, todas de solo lectura.</w:t>
      </w:r>
    </w:p>
    <w:p w:rsidR="006F68C2" w:rsidRDefault="001411B4">
      <w:pPr>
        <w:pStyle w:val="Prrafodelista"/>
        <w:numPr>
          <w:ilvl w:val="0"/>
          <w:numId w:val="3"/>
        </w:numPr>
        <w:rPr>
          <w:lang w:val="es-EC"/>
        </w:rPr>
      </w:pPr>
      <w:r>
        <w:rPr>
          <w:b/>
          <w:lang w:val="es-EC"/>
        </w:rPr>
        <w:t>Los criterios salen del perfil.</w:t>
      </w:r>
      <w:r>
        <w:rPr>
          <w:lang w:val="es-EC"/>
        </w:rPr>
        <w:t xml:space="preserve"> Ningún agente define requisitos, criterios, fechas de referencia ni umbrales; todo eso lo fija el perfil de la convocatoria (D3).</w:t>
      </w:r>
    </w:p>
    <w:p w:rsidR="00F50A27" w:rsidRPr="00E62FF5" w:rsidRDefault="00E62FF5">
      <w:pPr>
        <w:pStyle w:val="Ttulo2"/>
        <w:rPr>
          <w:lang w:val="es-EC"/>
        </w:rPr>
      </w:pPr>
      <w:r>
        <w:rPr>
          <w:lang w:val="es-EC"/>
        </w:rPr>
        <w:t>Cómo funciona</w:t>
      </w:r>
    </w:p>
    <w:p w:rsidR="00F50A27" w:rsidRPr="00E62FF5" w:rsidRDefault="00E62FF5">
      <w:pPr>
        <w:rPr>
          <w:lang w:val="es-EC"/>
        </w:rPr>
      </w:pPr>
      <w:r>
        <w:rPr>
          <w:lang w:val="es-EC"/>
        </w:rPr>
        <w:t>El código reparte el trabajo según el perfil, los workers devuelven datos y veredictos con evidencia, el coordinador devuelve lo insuficiente, y el código lo valida todo antes de que una persona decida.</w:t>
      </w:r>
    </w:p>
    <w:p w:rsidR="00F50A27" w:rsidRDefault="00E62FF5">
      <w:r>
        <w:rPr>
          <w:noProof/>
          <w:lang w:val="es-EC"/>
        </w:rPr>
        <w:lastRenderedPageBreak/>
        <w:drawing>
          <wp:inline distT="0" distB="0" distL="0" distR="0" wp14:anchorId="09995598" wp14:editId="5A75528D">
            <wp:extent cx="5486400" cy="2612571"/>
            <wp:effectExtent l="0" t="0" r="0" b="0"/>
            <wp:docPr id="4" name="image4" descr="flujo del agente · 8 pasos"/>
            <wp:cNvGraphicFramePr/>
            <a:graphic xmlns:a="http://schemas.openxmlformats.org/drawingml/2006/main">
              <a:graphicData uri="http://schemas.openxmlformats.org/drawingml/2006/picture">
                <pic:pic xmlns:pic="http://schemas.openxmlformats.org/drawingml/2006/picture">
                  <pic:nvPicPr>
                    <pic:cNvPr id="4" name="image4" descr="flujo del agente · 8 pasos"/>
                    <pic:cNvPicPr/>
                  </pic:nvPicPr>
                  <pic:blipFill>
                    <a:blip r:embed="rId5"/>
                    <a:stretch>
                      <a:fillRect/>
                    </a:stretch>
                  </pic:blipFill>
                  <pic:spPr>
                    <a:xfrm>
                      <a:off x="0" y="0"/>
                      <a:ext cx="5486400" cy="2612571"/>
                    </a:xfrm>
                    <a:prstGeom prst="rect">
                      <a:avLst/>
                    </a:prstGeom>
                  </pic:spPr>
                </pic:pic>
              </a:graphicData>
            </a:graphic>
          </wp:inline>
        </w:drawing>
      </w:r>
    </w:p>
    <w:p w:rsidR="00F50A27" w:rsidRPr="00E62FF5" w:rsidRDefault="00E62FF5">
      <w:pPr>
        <w:rPr>
          <w:lang w:val="es-EC"/>
        </w:rPr>
      </w:pPr>
      <w:r>
        <w:rPr>
          <w:lang w:val="es-EC"/>
        </w:rPr>
        <w:t>flujo del agente · 8 pasos</w:t>
      </w:r>
    </w:p>
    <w:p w:rsidR="00F50A27" w:rsidRPr="00E62FF5" w:rsidRDefault="00E62FF5">
      <w:pPr>
        <w:rPr>
          <w:lang w:val="es-EC"/>
        </w:rPr>
      </w:pPr>
      <w:r>
        <w:rPr>
          <w:lang w:val="es-EC"/>
        </w:rPr>
        <w:t>Nada llega a la persona sin pasar por la puerta de evidencia.</w:t>
      </w:r>
    </w:p>
    <w:p w:rsidR="00F50A27" w:rsidRDefault="00E62FF5">
      <w:pPr>
        <w:pStyle w:val="Ttulo3"/>
      </w:pPr>
      <w:r>
        <w:t>Un expediente, paso a paso</w:t>
      </w:r>
    </w:p>
    <w:p w:rsidR="00F50A27" w:rsidRPr="00E62FF5" w:rsidRDefault="00E62FF5">
      <w:pPr>
        <w:pStyle w:val="Prrafodelista"/>
        <w:numPr>
          <w:ilvl w:val="0"/>
          <w:numId w:val="4"/>
        </w:numPr>
        <w:rPr>
          <w:lang w:val="es-EC"/>
        </w:rPr>
      </w:pPr>
      <w:r>
        <w:rPr>
          <w:lang w:val="es-EC"/>
        </w:rPr>
        <w:t>El estudiante entrega sus documentos por la plataforma, el correo o la ventanilla. La ingesta valida cada archivo y lo guarda por hash.</w:t>
      </w:r>
    </w:p>
    <w:p w:rsidR="00F50A27" w:rsidRPr="00E62FF5" w:rsidRDefault="00E62FF5">
      <w:pPr>
        <w:pStyle w:val="Prrafodelista"/>
        <w:numPr>
          <w:ilvl w:val="0"/>
          <w:numId w:val="4"/>
        </w:numPr>
        <w:rPr>
          <w:lang w:val="es-EC"/>
        </w:rPr>
      </w:pPr>
      <w:r>
        <w:rPr>
          <w:lang w:val="es-EC"/>
        </w:rPr>
        <w:t>El código lee el perfil de la convocatoria y arma el plan de trabajo con los requisitos por verificar. El coordinador lo recibe, pero no puede agregar ni quitar requisitos.</w:t>
      </w:r>
    </w:p>
    <w:p w:rsidR="00F50A27" w:rsidRPr="00E62FF5" w:rsidRDefault="00E62FF5">
      <w:pPr>
        <w:pStyle w:val="Prrafodelista"/>
        <w:numPr>
          <w:ilvl w:val="0"/>
          <w:numId w:val="4"/>
        </w:numPr>
        <w:rPr>
          <w:lang w:val="es-EC"/>
        </w:rPr>
      </w:pPr>
      <w:r>
        <w:rPr>
          <w:lang w:val="es-EC"/>
        </w:rPr>
        <w:t>El motor reparte las tareas del plan. El Worker de documentos lee y clasifica los archivos. El Worker de registros consulta matrícula, Cartera, finanzas y convenios. Los dos trabajan en paralelo. El coordinador revisa que cada resultado tenga la forma y la evidencia pedidas y puede devolver una tarea hasta dos veces; después, lo que falte queda «no verificable».</w:t>
      </w:r>
    </w:p>
    <w:p w:rsidR="00F50A27" w:rsidRPr="00E62FF5" w:rsidRDefault="00E62FF5">
      <w:pPr>
        <w:pStyle w:val="Prrafodelista"/>
        <w:numPr>
          <w:ilvl w:val="0"/>
          <w:numId w:val="4"/>
        </w:numPr>
        <w:rPr>
          <w:lang w:val="es-EC"/>
        </w:rPr>
      </w:pPr>
      <w:r>
        <w:rPr>
          <w:lang w:val="es-EC"/>
        </w:rPr>
        <w:t>Cada dato entra al expediente con su fuente, ubicación, método y confianza. El Consolidador une las fuentes y señala duplicados y contradicciones. También cruza la cédula y el nombre de cada documento con la matrícula.</w:t>
      </w:r>
    </w:p>
    <w:p w:rsidR="00F50A27" w:rsidRPr="00E62FF5" w:rsidRDefault="00E62FF5">
      <w:pPr>
        <w:pStyle w:val="Prrafodelista"/>
        <w:numPr>
          <w:ilvl w:val="0"/>
          <w:numId w:val="4"/>
        </w:numPr>
        <w:rPr>
          <w:lang w:val="es-EC"/>
        </w:rPr>
      </w:pPr>
      <w:r>
        <w:rPr>
          <w:lang w:val="es-EC"/>
        </w:rPr>
        <w:t>El motor pide al Worker verificador un veredicto por requisito. Todo cálculo (promedio, fechas, vigencias) sale de una herramienta y queda en el log.</w:t>
      </w:r>
    </w:p>
    <w:p w:rsidR="00F50A27" w:rsidRPr="00E62FF5" w:rsidRDefault="00E62FF5">
      <w:pPr>
        <w:pStyle w:val="Prrafodelista"/>
        <w:numPr>
          <w:ilvl w:val="0"/>
          <w:numId w:val="4"/>
        </w:numPr>
        <w:rPr>
          <w:lang w:val="es-EC"/>
        </w:rPr>
      </w:pPr>
      <w:r>
        <w:rPr>
          <w:lang w:val="es-EC"/>
        </w:rPr>
        <w:t>La puerta de evidencia comprueba que cada veredicto tenga evidencia real, revisa que no falte ningún requisito y calcula el estado del expediente. Si un veredicto no tiene evidencia real, no cita el cálculo registrado o se apoya en un dato con confianza bajo el umbral, lo baja a «no verificable». Los requisitos condicionales que no aplican quedan «no aplica».</w:t>
      </w:r>
    </w:p>
    <w:p w:rsidR="006F68C2" w:rsidRDefault="001411B4">
      <w:pPr>
        <w:pStyle w:val="Prrafodelista"/>
        <w:numPr>
          <w:ilvl w:val="0"/>
          <w:numId w:val="4"/>
        </w:numPr>
        <w:rPr>
          <w:lang w:val="es-EC"/>
        </w:rPr>
      </w:pPr>
      <w:r>
        <w:rPr>
          <w:lang w:val="es-EC"/>
        </w:rPr>
        <w:t>Si el expediente queda incompleto, el Worker de subsanación redacta el borrador de la solicitud de faltantes. El código comprueba que liste exactamente los requisitos pendientes, y una persona autoriza el envío.</w:t>
      </w:r>
    </w:p>
    <w:p w:rsidR="00F50A27" w:rsidRPr="00E62FF5" w:rsidRDefault="00E62FF5">
      <w:pPr>
        <w:pStyle w:val="Prrafodelista"/>
        <w:numPr>
          <w:ilvl w:val="0"/>
          <w:numId w:val="4"/>
        </w:numPr>
        <w:rPr>
          <w:lang w:val="es-EC"/>
        </w:rPr>
      </w:pPr>
      <w:r>
        <w:rPr>
          <w:lang w:val="es-EC"/>
        </w:rPr>
        <w:t>El operador abre el expediente, conversa con el coordinador, corrige o verifica lo que haga falta y lo pasa a la autoridad.</w:t>
      </w:r>
    </w:p>
    <w:p w:rsidR="00F50A27" w:rsidRPr="00E62FF5" w:rsidRDefault="00E62FF5">
      <w:pPr>
        <w:pStyle w:val="Prrafodelista"/>
        <w:numPr>
          <w:ilvl w:val="0"/>
          <w:numId w:val="4"/>
        </w:numPr>
        <w:rPr>
          <w:lang w:val="es-EC"/>
        </w:rPr>
      </w:pPr>
      <w:r>
        <w:rPr>
          <w:lang w:val="es-EC"/>
        </w:rPr>
        <w:t>La autoridad registra su decisión. El sistema la guarda y cierra el expediente.</w:t>
      </w:r>
    </w:p>
    <w:p w:rsidR="00F50A27" w:rsidRPr="00E62FF5" w:rsidRDefault="00E62FF5">
      <w:pPr>
        <w:rPr>
          <w:lang w:val="es-EC"/>
        </w:rPr>
      </w:pPr>
      <w:r>
        <w:rPr>
          <w:lang w:val="es-EC"/>
        </w:rPr>
        <w:lastRenderedPageBreak/>
        <w:t>Si llega un documento nuevo o una corrección, se crea una versión nueva del expediente y el ciclo se repite desde el paso 3. Los veredictos de los requisitos afectados se invalidan, y las verificaciones humanas se conservan para los datos que no cambiaron.</w:t>
      </w:r>
    </w:p>
    <w:p w:rsidR="00F50A27" w:rsidRPr="00E62FF5" w:rsidRDefault="00E62FF5">
      <w:pPr>
        <w:pStyle w:val="Ttulo2"/>
        <w:rPr>
          <w:lang w:val="es-EC"/>
        </w:rPr>
      </w:pPr>
      <w:r>
        <w:rPr>
          <w:lang w:val="es-EC"/>
        </w:rPr>
        <w:t>Diagrama de flujo de datos (DFD)</w:t>
      </w:r>
    </w:p>
    <w:p w:rsidR="00F50A27" w:rsidRPr="00E62FF5" w:rsidRDefault="00E62FF5">
      <w:pPr>
        <w:rPr>
          <w:lang w:val="es-EC"/>
        </w:rPr>
      </w:pPr>
      <w:r>
        <w:rPr>
          <w:lang w:val="es-EC"/>
        </w:rPr>
        <w:t>El DFD muestra qué datos entran, qué procesos los transforman, dónde se guardan y qué sale. Hay dos niveles: el contexto (nivel 0) y los procesos (nivel 1).</w:t>
      </w:r>
    </w:p>
    <w:p w:rsidR="00F50A27" w:rsidRDefault="00E62FF5">
      <w:pPr>
        <w:pStyle w:val="Ttulo3"/>
      </w:pPr>
      <w:r>
        <w:t>Nivel 0 · Contexto</w:t>
      </w:r>
    </w:p>
    <w:p w:rsidR="00F50A27" w:rsidRDefault="00E62FF5">
      <w:r>
        <w:rPr>
          <w:noProof/>
          <w:lang w:val="es-EC"/>
        </w:rPr>
        <w:drawing>
          <wp:inline distT="0" distB="0" distL="0" distR="0" wp14:anchorId="2372DD57" wp14:editId="08A22601">
            <wp:extent cx="5486400" cy="3690257"/>
            <wp:effectExtent l="0" t="0" r="0" b="0"/>
            <wp:docPr id="5" name="image5" descr="DFD nivel 0 · contexto del agente"/>
            <wp:cNvGraphicFramePr/>
            <a:graphic xmlns:a="http://schemas.openxmlformats.org/drawingml/2006/main">
              <a:graphicData uri="http://schemas.openxmlformats.org/drawingml/2006/picture">
                <pic:pic xmlns:pic="http://schemas.openxmlformats.org/drawingml/2006/picture">
                  <pic:nvPicPr>
                    <pic:cNvPr id="5" name="image5" descr="DFD nivel 0 · contexto del agente"/>
                    <pic:cNvPicPr/>
                  </pic:nvPicPr>
                  <pic:blipFill>
                    <a:blip r:embed="rId6"/>
                    <a:stretch>
                      <a:fillRect/>
                    </a:stretch>
                  </pic:blipFill>
                  <pic:spPr>
                    <a:xfrm>
                      <a:off x="0" y="0"/>
                      <a:ext cx="5486400" cy="3690257"/>
                    </a:xfrm>
                    <a:prstGeom prst="rect">
                      <a:avLst/>
                    </a:prstGeom>
                  </pic:spPr>
                </pic:pic>
              </a:graphicData>
            </a:graphic>
          </wp:inline>
        </w:drawing>
      </w:r>
    </w:p>
    <w:p w:rsidR="00F50A27" w:rsidRPr="00E62FF5" w:rsidRDefault="00E62FF5">
      <w:pPr>
        <w:rPr>
          <w:lang w:val="es-EC"/>
        </w:rPr>
      </w:pPr>
      <w:r>
        <w:rPr>
          <w:lang w:val="es-EC"/>
        </w:rPr>
        <w:t>DFD nivel 0 · contexto del agente</w:t>
      </w:r>
    </w:p>
    <w:p w:rsidR="00F50A27" w:rsidRPr="00E62FF5" w:rsidRDefault="00E62FF5">
      <w:pPr>
        <w:rPr>
          <w:lang w:val="es-EC"/>
        </w:rPr>
      </w:pPr>
      <w:r>
        <w:rPr>
          <w:lang w:val="es-EC"/>
        </w:rPr>
        <w:t>El agente es una sola caja. Recibe documentos, datos de sistemas, perfiles y acciones de personas, y entrega el expediente con su checklist, su evidencia y su estado.</w:t>
      </w:r>
    </w:p>
    <w:p w:rsidR="00F50A27" w:rsidRDefault="00E62FF5">
      <w:pPr>
        <w:pStyle w:val="Ttulo3"/>
      </w:pPr>
      <w:r>
        <w:lastRenderedPageBreak/>
        <w:t>Nivel 1 · Procesos y almacenes</w:t>
      </w:r>
    </w:p>
    <w:p w:rsidR="00F50A27" w:rsidRDefault="00E62FF5">
      <w:r>
        <w:rPr>
          <w:noProof/>
          <w:lang w:val="es-EC"/>
        </w:rPr>
        <w:drawing>
          <wp:inline distT="0" distB="0" distL="0" distR="0" wp14:anchorId="12643864" wp14:editId="29D41C09">
            <wp:extent cx="5486400" cy="4294414"/>
            <wp:effectExtent l="0" t="0" r="0" b="0"/>
            <wp:docPr id="6" name="image6" descr="DFD nivel 1 · 9 procesos y 3 almacenes"/>
            <wp:cNvGraphicFramePr/>
            <a:graphic xmlns:a="http://schemas.openxmlformats.org/drawingml/2006/main">
              <a:graphicData uri="http://schemas.openxmlformats.org/drawingml/2006/picture">
                <pic:pic xmlns:pic="http://schemas.openxmlformats.org/drawingml/2006/picture">
                  <pic:nvPicPr>
                    <pic:cNvPr id="6" name="image6" descr="DFD nivel 1 · 9 procesos y 3 almacenes"/>
                    <pic:cNvPicPr/>
                  </pic:nvPicPr>
                  <pic:blipFill>
                    <a:blip r:embed="rId7"/>
                    <a:stretch>
                      <a:fillRect/>
                    </a:stretch>
                  </pic:blipFill>
                  <pic:spPr>
                    <a:xfrm>
                      <a:off x="0" y="0"/>
                      <a:ext cx="5486400" cy="4294414"/>
                    </a:xfrm>
                    <a:prstGeom prst="rect">
                      <a:avLst/>
                    </a:prstGeom>
                  </pic:spPr>
                </pic:pic>
              </a:graphicData>
            </a:graphic>
          </wp:inline>
        </w:drawing>
      </w:r>
    </w:p>
    <w:p w:rsidR="00F50A27" w:rsidRPr="00E62FF5" w:rsidRDefault="00E62FF5">
      <w:pPr>
        <w:rPr>
          <w:lang w:val="es-EC"/>
        </w:rPr>
      </w:pPr>
      <w:r>
        <w:rPr>
          <w:lang w:val="es-EC"/>
        </w:rPr>
        <w:t>DFD nivel 1 · 9 procesos y 3 almacenes</w:t>
      </w:r>
    </w:p>
    <w:p w:rsidR="00F50A27" w:rsidRPr="00E62FF5" w:rsidRDefault="00E62FF5">
      <w:pPr>
        <w:rPr>
          <w:lang w:val="es-EC"/>
        </w:rPr>
      </w:pPr>
      <w:r>
        <w:rPr>
          <w:lang w:val="es-EC"/>
        </w:rPr>
        <w:t>Tres almacenes guardan los datos:</w:t>
      </w:r>
    </w:p>
    <w:p w:rsidR="00F50A27" w:rsidRPr="00E62FF5" w:rsidRDefault="00E62FF5">
      <w:pPr>
        <w:pStyle w:val="Prrafodelista"/>
        <w:numPr>
          <w:ilvl w:val="0"/>
          <w:numId w:val="5"/>
        </w:numPr>
        <w:rPr>
          <w:lang w:val="es-EC"/>
        </w:rPr>
      </w:pPr>
      <w:r>
        <w:rPr>
          <w:b/>
          <w:lang w:val="es-EC"/>
        </w:rPr>
        <w:t>D1 · Archivos.</w:t>
      </w:r>
      <w:r>
        <w:rPr>
          <w:lang w:val="es-EC"/>
        </w:rPr>
        <w:t xml:space="preserve"> Los documentos originales, guardados por hash y sin modificarse.</w:t>
      </w:r>
    </w:p>
    <w:p w:rsidR="00F50A27" w:rsidRDefault="00E62FF5">
      <w:pPr>
        <w:pStyle w:val="Prrafodelista"/>
        <w:numPr>
          <w:ilvl w:val="0"/>
          <w:numId w:val="5"/>
        </w:numPr>
      </w:pPr>
      <w:r>
        <w:rPr>
          <w:b/>
          <w:lang w:val="es-EC"/>
        </w:rPr>
        <w:t>D2 · Log de eventos.</w:t>
      </w:r>
      <w:r>
        <w:rPr>
          <w:lang w:val="es-EC"/>
        </w:rPr>
        <w:t xml:space="preserve"> La fuente de verdad: hechos, tareas, veredictos, decisiones y conversaciones. </w:t>
      </w:r>
      <w:r>
        <w:t>Es el bus del sistema.</w:t>
      </w:r>
    </w:p>
    <w:p w:rsidR="00F50A27" w:rsidRPr="00E62FF5" w:rsidRDefault="00E62FF5">
      <w:pPr>
        <w:pStyle w:val="Prrafodelista"/>
        <w:numPr>
          <w:ilvl w:val="0"/>
          <w:numId w:val="5"/>
        </w:numPr>
        <w:rPr>
          <w:lang w:val="es-EC"/>
        </w:rPr>
      </w:pPr>
      <w:r>
        <w:rPr>
          <w:b/>
          <w:lang w:val="es-EC"/>
        </w:rPr>
        <w:t>D3 · Perfiles.</w:t>
      </w:r>
      <w:r>
        <w:rPr>
          <w:lang w:val="es-EC"/>
        </w:rPr>
        <w:t xml:space="preserve"> Los requisitos y criterios de aceptación de cada convocatoria.</w:t>
      </w:r>
    </w:p>
    <w:p w:rsidR="00F50A27" w:rsidRPr="00E62FF5" w:rsidRDefault="00E62FF5">
      <w:pPr>
        <w:rPr>
          <w:lang w:val="es-EC"/>
        </w:rPr>
      </w:pPr>
      <w:r>
        <w:rPr>
          <w:lang w:val="es-EC"/>
        </w:rPr>
        <w:t>La tabla dice quién ejecuta cada proceso y qué datos lee y escribe.</w:t>
      </w:r>
    </w:p>
    <w:tbl>
      <w:tblPr>
        <w:tblStyle w:val="Tablaconcuadrcula"/>
        <w:tblW w:w="0" w:type="auto"/>
        <w:tblLayout w:type="fixed"/>
        <w:tblLook w:val="0420" w:firstRow="1" w:lastRow="0" w:firstColumn="0" w:lastColumn="0" w:noHBand="0" w:noVBand="1"/>
      </w:tblPr>
      <w:tblGrid>
        <w:gridCol w:w="1872"/>
        <w:gridCol w:w="1872"/>
        <w:gridCol w:w="1872"/>
        <w:gridCol w:w="1872"/>
        <w:gridCol w:w="1872"/>
      </w:tblGrid>
      <w:tr w:rsidR="00F50A27">
        <w:trPr>
          <w:tblHeader/>
        </w:trPr>
        <w:tc>
          <w:tcPr>
            <w:tcW w:w="1872" w:type="dxa"/>
            <w:shd w:val="clear" w:color="auto" w:fill="F2F2F2"/>
          </w:tcPr>
          <w:p w:rsidR="00F50A27" w:rsidRDefault="00E62FF5">
            <w:r>
              <w:t>#</w:t>
            </w:r>
          </w:p>
        </w:tc>
        <w:tc>
          <w:tcPr>
            <w:tcW w:w="1872" w:type="dxa"/>
            <w:shd w:val="clear" w:color="auto" w:fill="F2F2F2"/>
          </w:tcPr>
          <w:p w:rsidR="00F50A27" w:rsidRDefault="00E62FF5">
            <w:r>
              <w:t>Proceso</w:t>
            </w:r>
          </w:p>
        </w:tc>
        <w:tc>
          <w:tcPr>
            <w:tcW w:w="1872" w:type="dxa"/>
            <w:shd w:val="clear" w:color="auto" w:fill="F2F2F2"/>
          </w:tcPr>
          <w:p w:rsidR="00F50A27" w:rsidRDefault="00E62FF5">
            <w:r>
              <w:t>Lo ejecuta</w:t>
            </w:r>
          </w:p>
        </w:tc>
        <w:tc>
          <w:tcPr>
            <w:tcW w:w="1872" w:type="dxa"/>
            <w:shd w:val="clear" w:color="auto" w:fill="F2F2F2"/>
          </w:tcPr>
          <w:p w:rsidR="00F50A27" w:rsidRDefault="00E62FF5">
            <w:r>
              <w:t>Lee</w:t>
            </w:r>
          </w:p>
        </w:tc>
        <w:tc>
          <w:tcPr>
            <w:tcW w:w="1872" w:type="dxa"/>
            <w:shd w:val="clear" w:color="auto" w:fill="F2F2F2"/>
          </w:tcPr>
          <w:p w:rsidR="00F50A27" w:rsidRDefault="00E62FF5">
            <w:r>
              <w:t>Escribe</w:t>
            </w:r>
          </w:p>
        </w:tc>
      </w:tr>
      <w:tr w:rsidR="00F50A27" w:rsidRPr="00E62FF5">
        <w:tc>
          <w:tcPr>
            <w:tcW w:w="1872" w:type="dxa"/>
          </w:tcPr>
          <w:p w:rsidR="00F50A27" w:rsidRDefault="00E62FF5">
            <w:r>
              <w:t>1.0</w:t>
            </w:r>
          </w:p>
        </w:tc>
        <w:tc>
          <w:tcPr>
            <w:tcW w:w="1872" w:type="dxa"/>
          </w:tcPr>
          <w:p w:rsidR="00F50A27" w:rsidRDefault="00E62FF5">
            <w:r>
              <w:t>Recibir archivos</w:t>
            </w:r>
          </w:p>
        </w:tc>
        <w:tc>
          <w:tcPr>
            <w:tcW w:w="1872" w:type="dxa"/>
          </w:tcPr>
          <w:p w:rsidR="00F50A27" w:rsidRDefault="00E62FF5">
            <w:r>
              <w:t>Ingesta (código)</w:t>
            </w:r>
          </w:p>
        </w:tc>
        <w:tc>
          <w:tcPr>
            <w:tcW w:w="1872" w:type="dxa"/>
          </w:tcPr>
          <w:p w:rsidR="00F50A27" w:rsidRDefault="00E62FF5">
            <w:r>
              <w:t>Entregas del estudiante y constancia de Bienestar</w:t>
            </w:r>
          </w:p>
        </w:tc>
        <w:tc>
          <w:tcPr>
            <w:tcW w:w="1872" w:type="dxa"/>
          </w:tcPr>
          <w:p w:rsidR="00F50A27" w:rsidRPr="00E62FF5" w:rsidRDefault="00E62FF5">
            <w:pPr>
              <w:rPr>
                <w:lang w:val="es-EC"/>
              </w:rPr>
            </w:pPr>
            <w:r>
              <w:rPr>
                <w:lang w:val="es-EC"/>
              </w:rPr>
              <w:t>Archivos (D1) y eventos de entrega</w:t>
            </w:r>
          </w:p>
        </w:tc>
      </w:tr>
      <w:tr w:rsidR="00F50A27" w:rsidRPr="00E62FF5">
        <w:tc>
          <w:tcPr>
            <w:tcW w:w="1872" w:type="dxa"/>
          </w:tcPr>
          <w:p w:rsidR="00F50A27" w:rsidRDefault="00E62FF5">
            <w:r>
              <w:t>2.0</w:t>
            </w:r>
          </w:p>
        </w:tc>
        <w:tc>
          <w:tcPr>
            <w:tcW w:w="1872" w:type="dxa"/>
          </w:tcPr>
          <w:p w:rsidR="00F50A27" w:rsidRDefault="00E62FF5">
            <w:r>
              <w:t>Extraer datos</w:t>
            </w:r>
          </w:p>
        </w:tc>
        <w:tc>
          <w:tcPr>
            <w:tcW w:w="1872" w:type="dxa"/>
          </w:tcPr>
          <w:p w:rsidR="00F50A27" w:rsidRDefault="00E62FF5">
            <w:r>
              <w:t>Worker de documentos (agente)</w:t>
            </w:r>
          </w:p>
        </w:tc>
        <w:tc>
          <w:tcPr>
            <w:tcW w:w="1872" w:type="dxa"/>
          </w:tcPr>
          <w:p w:rsidR="00F50A27" w:rsidRPr="00E62FF5" w:rsidRDefault="00E62FF5">
            <w:pPr>
              <w:rPr>
                <w:lang w:val="es-EC"/>
              </w:rPr>
            </w:pPr>
            <w:r>
              <w:rPr>
                <w:lang w:val="es-EC"/>
              </w:rPr>
              <w:t>Archivos (D1) y la tarea</w:t>
            </w:r>
          </w:p>
        </w:tc>
        <w:tc>
          <w:tcPr>
            <w:tcW w:w="1872" w:type="dxa"/>
          </w:tcPr>
          <w:p w:rsidR="00F50A27" w:rsidRPr="00E62FF5" w:rsidRDefault="00E62FF5">
            <w:pPr>
              <w:rPr>
                <w:lang w:val="es-EC"/>
              </w:rPr>
            </w:pPr>
            <w:r>
              <w:rPr>
                <w:lang w:val="es-EC"/>
              </w:rPr>
              <w:t>Datos con procedencia y confianza</w:t>
            </w:r>
          </w:p>
        </w:tc>
      </w:tr>
      <w:tr w:rsidR="00F50A27" w:rsidRPr="00E62FF5">
        <w:tc>
          <w:tcPr>
            <w:tcW w:w="1872" w:type="dxa"/>
          </w:tcPr>
          <w:p w:rsidR="00F50A27" w:rsidRDefault="00E62FF5">
            <w:r>
              <w:lastRenderedPageBreak/>
              <w:t>3.0</w:t>
            </w:r>
          </w:p>
        </w:tc>
        <w:tc>
          <w:tcPr>
            <w:tcW w:w="1872" w:type="dxa"/>
          </w:tcPr>
          <w:p w:rsidR="00F50A27" w:rsidRDefault="00E62FF5">
            <w:r>
              <w:t>Consultar sistemas</w:t>
            </w:r>
          </w:p>
        </w:tc>
        <w:tc>
          <w:tcPr>
            <w:tcW w:w="1872" w:type="dxa"/>
          </w:tcPr>
          <w:p w:rsidR="00F50A27" w:rsidRDefault="00E62FF5">
            <w:r>
              <w:t>Worker de registros (agente)</w:t>
            </w:r>
          </w:p>
        </w:tc>
        <w:tc>
          <w:tcPr>
            <w:tcW w:w="1872" w:type="dxa"/>
          </w:tcPr>
          <w:p w:rsidR="00F50A27" w:rsidRDefault="00E62FF5">
            <w:r>
              <w:t>La tarea</w:t>
            </w:r>
          </w:p>
        </w:tc>
        <w:tc>
          <w:tcPr>
            <w:tcW w:w="1872" w:type="dxa"/>
          </w:tcPr>
          <w:p w:rsidR="00F50A27" w:rsidRPr="00E62FF5" w:rsidRDefault="00E62FF5">
            <w:pPr>
              <w:rPr>
                <w:lang w:val="es-EC"/>
              </w:rPr>
            </w:pPr>
            <w:r>
              <w:rPr>
                <w:lang w:val="es-EC"/>
              </w:rPr>
              <w:t>Datos de matrícula, Cartera, finanzas, convenios y convocatoria</w:t>
            </w:r>
          </w:p>
        </w:tc>
      </w:tr>
      <w:tr w:rsidR="00F50A27" w:rsidRPr="00E62FF5">
        <w:tc>
          <w:tcPr>
            <w:tcW w:w="1872" w:type="dxa"/>
          </w:tcPr>
          <w:p w:rsidR="00F50A27" w:rsidRDefault="00E62FF5">
            <w:r>
              <w:t>4.0</w:t>
            </w:r>
          </w:p>
        </w:tc>
        <w:tc>
          <w:tcPr>
            <w:tcW w:w="1872" w:type="dxa"/>
          </w:tcPr>
          <w:p w:rsidR="00F50A27" w:rsidRDefault="00E62FF5">
            <w:r>
              <w:t>Consolidar expediente</w:t>
            </w:r>
          </w:p>
        </w:tc>
        <w:tc>
          <w:tcPr>
            <w:tcW w:w="1872" w:type="dxa"/>
          </w:tcPr>
          <w:p w:rsidR="00F50A27" w:rsidRDefault="00E62FF5">
            <w:r>
              <w:t>Consolidador (código)</w:t>
            </w:r>
          </w:p>
        </w:tc>
        <w:tc>
          <w:tcPr>
            <w:tcW w:w="1872" w:type="dxa"/>
          </w:tcPr>
          <w:p w:rsidR="00F50A27" w:rsidRDefault="00E62FF5">
            <w:r>
              <w:t>Datos y correcciones</w:t>
            </w:r>
          </w:p>
        </w:tc>
        <w:tc>
          <w:tcPr>
            <w:tcW w:w="1872" w:type="dxa"/>
          </w:tcPr>
          <w:p w:rsidR="00F50A27" w:rsidRPr="00E62FF5" w:rsidRDefault="00E62FF5">
            <w:pPr>
              <w:rPr>
                <w:lang w:val="es-EC"/>
              </w:rPr>
            </w:pPr>
            <w:r>
              <w:rPr>
                <w:lang w:val="es-EC"/>
              </w:rPr>
              <w:t>Expediente versionado, duplicados y conflictos</w:t>
            </w:r>
          </w:p>
        </w:tc>
      </w:tr>
      <w:tr w:rsidR="00F50A27" w:rsidRPr="00E62FF5">
        <w:tc>
          <w:tcPr>
            <w:tcW w:w="1872" w:type="dxa"/>
          </w:tcPr>
          <w:p w:rsidR="00F50A27" w:rsidRDefault="00E62FF5">
            <w:r>
              <w:t>5.0</w:t>
            </w:r>
          </w:p>
        </w:tc>
        <w:tc>
          <w:tcPr>
            <w:tcW w:w="1872" w:type="dxa"/>
          </w:tcPr>
          <w:p w:rsidR="00F50A27" w:rsidRDefault="00E62FF5">
            <w:r>
              <w:t>Coordinar el trabajo</w:t>
            </w:r>
          </w:p>
        </w:tc>
        <w:tc>
          <w:tcPr>
            <w:tcW w:w="1872" w:type="dxa"/>
          </w:tcPr>
          <w:p w:rsidR="00F50A27" w:rsidRDefault="00E62FF5">
            <w:r>
              <w:t>Coordinador (agente) y motor (código)</w:t>
            </w:r>
          </w:p>
        </w:tc>
        <w:tc>
          <w:tcPr>
            <w:tcW w:w="1872" w:type="dxa"/>
          </w:tcPr>
          <w:p w:rsidR="00F50A27" w:rsidRPr="00E62FF5" w:rsidRDefault="00E62FF5">
            <w:pPr>
              <w:rPr>
                <w:lang w:val="es-EC"/>
              </w:rPr>
            </w:pPr>
            <w:r>
              <w:rPr>
                <w:lang w:val="es-EC"/>
              </w:rPr>
              <w:t>Perfil (D3), expediente y mensajes</w:t>
            </w:r>
          </w:p>
        </w:tc>
        <w:tc>
          <w:tcPr>
            <w:tcW w:w="1872" w:type="dxa"/>
          </w:tcPr>
          <w:p w:rsidR="00F50A27" w:rsidRPr="00E62FF5" w:rsidRDefault="00E62FF5">
            <w:pPr>
              <w:rPr>
                <w:lang w:val="es-EC"/>
              </w:rPr>
            </w:pPr>
            <w:r>
              <w:rPr>
                <w:lang w:val="es-EC"/>
              </w:rPr>
              <w:t>Plan de trabajo (motor), revisión de resultados, tareas devueltas y respuestas</w:t>
            </w:r>
          </w:p>
        </w:tc>
      </w:tr>
      <w:tr w:rsidR="00F50A27">
        <w:tc>
          <w:tcPr>
            <w:tcW w:w="1872" w:type="dxa"/>
          </w:tcPr>
          <w:p w:rsidR="00F50A27" w:rsidRDefault="00E62FF5">
            <w:r>
              <w:t>6.0</w:t>
            </w:r>
          </w:p>
        </w:tc>
        <w:tc>
          <w:tcPr>
            <w:tcW w:w="1872" w:type="dxa"/>
          </w:tcPr>
          <w:p w:rsidR="00F50A27" w:rsidRDefault="00E62FF5">
            <w:r>
              <w:t>Verificar requisitos</w:t>
            </w:r>
          </w:p>
        </w:tc>
        <w:tc>
          <w:tcPr>
            <w:tcW w:w="1872" w:type="dxa"/>
          </w:tcPr>
          <w:p w:rsidR="00F50A27" w:rsidRDefault="00E62FF5">
            <w:r>
              <w:t>Worker verificador (agente)</w:t>
            </w:r>
          </w:p>
        </w:tc>
        <w:tc>
          <w:tcPr>
            <w:tcW w:w="1872" w:type="dxa"/>
          </w:tcPr>
          <w:p w:rsidR="00F50A27" w:rsidRPr="00E62FF5" w:rsidRDefault="00E62FF5">
            <w:pPr>
              <w:rPr>
                <w:lang w:val="es-EC"/>
              </w:rPr>
            </w:pPr>
            <w:r>
              <w:rPr>
                <w:lang w:val="es-EC"/>
              </w:rPr>
              <w:t>La tarea y el expediente</w:t>
            </w:r>
          </w:p>
        </w:tc>
        <w:tc>
          <w:tcPr>
            <w:tcW w:w="1872" w:type="dxa"/>
          </w:tcPr>
          <w:p w:rsidR="00F50A27" w:rsidRDefault="00E62FF5">
            <w:r>
              <w:t>Veredictos con evidencia</w:t>
            </w:r>
          </w:p>
        </w:tc>
      </w:tr>
      <w:tr w:rsidR="00F50A27" w:rsidRPr="00E62FF5">
        <w:tc>
          <w:tcPr>
            <w:tcW w:w="1872" w:type="dxa"/>
          </w:tcPr>
          <w:p w:rsidR="00F50A27" w:rsidRDefault="00E62FF5">
            <w:r>
              <w:t>7.0</w:t>
            </w:r>
          </w:p>
        </w:tc>
        <w:tc>
          <w:tcPr>
            <w:tcW w:w="1872" w:type="dxa"/>
          </w:tcPr>
          <w:p w:rsidR="00F50A27" w:rsidRDefault="00E62FF5">
            <w:r>
              <w:t>Puerta de evidencia</w:t>
            </w:r>
          </w:p>
        </w:tc>
        <w:tc>
          <w:tcPr>
            <w:tcW w:w="1872" w:type="dxa"/>
          </w:tcPr>
          <w:p w:rsidR="00F50A27" w:rsidRDefault="00E62FF5">
            <w:r>
              <w:t>Código</w:t>
            </w:r>
          </w:p>
        </w:tc>
        <w:tc>
          <w:tcPr>
            <w:tcW w:w="1872" w:type="dxa"/>
          </w:tcPr>
          <w:p w:rsidR="00F50A27" w:rsidRDefault="00E62FF5">
            <w:r>
              <w:t>Veredictos y expediente</w:t>
            </w:r>
          </w:p>
        </w:tc>
        <w:tc>
          <w:tcPr>
            <w:tcW w:w="1872" w:type="dxa"/>
          </w:tcPr>
          <w:p w:rsidR="00F50A27" w:rsidRPr="00E62FF5" w:rsidRDefault="00E62FF5">
            <w:pPr>
              <w:rPr>
                <w:lang w:val="es-EC"/>
              </w:rPr>
            </w:pPr>
            <w:r>
              <w:rPr>
                <w:lang w:val="es-EC"/>
              </w:rPr>
              <w:t>Requisitos evaluados y estado del expediente</w:t>
            </w:r>
          </w:p>
        </w:tc>
      </w:tr>
      <w:tr w:rsidR="00F50A27">
        <w:tc>
          <w:tcPr>
            <w:tcW w:w="1872" w:type="dxa"/>
          </w:tcPr>
          <w:p w:rsidR="00F50A27" w:rsidRDefault="00E62FF5">
            <w:r>
              <w:t>8.0</w:t>
            </w:r>
          </w:p>
        </w:tc>
        <w:tc>
          <w:tcPr>
            <w:tcW w:w="1872" w:type="dxa"/>
          </w:tcPr>
          <w:p w:rsidR="00F50A27" w:rsidRDefault="00E62FF5">
            <w:r>
              <w:t>Revisión humana</w:t>
            </w:r>
          </w:p>
        </w:tc>
        <w:tc>
          <w:tcPr>
            <w:tcW w:w="1872" w:type="dxa"/>
          </w:tcPr>
          <w:p w:rsidR="00F50A27" w:rsidRPr="00E62FF5" w:rsidRDefault="00E62FF5">
            <w:pPr>
              <w:rPr>
                <w:lang w:val="es-EC"/>
              </w:rPr>
            </w:pPr>
            <w:r>
              <w:rPr>
                <w:lang w:val="es-EC"/>
              </w:rPr>
              <w:t>Operador, autoridad y servicio de revisión</w:t>
            </w:r>
          </w:p>
        </w:tc>
        <w:tc>
          <w:tcPr>
            <w:tcW w:w="1872" w:type="dxa"/>
          </w:tcPr>
          <w:p w:rsidR="00F50A27" w:rsidRDefault="00E62FF5">
            <w:r>
              <w:t>Expediente, checklist y evidencia</w:t>
            </w:r>
          </w:p>
        </w:tc>
        <w:tc>
          <w:tcPr>
            <w:tcW w:w="1872" w:type="dxa"/>
          </w:tcPr>
          <w:p w:rsidR="00F50A27" w:rsidRDefault="00E62FF5">
            <w:r>
              <w:t>Correcciones, verificaciones y decisión</w:t>
            </w:r>
          </w:p>
        </w:tc>
      </w:tr>
      <w:tr w:rsidR="00F50A27" w:rsidRPr="00E62FF5">
        <w:tc>
          <w:tcPr>
            <w:tcW w:w="1872" w:type="dxa"/>
          </w:tcPr>
          <w:p w:rsidR="00F50A27" w:rsidRDefault="00E62FF5">
            <w:r>
              <w:t>9.0</w:t>
            </w:r>
          </w:p>
        </w:tc>
        <w:tc>
          <w:tcPr>
            <w:tcW w:w="1872" w:type="dxa"/>
          </w:tcPr>
          <w:p w:rsidR="00F50A27" w:rsidRDefault="00E62FF5">
            <w:r>
              <w:t>Pedir faltantes</w:t>
            </w:r>
          </w:p>
        </w:tc>
        <w:tc>
          <w:tcPr>
            <w:tcW w:w="1872" w:type="dxa"/>
          </w:tcPr>
          <w:p w:rsidR="00F50A27" w:rsidRPr="00E62FF5" w:rsidRDefault="00E62FF5">
            <w:pPr>
              <w:rPr>
                <w:lang w:val="es-EC"/>
              </w:rPr>
            </w:pPr>
            <w:r>
              <w:rPr>
                <w:lang w:val="es-EC"/>
              </w:rPr>
              <w:t>Worker de subsanación (agente), una persona y el notificador</w:t>
            </w:r>
          </w:p>
        </w:tc>
        <w:tc>
          <w:tcPr>
            <w:tcW w:w="1872" w:type="dxa"/>
          </w:tcPr>
          <w:p w:rsidR="00F50A27" w:rsidRDefault="00E62FF5">
            <w:r>
              <w:t>Lista de faltantes</w:t>
            </w:r>
          </w:p>
        </w:tc>
        <w:tc>
          <w:tcPr>
            <w:tcW w:w="1872" w:type="dxa"/>
          </w:tcPr>
          <w:p w:rsidR="00F50A27" w:rsidRPr="00E62FF5" w:rsidRDefault="00E62FF5">
            <w:pPr>
              <w:rPr>
                <w:lang w:val="es-EC"/>
              </w:rPr>
            </w:pPr>
            <w:r>
              <w:rPr>
                <w:lang w:val="es-EC"/>
              </w:rPr>
              <w:t>Borrador, autorización y aviso al estudiante</w:t>
            </w:r>
          </w:p>
        </w:tc>
      </w:tr>
    </w:tbl>
    <w:p w:rsidR="00F50A27" w:rsidRPr="00E62FF5" w:rsidRDefault="00E62FF5">
      <w:pPr>
        <w:pStyle w:val="Ttulo2"/>
        <w:rPr>
          <w:lang w:val="es-EC"/>
        </w:rPr>
      </w:pPr>
      <w:r>
        <w:rPr>
          <w:lang w:val="es-EC"/>
        </w:rPr>
        <w:t>Los agentes</w:t>
      </w:r>
    </w:p>
    <w:p w:rsidR="00F50A27" w:rsidRPr="00E62FF5" w:rsidRDefault="00E62FF5">
      <w:pPr>
        <w:rPr>
          <w:lang w:val="es-EC"/>
        </w:rPr>
      </w:pPr>
      <w:r>
        <w:rPr>
          <w:lang w:val="es-EC"/>
        </w:rPr>
        <w:t>Un coordinador habla con las personas y supervisa a cuatro workers, que no hablan con nadie ni delegan.</w:t>
      </w:r>
    </w:p>
    <w:tbl>
      <w:tblPr>
        <w:tblStyle w:val="Tablaconcuadrcula"/>
        <w:tblW w:w="0" w:type="auto"/>
        <w:tblLayout w:type="fixed"/>
        <w:tblLook w:val="0420" w:firstRow="1" w:lastRow="0" w:firstColumn="0" w:lastColumn="0" w:noHBand="0" w:noVBand="1"/>
      </w:tblPr>
      <w:tblGrid>
        <w:gridCol w:w="3120"/>
        <w:gridCol w:w="3120"/>
        <w:gridCol w:w="3120"/>
      </w:tblGrid>
      <w:tr w:rsidR="00F50A27">
        <w:trPr>
          <w:tblHeader/>
        </w:trPr>
        <w:tc>
          <w:tcPr>
            <w:tcW w:w="3120" w:type="dxa"/>
            <w:shd w:val="clear" w:color="auto" w:fill="F2F2F2"/>
          </w:tcPr>
          <w:p w:rsidR="00F50A27" w:rsidRDefault="00E62FF5">
            <w:r>
              <w:t>Agente</w:t>
            </w:r>
          </w:p>
        </w:tc>
        <w:tc>
          <w:tcPr>
            <w:tcW w:w="3120" w:type="dxa"/>
            <w:shd w:val="clear" w:color="auto" w:fill="F2F2F2"/>
          </w:tcPr>
          <w:p w:rsidR="00F50A27" w:rsidRDefault="00E62FF5">
            <w:r>
              <w:t>Qué hace</w:t>
            </w:r>
          </w:p>
        </w:tc>
        <w:tc>
          <w:tcPr>
            <w:tcW w:w="3120" w:type="dxa"/>
            <w:shd w:val="clear" w:color="auto" w:fill="F2F2F2"/>
          </w:tcPr>
          <w:p w:rsidR="00F50A27" w:rsidRDefault="00E62FF5">
            <w:r>
              <w:t>Modelo</w:t>
            </w:r>
          </w:p>
        </w:tc>
      </w:tr>
      <w:tr w:rsidR="00F50A27">
        <w:tc>
          <w:tcPr>
            <w:tcW w:w="3120" w:type="dxa"/>
          </w:tcPr>
          <w:p w:rsidR="00F50A27" w:rsidRDefault="00E62FF5">
            <w:r>
              <w:t>Coordinador</w:t>
            </w:r>
          </w:p>
        </w:tc>
        <w:tc>
          <w:tcPr>
            <w:tcW w:w="3120" w:type="dxa"/>
          </w:tcPr>
          <w:p w:rsidR="00F50A27" w:rsidRPr="00E62FF5" w:rsidRDefault="00E62FF5">
            <w:pPr>
              <w:rPr>
                <w:lang w:val="es-EC"/>
              </w:rPr>
            </w:pPr>
            <w:r>
              <w:rPr>
                <w:lang w:val="es-EC"/>
              </w:rPr>
              <w:t xml:space="preserve">Recibe el plan que arma el código, verifica los resultados y </w:t>
            </w:r>
            <w:r>
              <w:rPr>
                <w:lang w:val="es-EC"/>
              </w:rPr>
              <w:lastRenderedPageBreak/>
              <w:t>devuelve lo insuficiente.</w:t>
            </w:r>
          </w:p>
        </w:tc>
        <w:tc>
          <w:tcPr>
            <w:tcW w:w="3120" w:type="dxa"/>
          </w:tcPr>
          <w:p w:rsidR="00F50A27" w:rsidRDefault="00E62FF5">
            <w:r>
              <w:lastRenderedPageBreak/>
              <w:t>Qwen3-8B con razonamiento</w:t>
            </w:r>
          </w:p>
        </w:tc>
      </w:tr>
      <w:tr w:rsidR="00F50A27" w:rsidRPr="00E62FF5">
        <w:tc>
          <w:tcPr>
            <w:tcW w:w="3120" w:type="dxa"/>
          </w:tcPr>
          <w:p w:rsidR="00F50A27" w:rsidRDefault="00E62FF5">
            <w:r>
              <w:lastRenderedPageBreak/>
              <w:t>Worker de documentos</w:t>
            </w:r>
          </w:p>
        </w:tc>
        <w:tc>
          <w:tcPr>
            <w:tcW w:w="3120" w:type="dxa"/>
          </w:tcPr>
          <w:p w:rsidR="00F50A27" w:rsidRPr="00E62FF5" w:rsidRDefault="00E62FF5">
            <w:pPr>
              <w:rPr>
                <w:lang w:val="es-EC"/>
              </w:rPr>
            </w:pPr>
            <w:r>
              <w:rPr>
                <w:lang w:val="es-EC"/>
              </w:rPr>
              <w:t>Clasifica cada archivo y extrae sus datos.</w:t>
            </w:r>
          </w:p>
        </w:tc>
        <w:tc>
          <w:tcPr>
            <w:tcW w:w="3120" w:type="dxa"/>
          </w:tcPr>
          <w:p w:rsidR="00F50A27" w:rsidRPr="00E62FF5" w:rsidRDefault="00E62FF5">
            <w:pPr>
              <w:rPr>
                <w:lang w:val="es-EC"/>
              </w:rPr>
            </w:pPr>
            <w:r>
              <w:rPr>
                <w:lang w:val="es-EC"/>
              </w:rPr>
              <w:t>Qwen3-8B en modo directo</w:t>
            </w:r>
          </w:p>
        </w:tc>
      </w:tr>
      <w:tr w:rsidR="00F50A27" w:rsidRPr="00E62FF5">
        <w:tc>
          <w:tcPr>
            <w:tcW w:w="3120" w:type="dxa"/>
          </w:tcPr>
          <w:p w:rsidR="00F50A27" w:rsidRDefault="00E62FF5">
            <w:r>
              <w:t>Worker de registros</w:t>
            </w:r>
          </w:p>
        </w:tc>
        <w:tc>
          <w:tcPr>
            <w:tcW w:w="3120" w:type="dxa"/>
          </w:tcPr>
          <w:p w:rsidR="00F50A27" w:rsidRPr="00E62FF5" w:rsidRDefault="00E62FF5">
            <w:pPr>
              <w:rPr>
                <w:lang w:val="es-EC"/>
              </w:rPr>
            </w:pPr>
            <w:r>
              <w:rPr>
                <w:lang w:val="es-EC"/>
              </w:rPr>
              <w:t>Consulta matrícula, Cartera, finanzas y convenios.</w:t>
            </w:r>
          </w:p>
        </w:tc>
        <w:tc>
          <w:tcPr>
            <w:tcW w:w="3120" w:type="dxa"/>
          </w:tcPr>
          <w:p w:rsidR="00F50A27" w:rsidRPr="00E62FF5" w:rsidRDefault="00E62FF5">
            <w:pPr>
              <w:rPr>
                <w:lang w:val="es-EC"/>
              </w:rPr>
            </w:pPr>
            <w:r>
              <w:rPr>
                <w:lang w:val="es-EC"/>
              </w:rPr>
              <w:t>Qwen3-8B en modo directo</w:t>
            </w:r>
          </w:p>
        </w:tc>
      </w:tr>
      <w:tr w:rsidR="00F50A27">
        <w:tc>
          <w:tcPr>
            <w:tcW w:w="3120" w:type="dxa"/>
          </w:tcPr>
          <w:p w:rsidR="00F50A27" w:rsidRDefault="00E62FF5">
            <w:r>
              <w:t>Worker verificador</w:t>
            </w:r>
          </w:p>
        </w:tc>
        <w:tc>
          <w:tcPr>
            <w:tcW w:w="3120" w:type="dxa"/>
          </w:tcPr>
          <w:p w:rsidR="00F50A27" w:rsidRPr="00E62FF5" w:rsidRDefault="00E62FF5">
            <w:pPr>
              <w:rPr>
                <w:lang w:val="es-EC"/>
              </w:rPr>
            </w:pPr>
            <w:r>
              <w:rPr>
                <w:lang w:val="es-EC"/>
              </w:rPr>
              <w:t>Da un veredicto por requisito y cita la evidencia.</w:t>
            </w:r>
          </w:p>
        </w:tc>
        <w:tc>
          <w:tcPr>
            <w:tcW w:w="3120" w:type="dxa"/>
          </w:tcPr>
          <w:p w:rsidR="00F50A27" w:rsidRDefault="00E62FF5">
            <w:r>
              <w:t>Qwen3-8B con razonamiento</w:t>
            </w:r>
          </w:p>
        </w:tc>
      </w:tr>
      <w:tr w:rsidR="00F50A27" w:rsidRPr="00E62FF5">
        <w:tc>
          <w:tcPr>
            <w:tcW w:w="3120" w:type="dxa"/>
          </w:tcPr>
          <w:p w:rsidR="00F50A27" w:rsidRDefault="00E62FF5">
            <w:r>
              <w:t>Worker de subsanación</w:t>
            </w:r>
          </w:p>
        </w:tc>
        <w:tc>
          <w:tcPr>
            <w:tcW w:w="3120" w:type="dxa"/>
          </w:tcPr>
          <w:p w:rsidR="00F50A27" w:rsidRDefault="00E62FF5">
            <w:r>
              <w:rPr>
                <w:lang w:val="es-EC"/>
              </w:rPr>
              <w:t xml:space="preserve">Redacta el borrador de la solicitud de faltantes. </w:t>
            </w:r>
            <w:r>
              <w:t>No envía nada.</w:t>
            </w:r>
          </w:p>
        </w:tc>
        <w:tc>
          <w:tcPr>
            <w:tcW w:w="3120" w:type="dxa"/>
          </w:tcPr>
          <w:p w:rsidR="00F50A27" w:rsidRPr="00E62FF5" w:rsidRDefault="00E62FF5">
            <w:pPr>
              <w:rPr>
                <w:lang w:val="es-EC"/>
              </w:rPr>
            </w:pPr>
            <w:r>
              <w:rPr>
                <w:lang w:val="es-EC"/>
              </w:rPr>
              <w:t>Qwen3-8B en modo directo</w:t>
            </w:r>
          </w:p>
        </w:tc>
      </w:tr>
    </w:tbl>
    <w:p w:rsidR="00F50A27" w:rsidRPr="00E62FF5" w:rsidRDefault="00E62FF5">
      <w:pPr>
        <w:rPr>
          <w:lang w:val="es-EC"/>
        </w:rPr>
      </w:pPr>
      <w:r>
        <w:rPr>
          <w:lang w:val="es-EC"/>
        </w:rPr>
        <w:t>Todos los workers devuelven el mismo resultado: estado, qué hicieron, artefactos, evidencia, riesgos y una pregunta si quedaron bloqueados.</w:t>
      </w:r>
    </w:p>
    <w:p w:rsidR="00F50A27" w:rsidRDefault="00E62FF5">
      <w:pPr>
        <w:pStyle w:val="Ttulo3"/>
      </w:pPr>
      <w:r>
        <w:t>Coordinador</w:t>
      </w:r>
    </w:p>
    <w:p w:rsidR="00F50A27" w:rsidRPr="00E62FF5" w:rsidRDefault="00E62FF5">
      <w:pPr>
        <w:pStyle w:val="Prrafodelista"/>
        <w:numPr>
          <w:ilvl w:val="0"/>
          <w:numId w:val="6"/>
        </w:numPr>
        <w:rPr>
          <w:lang w:val="es-EC"/>
        </w:rPr>
      </w:pPr>
      <w:r>
        <w:rPr>
          <w:b/>
          <w:lang w:val="es-EC"/>
        </w:rPr>
        <w:t>Hace.</w:t>
      </w:r>
      <w:r>
        <w:rPr>
          <w:lang w:val="es-EC"/>
        </w:rPr>
        <w:t xml:space="preserve"> Es el único que habla con las personas. Recibe el plan que el código arma desde el perfil, revisa los resultados y devuelve una tarea si falta evidencia.</w:t>
      </w:r>
    </w:p>
    <w:p w:rsidR="00F50A27" w:rsidRPr="00E62FF5" w:rsidRDefault="00E62FF5">
      <w:pPr>
        <w:pStyle w:val="Prrafodelista"/>
        <w:numPr>
          <w:ilvl w:val="0"/>
          <w:numId w:val="6"/>
        </w:numPr>
        <w:rPr>
          <w:lang w:val="es-EC"/>
        </w:rPr>
      </w:pPr>
      <w:r>
        <w:rPr>
          <w:b/>
          <w:lang w:val="es-EC"/>
        </w:rPr>
        <w:t>Recibe.</w:t>
      </w:r>
      <w:r>
        <w:rPr>
          <w:lang w:val="es-EC"/>
        </w:rPr>
        <w:t xml:space="preserve"> Los eventos del expediente, los resultados de los workers y los mensajes del operador o la autoridad.</w:t>
      </w:r>
    </w:p>
    <w:p w:rsidR="00F50A27" w:rsidRPr="00E62FF5" w:rsidRDefault="00E62FF5">
      <w:pPr>
        <w:pStyle w:val="Prrafodelista"/>
        <w:numPr>
          <w:ilvl w:val="0"/>
          <w:numId w:val="6"/>
        </w:numPr>
        <w:rPr>
          <w:lang w:val="es-EC"/>
        </w:rPr>
      </w:pPr>
      <w:r>
        <w:rPr>
          <w:b/>
          <w:lang w:val="es-EC"/>
        </w:rPr>
        <w:t>Usa.</w:t>
      </w:r>
      <w:r>
        <w:rPr>
          <w:lang w:val="es-EC"/>
        </w:rPr>
        <w:t xml:space="preserve"> Leer el perfil y el expediente, consultar el log y devolver tareas. Las tareas las reparte el motor según el plan.</w:t>
      </w:r>
    </w:p>
    <w:p w:rsidR="00F50A27" w:rsidRPr="00E62FF5" w:rsidRDefault="00E62FF5">
      <w:pPr>
        <w:pStyle w:val="Prrafodelista"/>
        <w:numPr>
          <w:ilvl w:val="0"/>
          <w:numId w:val="6"/>
        </w:numPr>
        <w:rPr>
          <w:lang w:val="es-EC"/>
        </w:rPr>
      </w:pPr>
      <w:r>
        <w:rPr>
          <w:b/>
          <w:lang w:val="es-EC"/>
        </w:rPr>
        <w:t>Entrega.</w:t>
      </w:r>
      <w:r>
        <w:rPr>
          <w:lang w:val="es-EC"/>
        </w:rPr>
        <w:t xml:space="preserve"> La revisión de cada resultado, las tareas devueltas y las respuestas a la persona, siempre citando evidencia. El código comprueba que cada cita exista y marca «sin respaldo» la respuesta que cite algo inexistente.</w:t>
      </w:r>
    </w:p>
    <w:p w:rsidR="00F50A27" w:rsidRPr="00E62FF5" w:rsidRDefault="00E62FF5">
      <w:pPr>
        <w:pStyle w:val="Prrafodelista"/>
        <w:numPr>
          <w:ilvl w:val="0"/>
          <w:numId w:val="6"/>
        </w:numPr>
        <w:rPr>
          <w:lang w:val="es-EC"/>
        </w:rPr>
      </w:pPr>
      <w:r>
        <w:rPr>
          <w:b/>
          <w:lang w:val="es-EC"/>
        </w:rPr>
        <w:t>No puede.</w:t>
      </w:r>
      <w:r>
        <w:rPr>
          <w:lang w:val="es-EC"/>
        </w:rPr>
        <w:t xml:space="preserve"> Aprobar o rechazar, modificar datos por chat, definir requisitos o criterios, crear agentes, devolver una tarea más de dos veces ni leer el texto crudo de los documentos.</w:t>
      </w:r>
    </w:p>
    <w:p w:rsidR="00F50A27" w:rsidRDefault="00E62FF5">
      <w:pPr>
        <w:pStyle w:val="Ttulo3"/>
      </w:pPr>
      <w:r>
        <w:t>Worker de documentos</w:t>
      </w:r>
    </w:p>
    <w:p w:rsidR="00F50A27" w:rsidRPr="00E62FF5" w:rsidRDefault="00E62FF5">
      <w:pPr>
        <w:pStyle w:val="Prrafodelista"/>
        <w:numPr>
          <w:ilvl w:val="0"/>
          <w:numId w:val="7"/>
        </w:numPr>
        <w:rPr>
          <w:lang w:val="es-EC"/>
        </w:rPr>
      </w:pPr>
      <w:r>
        <w:rPr>
          <w:b/>
          <w:lang w:val="es-EC"/>
        </w:rPr>
        <w:t>Hace.</w:t>
      </w:r>
      <w:r>
        <w:rPr>
          <w:lang w:val="es-EC"/>
        </w:rPr>
        <w:t xml:space="preserve"> Clasifica cada archivo, compara su tipo con la casilla donde se subió, extrae los campos y detecta documentos casi idénticos.</w:t>
      </w:r>
    </w:p>
    <w:p w:rsidR="00F50A27" w:rsidRPr="00E62FF5" w:rsidRDefault="00E62FF5">
      <w:pPr>
        <w:pStyle w:val="Prrafodelista"/>
        <w:numPr>
          <w:ilvl w:val="0"/>
          <w:numId w:val="7"/>
        </w:numPr>
        <w:rPr>
          <w:lang w:val="es-EC"/>
        </w:rPr>
      </w:pPr>
      <w:r>
        <w:rPr>
          <w:b/>
          <w:lang w:val="es-EC"/>
        </w:rPr>
        <w:t>Recibe.</w:t>
      </w:r>
      <w:r>
        <w:rPr>
          <w:lang w:val="es-EC"/>
        </w:rPr>
        <w:t xml:space="preserve"> La tarea y los archivos asignados.</w:t>
      </w:r>
    </w:p>
    <w:p w:rsidR="00F50A27" w:rsidRPr="00E62FF5" w:rsidRDefault="00E62FF5">
      <w:pPr>
        <w:pStyle w:val="Prrafodelista"/>
        <w:numPr>
          <w:ilvl w:val="0"/>
          <w:numId w:val="7"/>
        </w:numPr>
        <w:rPr>
          <w:lang w:val="es-EC"/>
        </w:rPr>
      </w:pPr>
      <w:r>
        <w:rPr>
          <w:b/>
          <w:lang w:val="es-EC"/>
        </w:rPr>
        <w:t>Usa.</w:t>
      </w:r>
      <w:r>
        <w:rPr>
          <w:lang w:val="es-EC"/>
        </w:rPr>
        <w:t xml:space="preserve"> OCR, lector de PDF, plantillas para formatos fijos, comparación de contenido y detección de color.</w:t>
      </w:r>
    </w:p>
    <w:p w:rsidR="00F50A27" w:rsidRPr="00E62FF5" w:rsidRDefault="00E62FF5">
      <w:pPr>
        <w:pStyle w:val="Prrafodelista"/>
        <w:numPr>
          <w:ilvl w:val="0"/>
          <w:numId w:val="7"/>
        </w:numPr>
        <w:rPr>
          <w:lang w:val="es-EC"/>
        </w:rPr>
      </w:pPr>
      <w:r>
        <w:rPr>
          <w:b/>
          <w:lang w:val="es-EC"/>
        </w:rPr>
        <w:t>Entrega.</w:t>
      </w:r>
      <w:r>
        <w:rPr>
          <w:lang w:val="es-EC"/>
        </w:rPr>
        <w:t xml:space="preserve"> Datos con página, región, método y confianza. Solo extrae los campos que define la plantilla de cada tipo de documento, y el código comprueba que el valor original aparezca en la página y la región citadas; si no aparece, el dato se descarta.</w:t>
      </w:r>
    </w:p>
    <w:p w:rsidR="00F50A27" w:rsidRPr="00E62FF5" w:rsidRDefault="00E62FF5">
      <w:pPr>
        <w:pStyle w:val="Prrafodelista"/>
        <w:numPr>
          <w:ilvl w:val="0"/>
          <w:numId w:val="7"/>
        </w:numPr>
        <w:rPr>
          <w:lang w:val="es-EC"/>
        </w:rPr>
      </w:pPr>
      <w:r>
        <w:rPr>
          <w:b/>
          <w:lang w:val="es-EC"/>
        </w:rPr>
        <w:t>No puede.</w:t>
      </w:r>
      <w:r>
        <w:rPr>
          <w:lang w:val="es-EC"/>
        </w:rPr>
        <w:t xml:space="preserve"> Consultar sistemas ni emitir veredictos. Es el único que lee el texto crudo.</w:t>
      </w:r>
    </w:p>
    <w:p w:rsidR="00F50A27" w:rsidRDefault="00E62FF5">
      <w:pPr>
        <w:pStyle w:val="Ttulo3"/>
      </w:pPr>
      <w:r>
        <w:t>Worker de registros</w:t>
      </w:r>
    </w:p>
    <w:p w:rsidR="00F50A27" w:rsidRPr="00E62FF5" w:rsidRDefault="00E62FF5">
      <w:pPr>
        <w:pStyle w:val="Prrafodelista"/>
        <w:numPr>
          <w:ilvl w:val="0"/>
          <w:numId w:val="8"/>
        </w:numPr>
        <w:rPr>
          <w:lang w:val="es-EC"/>
        </w:rPr>
      </w:pPr>
      <w:r>
        <w:rPr>
          <w:b/>
          <w:lang w:val="es-EC"/>
        </w:rPr>
        <w:t>Hace.</w:t>
      </w:r>
      <w:r>
        <w:rPr>
          <w:lang w:val="es-EC"/>
        </w:rPr>
        <w:t xml:space="preserve"> Consulta matrícula, obligaciones económicas (Cartera), pagos (finanzas y SGA), convenios y la convocatoria.</w:t>
      </w:r>
    </w:p>
    <w:p w:rsidR="00F50A27" w:rsidRPr="00E62FF5" w:rsidRDefault="00E62FF5">
      <w:pPr>
        <w:pStyle w:val="Prrafodelista"/>
        <w:numPr>
          <w:ilvl w:val="0"/>
          <w:numId w:val="8"/>
        </w:numPr>
        <w:rPr>
          <w:lang w:val="es-EC"/>
        </w:rPr>
      </w:pPr>
      <w:r>
        <w:rPr>
          <w:b/>
          <w:lang w:val="es-EC"/>
        </w:rPr>
        <w:t>Recibe.</w:t>
      </w:r>
      <w:r>
        <w:rPr>
          <w:lang w:val="es-EC"/>
        </w:rPr>
        <w:t xml:space="preserve"> La tarea con las consultas por hacer.</w:t>
      </w:r>
    </w:p>
    <w:p w:rsidR="00F50A27" w:rsidRPr="00E62FF5" w:rsidRDefault="00E62FF5">
      <w:pPr>
        <w:pStyle w:val="Prrafodelista"/>
        <w:numPr>
          <w:ilvl w:val="0"/>
          <w:numId w:val="8"/>
        </w:numPr>
        <w:rPr>
          <w:lang w:val="es-EC"/>
        </w:rPr>
      </w:pPr>
      <w:r>
        <w:rPr>
          <w:b/>
          <w:lang w:val="es-EC"/>
        </w:rPr>
        <w:t>Usa.</w:t>
      </w:r>
      <w:r>
        <w:rPr>
          <w:lang w:val="es-EC"/>
        </w:rPr>
        <w:t xml:space="preserve"> Servidores MCP de solo lectura.</w:t>
      </w:r>
    </w:p>
    <w:p w:rsidR="00F50A27" w:rsidRPr="00E62FF5" w:rsidRDefault="00E62FF5">
      <w:pPr>
        <w:pStyle w:val="Prrafodelista"/>
        <w:numPr>
          <w:ilvl w:val="0"/>
          <w:numId w:val="8"/>
        </w:numPr>
        <w:rPr>
          <w:lang w:val="es-EC"/>
        </w:rPr>
      </w:pPr>
      <w:r>
        <w:rPr>
          <w:b/>
          <w:lang w:val="es-EC"/>
        </w:rPr>
        <w:t>Entrega.</w:t>
      </w:r>
      <w:r>
        <w:rPr>
          <w:lang w:val="es-EC"/>
        </w:rPr>
        <w:t xml:space="preserve"> Datos con sistema, consulta y momento. Si un sistema no responde después de dos reintentos del motor, informa que quedó bloqueado, y los requisitos que dependen de ese sistema quedan «no verificable».</w:t>
      </w:r>
    </w:p>
    <w:p w:rsidR="00F50A27" w:rsidRPr="00E62FF5" w:rsidRDefault="00E62FF5">
      <w:pPr>
        <w:pStyle w:val="Prrafodelista"/>
        <w:numPr>
          <w:ilvl w:val="0"/>
          <w:numId w:val="8"/>
        </w:numPr>
        <w:rPr>
          <w:lang w:val="es-EC"/>
        </w:rPr>
      </w:pPr>
      <w:r>
        <w:rPr>
          <w:b/>
          <w:lang w:val="es-EC"/>
        </w:rPr>
        <w:t>No puede.</w:t>
      </w:r>
      <w:r>
        <w:rPr>
          <w:lang w:val="es-EC"/>
        </w:rPr>
        <w:t xml:space="preserve"> Leer documentos ni modificar ningún sistema.</w:t>
      </w:r>
    </w:p>
    <w:p w:rsidR="00F50A27" w:rsidRDefault="00E62FF5">
      <w:pPr>
        <w:pStyle w:val="Ttulo3"/>
      </w:pPr>
      <w:r>
        <w:t>Worker verificador</w:t>
      </w:r>
    </w:p>
    <w:p w:rsidR="00F50A27" w:rsidRPr="00E62FF5" w:rsidRDefault="00E62FF5">
      <w:pPr>
        <w:pStyle w:val="Prrafodelista"/>
        <w:numPr>
          <w:ilvl w:val="0"/>
          <w:numId w:val="9"/>
        </w:numPr>
        <w:rPr>
          <w:lang w:val="es-EC"/>
        </w:rPr>
      </w:pPr>
      <w:r>
        <w:rPr>
          <w:b/>
          <w:lang w:val="es-EC"/>
        </w:rPr>
        <w:t>Hace.</w:t>
      </w:r>
      <w:r>
        <w:rPr>
          <w:lang w:val="es-EC"/>
        </w:rPr>
        <w:t xml:space="preserve"> Para cada requisito revisa si se cumplen los criterios de aceptación y da un veredicto citando la evidencia.</w:t>
      </w:r>
    </w:p>
    <w:p w:rsidR="00F50A27" w:rsidRPr="00E62FF5" w:rsidRDefault="00E62FF5">
      <w:pPr>
        <w:pStyle w:val="Prrafodelista"/>
        <w:numPr>
          <w:ilvl w:val="0"/>
          <w:numId w:val="9"/>
        </w:numPr>
        <w:rPr>
          <w:lang w:val="es-EC"/>
        </w:rPr>
      </w:pPr>
      <w:r>
        <w:rPr>
          <w:b/>
          <w:lang w:val="es-EC"/>
        </w:rPr>
        <w:t>Recibe.</w:t>
      </w:r>
      <w:r>
        <w:rPr>
          <w:lang w:val="es-EC"/>
        </w:rPr>
        <w:t xml:space="preserve"> Los requisitos con su fundamento, la fecha de referencia y el periodo del perfil, y la versión vigente del expediente, solo como datos estructurados.</w:t>
      </w:r>
    </w:p>
    <w:p w:rsidR="00F50A27" w:rsidRPr="00E62FF5" w:rsidRDefault="00E62FF5">
      <w:pPr>
        <w:pStyle w:val="Prrafodelista"/>
        <w:numPr>
          <w:ilvl w:val="0"/>
          <w:numId w:val="9"/>
        </w:numPr>
        <w:rPr>
          <w:lang w:val="es-EC"/>
        </w:rPr>
      </w:pPr>
      <w:r>
        <w:rPr>
          <w:b/>
          <w:lang w:val="es-EC"/>
        </w:rPr>
        <w:t>Usa.</w:t>
      </w:r>
      <w:r>
        <w:rPr>
          <w:lang w:val="es-EC"/>
        </w:rPr>
        <w:t xml:space="preserve"> Lectura del expediente y herramientas de cálculo: promedio, fechas, vigencias y conteos.</w:t>
      </w:r>
    </w:p>
    <w:p w:rsidR="00F50A27" w:rsidRPr="00E62FF5" w:rsidRDefault="00E62FF5">
      <w:pPr>
        <w:pStyle w:val="Prrafodelista"/>
        <w:numPr>
          <w:ilvl w:val="0"/>
          <w:numId w:val="9"/>
        </w:numPr>
        <w:rPr>
          <w:lang w:val="es-EC"/>
        </w:rPr>
      </w:pPr>
      <w:r>
        <w:rPr>
          <w:b/>
          <w:lang w:val="es-EC"/>
        </w:rPr>
        <w:t>Entrega.</w:t>
      </w:r>
      <w:r>
        <w:rPr>
          <w:lang w:val="es-EC"/>
        </w:rPr>
        <w:t xml:space="preserve"> Un veredicto por requisito (cumple, no cumple o no verificable) con la evidencia de cada criterio.</w:t>
      </w:r>
    </w:p>
    <w:p w:rsidR="00F50A27" w:rsidRPr="00E62FF5" w:rsidRDefault="00E62FF5">
      <w:pPr>
        <w:pStyle w:val="Prrafodelista"/>
        <w:numPr>
          <w:ilvl w:val="0"/>
          <w:numId w:val="9"/>
        </w:numPr>
        <w:rPr>
          <w:lang w:val="es-EC"/>
        </w:rPr>
      </w:pPr>
      <w:r>
        <w:rPr>
          <w:b/>
          <w:lang w:val="es-EC"/>
        </w:rPr>
        <w:t>No puede.</w:t>
      </w:r>
      <w:r>
        <w:rPr>
          <w:lang w:val="es-EC"/>
        </w:rPr>
        <w:t xml:space="preserve"> Calcular sin una herramienta registrada en el log, leer documentos crudos, decidir si un requisito condicional aplica ni fijar el estado del expediente.</w:t>
      </w:r>
    </w:p>
    <w:p w:rsidR="00F50A27" w:rsidRDefault="00E62FF5">
      <w:pPr>
        <w:pStyle w:val="Ttulo3"/>
      </w:pPr>
      <w:r>
        <w:t>Worker de subsanación</w:t>
      </w:r>
    </w:p>
    <w:p w:rsidR="00F50A27" w:rsidRPr="00E62FF5" w:rsidRDefault="00E62FF5">
      <w:pPr>
        <w:pStyle w:val="Prrafodelista"/>
        <w:numPr>
          <w:ilvl w:val="0"/>
          <w:numId w:val="10"/>
        </w:numPr>
        <w:rPr>
          <w:lang w:val="es-EC"/>
        </w:rPr>
      </w:pPr>
      <w:r>
        <w:rPr>
          <w:b/>
          <w:lang w:val="es-EC"/>
        </w:rPr>
        <w:t>Hace.</w:t>
      </w:r>
      <w:r>
        <w:rPr>
          <w:lang w:val="es-EC"/>
        </w:rPr>
        <w:t xml:space="preserve"> Redacta el borrador de la solicitud de faltantes al estudiante.</w:t>
      </w:r>
    </w:p>
    <w:p w:rsidR="00F50A27" w:rsidRPr="00E62FF5" w:rsidRDefault="00E62FF5">
      <w:pPr>
        <w:pStyle w:val="Prrafodelista"/>
        <w:numPr>
          <w:ilvl w:val="0"/>
          <w:numId w:val="10"/>
        </w:numPr>
        <w:rPr>
          <w:lang w:val="es-EC"/>
        </w:rPr>
      </w:pPr>
      <w:r>
        <w:rPr>
          <w:b/>
          <w:lang w:val="es-EC"/>
        </w:rPr>
        <w:t>Recibe.</w:t>
      </w:r>
      <w:r>
        <w:rPr>
          <w:lang w:val="es-EC"/>
        </w:rPr>
        <w:t xml:space="preserve"> La lista de requisitos que no cumplen o están incompletos.</w:t>
      </w:r>
    </w:p>
    <w:p w:rsidR="00F50A27" w:rsidRDefault="00E62FF5">
      <w:pPr>
        <w:pStyle w:val="Prrafodelista"/>
        <w:numPr>
          <w:ilvl w:val="0"/>
          <w:numId w:val="10"/>
        </w:numPr>
      </w:pPr>
      <w:r>
        <w:rPr>
          <w:b/>
        </w:rPr>
        <w:t>Usa.</w:t>
      </w:r>
      <w:r>
        <w:t xml:space="preserve"> Plantillas de solicitud.</w:t>
      </w:r>
    </w:p>
    <w:p w:rsidR="00F50A27" w:rsidRPr="00E62FF5" w:rsidRDefault="00E62FF5">
      <w:pPr>
        <w:pStyle w:val="Prrafodelista"/>
        <w:numPr>
          <w:ilvl w:val="0"/>
          <w:numId w:val="10"/>
        </w:numPr>
        <w:rPr>
          <w:lang w:val="es-EC"/>
        </w:rPr>
      </w:pPr>
      <w:r>
        <w:rPr>
          <w:b/>
          <w:lang w:val="es-EC"/>
        </w:rPr>
        <w:t>Entrega.</w:t>
      </w:r>
      <w:r>
        <w:rPr>
          <w:lang w:val="es-EC"/>
        </w:rPr>
        <w:t xml:space="preserve"> Un borrador con la lista exacta de faltantes. El código compara esa lista con los requisitos pendientes y rechaza el borrador si no coinciden.</w:t>
      </w:r>
    </w:p>
    <w:p w:rsidR="00F50A27" w:rsidRPr="00E62FF5" w:rsidRDefault="00E62FF5">
      <w:pPr>
        <w:pStyle w:val="Prrafodelista"/>
        <w:numPr>
          <w:ilvl w:val="0"/>
          <w:numId w:val="10"/>
        </w:numPr>
        <w:rPr>
          <w:lang w:val="es-EC"/>
        </w:rPr>
      </w:pPr>
      <w:r>
        <w:rPr>
          <w:b/>
          <w:lang w:val="es-EC"/>
        </w:rPr>
        <w:t>No puede.</w:t>
      </w:r>
      <w:r>
        <w:rPr>
          <w:lang w:val="es-EC"/>
        </w:rPr>
        <w:t xml:space="preserve"> Enviar nada. Una persona lo revisa y autoriza el envío.</w:t>
      </w:r>
    </w:p>
    <w:p w:rsidR="00F50A27" w:rsidRPr="00E62FF5" w:rsidRDefault="00E62FF5">
      <w:pPr>
        <w:pStyle w:val="Ttulo2"/>
        <w:rPr>
          <w:lang w:val="es-EC"/>
        </w:rPr>
      </w:pPr>
      <w:r>
        <w:rPr>
          <w:lang w:val="es-EC"/>
        </w:rPr>
        <w:t>Componentes de código</w:t>
      </w:r>
    </w:p>
    <w:p w:rsidR="00F50A27" w:rsidRPr="00E62FF5" w:rsidRDefault="00E62FF5">
      <w:pPr>
        <w:rPr>
          <w:lang w:val="es-EC"/>
        </w:rPr>
      </w:pPr>
      <w:r>
        <w:rPr>
          <w:lang w:val="es-EC"/>
        </w:rPr>
        <w:t>Además de los agentes hay componentes que no usan modelos. Son los que dan las garantías.</w:t>
      </w:r>
    </w:p>
    <w:tbl>
      <w:tblPr>
        <w:tblStyle w:val="Tablaconcuadrcula"/>
        <w:tblW w:w="0" w:type="auto"/>
        <w:tblLayout w:type="fixed"/>
        <w:tblLook w:val="0420" w:firstRow="1" w:lastRow="0" w:firstColumn="0" w:lastColumn="0" w:noHBand="0" w:noVBand="1"/>
      </w:tblPr>
      <w:tblGrid>
        <w:gridCol w:w="4680"/>
        <w:gridCol w:w="4680"/>
      </w:tblGrid>
      <w:tr w:rsidR="00F50A27">
        <w:trPr>
          <w:tblHeader/>
        </w:trPr>
        <w:tc>
          <w:tcPr>
            <w:tcW w:w="4680" w:type="dxa"/>
            <w:shd w:val="clear" w:color="auto" w:fill="F2F2F2"/>
          </w:tcPr>
          <w:p w:rsidR="00F50A27" w:rsidRDefault="00E62FF5">
            <w:r>
              <w:t>Componente</w:t>
            </w:r>
          </w:p>
        </w:tc>
        <w:tc>
          <w:tcPr>
            <w:tcW w:w="4680" w:type="dxa"/>
            <w:shd w:val="clear" w:color="auto" w:fill="F2F2F2"/>
          </w:tcPr>
          <w:p w:rsidR="00F50A27" w:rsidRDefault="00E62FF5">
            <w:r>
              <w:t>Qué hace</w:t>
            </w:r>
          </w:p>
        </w:tc>
      </w:tr>
      <w:tr w:rsidR="00F50A27" w:rsidRPr="00E62FF5">
        <w:tc>
          <w:tcPr>
            <w:tcW w:w="4680" w:type="dxa"/>
          </w:tcPr>
          <w:p w:rsidR="00F50A27" w:rsidRDefault="00E62FF5">
            <w:r>
              <w:t>Ingesta</w:t>
            </w:r>
          </w:p>
        </w:tc>
        <w:tc>
          <w:tcPr>
            <w:tcW w:w="4680" w:type="dxa"/>
          </w:tcPr>
          <w:p w:rsidR="00F50A27" w:rsidRPr="00E62FF5" w:rsidRDefault="00E62FF5">
            <w:pPr>
              <w:rPr>
                <w:lang w:val="es-EC"/>
              </w:rPr>
            </w:pPr>
            <w:r>
              <w:rPr>
                <w:lang w:val="es-EC"/>
              </w:rPr>
              <w:t>Recibe las entregas por plataforma, correo o ventanilla, valida el archivo (tipo real, tamaño, antivirus) y lo guarda por hash. La constancia de Bienestar entra por aquí como un documento más.</w:t>
            </w:r>
          </w:p>
        </w:tc>
      </w:tr>
      <w:tr w:rsidR="00F50A27" w:rsidRPr="00E62FF5">
        <w:tc>
          <w:tcPr>
            <w:tcW w:w="4680" w:type="dxa"/>
          </w:tcPr>
          <w:p w:rsidR="00F50A27" w:rsidRDefault="00E62FF5">
            <w:r>
              <w:t>Consolidador</w:t>
            </w:r>
          </w:p>
        </w:tc>
        <w:tc>
          <w:tcPr>
            <w:tcW w:w="4680" w:type="dxa"/>
          </w:tcPr>
          <w:p w:rsidR="00F50A27" w:rsidRPr="00E62FF5" w:rsidRDefault="00E62FF5">
            <w:pPr>
              <w:rPr>
                <w:lang w:val="es-EC"/>
              </w:rPr>
            </w:pPr>
            <w:r>
              <w:rPr>
                <w:lang w:val="es-EC"/>
              </w:rPr>
              <w:t>Versiona el expediente, deduplica por hash, aplica las correcciones humanas y señala datos que se contradicen. Cruza la cédula y el nombre de cada documento con la matrícula, elimina el campo reservado (AC) antes de que llegue a un agente e invalida los veredictos afectados por una versión nueva.</w:t>
            </w:r>
          </w:p>
        </w:tc>
      </w:tr>
      <w:tr w:rsidR="00F50A27" w:rsidRPr="00E62FF5">
        <w:tc>
          <w:tcPr>
            <w:tcW w:w="4680" w:type="dxa"/>
          </w:tcPr>
          <w:p w:rsidR="00F50A27" w:rsidRPr="00E62FF5" w:rsidRDefault="00E62FF5">
            <w:pPr>
              <w:rPr>
                <w:lang w:val="es-EC"/>
              </w:rPr>
            </w:pPr>
            <w:r>
              <w:rPr>
                <w:lang w:val="es-EC"/>
              </w:rPr>
              <w:t>Puerta de evidencia y estado</w:t>
            </w:r>
          </w:p>
        </w:tc>
        <w:tc>
          <w:tcPr>
            <w:tcW w:w="4680" w:type="dxa"/>
          </w:tcPr>
          <w:p w:rsidR="00F50A27" w:rsidRPr="00E62FF5" w:rsidRDefault="00E62FF5">
            <w:pPr>
              <w:rPr>
                <w:lang w:val="es-EC"/>
              </w:rPr>
            </w:pPr>
            <w:r>
              <w:rPr>
                <w:lang w:val="es-EC"/>
              </w:rPr>
              <w:t>Valida la evidencia de cada veredicto, garantiza que todo requisito tenga resultado y calcula el estado del expediente. Baja a «no verificable» lo que no tenga evidencia, cálculo registrado o confianza suficiente, y resuelve «no aplica» en los requisitos condicionales.</w:t>
            </w:r>
          </w:p>
        </w:tc>
      </w:tr>
      <w:tr w:rsidR="00F50A27" w:rsidRPr="00E62FF5">
        <w:tc>
          <w:tcPr>
            <w:tcW w:w="4680" w:type="dxa"/>
          </w:tcPr>
          <w:p w:rsidR="00F50A27" w:rsidRDefault="00E62FF5">
            <w:r>
              <w:t>Motor de agentes</w:t>
            </w:r>
          </w:p>
        </w:tc>
        <w:tc>
          <w:tcPr>
            <w:tcW w:w="4680" w:type="dxa"/>
          </w:tcPr>
          <w:p w:rsidR="00F50A27" w:rsidRPr="00E62FF5" w:rsidRDefault="00E62FF5">
            <w:pPr>
              <w:rPr>
                <w:lang w:val="es-EC"/>
              </w:rPr>
            </w:pPr>
            <w:r>
              <w:rPr>
                <w:lang w:val="es-EC"/>
              </w:rPr>
              <w:t>Arma el plan desde el perfil, reparte las tareas y ejecuta el ciclo de cada agente con sus límites de pasos, tiempo, presupuesto y reintentos, y registra cada paso.</w:t>
            </w:r>
          </w:p>
        </w:tc>
      </w:tr>
      <w:tr w:rsidR="00F50A27" w:rsidRPr="00E62FF5">
        <w:tc>
          <w:tcPr>
            <w:tcW w:w="4680" w:type="dxa"/>
          </w:tcPr>
          <w:p w:rsidR="00F50A27" w:rsidRDefault="00E62FF5">
            <w:r>
              <w:t>Servicio de revisión</w:t>
            </w:r>
          </w:p>
        </w:tc>
        <w:tc>
          <w:tcPr>
            <w:tcW w:w="4680" w:type="dxa"/>
          </w:tcPr>
          <w:p w:rsidR="00F50A27" w:rsidRPr="00E62FF5" w:rsidRDefault="00E62FF5">
            <w:pPr>
              <w:rPr>
                <w:lang w:val="es-EC"/>
              </w:rPr>
            </w:pPr>
            <w:r>
              <w:rPr>
                <w:lang w:val="es-EC"/>
              </w:rPr>
              <w:t>Ofrece la bandeja, el visor de documentos, la conversación con el coordinador, las correcciones, la verificación manual y el registro de la decisión.</w:t>
            </w:r>
          </w:p>
        </w:tc>
      </w:tr>
      <w:tr w:rsidR="00F50A27" w:rsidRPr="00E62FF5">
        <w:tc>
          <w:tcPr>
            <w:tcW w:w="4680" w:type="dxa"/>
          </w:tcPr>
          <w:p w:rsidR="00F50A27" w:rsidRDefault="00E62FF5">
            <w:r>
              <w:t>Gestor de perfiles</w:t>
            </w:r>
          </w:p>
        </w:tc>
        <w:tc>
          <w:tcPr>
            <w:tcW w:w="4680" w:type="dxa"/>
          </w:tcPr>
          <w:p w:rsidR="00F50A27" w:rsidRPr="00E62FF5" w:rsidRDefault="00E62FF5">
            <w:pPr>
              <w:rPr>
                <w:lang w:val="es-EC"/>
              </w:rPr>
            </w:pPr>
            <w:r>
              <w:rPr>
                <w:lang w:val="es-EC"/>
              </w:rPr>
              <w:t>Publica las versiones del perfil de cada convocatoria, revisadas por el responsable normativo. Cada perfil define los requisitos, sus criterios, alternativas y condiciones, los tipos de documento válidos, la fecha de referencia, el periodo y los umbrales de confianza.</w:t>
            </w:r>
          </w:p>
        </w:tc>
      </w:tr>
      <w:tr w:rsidR="00F50A27" w:rsidRPr="00E62FF5">
        <w:tc>
          <w:tcPr>
            <w:tcW w:w="4680" w:type="dxa"/>
          </w:tcPr>
          <w:p w:rsidR="00F50A27" w:rsidRDefault="00E62FF5">
            <w:r>
              <w:t>Notificador</w:t>
            </w:r>
          </w:p>
        </w:tc>
        <w:tc>
          <w:tcPr>
            <w:tcW w:w="4680" w:type="dxa"/>
          </w:tcPr>
          <w:p w:rsidR="00F50A27" w:rsidRPr="00E62FF5" w:rsidRDefault="00E62FF5">
            <w:pPr>
              <w:rPr>
                <w:lang w:val="es-EC"/>
              </w:rPr>
            </w:pPr>
            <w:r>
              <w:rPr>
                <w:lang w:val="es-EC"/>
              </w:rPr>
              <w:t>Envía avisos internos y mensajes al estudiante solo después de una acción humana.</w:t>
            </w:r>
          </w:p>
        </w:tc>
      </w:tr>
      <w:tr w:rsidR="00F50A27" w:rsidRPr="00E62FF5">
        <w:tc>
          <w:tcPr>
            <w:tcW w:w="4680" w:type="dxa"/>
          </w:tcPr>
          <w:p w:rsidR="00F50A27" w:rsidRDefault="00E62FF5">
            <w:r>
              <w:t>Proyecciones</w:t>
            </w:r>
          </w:p>
        </w:tc>
        <w:tc>
          <w:tcPr>
            <w:tcW w:w="4680" w:type="dxa"/>
          </w:tcPr>
          <w:p w:rsidR="00F50A27" w:rsidRPr="00E62FF5" w:rsidRDefault="00E62FF5">
            <w:pPr>
              <w:rPr>
                <w:lang w:val="es-EC"/>
              </w:rPr>
            </w:pPr>
            <w:r>
              <w:rPr>
                <w:lang w:val="es-EC"/>
              </w:rPr>
              <w:t>Construyen las vistas (bandeja, línea de tiempo, auditoría) a partir del log de eventos.</w:t>
            </w:r>
          </w:p>
        </w:tc>
      </w:tr>
    </w:tbl>
    <w:p w:rsidR="00F50A27" w:rsidRDefault="00E62FF5">
      <w:pPr>
        <w:pStyle w:val="Ttulo2"/>
      </w:pPr>
      <w:r>
        <w:t>Qué datos maneja</w:t>
      </w:r>
    </w:p>
    <w:p w:rsidR="00F50A27" w:rsidRDefault="00E62FF5">
      <w:pPr>
        <w:pStyle w:val="Ttulo3"/>
      </w:pPr>
      <w:r>
        <w:t>Qué entra</w:t>
      </w:r>
    </w:p>
    <w:p w:rsidR="00F50A27" w:rsidRPr="00E62FF5" w:rsidRDefault="00E62FF5">
      <w:pPr>
        <w:pStyle w:val="Prrafodelista"/>
        <w:numPr>
          <w:ilvl w:val="0"/>
          <w:numId w:val="11"/>
        </w:numPr>
        <w:rPr>
          <w:lang w:val="es-EC"/>
        </w:rPr>
      </w:pPr>
      <w:r>
        <w:rPr>
          <w:b/>
          <w:lang w:val="es-EC"/>
        </w:rPr>
        <w:t>Documentos del estudiante.</w:t>
      </w:r>
      <w:r>
        <w:rPr>
          <w:lang w:val="es-EC"/>
        </w:rPr>
        <w:t xml:space="preserve"> Cédula, papeleta de votación, certificado de notas, carta de aceptación, pasaporte y visa, recibos y facturas, formularios firmados y certificado del club.</w:t>
      </w:r>
    </w:p>
    <w:p w:rsidR="006F68C2" w:rsidRDefault="001411B4">
      <w:pPr>
        <w:pStyle w:val="Prrafodelista"/>
        <w:numPr>
          <w:ilvl w:val="0"/>
          <w:numId w:val="11"/>
        </w:numPr>
        <w:rPr>
          <w:lang w:val="es-EC"/>
        </w:rPr>
      </w:pPr>
      <w:r>
        <w:rPr>
          <w:b/>
          <w:lang w:val="es-EC"/>
        </w:rPr>
        <w:t>Documentos de otras áreas.</w:t>
      </w:r>
      <w:r>
        <w:rPr>
          <w:lang w:val="es-EC"/>
        </w:rPr>
        <w:t xml:space="preserve"> La constancia de Bienestar sobre sanciones disciplinarias, recibida por la ingesta.</w:t>
      </w:r>
    </w:p>
    <w:p w:rsidR="00F50A27" w:rsidRPr="00E62FF5" w:rsidRDefault="00E62FF5">
      <w:pPr>
        <w:pStyle w:val="Prrafodelista"/>
        <w:numPr>
          <w:ilvl w:val="0"/>
          <w:numId w:val="11"/>
        </w:numPr>
        <w:rPr>
          <w:lang w:val="es-EC"/>
        </w:rPr>
      </w:pPr>
      <w:r>
        <w:rPr>
          <w:b/>
          <w:lang w:val="es-EC"/>
        </w:rPr>
        <w:t>Consultas a sistemas y catálogos.</w:t>
      </w:r>
      <w:r>
        <w:rPr>
          <w:lang w:val="es-EC"/>
        </w:rPr>
        <w:t xml:space="preserve"> Matrícula, Cartera, finanzas, SGA, convenios y convocatoria.</w:t>
      </w:r>
    </w:p>
    <w:p w:rsidR="00F50A27" w:rsidRPr="00E62FF5" w:rsidRDefault="00E62FF5">
      <w:pPr>
        <w:pStyle w:val="Prrafodelista"/>
        <w:numPr>
          <w:ilvl w:val="0"/>
          <w:numId w:val="11"/>
        </w:numPr>
        <w:rPr>
          <w:lang w:val="es-EC"/>
        </w:rPr>
      </w:pPr>
      <w:r>
        <w:rPr>
          <w:b/>
          <w:lang w:val="es-EC"/>
        </w:rPr>
        <w:t>Acciones de las personas.</w:t>
      </w:r>
      <w:r>
        <w:rPr>
          <w:lang w:val="es-EC"/>
        </w:rPr>
        <w:t xml:space="preserve"> Correcciones, verificaciones manuales y la decisión.</w:t>
      </w:r>
    </w:p>
    <w:p w:rsidR="00F50A27" w:rsidRDefault="00E62FF5">
      <w:pPr>
        <w:pStyle w:val="Ttulo3"/>
      </w:pPr>
      <w:r>
        <w:t>Cómo se guarda cada dato</w:t>
      </w:r>
    </w:p>
    <w:tbl>
      <w:tblPr>
        <w:tblStyle w:val="Tablaconcuadrcula"/>
        <w:tblW w:w="0" w:type="auto"/>
        <w:tblLayout w:type="fixed"/>
        <w:tblLook w:val="0420" w:firstRow="1" w:lastRow="0" w:firstColumn="0" w:lastColumn="0" w:noHBand="0" w:noVBand="1"/>
      </w:tblPr>
      <w:tblGrid>
        <w:gridCol w:w="4680"/>
        <w:gridCol w:w="4680"/>
      </w:tblGrid>
      <w:tr w:rsidR="00F50A27">
        <w:trPr>
          <w:tblHeader/>
        </w:trPr>
        <w:tc>
          <w:tcPr>
            <w:tcW w:w="4680" w:type="dxa"/>
            <w:shd w:val="clear" w:color="auto" w:fill="F2F2F2"/>
          </w:tcPr>
          <w:p w:rsidR="00F50A27" w:rsidRDefault="00E62FF5">
            <w:r>
              <w:t>Campo</w:t>
            </w:r>
          </w:p>
        </w:tc>
        <w:tc>
          <w:tcPr>
            <w:tcW w:w="4680" w:type="dxa"/>
            <w:shd w:val="clear" w:color="auto" w:fill="F2F2F2"/>
          </w:tcPr>
          <w:p w:rsidR="00F50A27" w:rsidRDefault="00E62FF5">
            <w:r>
              <w:t>Qué dice</w:t>
            </w:r>
          </w:p>
        </w:tc>
      </w:tr>
      <w:tr w:rsidR="00F50A27" w:rsidRPr="00E62FF5">
        <w:tc>
          <w:tcPr>
            <w:tcW w:w="4680" w:type="dxa"/>
          </w:tcPr>
          <w:p w:rsidR="00F50A27" w:rsidRDefault="00E62FF5">
            <w:r>
              <w:t>Nombre</w:t>
            </w:r>
          </w:p>
        </w:tc>
        <w:tc>
          <w:tcPr>
            <w:tcW w:w="4680" w:type="dxa"/>
          </w:tcPr>
          <w:p w:rsidR="00F50A27" w:rsidRPr="00E62FF5" w:rsidRDefault="00E62FF5">
            <w:pPr>
              <w:rPr>
                <w:lang w:val="es-EC"/>
              </w:rPr>
            </w:pPr>
            <w:r>
              <w:rPr>
                <w:lang w:val="es-EC"/>
              </w:rPr>
              <w:t>Qué dato es, por ejemplo «promedio general» o «vigencia del pasaporte».</w:t>
            </w:r>
          </w:p>
        </w:tc>
      </w:tr>
      <w:tr w:rsidR="00F50A27" w:rsidRPr="00E62FF5">
        <w:tc>
          <w:tcPr>
            <w:tcW w:w="4680" w:type="dxa"/>
          </w:tcPr>
          <w:p w:rsidR="00F50A27" w:rsidRDefault="00E62FF5">
            <w:r>
              <w:t>Valor</w:t>
            </w:r>
          </w:p>
        </w:tc>
        <w:tc>
          <w:tcPr>
            <w:tcW w:w="4680" w:type="dxa"/>
          </w:tcPr>
          <w:p w:rsidR="00F50A27" w:rsidRPr="00E62FF5" w:rsidRDefault="00E62FF5">
            <w:pPr>
              <w:rPr>
                <w:lang w:val="es-EC"/>
              </w:rPr>
            </w:pPr>
            <w:r>
              <w:rPr>
                <w:lang w:val="es-EC"/>
              </w:rPr>
              <w:t>El valor normalizado y el original, tal como aparece en la fuente.</w:t>
            </w:r>
          </w:p>
        </w:tc>
      </w:tr>
      <w:tr w:rsidR="00F50A27" w:rsidRPr="00E62FF5">
        <w:tc>
          <w:tcPr>
            <w:tcW w:w="4680" w:type="dxa"/>
          </w:tcPr>
          <w:p w:rsidR="00F50A27" w:rsidRDefault="00E62FF5">
            <w:r>
              <w:t>Fuente y ubicación</w:t>
            </w:r>
          </w:p>
        </w:tc>
        <w:tc>
          <w:tcPr>
            <w:tcW w:w="4680" w:type="dxa"/>
          </w:tcPr>
          <w:p w:rsidR="00F50A27" w:rsidRPr="00E62FF5" w:rsidRDefault="00E62FF5">
            <w:pPr>
              <w:rPr>
                <w:lang w:val="es-EC"/>
              </w:rPr>
            </w:pPr>
            <w:r>
              <w:rPr>
                <w:lang w:val="es-EC"/>
              </w:rPr>
              <w:t>Documento, página y región; o sistema y consulta.</w:t>
            </w:r>
          </w:p>
        </w:tc>
      </w:tr>
      <w:tr w:rsidR="00F50A27" w:rsidRPr="00E62FF5">
        <w:tc>
          <w:tcPr>
            <w:tcW w:w="4680" w:type="dxa"/>
          </w:tcPr>
          <w:p w:rsidR="00F50A27" w:rsidRDefault="00E62FF5">
            <w:r>
              <w:t>Método</w:t>
            </w:r>
          </w:p>
        </w:tc>
        <w:tc>
          <w:tcPr>
            <w:tcW w:w="4680" w:type="dxa"/>
          </w:tcPr>
          <w:p w:rsidR="00F50A27" w:rsidRPr="00E62FF5" w:rsidRDefault="00E62FF5">
            <w:pPr>
              <w:rPr>
                <w:lang w:val="es-EC"/>
              </w:rPr>
            </w:pPr>
            <w:r>
              <w:rPr>
                <w:lang w:val="es-EC"/>
              </w:rPr>
              <w:t>Lectura directa, plantilla, OCR, modelo, consulta o ingreso humano.</w:t>
            </w:r>
          </w:p>
        </w:tc>
      </w:tr>
      <w:tr w:rsidR="00F50A27" w:rsidRPr="00E62FF5">
        <w:tc>
          <w:tcPr>
            <w:tcW w:w="4680" w:type="dxa"/>
          </w:tcPr>
          <w:p w:rsidR="00F50A27" w:rsidRDefault="00E62FF5">
            <w:r>
              <w:t>Confianza</w:t>
            </w:r>
          </w:p>
        </w:tc>
        <w:tc>
          <w:tcPr>
            <w:tcW w:w="4680" w:type="dxa"/>
          </w:tcPr>
          <w:p w:rsidR="00F50A27" w:rsidRPr="00E62FF5" w:rsidRDefault="00E62FF5">
            <w:pPr>
              <w:rPr>
                <w:lang w:val="es-EC"/>
              </w:rPr>
            </w:pPr>
            <w:r>
              <w:rPr>
                <w:lang w:val="es-EC"/>
              </w:rPr>
              <w:t>De 0 a 1. El perfil fija el umbral por dato y por método, y un dato extraído por modelo tiene un tope inicial de 0,8. Por debajo del umbral, el resultado es «no verificable».</w:t>
            </w:r>
          </w:p>
        </w:tc>
      </w:tr>
      <w:tr w:rsidR="00F50A27" w:rsidRPr="00E62FF5">
        <w:tc>
          <w:tcPr>
            <w:tcW w:w="4680" w:type="dxa"/>
          </w:tcPr>
          <w:p w:rsidR="00F50A27" w:rsidRDefault="00E62FF5">
            <w:r>
              <w:t>Quién lo produjo</w:t>
            </w:r>
          </w:p>
        </w:tc>
        <w:tc>
          <w:tcPr>
            <w:tcW w:w="4680" w:type="dxa"/>
          </w:tcPr>
          <w:p w:rsidR="00F50A27" w:rsidRPr="00E62FF5" w:rsidRDefault="00E62FF5">
            <w:pPr>
              <w:rPr>
                <w:lang w:val="es-EC"/>
              </w:rPr>
            </w:pPr>
            <w:r>
              <w:rPr>
                <w:lang w:val="es-EC"/>
              </w:rPr>
              <w:t>Agente, modelo y versión de sus instrucciones, o la persona.</w:t>
            </w:r>
          </w:p>
        </w:tc>
      </w:tr>
      <w:tr w:rsidR="00F50A27" w:rsidRPr="00E62FF5">
        <w:tc>
          <w:tcPr>
            <w:tcW w:w="4680" w:type="dxa"/>
          </w:tcPr>
          <w:p w:rsidR="00F50A27" w:rsidRDefault="00E62FF5">
            <w:r>
              <w:t>Momento</w:t>
            </w:r>
          </w:p>
        </w:tc>
        <w:tc>
          <w:tcPr>
            <w:tcW w:w="4680" w:type="dxa"/>
          </w:tcPr>
          <w:p w:rsidR="00F50A27" w:rsidRPr="00E62FF5" w:rsidRDefault="00E62FF5">
            <w:pPr>
              <w:rPr>
                <w:lang w:val="es-EC"/>
              </w:rPr>
            </w:pPr>
            <w:r>
              <w:rPr>
                <w:lang w:val="es-EC"/>
              </w:rPr>
              <w:t>Cuándo se leyó o se consultó.</w:t>
            </w:r>
          </w:p>
        </w:tc>
      </w:tr>
    </w:tbl>
    <w:p w:rsidR="00F50A27" w:rsidRDefault="00E62FF5">
      <w:pPr>
        <w:pStyle w:val="Ttulo3"/>
      </w:pPr>
      <w:r>
        <w:t>Qué se verifica: movilidad Criscos</w:t>
      </w:r>
    </w:p>
    <w:tbl>
      <w:tblPr>
        <w:tblStyle w:val="Tablaconcuadrcula"/>
        <w:tblW w:w="0" w:type="auto"/>
        <w:tblLayout w:type="fixed"/>
        <w:tblLook w:val="0420" w:firstRow="1" w:lastRow="0" w:firstColumn="0" w:lastColumn="0" w:noHBand="0" w:noVBand="1"/>
      </w:tblPr>
      <w:tblGrid>
        <w:gridCol w:w="3120"/>
        <w:gridCol w:w="3120"/>
        <w:gridCol w:w="3120"/>
      </w:tblGrid>
      <w:tr w:rsidR="00F50A27">
        <w:trPr>
          <w:tblHeader/>
        </w:trPr>
        <w:tc>
          <w:tcPr>
            <w:tcW w:w="3120" w:type="dxa"/>
            <w:shd w:val="clear" w:color="auto" w:fill="F2F2F2"/>
          </w:tcPr>
          <w:p w:rsidR="00F50A27" w:rsidRDefault="00E62FF5">
            <w:r>
              <w:t>#</w:t>
            </w:r>
          </w:p>
        </w:tc>
        <w:tc>
          <w:tcPr>
            <w:tcW w:w="3120" w:type="dxa"/>
            <w:shd w:val="clear" w:color="auto" w:fill="F2F2F2"/>
          </w:tcPr>
          <w:p w:rsidR="00F50A27" w:rsidRDefault="00E62FF5">
            <w:r>
              <w:t>Requisito</w:t>
            </w:r>
          </w:p>
        </w:tc>
        <w:tc>
          <w:tcPr>
            <w:tcW w:w="3120" w:type="dxa"/>
            <w:shd w:val="clear" w:color="auto" w:fill="F2F2F2"/>
          </w:tcPr>
          <w:p w:rsidR="00F50A27" w:rsidRDefault="00E62FF5">
            <w:r>
              <w:t>Evidencia</w:t>
            </w:r>
          </w:p>
        </w:tc>
      </w:tr>
      <w:tr w:rsidR="00F50A27">
        <w:tc>
          <w:tcPr>
            <w:tcW w:w="3120" w:type="dxa"/>
          </w:tcPr>
          <w:p w:rsidR="00F50A27" w:rsidRDefault="00E62FF5">
            <w:r>
              <w:t>1</w:t>
            </w:r>
          </w:p>
        </w:tc>
        <w:tc>
          <w:tcPr>
            <w:tcW w:w="3120" w:type="dxa"/>
          </w:tcPr>
          <w:p w:rsidR="00F50A27" w:rsidRDefault="00E62FF5">
            <w:r>
              <w:t>Matriculado como alumno regular</w:t>
            </w:r>
          </w:p>
        </w:tc>
        <w:tc>
          <w:tcPr>
            <w:tcW w:w="3120" w:type="dxa"/>
          </w:tcPr>
          <w:p w:rsidR="00F50A27" w:rsidRDefault="00E62FF5">
            <w:r>
              <w:t>Sistema</w:t>
            </w:r>
          </w:p>
        </w:tc>
      </w:tr>
      <w:tr w:rsidR="00F50A27" w:rsidRPr="00E62FF5">
        <w:tc>
          <w:tcPr>
            <w:tcW w:w="3120" w:type="dxa"/>
          </w:tcPr>
          <w:p w:rsidR="00F50A27" w:rsidRDefault="00E62FF5">
            <w:r>
              <w:t>2</w:t>
            </w:r>
          </w:p>
        </w:tc>
        <w:tc>
          <w:tcPr>
            <w:tcW w:w="3120" w:type="dxa"/>
          </w:tcPr>
          <w:p w:rsidR="00F50A27" w:rsidRPr="00E62FF5" w:rsidRDefault="00E62FF5">
            <w:pPr>
              <w:rPr>
                <w:lang w:val="es-EC"/>
              </w:rPr>
            </w:pPr>
            <w:r>
              <w:rPr>
                <w:lang w:val="es-EC"/>
              </w:rPr>
              <w:t>Materias aprobadas hasta el 4.º semestre</w:t>
            </w:r>
          </w:p>
        </w:tc>
        <w:tc>
          <w:tcPr>
            <w:tcW w:w="3120" w:type="dxa"/>
          </w:tcPr>
          <w:p w:rsidR="00F50A27" w:rsidRPr="00E62FF5" w:rsidRDefault="00E62FF5">
            <w:pPr>
              <w:rPr>
                <w:lang w:val="es-EC"/>
              </w:rPr>
            </w:pPr>
            <w:r>
              <w:rPr>
                <w:lang w:val="es-EC"/>
              </w:rPr>
              <w:t>Certificado de notas y malla</w:t>
            </w:r>
          </w:p>
        </w:tc>
      </w:tr>
      <w:tr w:rsidR="00F50A27" w:rsidRPr="00E62FF5">
        <w:tc>
          <w:tcPr>
            <w:tcW w:w="3120" w:type="dxa"/>
          </w:tcPr>
          <w:p w:rsidR="00F50A27" w:rsidRDefault="00E62FF5">
            <w:r>
              <w:t>3</w:t>
            </w:r>
          </w:p>
        </w:tc>
        <w:tc>
          <w:tcPr>
            <w:tcW w:w="3120" w:type="dxa"/>
          </w:tcPr>
          <w:p w:rsidR="00F50A27" w:rsidRPr="00E62FF5" w:rsidRDefault="00E62FF5">
            <w:pPr>
              <w:rPr>
                <w:lang w:val="es-EC"/>
              </w:rPr>
            </w:pPr>
            <w:r>
              <w:rPr>
                <w:lang w:val="es-EC"/>
              </w:rPr>
              <w:t>Promedio mínimo de la convocatoria</w:t>
            </w:r>
          </w:p>
        </w:tc>
        <w:tc>
          <w:tcPr>
            <w:tcW w:w="3120" w:type="dxa"/>
          </w:tcPr>
          <w:p w:rsidR="00F50A27" w:rsidRPr="00E62FF5" w:rsidRDefault="00E62FF5">
            <w:pPr>
              <w:rPr>
                <w:lang w:val="es-EC"/>
              </w:rPr>
            </w:pPr>
            <w:r>
              <w:rPr>
                <w:lang w:val="es-EC"/>
              </w:rPr>
              <w:t>Certificado de notas y convocatoria</w:t>
            </w:r>
          </w:p>
        </w:tc>
      </w:tr>
      <w:tr w:rsidR="00F50A27">
        <w:tc>
          <w:tcPr>
            <w:tcW w:w="3120" w:type="dxa"/>
          </w:tcPr>
          <w:p w:rsidR="00F50A27" w:rsidRDefault="00E62FF5">
            <w:r>
              <w:t>4</w:t>
            </w:r>
          </w:p>
        </w:tc>
        <w:tc>
          <w:tcPr>
            <w:tcW w:w="3120" w:type="dxa"/>
          </w:tcPr>
          <w:p w:rsidR="00F50A27" w:rsidRDefault="00E62FF5">
            <w:r>
              <w:t>Sin sanciones disciplinarias</w:t>
            </w:r>
          </w:p>
        </w:tc>
        <w:tc>
          <w:tcPr>
            <w:tcW w:w="3120" w:type="dxa"/>
          </w:tcPr>
          <w:p w:rsidR="00F50A27" w:rsidRDefault="00E62FF5">
            <w:r>
              <w:t>Constancia de Bienestar (correo recibido por la ingesta)</w:t>
            </w:r>
          </w:p>
        </w:tc>
      </w:tr>
      <w:tr w:rsidR="00F50A27">
        <w:tc>
          <w:tcPr>
            <w:tcW w:w="3120" w:type="dxa"/>
          </w:tcPr>
          <w:p w:rsidR="00F50A27" w:rsidRDefault="00E62FF5">
            <w:r>
              <w:t>5</w:t>
            </w:r>
          </w:p>
        </w:tc>
        <w:tc>
          <w:tcPr>
            <w:tcW w:w="3120" w:type="dxa"/>
          </w:tcPr>
          <w:p w:rsidR="00F50A27" w:rsidRPr="00E62FF5" w:rsidRDefault="00E62FF5">
            <w:pPr>
              <w:rPr>
                <w:lang w:val="es-EC"/>
              </w:rPr>
            </w:pPr>
            <w:r>
              <w:rPr>
                <w:lang w:val="es-EC"/>
              </w:rPr>
              <w:t>Al día en obligaciones económicas y reglamentarias</w:t>
            </w:r>
          </w:p>
        </w:tc>
        <w:tc>
          <w:tcPr>
            <w:tcW w:w="3120" w:type="dxa"/>
          </w:tcPr>
          <w:p w:rsidR="00F50A27" w:rsidRDefault="00E62FF5">
            <w:r>
              <w:t>Sistema (Cartera)</w:t>
            </w:r>
          </w:p>
        </w:tc>
      </w:tr>
      <w:tr w:rsidR="00F50A27">
        <w:tc>
          <w:tcPr>
            <w:tcW w:w="3120" w:type="dxa"/>
          </w:tcPr>
          <w:p w:rsidR="00F50A27" w:rsidRDefault="00E62FF5">
            <w:r>
              <w:t>6</w:t>
            </w:r>
          </w:p>
        </w:tc>
        <w:tc>
          <w:tcPr>
            <w:tcW w:w="3120" w:type="dxa"/>
          </w:tcPr>
          <w:p w:rsidR="00F50A27" w:rsidRPr="00E62FF5" w:rsidRDefault="00E62FF5">
            <w:pPr>
              <w:rPr>
                <w:lang w:val="es-EC"/>
              </w:rPr>
            </w:pPr>
            <w:r>
              <w:rPr>
                <w:lang w:val="es-EC"/>
              </w:rPr>
              <w:t>Convocatoria y tres opciones de universidad</w:t>
            </w:r>
          </w:p>
        </w:tc>
        <w:tc>
          <w:tcPr>
            <w:tcW w:w="3120" w:type="dxa"/>
          </w:tcPr>
          <w:p w:rsidR="00F50A27" w:rsidRDefault="00E62FF5">
            <w:r>
              <w:t>Formulario</w:t>
            </w:r>
          </w:p>
        </w:tc>
      </w:tr>
      <w:tr w:rsidR="00F50A27">
        <w:tc>
          <w:tcPr>
            <w:tcW w:w="3120" w:type="dxa"/>
          </w:tcPr>
          <w:p w:rsidR="00F50A27" w:rsidRDefault="00E62FF5">
            <w:r>
              <w:t>7</w:t>
            </w:r>
          </w:p>
        </w:tc>
        <w:tc>
          <w:tcPr>
            <w:tcW w:w="3120" w:type="dxa"/>
          </w:tcPr>
          <w:p w:rsidR="00F50A27" w:rsidRPr="00E62FF5" w:rsidRDefault="00E62FF5">
            <w:pPr>
              <w:rPr>
                <w:lang w:val="es-EC"/>
              </w:rPr>
            </w:pPr>
            <w:r>
              <w:rPr>
                <w:lang w:val="es-EC"/>
              </w:rPr>
              <w:t>Formularios firmados por el coordinador académico</w:t>
            </w:r>
          </w:p>
        </w:tc>
        <w:tc>
          <w:tcPr>
            <w:tcW w:w="3120" w:type="dxa"/>
          </w:tcPr>
          <w:p w:rsidR="00F50A27" w:rsidRDefault="00E62FF5">
            <w:r>
              <w:t>Documento</w:t>
            </w:r>
          </w:p>
        </w:tc>
      </w:tr>
      <w:tr w:rsidR="00F50A27">
        <w:tc>
          <w:tcPr>
            <w:tcW w:w="3120" w:type="dxa"/>
          </w:tcPr>
          <w:p w:rsidR="00F50A27" w:rsidRDefault="00E62FF5">
            <w:r>
              <w:t>8</w:t>
            </w:r>
          </w:p>
        </w:tc>
        <w:tc>
          <w:tcPr>
            <w:tcW w:w="3120" w:type="dxa"/>
          </w:tcPr>
          <w:p w:rsidR="00F50A27" w:rsidRPr="00E62FF5" w:rsidRDefault="00E62FF5">
            <w:pPr>
              <w:rPr>
                <w:lang w:val="es-EC"/>
              </w:rPr>
            </w:pPr>
            <w:r>
              <w:rPr>
                <w:lang w:val="es-EC"/>
              </w:rPr>
              <w:t>Convenio de cooperación con el destino</w:t>
            </w:r>
          </w:p>
        </w:tc>
        <w:tc>
          <w:tcPr>
            <w:tcW w:w="3120" w:type="dxa"/>
          </w:tcPr>
          <w:p w:rsidR="00F50A27" w:rsidRDefault="00E62FF5">
            <w:r>
              <w:t>Catálogo</w:t>
            </w:r>
          </w:p>
        </w:tc>
      </w:tr>
      <w:tr w:rsidR="00F50A27">
        <w:tc>
          <w:tcPr>
            <w:tcW w:w="3120" w:type="dxa"/>
          </w:tcPr>
          <w:p w:rsidR="00F50A27" w:rsidRDefault="00E62FF5">
            <w:r>
              <w:t>9</w:t>
            </w:r>
          </w:p>
        </w:tc>
        <w:tc>
          <w:tcPr>
            <w:tcW w:w="3120" w:type="dxa"/>
          </w:tcPr>
          <w:p w:rsidR="00F50A27" w:rsidRPr="00E62FF5" w:rsidRDefault="00E62FF5">
            <w:pPr>
              <w:rPr>
                <w:lang w:val="es-EC"/>
              </w:rPr>
            </w:pPr>
            <w:r>
              <w:rPr>
                <w:lang w:val="es-EC"/>
              </w:rPr>
              <w:t>Carta de aceptación del destino</w:t>
            </w:r>
          </w:p>
        </w:tc>
        <w:tc>
          <w:tcPr>
            <w:tcW w:w="3120" w:type="dxa"/>
          </w:tcPr>
          <w:p w:rsidR="00F50A27" w:rsidRDefault="00E62FF5">
            <w:r>
              <w:t>Documento externo</w:t>
            </w:r>
          </w:p>
        </w:tc>
      </w:tr>
      <w:tr w:rsidR="00F50A27">
        <w:tc>
          <w:tcPr>
            <w:tcW w:w="3120" w:type="dxa"/>
          </w:tcPr>
          <w:p w:rsidR="00F50A27" w:rsidRDefault="00E62FF5">
            <w:r>
              <w:t>10</w:t>
            </w:r>
          </w:p>
        </w:tc>
        <w:tc>
          <w:tcPr>
            <w:tcW w:w="3120" w:type="dxa"/>
          </w:tcPr>
          <w:p w:rsidR="00F50A27" w:rsidRPr="00E62FF5" w:rsidRDefault="00E62FF5">
            <w:pPr>
              <w:rPr>
                <w:lang w:val="es-EC"/>
              </w:rPr>
            </w:pPr>
            <w:r>
              <w:rPr>
                <w:lang w:val="es-EC"/>
              </w:rPr>
              <w:t>Suficiencia de idioma, si el destino la exige</w:t>
            </w:r>
          </w:p>
        </w:tc>
        <w:tc>
          <w:tcPr>
            <w:tcW w:w="3120" w:type="dxa"/>
          </w:tcPr>
          <w:p w:rsidR="00F50A27" w:rsidRDefault="00E62FF5">
            <w:r>
              <w:t>Documento; «no aplica» si el destino no la exige (lo decide el código con el catálogo de convenios)</w:t>
            </w:r>
          </w:p>
        </w:tc>
      </w:tr>
      <w:tr w:rsidR="00F50A27">
        <w:tc>
          <w:tcPr>
            <w:tcW w:w="3120" w:type="dxa"/>
          </w:tcPr>
          <w:p w:rsidR="00F50A27" w:rsidRDefault="00E62FF5">
            <w:r>
              <w:t>11</w:t>
            </w:r>
          </w:p>
        </w:tc>
        <w:tc>
          <w:tcPr>
            <w:tcW w:w="3120" w:type="dxa"/>
          </w:tcPr>
          <w:p w:rsidR="00F50A27" w:rsidRPr="00E62FF5" w:rsidRDefault="00E62FF5">
            <w:pPr>
              <w:rPr>
                <w:lang w:val="es-EC"/>
              </w:rPr>
            </w:pPr>
            <w:r>
              <w:rPr>
                <w:lang w:val="es-EC"/>
              </w:rPr>
              <w:t>Pasaporte vigente y, de ser el caso, visa</w:t>
            </w:r>
          </w:p>
        </w:tc>
        <w:tc>
          <w:tcPr>
            <w:tcW w:w="3120" w:type="dxa"/>
          </w:tcPr>
          <w:p w:rsidR="00F50A27" w:rsidRDefault="00E62FF5">
            <w:r>
              <w:t>Documento; la visa «no aplica» si el destino no la exige</w:t>
            </w:r>
          </w:p>
        </w:tc>
      </w:tr>
      <w:tr w:rsidR="00F50A27">
        <w:tc>
          <w:tcPr>
            <w:tcW w:w="3120" w:type="dxa"/>
          </w:tcPr>
          <w:p w:rsidR="00F50A27" w:rsidRDefault="00E62FF5">
            <w:r>
              <w:t>12</w:t>
            </w:r>
          </w:p>
        </w:tc>
        <w:tc>
          <w:tcPr>
            <w:tcW w:w="3120" w:type="dxa"/>
          </w:tcPr>
          <w:p w:rsidR="00F50A27" w:rsidRDefault="00E62FF5">
            <w:r>
              <w:t>Recibo de $40 «Postulación Intercambio»</w:t>
            </w:r>
          </w:p>
        </w:tc>
        <w:tc>
          <w:tcPr>
            <w:tcW w:w="3120" w:type="dxa"/>
          </w:tcPr>
          <w:p w:rsidR="00F50A27" w:rsidRDefault="00E62FF5">
            <w:r>
              <w:t>Sistema o recibo</w:t>
            </w:r>
          </w:p>
        </w:tc>
      </w:tr>
    </w:tbl>
    <w:p w:rsidR="00F50A27" w:rsidRDefault="00E62FF5">
      <w:pPr>
        <w:pStyle w:val="Ttulo3"/>
      </w:pPr>
      <w:r>
        <w:t>Qué se verifica: beca deportiva</w:t>
      </w:r>
    </w:p>
    <w:tbl>
      <w:tblPr>
        <w:tblStyle w:val="Tablaconcuadrcula"/>
        <w:tblW w:w="0" w:type="auto"/>
        <w:tblLayout w:type="fixed"/>
        <w:tblLook w:val="0420" w:firstRow="1" w:lastRow="0" w:firstColumn="0" w:lastColumn="0" w:noHBand="0" w:noVBand="1"/>
      </w:tblPr>
      <w:tblGrid>
        <w:gridCol w:w="3120"/>
        <w:gridCol w:w="3120"/>
        <w:gridCol w:w="3120"/>
      </w:tblGrid>
      <w:tr w:rsidR="00F50A27">
        <w:trPr>
          <w:tblHeader/>
        </w:trPr>
        <w:tc>
          <w:tcPr>
            <w:tcW w:w="3120" w:type="dxa"/>
            <w:shd w:val="clear" w:color="auto" w:fill="F2F2F2"/>
          </w:tcPr>
          <w:p w:rsidR="00F50A27" w:rsidRDefault="00E62FF5">
            <w:r>
              <w:t>#</w:t>
            </w:r>
          </w:p>
        </w:tc>
        <w:tc>
          <w:tcPr>
            <w:tcW w:w="3120" w:type="dxa"/>
            <w:shd w:val="clear" w:color="auto" w:fill="F2F2F2"/>
          </w:tcPr>
          <w:p w:rsidR="00F50A27" w:rsidRDefault="00E62FF5">
            <w:r>
              <w:t>Requisito</w:t>
            </w:r>
          </w:p>
        </w:tc>
        <w:tc>
          <w:tcPr>
            <w:tcW w:w="3120" w:type="dxa"/>
            <w:shd w:val="clear" w:color="auto" w:fill="F2F2F2"/>
          </w:tcPr>
          <w:p w:rsidR="00F50A27" w:rsidRDefault="00E62FF5">
            <w:r>
              <w:t>Evidencia</w:t>
            </w:r>
          </w:p>
        </w:tc>
      </w:tr>
      <w:tr w:rsidR="00F50A27">
        <w:tc>
          <w:tcPr>
            <w:tcW w:w="3120" w:type="dxa"/>
          </w:tcPr>
          <w:p w:rsidR="00F50A27" w:rsidRDefault="00E62FF5">
            <w:r>
              <w:t>1</w:t>
            </w:r>
          </w:p>
        </w:tc>
        <w:tc>
          <w:tcPr>
            <w:tcW w:w="3120" w:type="dxa"/>
          </w:tcPr>
          <w:p w:rsidR="00F50A27" w:rsidRPr="00E62FF5" w:rsidRDefault="00E62FF5">
            <w:pPr>
              <w:rPr>
                <w:lang w:val="es-EC"/>
              </w:rPr>
            </w:pPr>
            <w:r>
              <w:rPr>
                <w:lang w:val="es-EC"/>
              </w:rPr>
              <w:t>Factura de $5 por compra de solicitud (SGA)</w:t>
            </w:r>
          </w:p>
        </w:tc>
        <w:tc>
          <w:tcPr>
            <w:tcW w:w="3120" w:type="dxa"/>
          </w:tcPr>
          <w:p w:rsidR="00F50A27" w:rsidRDefault="00E62FF5">
            <w:r>
              <w:t>Documento o sistema</w:t>
            </w:r>
          </w:p>
        </w:tc>
      </w:tr>
      <w:tr w:rsidR="00F50A27">
        <w:tc>
          <w:tcPr>
            <w:tcW w:w="3120" w:type="dxa"/>
          </w:tcPr>
          <w:p w:rsidR="00F50A27" w:rsidRDefault="00E62FF5">
            <w:r>
              <w:t>2</w:t>
            </w:r>
          </w:p>
        </w:tc>
        <w:tc>
          <w:tcPr>
            <w:tcW w:w="3120" w:type="dxa"/>
          </w:tcPr>
          <w:p w:rsidR="00F50A27" w:rsidRPr="00E62FF5" w:rsidRDefault="00E62FF5">
            <w:pPr>
              <w:rPr>
                <w:lang w:val="es-EC"/>
              </w:rPr>
            </w:pPr>
            <w:r>
              <w:rPr>
                <w:lang w:val="es-EC"/>
              </w:rPr>
              <w:t>Cédula y papeleta de votación actualizada, en PDF a color</w:t>
            </w:r>
          </w:p>
        </w:tc>
        <w:tc>
          <w:tcPr>
            <w:tcW w:w="3120" w:type="dxa"/>
          </w:tcPr>
          <w:p w:rsidR="00F50A27" w:rsidRDefault="00E62FF5">
            <w:r>
              <w:t>Documento; el color lo comprueba una herramienta</w:t>
            </w:r>
          </w:p>
        </w:tc>
      </w:tr>
      <w:tr w:rsidR="00F50A27">
        <w:tc>
          <w:tcPr>
            <w:tcW w:w="3120" w:type="dxa"/>
          </w:tcPr>
          <w:p w:rsidR="00F50A27" w:rsidRDefault="00E62FF5">
            <w:r>
              <w:t>3</w:t>
            </w:r>
          </w:p>
        </w:tc>
        <w:tc>
          <w:tcPr>
            <w:tcW w:w="3120" w:type="dxa"/>
          </w:tcPr>
          <w:p w:rsidR="00F50A27" w:rsidRPr="00E62FF5" w:rsidRDefault="00E62FF5">
            <w:pPr>
              <w:rPr>
                <w:lang w:val="es-EC"/>
              </w:rPr>
            </w:pPr>
            <w:r>
              <w:rPr>
                <w:lang w:val="es-EC"/>
              </w:rPr>
              <w:t>Factura legalizada de pago total o inicial del periodo. No valen depósitos ni transferencias.</w:t>
            </w:r>
          </w:p>
        </w:tc>
        <w:tc>
          <w:tcPr>
            <w:tcW w:w="3120" w:type="dxa"/>
          </w:tcPr>
          <w:p w:rsidR="00F50A27" w:rsidRDefault="00E62FF5">
            <w:r>
              <w:t>Documento o sistema</w:t>
            </w:r>
          </w:p>
        </w:tc>
      </w:tr>
      <w:tr w:rsidR="00F50A27">
        <w:tc>
          <w:tcPr>
            <w:tcW w:w="3120" w:type="dxa"/>
          </w:tcPr>
          <w:p w:rsidR="00F50A27" w:rsidRDefault="00E62FF5">
            <w:r>
              <w:t>4</w:t>
            </w:r>
          </w:p>
        </w:tc>
        <w:tc>
          <w:tcPr>
            <w:tcW w:w="3120" w:type="dxa"/>
          </w:tcPr>
          <w:p w:rsidR="00F50A27" w:rsidRPr="00E62FF5" w:rsidRDefault="00E62FF5">
            <w:pPr>
              <w:rPr>
                <w:lang w:val="es-EC"/>
              </w:rPr>
            </w:pPr>
            <w:r>
              <w:rPr>
                <w:lang w:val="es-EC"/>
              </w:rPr>
              <w:t>Certificado del Club Indoamérica del periodo, firmado y sellado</w:t>
            </w:r>
          </w:p>
        </w:tc>
        <w:tc>
          <w:tcPr>
            <w:tcW w:w="3120" w:type="dxa"/>
          </w:tcPr>
          <w:p w:rsidR="00F50A27" w:rsidRDefault="00E62FF5">
            <w:r>
              <w:t>Documento</w:t>
            </w:r>
          </w:p>
        </w:tc>
      </w:tr>
      <w:tr w:rsidR="00F50A27">
        <w:tc>
          <w:tcPr>
            <w:tcW w:w="3120" w:type="dxa"/>
          </w:tcPr>
          <w:p w:rsidR="00F50A27" w:rsidRDefault="00E62FF5">
            <w:r>
              <w:t>5</w:t>
            </w:r>
          </w:p>
        </w:tc>
        <w:tc>
          <w:tcPr>
            <w:tcW w:w="3120" w:type="dxa"/>
          </w:tcPr>
          <w:p w:rsidR="00F50A27" w:rsidRPr="00E62FF5" w:rsidRDefault="00E62FF5">
            <w:pPr>
              <w:rPr>
                <w:lang w:val="es-EC"/>
              </w:rPr>
            </w:pPr>
            <w:r>
              <w:rPr>
                <w:lang w:val="es-EC"/>
              </w:rPr>
              <w:t>Prórroga de pagos aprobada por Cartera, o factura del pago total</w:t>
            </w:r>
          </w:p>
        </w:tc>
        <w:tc>
          <w:tcPr>
            <w:tcW w:w="3120" w:type="dxa"/>
          </w:tcPr>
          <w:p w:rsidR="00F50A27" w:rsidRDefault="00E62FF5">
            <w:r>
              <w:t>Documento o sistema; la misma factura de pago total cubre también el requisito 3</w:t>
            </w:r>
          </w:p>
        </w:tc>
      </w:tr>
      <w:tr w:rsidR="00F50A27">
        <w:tc>
          <w:tcPr>
            <w:tcW w:w="3120" w:type="dxa"/>
          </w:tcPr>
          <w:p w:rsidR="00F50A27" w:rsidRDefault="00E62FF5">
            <w:r>
              <w:t>6</w:t>
            </w:r>
          </w:p>
        </w:tc>
        <w:tc>
          <w:tcPr>
            <w:tcW w:w="3120" w:type="dxa"/>
          </w:tcPr>
          <w:p w:rsidR="00F50A27" w:rsidRDefault="00E62FF5">
            <w:r>
              <w:t>Solicitud de beca firmada</w:t>
            </w:r>
          </w:p>
        </w:tc>
        <w:tc>
          <w:tcPr>
            <w:tcW w:w="3120" w:type="dxa"/>
          </w:tcPr>
          <w:p w:rsidR="00F50A27" w:rsidRDefault="00E62FF5">
            <w:r>
              <w:t>Documento</w:t>
            </w:r>
          </w:p>
        </w:tc>
      </w:tr>
    </w:tbl>
    <w:p w:rsidR="00F50A27" w:rsidRPr="00E62FF5" w:rsidRDefault="00E62FF5">
      <w:pPr>
        <w:rPr>
          <w:lang w:val="es-EC"/>
        </w:rPr>
      </w:pPr>
      <w:r>
        <w:rPr>
          <w:lang w:val="es-EC"/>
        </w:rPr>
        <w:t>Son borradores y se ajustan al manual y a la convocatoria vigentes. El campo reservado (AC) de la beca deportiva es de uso interno y el Consolidador lo elimina antes de que llegue a un agente. Un documento de otro tipo, por ejemplo un depósito en lugar de una factura, cuenta como evidencia faltante y no como «no cumple».</w:t>
      </w:r>
    </w:p>
    <w:p w:rsidR="00F50A27" w:rsidRPr="00E62FF5" w:rsidRDefault="00E62FF5">
      <w:pPr>
        <w:pStyle w:val="Ttulo2"/>
        <w:rPr>
          <w:lang w:val="es-EC"/>
        </w:rPr>
      </w:pPr>
      <w:r>
        <w:rPr>
          <w:lang w:val="es-EC"/>
        </w:rPr>
        <w:t>Resultado que produce</w:t>
      </w:r>
    </w:p>
    <w:p w:rsidR="00F50A27" w:rsidRPr="00E62FF5" w:rsidRDefault="00E62FF5">
      <w:pPr>
        <w:rPr>
          <w:lang w:val="es-EC"/>
        </w:rPr>
      </w:pPr>
      <w:r>
        <w:rPr>
          <w:lang w:val="es-EC"/>
        </w:rPr>
        <w:t>Cada requisito recibe un veredicto y el expediente recibe un estado que calcula el código.</w:t>
      </w:r>
    </w:p>
    <w:tbl>
      <w:tblPr>
        <w:tblStyle w:val="Tablaconcuadrcula"/>
        <w:tblW w:w="0" w:type="auto"/>
        <w:tblLayout w:type="fixed"/>
        <w:tblLook w:val="0420" w:firstRow="1" w:lastRow="0" w:firstColumn="0" w:lastColumn="0" w:noHBand="0" w:noVBand="1"/>
      </w:tblPr>
      <w:tblGrid>
        <w:gridCol w:w="3120"/>
        <w:gridCol w:w="3120"/>
        <w:gridCol w:w="3120"/>
      </w:tblGrid>
      <w:tr w:rsidR="00F50A27">
        <w:trPr>
          <w:tblHeader/>
        </w:trPr>
        <w:tc>
          <w:tcPr>
            <w:tcW w:w="3120" w:type="dxa"/>
            <w:shd w:val="clear" w:color="auto" w:fill="F2F2F2"/>
          </w:tcPr>
          <w:p w:rsidR="00F50A27" w:rsidRDefault="00E62FF5">
            <w:r>
              <w:t>Nivel</w:t>
            </w:r>
          </w:p>
        </w:tc>
        <w:tc>
          <w:tcPr>
            <w:tcW w:w="3120" w:type="dxa"/>
            <w:shd w:val="clear" w:color="auto" w:fill="F2F2F2"/>
          </w:tcPr>
          <w:p w:rsidR="00F50A27" w:rsidRDefault="00E62FF5">
            <w:r>
              <w:t>Valores</w:t>
            </w:r>
          </w:p>
        </w:tc>
        <w:tc>
          <w:tcPr>
            <w:tcW w:w="3120" w:type="dxa"/>
            <w:shd w:val="clear" w:color="auto" w:fill="F2F2F2"/>
          </w:tcPr>
          <w:p w:rsidR="00F50A27" w:rsidRDefault="00E62FF5">
            <w:r>
              <w:t>Quién lo produce</w:t>
            </w:r>
          </w:p>
        </w:tc>
      </w:tr>
      <w:tr w:rsidR="00F50A27" w:rsidRPr="00E62FF5">
        <w:tc>
          <w:tcPr>
            <w:tcW w:w="3120" w:type="dxa"/>
          </w:tcPr>
          <w:p w:rsidR="00F50A27" w:rsidRDefault="00E62FF5">
            <w:r>
              <w:t>Requisito</w:t>
            </w:r>
          </w:p>
        </w:tc>
        <w:tc>
          <w:tcPr>
            <w:tcW w:w="3120" w:type="dxa"/>
          </w:tcPr>
          <w:p w:rsidR="00F50A27" w:rsidRPr="00E62FF5" w:rsidRDefault="00E62FF5">
            <w:pPr>
              <w:rPr>
                <w:lang w:val="es-EC"/>
              </w:rPr>
            </w:pPr>
            <w:r>
              <w:rPr>
                <w:lang w:val="es-EC"/>
              </w:rPr>
              <w:t>Cumple, no cumple, no verificable, no aplica</w:t>
            </w:r>
          </w:p>
        </w:tc>
        <w:tc>
          <w:tcPr>
            <w:tcW w:w="3120" w:type="dxa"/>
          </w:tcPr>
          <w:p w:rsidR="00F50A27" w:rsidRPr="00E62FF5" w:rsidRDefault="00E62FF5">
            <w:pPr>
              <w:rPr>
                <w:lang w:val="es-EC"/>
              </w:rPr>
            </w:pPr>
            <w:r>
              <w:rPr>
                <w:lang w:val="es-EC"/>
              </w:rPr>
              <w:t>El Worker verificador, validado por la puerta de evidencia; «no aplica» lo decide el código según las condiciones del perfil</w:t>
            </w:r>
          </w:p>
        </w:tc>
      </w:tr>
      <w:tr w:rsidR="00F50A27" w:rsidRPr="00E62FF5">
        <w:tc>
          <w:tcPr>
            <w:tcW w:w="3120" w:type="dxa"/>
          </w:tcPr>
          <w:p w:rsidR="00F50A27" w:rsidRDefault="00E62FF5">
            <w:r>
              <w:t>Expediente</w:t>
            </w:r>
          </w:p>
        </w:tc>
        <w:tc>
          <w:tcPr>
            <w:tcW w:w="3120" w:type="dxa"/>
          </w:tcPr>
          <w:p w:rsidR="00F50A27" w:rsidRDefault="00E62FF5">
            <w:r>
              <w:t>Completo, incompleto, con inconsistencias</w:t>
            </w:r>
          </w:p>
        </w:tc>
        <w:tc>
          <w:tcPr>
            <w:tcW w:w="3120" w:type="dxa"/>
          </w:tcPr>
          <w:p w:rsidR="00F50A27" w:rsidRPr="00E62FF5" w:rsidRDefault="00E62FF5">
            <w:pPr>
              <w:rPr>
                <w:lang w:val="es-EC"/>
              </w:rPr>
            </w:pPr>
            <w:r>
              <w:rPr>
                <w:lang w:val="es-EC"/>
              </w:rPr>
              <w:t>Una función de código sobre los veredictos</w:t>
            </w:r>
          </w:p>
        </w:tc>
      </w:tr>
    </w:tbl>
    <w:p w:rsidR="00F50A27" w:rsidRPr="00E62FF5" w:rsidRDefault="00E62FF5">
      <w:pPr>
        <w:rPr>
          <w:lang w:val="es-EC"/>
        </w:rPr>
      </w:pPr>
      <w:r>
        <w:rPr>
          <w:lang w:val="es-EC"/>
        </w:rPr>
        <w:t>El estado mide integridad y coherencia, no elegibilidad. Un expediente puede estar «completo» y tener un requisito que «no cumple» por umbral, y la interfaz muestra ambas cosas juntas. «No cumple» significa que la evidencia es válida y verificable pero no alcanza el criterio; si la evidencia falta o no es del tipo exigido, el requisito cuenta como incompleto.</w:t>
      </w:r>
    </w:p>
    <w:p w:rsidR="00F50A27" w:rsidRPr="00E62FF5" w:rsidRDefault="00E62FF5">
      <w:pPr>
        <w:rPr>
          <w:lang w:val="es-EC"/>
        </w:rPr>
      </w:pPr>
      <w:r>
        <w:rPr>
          <w:lang w:val="es-EC"/>
        </w:rPr>
        <w:t>El estado se calcula en este orden: «con inconsistencias» si hay datos que se contradicen o evidencia que no corresponde al estudiante; «incompleto» si falta evidencia, es inválida o está pendiente de verificación; «completo» en los demás casos. Un requisito «no verificable» cuenta como incompleto hasta que una persona lo verifique; en el checklist aparece como «pendiente de verificación humana».</w:t>
      </w:r>
    </w:p>
    <w:p w:rsidR="00F50A27" w:rsidRPr="00E62FF5" w:rsidRDefault="00E62FF5">
      <w:pPr>
        <w:rPr>
          <w:lang w:val="es-EC"/>
        </w:rPr>
      </w:pPr>
      <w:r>
        <w:rPr>
          <w:lang w:val="es-EC"/>
        </w:rPr>
        <w:t>No hay puntaje ni recomendación. La bandeja se ordena por plazo y antigüedad.</w:t>
      </w:r>
    </w:p>
    <w:p w:rsidR="00F50A27" w:rsidRDefault="00E62FF5">
      <w:pPr>
        <w:pStyle w:val="Ttulo2"/>
      </w:pPr>
      <w:r>
        <w:t>Tecnología y modelos</w:t>
      </w:r>
    </w:p>
    <w:tbl>
      <w:tblPr>
        <w:tblStyle w:val="Tablaconcuadrcula"/>
        <w:tblW w:w="0" w:type="auto"/>
        <w:tblLayout w:type="fixed"/>
        <w:tblLook w:val="0420" w:firstRow="1" w:lastRow="0" w:firstColumn="0" w:lastColumn="0" w:noHBand="0" w:noVBand="1"/>
      </w:tblPr>
      <w:tblGrid>
        <w:gridCol w:w="4680"/>
        <w:gridCol w:w="4680"/>
      </w:tblGrid>
      <w:tr w:rsidR="00F50A27">
        <w:trPr>
          <w:tblHeader/>
        </w:trPr>
        <w:tc>
          <w:tcPr>
            <w:tcW w:w="4680" w:type="dxa"/>
            <w:shd w:val="clear" w:color="auto" w:fill="F2F2F2"/>
          </w:tcPr>
          <w:p w:rsidR="00F50A27" w:rsidRDefault="00E62FF5">
            <w:r>
              <w:t>Capa</w:t>
            </w:r>
          </w:p>
        </w:tc>
        <w:tc>
          <w:tcPr>
            <w:tcW w:w="4680" w:type="dxa"/>
            <w:shd w:val="clear" w:color="auto" w:fill="F2F2F2"/>
          </w:tcPr>
          <w:p w:rsidR="00F50A27" w:rsidRDefault="00E62FF5">
            <w:r>
              <w:t>Elección</w:t>
            </w:r>
          </w:p>
        </w:tc>
      </w:tr>
      <w:tr w:rsidR="00F50A27" w:rsidRPr="00E62FF5">
        <w:tc>
          <w:tcPr>
            <w:tcW w:w="4680" w:type="dxa"/>
          </w:tcPr>
          <w:p w:rsidR="00F50A27" w:rsidRDefault="00E62FF5">
            <w:r>
              <w:t>Bus de eventos</w:t>
            </w:r>
          </w:p>
        </w:tc>
        <w:tc>
          <w:tcPr>
            <w:tcW w:w="4680" w:type="dxa"/>
          </w:tcPr>
          <w:p w:rsidR="00F50A27" w:rsidRPr="00E62FF5" w:rsidRDefault="00E62FF5">
            <w:pPr>
              <w:rPr>
                <w:lang w:val="es-EC"/>
              </w:rPr>
            </w:pPr>
            <w:r>
              <w:rPr>
                <w:lang w:val="es-EC"/>
              </w:rPr>
              <w:t>PostgreSQL como log inmutable y cola, detrás de una interfaz reemplazable</w:t>
            </w:r>
          </w:p>
        </w:tc>
      </w:tr>
      <w:tr w:rsidR="00F50A27">
        <w:tc>
          <w:tcPr>
            <w:tcW w:w="4680" w:type="dxa"/>
          </w:tcPr>
          <w:p w:rsidR="00F50A27" w:rsidRDefault="00E62FF5">
            <w:r>
              <w:t>Backend</w:t>
            </w:r>
          </w:p>
        </w:tc>
        <w:tc>
          <w:tcPr>
            <w:tcW w:w="4680" w:type="dxa"/>
          </w:tcPr>
          <w:p w:rsidR="00F50A27" w:rsidRDefault="00E62FF5">
            <w:r>
              <w:t>Python, FastAPI y Pydantic</w:t>
            </w:r>
          </w:p>
        </w:tc>
      </w:tr>
      <w:tr w:rsidR="00F50A27" w:rsidRPr="00E62FF5">
        <w:tc>
          <w:tcPr>
            <w:tcW w:w="4680" w:type="dxa"/>
          </w:tcPr>
          <w:p w:rsidR="00F50A27" w:rsidRDefault="00E62FF5">
            <w:r>
              <w:t>Interfaz</w:t>
            </w:r>
          </w:p>
        </w:tc>
        <w:tc>
          <w:tcPr>
            <w:tcW w:w="4680" w:type="dxa"/>
          </w:tcPr>
          <w:p w:rsidR="00F50A27" w:rsidRPr="00E62FF5" w:rsidRDefault="00E62FF5">
            <w:pPr>
              <w:rPr>
                <w:lang w:val="es-EC"/>
              </w:rPr>
            </w:pPr>
            <w:r>
              <w:rPr>
                <w:lang w:val="es-EC"/>
              </w:rPr>
              <w:t>React con TypeScript, visor de PDF y panel de conversación</w:t>
            </w:r>
          </w:p>
        </w:tc>
      </w:tr>
      <w:tr w:rsidR="00F50A27" w:rsidRPr="00E62FF5">
        <w:tc>
          <w:tcPr>
            <w:tcW w:w="4680" w:type="dxa"/>
          </w:tcPr>
          <w:p w:rsidR="00F50A27" w:rsidRDefault="00E62FF5">
            <w:r>
              <w:t>Herramientas de los agentes</w:t>
            </w:r>
          </w:p>
        </w:tc>
        <w:tc>
          <w:tcPr>
            <w:tcW w:w="4680" w:type="dxa"/>
          </w:tcPr>
          <w:p w:rsidR="00F50A27" w:rsidRPr="00E62FF5" w:rsidRDefault="00E62FF5">
            <w:pPr>
              <w:rPr>
                <w:lang w:val="es-EC"/>
              </w:rPr>
            </w:pPr>
            <w:r>
              <w:rPr>
                <w:lang w:val="es-EC"/>
              </w:rPr>
              <w:t>Servidores MCP de solo lectura: OCR, lector de PDF, cálculo y sistemas institucionales</w:t>
            </w:r>
          </w:p>
        </w:tc>
      </w:tr>
      <w:tr w:rsidR="00F50A27">
        <w:tc>
          <w:tcPr>
            <w:tcW w:w="4680" w:type="dxa"/>
          </w:tcPr>
          <w:p w:rsidR="00F50A27" w:rsidRDefault="00E62FF5">
            <w:r>
              <w:t>OCR y PDF</w:t>
            </w:r>
          </w:p>
        </w:tc>
        <w:tc>
          <w:tcPr>
            <w:tcW w:w="4680" w:type="dxa"/>
          </w:tcPr>
          <w:p w:rsidR="00F50A27" w:rsidRDefault="00E62FF5">
            <w:r>
              <w:t>Tesseract como base, pypdfium2 y pdfplumber</w:t>
            </w:r>
          </w:p>
        </w:tc>
      </w:tr>
      <w:tr w:rsidR="00F50A27" w:rsidRPr="00E62FF5">
        <w:tc>
          <w:tcPr>
            <w:tcW w:w="4680" w:type="dxa"/>
          </w:tcPr>
          <w:p w:rsidR="00F50A27" w:rsidRDefault="00E62FF5">
            <w:r>
              <w:t>Perfiles de convocatoria</w:t>
            </w:r>
          </w:p>
        </w:tc>
        <w:tc>
          <w:tcPr>
            <w:tcW w:w="4680" w:type="dxa"/>
          </w:tcPr>
          <w:p w:rsidR="00F50A27" w:rsidRPr="00E62FF5" w:rsidRDefault="00E62FF5">
            <w:pPr>
              <w:rPr>
                <w:lang w:val="es-EC"/>
              </w:rPr>
            </w:pPr>
            <w:r>
              <w:rPr>
                <w:lang w:val="es-EC"/>
              </w:rPr>
              <w:t>Archivos versionados con los requisitos y sus criterios de aceptación</w:t>
            </w:r>
          </w:p>
        </w:tc>
      </w:tr>
      <w:tr w:rsidR="00F50A27" w:rsidRPr="00E62FF5">
        <w:tc>
          <w:tcPr>
            <w:tcW w:w="4680" w:type="dxa"/>
          </w:tcPr>
          <w:p w:rsidR="00F50A27" w:rsidRDefault="00E62FF5">
            <w:r>
              <w:t>Archivos</w:t>
            </w:r>
          </w:p>
        </w:tc>
        <w:tc>
          <w:tcPr>
            <w:tcW w:w="4680" w:type="dxa"/>
          </w:tcPr>
          <w:p w:rsidR="00F50A27" w:rsidRPr="00E62FF5" w:rsidRDefault="00E62FF5">
            <w:pPr>
              <w:rPr>
                <w:lang w:val="es-EC"/>
              </w:rPr>
            </w:pPr>
            <w:r>
              <w:rPr>
                <w:lang w:val="es-EC"/>
              </w:rPr>
              <w:t>Almacenamiento compatible con S3, direccionado por hash</w:t>
            </w:r>
          </w:p>
        </w:tc>
      </w:tr>
      <w:tr w:rsidR="00F50A27" w:rsidRPr="00E62FF5">
        <w:tc>
          <w:tcPr>
            <w:tcW w:w="4680" w:type="dxa"/>
          </w:tcPr>
          <w:p w:rsidR="00F50A27" w:rsidRDefault="00E62FF5">
            <w:r>
              <w:t>Observabilidad</w:t>
            </w:r>
          </w:p>
        </w:tc>
        <w:tc>
          <w:tcPr>
            <w:tcW w:w="4680" w:type="dxa"/>
          </w:tcPr>
          <w:p w:rsidR="00F50A27" w:rsidRPr="00E62FF5" w:rsidRDefault="00E62FF5">
            <w:pPr>
              <w:rPr>
                <w:lang w:val="es-EC"/>
              </w:rPr>
            </w:pPr>
            <w:r>
              <w:rPr>
                <w:lang w:val="es-EC"/>
              </w:rPr>
              <w:t>OpenTelemetry con identificador de expediente y de tarea</w:t>
            </w:r>
          </w:p>
        </w:tc>
      </w:tr>
      <w:tr w:rsidR="00F50A27">
        <w:tc>
          <w:tcPr>
            <w:tcW w:w="4680" w:type="dxa"/>
          </w:tcPr>
          <w:p w:rsidR="00F50A27" w:rsidRDefault="00E62FF5">
            <w:r>
              <w:t>Despliegue</w:t>
            </w:r>
          </w:p>
        </w:tc>
        <w:tc>
          <w:tcPr>
            <w:tcW w:w="4680" w:type="dxa"/>
          </w:tcPr>
          <w:p w:rsidR="00F50A27" w:rsidRDefault="00E62FF5">
            <w:r>
              <w:t>Docker Compose</w:t>
            </w:r>
          </w:p>
        </w:tc>
      </w:tr>
    </w:tbl>
    <w:p w:rsidR="00F50A27" w:rsidRDefault="00E62FF5">
      <w:pPr>
        <w:pStyle w:val="Ttulo3"/>
      </w:pPr>
      <w:r>
        <w:t>Modelos y servidor</w:t>
      </w:r>
    </w:p>
    <w:p w:rsidR="00F50A27" w:rsidRPr="00E62FF5" w:rsidRDefault="00E62FF5">
      <w:pPr>
        <w:pStyle w:val="Prrafodelista"/>
        <w:numPr>
          <w:ilvl w:val="0"/>
          <w:numId w:val="12"/>
        </w:numPr>
        <w:rPr>
          <w:lang w:val="es-EC"/>
        </w:rPr>
      </w:pPr>
      <w:r>
        <w:rPr>
          <w:b/>
          <w:lang w:val="es-EC"/>
        </w:rPr>
        <w:t>Modelo.</w:t>
      </w:r>
      <w:r>
        <w:rPr>
          <w:lang w:val="es-EC"/>
        </w:rPr>
        <w:t xml:space="preserve"> Qwen3-8B cuantizado (AWQ), servido con vLLM en el servidor privado de la universidad: 4 GPU RTX 4000, 128 GB de RAM y 40 hilos de CPU.</w:t>
      </w:r>
    </w:p>
    <w:p w:rsidR="00F50A27" w:rsidRPr="00E62FF5" w:rsidRDefault="00E62FF5">
      <w:pPr>
        <w:pStyle w:val="Prrafodelista"/>
        <w:numPr>
          <w:ilvl w:val="0"/>
          <w:numId w:val="12"/>
        </w:numPr>
        <w:rPr>
          <w:lang w:val="es-EC"/>
        </w:rPr>
      </w:pPr>
      <w:r>
        <w:rPr>
          <w:b/>
          <w:lang w:val="es-EC"/>
        </w:rPr>
        <w:t>Modos.</w:t>
      </w:r>
      <w:r>
        <w:rPr>
          <w:lang w:val="es-EC"/>
        </w:rPr>
        <w:t xml:space="preserve"> Razonamiento activado para el coordinador y el verificador, y modo directo para los demás agentes.</w:t>
      </w:r>
    </w:p>
    <w:p w:rsidR="00F50A27" w:rsidRDefault="00E62FF5">
      <w:pPr>
        <w:pStyle w:val="Prrafodelista"/>
        <w:numPr>
          <w:ilvl w:val="0"/>
          <w:numId w:val="12"/>
        </w:numPr>
      </w:pPr>
      <w:r>
        <w:rPr>
          <w:b/>
          <w:lang w:val="es-EC"/>
        </w:rPr>
        <w:t>Referencias.</w:t>
      </w:r>
      <w:r>
        <w:rPr>
          <w:lang w:val="es-EC"/>
        </w:rPr>
        <w:t xml:space="preserve"> DeepSeek solo para comparar, con datos anonimizados. </w:t>
      </w:r>
      <w:r>
        <w:t>Qwen3.5-4B para desarrollo en portátil.</w:t>
      </w:r>
    </w:p>
    <w:p w:rsidR="00F50A27" w:rsidRPr="00E62FF5" w:rsidRDefault="00E62FF5">
      <w:pPr>
        <w:pStyle w:val="Prrafodelista"/>
        <w:numPr>
          <w:ilvl w:val="0"/>
          <w:numId w:val="12"/>
        </w:numPr>
        <w:rPr>
          <w:lang w:val="es-EC"/>
        </w:rPr>
      </w:pPr>
      <w:r>
        <w:rPr>
          <w:b/>
          <w:lang w:val="es-EC"/>
        </w:rPr>
        <w:t>Antes de usar datos reales.</w:t>
      </w:r>
      <w:r>
        <w:rPr>
          <w:lang w:val="es-EC"/>
        </w:rPr>
        <w:t xml:space="preserve"> El servidor necesita clave de API y TLS, y hay que confirmar que vLLM arranca con llamada a herramientas.</w:t>
      </w:r>
    </w:p>
    <w:p w:rsidR="00F50A27" w:rsidRDefault="00E62FF5">
      <w:pPr>
        <w:pStyle w:val="Ttulo2"/>
      </w:pPr>
      <w:r>
        <w:t>Seguridad y datos</w:t>
      </w:r>
    </w:p>
    <w:p w:rsidR="00F50A27" w:rsidRPr="00E62FF5" w:rsidRDefault="00E62FF5">
      <w:pPr>
        <w:pStyle w:val="Prrafodelista"/>
        <w:numPr>
          <w:ilvl w:val="0"/>
          <w:numId w:val="13"/>
        </w:numPr>
        <w:rPr>
          <w:lang w:val="es-EC"/>
        </w:rPr>
      </w:pPr>
      <w:r>
        <w:rPr>
          <w:lang w:val="es-EC"/>
        </w:rPr>
        <w:t>Los datos personales se tratan bajo la LOPDP, y los modelos corren dentro de la universidad.</w:t>
      </w:r>
    </w:p>
    <w:p w:rsidR="00F50A27" w:rsidRPr="00E62FF5" w:rsidRDefault="00E62FF5">
      <w:pPr>
        <w:pStyle w:val="Prrafodelista"/>
        <w:numPr>
          <w:ilvl w:val="0"/>
          <w:numId w:val="13"/>
        </w:numPr>
        <w:rPr>
          <w:lang w:val="es-EC"/>
        </w:rPr>
      </w:pPr>
      <w:r>
        <w:rPr>
          <w:lang w:val="es-EC"/>
        </w:rPr>
        <w:t>Solo el Worker de documentos lee el texto crudo. El resto recibe datos estructurados.</w:t>
      </w:r>
    </w:p>
    <w:p w:rsidR="00F50A27" w:rsidRPr="00E62FF5" w:rsidRDefault="00E62FF5">
      <w:pPr>
        <w:pStyle w:val="Prrafodelista"/>
        <w:numPr>
          <w:ilvl w:val="0"/>
          <w:numId w:val="13"/>
        </w:numPr>
        <w:rPr>
          <w:lang w:val="es-EC"/>
        </w:rPr>
      </w:pPr>
      <w:r>
        <w:rPr>
          <w:lang w:val="es-EC"/>
        </w:rPr>
        <w:t>Los agentes usan herramientas de solo lectura. Un documento con instrucciones ocultas no puede cambiar un veredicto, porque todo veredicto necesita evidencia real. Tampoco puede meter un dato inventado, porque el código comprueba que el valor aparezca en la página y la región citadas.</w:t>
      </w:r>
    </w:p>
    <w:p w:rsidR="00F50A27" w:rsidRPr="00E62FF5" w:rsidRDefault="00E62FF5">
      <w:pPr>
        <w:pStyle w:val="Prrafodelista"/>
        <w:numPr>
          <w:ilvl w:val="0"/>
          <w:numId w:val="13"/>
        </w:numPr>
        <w:rPr>
          <w:lang w:val="es-EC"/>
        </w:rPr>
      </w:pPr>
      <w:r>
        <w:rPr>
          <w:lang w:val="es-EC"/>
        </w:rPr>
        <w:t>La conversación con el coordinador no modifica datos ni registra decisiones. Eso se hace con acciones explícitas de la interfaz, con el usuario autenticado.</w:t>
      </w:r>
    </w:p>
    <w:p w:rsidR="00F50A27" w:rsidRPr="00E62FF5" w:rsidRDefault="00E62FF5">
      <w:pPr>
        <w:pStyle w:val="Prrafodelista"/>
        <w:numPr>
          <w:ilvl w:val="0"/>
          <w:numId w:val="13"/>
        </w:numPr>
        <w:rPr>
          <w:lang w:val="es-EC"/>
        </w:rPr>
      </w:pPr>
      <w:r>
        <w:rPr>
          <w:lang w:val="es-EC"/>
        </w:rPr>
        <w:t>El servidor de modelos exige clave de API y TLS antes de usar datos reales.</w:t>
      </w:r>
    </w:p>
    <w:p w:rsidR="00F50A27" w:rsidRPr="00E62FF5" w:rsidRDefault="00E62FF5">
      <w:pPr>
        <w:pStyle w:val="Prrafodelista"/>
        <w:numPr>
          <w:ilvl w:val="0"/>
          <w:numId w:val="13"/>
        </w:numPr>
        <w:rPr>
          <w:lang w:val="es-EC"/>
        </w:rPr>
      </w:pPr>
      <w:r>
        <w:rPr>
          <w:lang w:val="es-EC"/>
        </w:rPr>
        <w:t>Cada expediente se cifra con su propia clave, y cada acceso y cada paso de un agente quedan auditados.</w:t>
      </w:r>
    </w:p>
    <w:p w:rsidR="00F50A27" w:rsidRDefault="00E62FF5">
      <w:pPr>
        <w:pStyle w:val="Ttulo2"/>
      </w:pPr>
      <w:r>
        <w:t>Cómo se prueba</w:t>
      </w:r>
    </w:p>
    <w:p w:rsidR="00F50A27" w:rsidRPr="00E62FF5" w:rsidRDefault="00E62FF5">
      <w:pPr>
        <w:pStyle w:val="Prrafodelista"/>
        <w:numPr>
          <w:ilvl w:val="0"/>
          <w:numId w:val="14"/>
        </w:numPr>
        <w:rPr>
          <w:lang w:val="es-EC"/>
        </w:rPr>
      </w:pPr>
      <w:r>
        <w:rPr>
          <w:b/>
          <w:lang w:val="es-EC"/>
        </w:rPr>
        <w:t>Sin datos simulados.</w:t>
      </w:r>
      <w:r>
        <w:rPr>
          <w:lang w:val="es-EC"/>
        </w:rPr>
        <w:t xml:space="preserve"> Se usan casos de frontera para el código y las herramientas, y material real anonimizado para evaluar a los agentes.</w:t>
      </w:r>
    </w:p>
    <w:p w:rsidR="00F50A27" w:rsidRDefault="00E62FF5">
      <w:pPr>
        <w:pStyle w:val="Prrafodelista"/>
        <w:numPr>
          <w:ilvl w:val="0"/>
          <w:numId w:val="14"/>
        </w:numPr>
      </w:pPr>
      <w:r>
        <w:rPr>
          <w:b/>
          <w:lang w:val="es-EC"/>
        </w:rPr>
        <w:t>Métrica crítica: falsos «cumple».</w:t>
      </w:r>
      <w:r>
        <w:rPr>
          <w:lang w:val="es-EC"/>
        </w:rPr>
        <w:t xml:space="preserve"> Es cuando el sistema dice que cumple y no era así. </w:t>
      </w:r>
      <w:r>
        <w:t>El objetivo es cero en los casos evaluados.</w:t>
      </w:r>
    </w:p>
    <w:p w:rsidR="00F50A27" w:rsidRPr="00E62FF5" w:rsidRDefault="00E62FF5">
      <w:pPr>
        <w:pStyle w:val="Prrafodelista"/>
        <w:numPr>
          <w:ilvl w:val="0"/>
          <w:numId w:val="14"/>
        </w:numPr>
        <w:rPr>
          <w:lang w:val="es-EC"/>
        </w:rPr>
      </w:pPr>
      <w:r>
        <w:rPr>
          <w:b/>
          <w:lang w:val="es-EC"/>
        </w:rPr>
        <w:t>Otras métricas.</w:t>
      </w:r>
      <w:r>
        <w:rPr>
          <w:lang w:val="es-EC"/>
        </w:rPr>
        <w:t xml:space="preserve"> Veredictos correctos frente a los de una persona, veredictos degradados por la puerta de evidencia, estabilidad entre corridas, correcciones por revisor, y tiempo y gasto por expediente.</w:t>
      </w:r>
    </w:p>
    <w:p w:rsidR="00F50A27" w:rsidRPr="00E62FF5" w:rsidRDefault="00E62FF5">
      <w:pPr>
        <w:pStyle w:val="Prrafodelista"/>
        <w:numPr>
          <w:ilvl w:val="0"/>
          <w:numId w:val="14"/>
        </w:numPr>
        <w:rPr>
          <w:lang w:val="es-EC"/>
        </w:rPr>
      </w:pPr>
      <w:r>
        <w:rPr>
          <w:b/>
          <w:lang w:val="es-EC"/>
        </w:rPr>
        <w:t>Piloto en modo sombra.</w:t>
      </w:r>
      <w:r>
        <w:rPr>
          <w:lang w:val="es-EC"/>
        </w:rPr>
        <w:t xml:space="preserve"> El agente corre junto al proceso de Admisiones, sin tomar ninguna decisión.</w:t>
      </w:r>
    </w:p>
    <w:p w:rsidR="00F50A27" w:rsidRPr="00E62FF5" w:rsidRDefault="00E62FF5">
      <w:pPr>
        <w:pStyle w:val="Ttulo2"/>
        <w:rPr>
          <w:lang w:val="es-EC"/>
        </w:rPr>
      </w:pPr>
      <w:r>
        <w:rPr>
          <w:lang w:val="es-EC"/>
        </w:rPr>
        <w:t>Fases de construcción</w:t>
      </w:r>
    </w:p>
    <w:p w:rsidR="00F50A27" w:rsidRPr="00E62FF5" w:rsidRDefault="00E62FF5">
      <w:pPr>
        <w:rPr>
          <w:lang w:val="es-EC"/>
        </w:rPr>
      </w:pPr>
      <w:r>
        <w:rPr>
          <w:lang w:val="es-EC"/>
        </w:rPr>
        <w:t>Las etapas van en orden, y cada una termina cuando se cumple su condición de salida.</w:t>
      </w:r>
    </w:p>
    <w:tbl>
      <w:tblPr>
        <w:tblStyle w:val="Tablaconcuadrcula"/>
        <w:tblW w:w="0" w:type="auto"/>
        <w:tblLayout w:type="fixed"/>
        <w:tblLook w:val="0420" w:firstRow="1" w:lastRow="0" w:firstColumn="0" w:lastColumn="0" w:noHBand="0" w:noVBand="1"/>
      </w:tblPr>
      <w:tblGrid>
        <w:gridCol w:w="3120"/>
        <w:gridCol w:w="3120"/>
        <w:gridCol w:w="3120"/>
      </w:tblGrid>
      <w:tr w:rsidR="00F50A27">
        <w:trPr>
          <w:tblHeader/>
        </w:trPr>
        <w:tc>
          <w:tcPr>
            <w:tcW w:w="3120" w:type="dxa"/>
            <w:shd w:val="clear" w:color="auto" w:fill="F2F2F2"/>
          </w:tcPr>
          <w:p w:rsidR="00F50A27" w:rsidRDefault="00E62FF5">
            <w:r>
              <w:t>Etapa</w:t>
            </w:r>
          </w:p>
        </w:tc>
        <w:tc>
          <w:tcPr>
            <w:tcW w:w="3120" w:type="dxa"/>
            <w:shd w:val="clear" w:color="auto" w:fill="F2F2F2"/>
          </w:tcPr>
          <w:p w:rsidR="00F50A27" w:rsidRDefault="00E62FF5">
            <w:r>
              <w:t>Qué se construye</w:t>
            </w:r>
          </w:p>
        </w:tc>
        <w:tc>
          <w:tcPr>
            <w:tcW w:w="3120" w:type="dxa"/>
            <w:shd w:val="clear" w:color="auto" w:fill="F2F2F2"/>
          </w:tcPr>
          <w:p w:rsidR="00F50A27" w:rsidRDefault="00E62FF5">
            <w:r>
              <w:t>Termina cuando</w:t>
            </w:r>
          </w:p>
        </w:tc>
      </w:tr>
      <w:tr w:rsidR="00F50A27" w:rsidRPr="00E62FF5">
        <w:tc>
          <w:tcPr>
            <w:tcW w:w="3120" w:type="dxa"/>
          </w:tcPr>
          <w:p w:rsidR="00F50A27" w:rsidRDefault="00E62FF5">
            <w:r>
              <w:t>E0 · Fundaciones</w:t>
            </w:r>
          </w:p>
        </w:tc>
        <w:tc>
          <w:tcPr>
            <w:tcW w:w="3120" w:type="dxa"/>
          </w:tcPr>
          <w:p w:rsidR="00F50A27" w:rsidRPr="00E62FF5" w:rsidRDefault="00E62FF5">
            <w:pPr>
              <w:rPr>
                <w:lang w:val="es-EC"/>
              </w:rPr>
            </w:pPr>
            <w:r>
              <w:rPr>
                <w:lang w:val="es-EC"/>
              </w:rPr>
              <w:t>Repositorio, bus y log, contratos de eventos y tareas, motor de agentes y servidor de modelos asegurado</w:t>
            </w:r>
          </w:p>
        </w:tc>
        <w:tc>
          <w:tcPr>
            <w:tcW w:w="3120" w:type="dxa"/>
          </w:tcPr>
          <w:p w:rsidR="00F50A27" w:rsidRPr="00E62FF5" w:rsidRDefault="00E62FF5">
            <w:pPr>
              <w:rPr>
                <w:lang w:val="es-EC"/>
              </w:rPr>
            </w:pPr>
            <w:r>
              <w:rPr>
                <w:lang w:val="es-EC"/>
              </w:rPr>
              <w:t>Un agente de prueba completa una tarea registrada contra el servidor de modelos</w:t>
            </w:r>
          </w:p>
        </w:tc>
      </w:tr>
      <w:tr w:rsidR="00F50A27" w:rsidRPr="00E62FF5">
        <w:tc>
          <w:tcPr>
            <w:tcW w:w="3120" w:type="dxa"/>
          </w:tcPr>
          <w:p w:rsidR="00F50A27" w:rsidRPr="00E62FF5" w:rsidRDefault="00E62FF5">
            <w:pPr>
              <w:rPr>
                <w:lang w:val="es-EC"/>
              </w:rPr>
            </w:pPr>
            <w:r>
              <w:rPr>
                <w:lang w:val="es-EC"/>
              </w:rPr>
              <w:t>E1 · Perfil y estado (beca deportiva)</w:t>
            </w:r>
          </w:p>
        </w:tc>
        <w:tc>
          <w:tcPr>
            <w:tcW w:w="3120" w:type="dxa"/>
          </w:tcPr>
          <w:p w:rsidR="00F50A27" w:rsidRPr="00E62FF5" w:rsidRDefault="00E62FF5">
            <w:pPr>
              <w:rPr>
                <w:lang w:val="es-EC"/>
              </w:rPr>
            </w:pPr>
            <w:r>
              <w:rPr>
                <w:lang w:val="es-EC"/>
              </w:rPr>
              <w:t>Perfil deportivo, ingesta, herramientas de cálculo, puerta de evidencia y cálculo del estado</w:t>
            </w:r>
          </w:p>
        </w:tc>
        <w:tc>
          <w:tcPr>
            <w:tcW w:w="3120" w:type="dxa"/>
          </w:tcPr>
          <w:p w:rsidR="00F50A27" w:rsidRPr="00E62FF5" w:rsidRDefault="00E62FF5">
            <w:pPr>
              <w:rPr>
                <w:lang w:val="es-EC"/>
              </w:rPr>
            </w:pPr>
            <w:r>
              <w:rPr>
                <w:lang w:val="es-EC"/>
              </w:rPr>
              <w:t>Los casos de frontera pasan sin falsos «cumple»</w:t>
            </w:r>
          </w:p>
        </w:tc>
      </w:tr>
      <w:tr w:rsidR="00F50A27" w:rsidRPr="00E62FF5">
        <w:tc>
          <w:tcPr>
            <w:tcW w:w="3120" w:type="dxa"/>
          </w:tcPr>
          <w:p w:rsidR="00F50A27" w:rsidRDefault="00E62FF5">
            <w:r>
              <w:t>E2 · Documentos y verificación</w:t>
            </w:r>
          </w:p>
        </w:tc>
        <w:tc>
          <w:tcPr>
            <w:tcW w:w="3120" w:type="dxa"/>
          </w:tcPr>
          <w:p w:rsidR="00F50A27" w:rsidRPr="00E62FF5" w:rsidRDefault="00E62FF5">
            <w:pPr>
              <w:rPr>
                <w:lang w:val="es-EC"/>
              </w:rPr>
            </w:pPr>
            <w:r>
              <w:rPr>
                <w:lang w:val="es-EC"/>
              </w:rPr>
              <w:t>OCR, lectura de PDF, Worker de documentos y Worker verificador</w:t>
            </w:r>
          </w:p>
        </w:tc>
        <w:tc>
          <w:tcPr>
            <w:tcW w:w="3120" w:type="dxa"/>
          </w:tcPr>
          <w:p w:rsidR="00F50A27" w:rsidRPr="00E62FF5" w:rsidRDefault="00E62FF5">
            <w:pPr>
              <w:rPr>
                <w:lang w:val="es-EC"/>
              </w:rPr>
            </w:pPr>
            <w:r>
              <w:rPr>
                <w:lang w:val="es-EC"/>
              </w:rPr>
              <w:t>La evaluación con material real anonimizado cumple los criterios, y lo que no llega queda «no verificable»</w:t>
            </w:r>
          </w:p>
        </w:tc>
      </w:tr>
      <w:tr w:rsidR="00F50A27" w:rsidRPr="00E62FF5">
        <w:tc>
          <w:tcPr>
            <w:tcW w:w="3120" w:type="dxa"/>
          </w:tcPr>
          <w:p w:rsidR="00F50A27" w:rsidRDefault="00E62FF5">
            <w:r>
              <w:t>E3 · Coordinador y revisión</w:t>
            </w:r>
          </w:p>
        </w:tc>
        <w:tc>
          <w:tcPr>
            <w:tcW w:w="3120" w:type="dxa"/>
          </w:tcPr>
          <w:p w:rsidR="00F50A27" w:rsidRPr="00E62FF5" w:rsidRDefault="00E62FF5">
            <w:pPr>
              <w:rPr>
                <w:lang w:val="es-EC"/>
              </w:rPr>
            </w:pPr>
            <w:r>
              <w:rPr>
                <w:lang w:val="es-EC"/>
              </w:rPr>
              <w:t>Coordinador, bandeja, visor, conversación, correcciones, subsanación y registro de la decisión</w:t>
            </w:r>
          </w:p>
        </w:tc>
        <w:tc>
          <w:tcPr>
            <w:tcW w:w="3120" w:type="dxa"/>
          </w:tcPr>
          <w:p w:rsidR="00F50A27" w:rsidRPr="00E62FF5" w:rsidRDefault="00E62FF5">
            <w:pPr>
              <w:rPr>
                <w:lang w:val="es-EC"/>
              </w:rPr>
            </w:pPr>
            <w:r>
              <w:rPr>
                <w:lang w:val="es-EC"/>
              </w:rPr>
              <w:t>Piloto en modo sombra con Admisiones</w:t>
            </w:r>
          </w:p>
        </w:tc>
      </w:tr>
      <w:tr w:rsidR="00F50A27" w:rsidRPr="00E62FF5">
        <w:tc>
          <w:tcPr>
            <w:tcW w:w="3120" w:type="dxa"/>
          </w:tcPr>
          <w:p w:rsidR="00F50A27" w:rsidRDefault="00E62FF5">
            <w:r>
              <w:t>E4 · Registros y movilidad</w:t>
            </w:r>
          </w:p>
        </w:tc>
        <w:tc>
          <w:tcPr>
            <w:tcW w:w="3120" w:type="dxa"/>
          </w:tcPr>
          <w:p w:rsidR="00F50A27" w:rsidRPr="00E62FF5" w:rsidRDefault="00E62FF5">
            <w:pPr>
              <w:rPr>
                <w:lang w:val="es-EC"/>
              </w:rPr>
            </w:pPr>
            <w:r>
              <w:rPr>
                <w:lang w:val="es-EC"/>
              </w:rPr>
              <w:t>Worker de registros con herramientas MCP y perfil de movilidad Criscos</w:t>
            </w:r>
          </w:p>
        </w:tc>
        <w:tc>
          <w:tcPr>
            <w:tcW w:w="3120" w:type="dxa"/>
          </w:tcPr>
          <w:p w:rsidR="00F50A27" w:rsidRPr="00E62FF5" w:rsidRDefault="00E62FF5">
            <w:pPr>
              <w:rPr>
                <w:lang w:val="es-EC"/>
              </w:rPr>
            </w:pPr>
            <w:r>
              <w:rPr>
                <w:lang w:val="es-EC"/>
              </w:rPr>
              <w:t>Acceso confirmado, o requisitos «no verificable» por diseño</w:t>
            </w:r>
          </w:p>
        </w:tc>
      </w:tr>
      <w:tr w:rsidR="00F50A27" w:rsidRPr="00E62FF5">
        <w:tc>
          <w:tcPr>
            <w:tcW w:w="3120" w:type="dxa"/>
          </w:tcPr>
          <w:p w:rsidR="00F50A27" w:rsidRDefault="00E62FF5">
            <w:r>
              <w:t>E5 · Producción</w:t>
            </w:r>
          </w:p>
        </w:tc>
        <w:tc>
          <w:tcPr>
            <w:tcW w:w="3120" w:type="dxa"/>
          </w:tcPr>
          <w:p w:rsidR="00F50A27" w:rsidRPr="00E62FF5" w:rsidRDefault="00E62FF5">
            <w:pPr>
              <w:rPr>
                <w:lang w:val="es-EC"/>
              </w:rPr>
            </w:pPr>
            <w:r>
              <w:rPr>
                <w:lang w:val="es-EC"/>
              </w:rPr>
              <w:t>Seguridad, LOPDP, retención, respaldo y despliegue</w:t>
            </w:r>
          </w:p>
        </w:tc>
        <w:tc>
          <w:tcPr>
            <w:tcW w:w="3120" w:type="dxa"/>
          </w:tcPr>
          <w:p w:rsidR="00F50A27" w:rsidRPr="00E62FF5" w:rsidRDefault="00E62FF5">
            <w:pPr>
              <w:rPr>
                <w:lang w:val="es-EC"/>
              </w:rPr>
            </w:pPr>
            <w:r>
              <w:rPr>
                <w:lang w:val="es-EC"/>
              </w:rPr>
              <w:t>Revisión del DPD firmada y prueba de restauración superada</w:t>
            </w:r>
          </w:p>
        </w:tc>
      </w:tr>
      <w:tr w:rsidR="00F50A27">
        <w:tc>
          <w:tcPr>
            <w:tcW w:w="3120" w:type="dxa"/>
          </w:tcPr>
          <w:p w:rsidR="00F50A27" w:rsidRDefault="00E62FF5">
            <w:r>
              <w:t>Después del MVP</w:t>
            </w:r>
          </w:p>
        </w:tc>
        <w:tc>
          <w:tcPr>
            <w:tcW w:w="3120" w:type="dxa"/>
          </w:tcPr>
          <w:p w:rsidR="00F50A27" w:rsidRPr="00E62FF5" w:rsidRDefault="00E62FF5">
            <w:pPr>
              <w:rPr>
                <w:lang w:val="es-EC"/>
              </w:rPr>
            </w:pPr>
            <w:r>
              <w:rPr>
                <w:lang w:val="es-EC"/>
              </w:rPr>
              <w:t>Perfil de prácticas y etapa posterior a la adjudicación</w:t>
            </w:r>
          </w:p>
        </w:tc>
        <w:tc>
          <w:tcPr>
            <w:tcW w:w="3120" w:type="dxa"/>
          </w:tcPr>
          <w:p w:rsidR="00F50A27" w:rsidRDefault="00E62FF5">
            <w:r>
              <w:t>Sobre el mismo sistema</w:t>
            </w:r>
          </w:p>
        </w:tc>
      </w:tr>
    </w:tbl>
    <w:p w:rsidR="00F50A27" w:rsidRDefault="00E62FF5">
      <w:pPr>
        <w:pStyle w:val="Ttulo2"/>
      </w:pPr>
      <w:r>
        <w:t>Pendientes por confirmar</w:t>
      </w:r>
    </w:p>
    <w:p w:rsidR="00F50A27" w:rsidRPr="00E62FF5" w:rsidRDefault="00E62FF5">
      <w:pPr>
        <w:pStyle w:val="Prrafodelista"/>
        <w:numPr>
          <w:ilvl w:val="0"/>
          <w:numId w:val="15"/>
        </w:numPr>
        <w:rPr>
          <w:lang w:val="es-EC"/>
        </w:rPr>
      </w:pPr>
      <w:r>
        <w:rPr>
          <w:lang w:val="es-EC"/>
        </w:rPr>
        <w:t>Modelo exacto de las GPU (Q8) y opciones de arranque de vLLM para herramientas (Q14).</w:t>
      </w:r>
    </w:p>
    <w:p w:rsidR="00F50A27" w:rsidRPr="00E62FF5" w:rsidRDefault="00E62FF5">
      <w:pPr>
        <w:pStyle w:val="Prrafodelista"/>
        <w:numPr>
          <w:ilvl w:val="0"/>
          <w:numId w:val="15"/>
        </w:numPr>
        <w:rPr>
          <w:lang w:val="es-EC"/>
        </w:rPr>
      </w:pPr>
      <w:r>
        <w:rPr>
          <w:lang w:val="es-EC"/>
        </w:rPr>
        <w:t>Motor de agentes: el de PumaNet u otro (Q12). Recomendación: un motor propio en Python que reutilice los patrones de PumaNet (presupuesto estricto, delegar y devolver, espera conjunta de resultados, chequeos deterministas y paquete de evidencia).</w:t>
      </w:r>
    </w:p>
    <w:p w:rsidR="00F50A27" w:rsidRPr="00E62FF5" w:rsidRDefault="00E62FF5">
      <w:pPr>
        <w:pStyle w:val="Prrafodelista"/>
        <w:numPr>
          <w:ilvl w:val="0"/>
          <w:numId w:val="15"/>
        </w:numPr>
        <w:rPr>
          <w:lang w:val="es-EC"/>
        </w:rPr>
      </w:pPr>
      <w:r>
        <w:rPr>
          <w:lang w:val="es-EC"/>
        </w:rPr>
        <w:t>Marco de tratamiento de datos con el DPD, plazo de retención (Q10) y SSO institucional (Q11).</w:t>
      </w:r>
    </w:p>
    <w:p w:rsidR="00F50A27" w:rsidRPr="00E62FF5" w:rsidRDefault="00E62FF5">
      <w:pPr>
        <w:pStyle w:val="Prrafodelista"/>
        <w:numPr>
          <w:ilvl w:val="0"/>
          <w:numId w:val="15"/>
        </w:numPr>
        <w:rPr>
          <w:lang w:val="es-EC"/>
        </w:rPr>
      </w:pPr>
      <w:r>
        <w:rPr>
          <w:lang w:val="es-EC"/>
        </w:rPr>
        <w:t>Dónde se registra la decisión final: en este sistema o en el oficial (Q9).</w:t>
      </w:r>
    </w:p>
    <w:p w:rsidR="00F50A27" w:rsidRPr="00E62FF5" w:rsidRDefault="00E62FF5">
      <w:pPr>
        <w:pStyle w:val="Prrafodelista"/>
        <w:numPr>
          <w:ilvl w:val="0"/>
          <w:numId w:val="15"/>
        </w:numPr>
        <w:rPr>
          <w:lang w:val="es-EC"/>
        </w:rPr>
      </w:pPr>
      <w:r>
        <w:rPr>
          <w:lang w:val="es-EC"/>
        </w:rPr>
        <w:t>Convocatoria vigente, manual de becas deportivas, formularios y correo de Bienestar (Q4 a Q7).</w:t>
      </w:r>
    </w:p>
    <w:p w:rsidR="00F50A27" w:rsidRPr="00E62FF5" w:rsidRDefault="00E62FF5">
      <w:pPr>
        <w:pStyle w:val="Prrafodelista"/>
        <w:numPr>
          <w:ilvl w:val="0"/>
          <w:numId w:val="15"/>
        </w:numPr>
        <w:rPr>
          <w:lang w:val="es-EC"/>
        </w:rPr>
      </w:pPr>
      <w:r>
        <w:rPr>
          <w:lang w:val="es-EC"/>
        </w:rPr>
        <w:t>Material real anonimizado para evaluar a los agentes.</w:t>
      </w:r>
    </w:p>
    <w:p w:rsidR="006F68C2" w:rsidRDefault="001411B4">
      <w:pPr>
        <w:pStyle w:val="Prrafodelista"/>
        <w:numPr>
          <w:ilvl w:val="0"/>
          <w:numId w:val="15"/>
        </w:numPr>
        <w:rPr>
          <w:lang w:val="es-EC"/>
        </w:rPr>
      </w:pPr>
      <w:r>
        <w:rPr>
          <w:lang w:val="es-EC"/>
        </w:rPr>
        <w:t>Quién envía la constancia de Bienestar y en qué formato.</w:t>
      </w:r>
    </w:p>
    <w:p w:rsidR="006F68C2" w:rsidRDefault="001411B4">
      <w:pPr>
        <w:pStyle w:val="Prrafodelista"/>
        <w:numPr>
          <w:ilvl w:val="0"/>
          <w:numId w:val="15"/>
        </w:numPr>
        <w:rPr>
          <w:lang w:val="es-EC"/>
        </w:rPr>
      </w:pPr>
      <w:r>
        <w:rPr>
          <w:lang w:val="es-EC"/>
        </w:rPr>
        <w:t>Valores iniciales de los umbrales de confianza y de los presupuestos de los agentes, a validar con material real anonimizado.</w:t>
      </w:r>
    </w:p>
    <w:p w:rsidR="00F50A27" w:rsidRPr="00E62FF5" w:rsidRDefault="00E62FF5">
      <w:pPr>
        <w:pStyle w:val="Ttulo2"/>
        <w:rPr>
          <w:lang w:val="es-EC"/>
        </w:rPr>
      </w:pPr>
      <w:r>
        <w:rPr>
          <w:lang w:val="es-EC"/>
        </w:rPr>
        <w:t>Dónde está el detalle</w:t>
      </w:r>
    </w:p>
    <w:p w:rsidR="00F50A27" w:rsidRPr="00E62FF5" w:rsidRDefault="00E62FF5">
      <w:pPr>
        <w:rPr>
          <w:lang w:val="es-EC"/>
        </w:rPr>
      </w:pPr>
      <w:r>
        <w:rPr>
          <w:lang w:val="es-EC"/>
        </w:rPr>
        <w:t>El SDD completo define el agente en nueve fases, más un anexo con 40 decisiones y los riesgos.</w:t>
      </w:r>
    </w:p>
    <w:tbl>
      <w:tblPr>
        <w:tblStyle w:val="Tablaconcuadrcula"/>
        <w:tblW w:w="0" w:type="auto"/>
        <w:tblLayout w:type="fixed"/>
        <w:tblLook w:val="0420" w:firstRow="1" w:lastRow="0" w:firstColumn="0" w:lastColumn="0" w:noHBand="0" w:noVBand="1"/>
      </w:tblPr>
      <w:tblGrid>
        <w:gridCol w:w="4680"/>
        <w:gridCol w:w="4680"/>
      </w:tblGrid>
      <w:tr w:rsidR="00F50A27">
        <w:trPr>
          <w:tblHeader/>
        </w:trPr>
        <w:tc>
          <w:tcPr>
            <w:tcW w:w="4680" w:type="dxa"/>
            <w:shd w:val="clear" w:color="auto" w:fill="F2F2F2"/>
          </w:tcPr>
          <w:p w:rsidR="00F50A27" w:rsidRDefault="00E62FF5">
            <w:r>
              <w:t>Fase</w:t>
            </w:r>
          </w:p>
        </w:tc>
        <w:tc>
          <w:tcPr>
            <w:tcW w:w="4680" w:type="dxa"/>
            <w:shd w:val="clear" w:color="auto" w:fill="F2F2F2"/>
          </w:tcPr>
          <w:p w:rsidR="00F50A27" w:rsidRDefault="00E62FF5">
            <w:r>
              <w:t>Qué define</w:t>
            </w:r>
          </w:p>
        </w:tc>
      </w:tr>
      <w:tr w:rsidR="00F50A27" w:rsidRPr="00E62FF5">
        <w:tc>
          <w:tcPr>
            <w:tcW w:w="4680" w:type="dxa"/>
          </w:tcPr>
          <w:p w:rsidR="00F50A27" w:rsidRDefault="00E62FF5">
            <w:r>
              <w:t>0</w:t>
            </w:r>
          </w:p>
        </w:tc>
        <w:tc>
          <w:tcPr>
            <w:tcW w:w="4680" w:type="dxa"/>
          </w:tcPr>
          <w:p w:rsidR="00F50A27" w:rsidRPr="00E62FF5" w:rsidRDefault="00E62FF5">
            <w:pPr>
              <w:rPr>
                <w:lang w:val="es-EC"/>
              </w:rPr>
            </w:pPr>
            <w:r>
              <w:rPr>
                <w:lang w:val="es-EC"/>
              </w:rPr>
              <w:t>Contexto, alcance, principios y preguntas abiertas</w:t>
            </w:r>
          </w:p>
        </w:tc>
      </w:tr>
      <w:tr w:rsidR="00F50A27" w:rsidRPr="00E62FF5">
        <w:tc>
          <w:tcPr>
            <w:tcW w:w="4680" w:type="dxa"/>
          </w:tcPr>
          <w:p w:rsidR="00F50A27" w:rsidRDefault="00E62FF5">
            <w:r>
              <w:t>1</w:t>
            </w:r>
          </w:p>
        </w:tc>
        <w:tc>
          <w:tcPr>
            <w:tcW w:w="4680" w:type="dxa"/>
          </w:tcPr>
          <w:p w:rsidR="00F50A27" w:rsidRPr="00E62FF5" w:rsidRDefault="00E62FF5">
            <w:pPr>
              <w:rPr>
                <w:lang w:val="es-EC"/>
              </w:rPr>
            </w:pPr>
            <w:r>
              <w:rPr>
                <w:lang w:val="es-EC"/>
              </w:rPr>
              <w:t>Dominio y catálogo de eventos</w:t>
            </w:r>
          </w:p>
        </w:tc>
      </w:tr>
      <w:tr w:rsidR="00F50A27" w:rsidRPr="00E62FF5">
        <w:tc>
          <w:tcPr>
            <w:tcW w:w="4680" w:type="dxa"/>
          </w:tcPr>
          <w:p w:rsidR="00F50A27" w:rsidRDefault="00E62FF5">
            <w:r>
              <w:t>2</w:t>
            </w:r>
          </w:p>
        </w:tc>
        <w:tc>
          <w:tcPr>
            <w:tcW w:w="4680" w:type="dxa"/>
          </w:tcPr>
          <w:p w:rsidR="00F50A27" w:rsidRPr="00E62FF5" w:rsidRDefault="00E62FF5">
            <w:pPr>
              <w:rPr>
                <w:lang w:val="es-EC"/>
              </w:rPr>
            </w:pPr>
            <w:r>
              <w:rPr>
                <w:lang w:val="es-EC"/>
              </w:rPr>
              <w:t>Arquitectura de agentes y del bus</w:t>
            </w:r>
          </w:p>
        </w:tc>
      </w:tr>
      <w:tr w:rsidR="00F50A27" w:rsidRPr="00E62FF5">
        <w:tc>
          <w:tcPr>
            <w:tcW w:w="4680" w:type="dxa"/>
          </w:tcPr>
          <w:p w:rsidR="00F50A27" w:rsidRDefault="00E62FF5">
            <w:r>
              <w:t>3</w:t>
            </w:r>
          </w:p>
        </w:tc>
        <w:tc>
          <w:tcPr>
            <w:tcW w:w="4680" w:type="dxa"/>
          </w:tcPr>
          <w:p w:rsidR="00F50A27" w:rsidRPr="00E62FF5" w:rsidRDefault="00E62FF5">
            <w:pPr>
              <w:rPr>
                <w:lang w:val="es-EC"/>
              </w:rPr>
            </w:pPr>
            <w:r>
              <w:rPr>
                <w:lang w:val="es-EC"/>
              </w:rPr>
              <w:t>Stack, servidor de modelos y librerías</w:t>
            </w:r>
          </w:p>
        </w:tc>
      </w:tr>
      <w:tr w:rsidR="00F50A27" w:rsidRPr="00E62FF5">
        <w:tc>
          <w:tcPr>
            <w:tcW w:w="4680" w:type="dxa"/>
          </w:tcPr>
          <w:p w:rsidR="00F50A27" w:rsidRDefault="00E62FF5">
            <w:r>
              <w:t>4</w:t>
            </w:r>
          </w:p>
        </w:tc>
        <w:tc>
          <w:tcPr>
            <w:tcW w:w="4680" w:type="dxa"/>
          </w:tcPr>
          <w:p w:rsidR="00F50A27" w:rsidRPr="00E62FF5" w:rsidRDefault="00E62FF5">
            <w:pPr>
              <w:rPr>
                <w:lang w:val="es-EC"/>
              </w:rPr>
            </w:pPr>
            <w:r>
              <w:rPr>
                <w:lang w:val="es-EC"/>
              </w:rPr>
              <w:t>Modelo de datos, definición de agente y contrato de tareas</w:t>
            </w:r>
          </w:p>
        </w:tc>
      </w:tr>
      <w:tr w:rsidR="00F50A27">
        <w:tc>
          <w:tcPr>
            <w:tcW w:w="4680" w:type="dxa"/>
          </w:tcPr>
          <w:p w:rsidR="00F50A27" w:rsidRDefault="00E62FF5">
            <w:r>
              <w:t>5</w:t>
            </w:r>
          </w:p>
        </w:tc>
        <w:tc>
          <w:tcPr>
            <w:tcW w:w="4680" w:type="dxa"/>
          </w:tcPr>
          <w:p w:rsidR="00F50A27" w:rsidRDefault="00E62FF5">
            <w:r>
              <w:t>Perfiles, verificación y estado</w:t>
            </w:r>
          </w:p>
        </w:tc>
      </w:tr>
      <w:tr w:rsidR="00F50A27" w:rsidRPr="00E62FF5">
        <w:tc>
          <w:tcPr>
            <w:tcW w:w="4680" w:type="dxa"/>
          </w:tcPr>
          <w:p w:rsidR="00F50A27" w:rsidRDefault="00E62FF5">
            <w:r>
              <w:t>6</w:t>
            </w:r>
          </w:p>
        </w:tc>
        <w:tc>
          <w:tcPr>
            <w:tcW w:w="4680" w:type="dxa"/>
          </w:tcPr>
          <w:p w:rsidR="00F50A27" w:rsidRPr="00E62FF5" w:rsidRDefault="00E62FF5">
            <w:pPr>
              <w:rPr>
                <w:lang w:val="es-EC"/>
              </w:rPr>
            </w:pPr>
            <w:r>
              <w:rPr>
                <w:lang w:val="es-EC"/>
              </w:rPr>
              <w:t>Revisión humana y conversación con el coordinador</w:t>
            </w:r>
          </w:p>
        </w:tc>
      </w:tr>
      <w:tr w:rsidR="00F50A27">
        <w:tc>
          <w:tcPr>
            <w:tcW w:w="4680" w:type="dxa"/>
          </w:tcPr>
          <w:p w:rsidR="00F50A27" w:rsidRDefault="00E62FF5">
            <w:r>
              <w:t>7</w:t>
            </w:r>
          </w:p>
        </w:tc>
        <w:tc>
          <w:tcPr>
            <w:tcW w:w="4680" w:type="dxa"/>
          </w:tcPr>
          <w:p w:rsidR="00F50A27" w:rsidRDefault="00E62FF5">
            <w:r>
              <w:t>Seguridad, LOPDP y auditoría</w:t>
            </w:r>
          </w:p>
        </w:tc>
      </w:tr>
      <w:tr w:rsidR="00F50A27" w:rsidRPr="00E62FF5">
        <w:tc>
          <w:tcPr>
            <w:tcW w:w="4680" w:type="dxa"/>
          </w:tcPr>
          <w:p w:rsidR="00F50A27" w:rsidRDefault="00E62FF5">
            <w:r>
              <w:t>8</w:t>
            </w:r>
          </w:p>
        </w:tc>
        <w:tc>
          <w:tcPr>
            <w:tcW w:w="4680" w:type="dxa"/>
          </w:tcPr>
          <w:p w:rsidR="00F50A27" w:rsidRPr="00E62FF5" w:rsidRDefault="00E62FF5">
            <w:pPr>
              <w:rPr>
                <w:lang w:val="es-EC"/>
              </w:rPr>
            </w:pPr>
            <w:r>
              <w:rPr>
                <w:lang w:val="es-EC"/>
              </w:rPr>
              <w:t>Pruebas y plan de entrega</w:t>
            </w:r>
          </w:p>
        </w:tc>
      </w:tr>
    </w:tbl>
    <w:p w:rsidR="00F50A27" w:rsidRPr="00E62FF5" w:rsidRDefault="00F50A27">
      <w:pPr>
        <w:rPr>
          <w:lang w:val="es-EC"/>
        </w:rPr>
      </w:pPr>
    </w:p>
    <w:sectPr w:rsidR="00F50A27" w:rsidRPr="00E62FF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3B0E9B"/>
    <w:multiLevelType w:val="hybridMultilevel"/>
    <w:tmpl w:val="287A5624"/>
    <w:lvl w:ilvl="0" w:tplc="01BA9A86">
      <w:start w:val="1"/>
      <w:numFmt w:val="bullet"/>
      <w:lvlText w:val="•"/>
      <w:lvlJc w:val="left"/>
      <w:pPr>
        <w:ind w:left="720" w:hanging="360"/>
      </w:pPr>
    </w:lvl>
    <w:lvl w:ilvl="1" w:tplc="7A347D7E">
      <w:start w:val="1"/>
      <w:numFmt w:val="bullet"/>
      <w:lvlText w:val="o"/>
      <w:lvlJc w:val="left"/>
      <w:pPr>
        <w:ind w:left="1440" w:hanging="360"/>
      </w:pPr>
    </w:lvl>
    <w:lvl w:ilvl="2" w:tplc="B4C20EDC">
      <w:start w:val="1"/>
      <w:numFmt w:val="bullet"/>
      <w:lvlText w:val="▪"/>
      <w:lvlJc w:val="left"/>
      <w:pPr>
        <w:ind w:left="2160" w:hanging="360"/>
      </w:pPr>
    </w:lvl>
    <w:lvl w:ilvl="3" w:tplc="8C4A7318">
      <w:start w:val="1"/>
      <w:numFmt w:val="bullet"/>
      <w:lvlText w:val="•"/>
      <w:lvlJc w:val="left"/>
      <w:pPr>
        <w:ind w:left="2880" w:hanging="360"/>
      </w:pPr>
    </w:lvl>
    <w:lvl w:ilvl="4" w:tplc="EB469106">
      <w:start w:val="1"/>
      <w:numFmt w:val="bullet"/>
      <w:lvlText w:val="o"/>
      <w:lvlJc w:val="left"/>
      <w:pPr>
        <w:ind w:left="3600" w:hanging="360"/>
      </w:pPr>
    </w:lvl>
    <w:lvl w:ilvl="5" w:tplc="25C42840">
      <w:start w:val="1"/>
      <w:numFmt w:val="bullet"/>
      <w:lvlText w:val="▪"/>
      <w:lvlJc w:val="left"/>
      <w:pPr>
        <w:ind w:left="4320" w:hanging="360"/>
      </w:pPr>
    </w:lvl>
    <w:lvl w:ilvl="6" w:tplc="7CFC4A6E">
      <w:start w:val="1"/>
      <w:numFmt w:val="bullet"/>
      <w:lvlText w:val="•"/>
      <w:lvlJc w:val="left"/>
      <w:pPr>
        <w:ind w:left="5040" w:hanging="360"/>
      </w:pPr>
    </w:lvl>
    <w:lvl w:ilvl="7" w:tplc="D49A9108">
      <w:start w:val="1"/>
      <w:numFmt w:val="bullet"/>
      <w:lvlText w:val="o"/>
      <w:lvlJc w:val="left"/>
      <w:pPr>
        <w:ind w:left="5760" w:hanging="360"/>
      </w:pPr>
    </w:lvl>
    <w:lvl w:ilvl="8" w:tplc="6EE4A7D2">
      <w:start w:val="1"/>
      <w:numFmt w:val="bullet"/>
      <w:lvlText w:val="▪"/>
      <w:lvlJc w:val="left"/>
      <w:pPr>
        <w:ind w:left="6480" w:hanging="360"/>
      </w:pPr>
    </w:lvl>
  </w:abstractNum>
  <w:abstractNum w:abstractNumId="1" w15:restartNumberingAfterBreak="0">
    <w:nsid w:val="622E44F3"/>
    <w:multiLevelType w:val="hybridMultilevel"/>
    <w:tmpl w:val="D998376E"/>
    <w:lvl w:ilvl="0" w:tplc="C9C074C6">
      <w:start w:val="1"/>
      <w:numFmt w:val="decimal"/>
      <w:lvlText w:val="%1."/>
      <w:lvlJc w:val="left"/>
      <w:pPr>
        <w:ind w:left="720" w:hanging="360"/>
      </w:pPr>
    </w:lvl>
    <w:lvl w:ilvl="1" w:tplc="37ECA59E">
      <w:start w:val="1"/>
      <w:numFmt w:val="lowerLetter"/>
      <w:lvlText w:val="%2."/>
      <w:lvlJc w:val="left"/>
      <w:pPr>
        <w:ind w:left="1440" w:hanging="360"/>
      </w:pPr>
    </w:lvl>
    <w:lvl w:ilvl="2" w:tplc="2C482372">
      <w:start w:val="1"/>
      <w:numFmt w:val="lowerRoman"/>
      <w:lvlText w:val="%3."/>
      <w:lvlJc w:val="left"/>
      <w:pPr>
        <w:ind w:left="2160" w:hanging="360"/>
      </w:pPr>
    </w:lvl>
    <w:lvl w:ilvl="3" w:tplc="24E01E66">
      <w:start w:val="1"/>
      <w:numFmt w:val="decimal"/>
      <w:lvlText w:val="%4."/>
      <w:lvlJc w:val="left"/>
      <w:pPr>
        <w:ind w:left="2880" w:hanging="360"/>
      </w:pPr>
    </w:lvl>
    <w:lvl w:ilvl="4" w:tplc="AC7E0780">
      <w:start w:val="1"/>
      <w:numFmt w:val="lowerLetter"/>
      <w:lvlText w:val="%5."/>
      <w:lvlJc w:val="left"/>
      <w:pPr>
        <w:ind w:left="3600" w:hanging="360"/>
      </w:pPr>
    </w:lvl>
    <w:lvl w:ilvl="5" w:tplc="12046B6E">
      <w:start w:val="1"/>
      <w:numFmt w:val="lowerRoman"/>
      <w:lvlText w:val="%6."/>
      <w:lvlJc w:val="left"/>
      <w:pPr>
        <w:ind w:left="4320" w:hanging="360"/>
      </w:pPr>
    </w:lvl>
    <w:lvl w:ilvl="6" w:tplc="B3AECD7E">
      <w:start w:val="1"/>
      <w:numFmt w:val="decimal"/>
      <w:lvlText w:val="%7."/>
      <w:lvlJc w:val="left"/>
      <w:pPr>
        <w:ind w:left="5040" w:hanging="360"/>
      </w:pPr>
    </w:lvl>
    <w:lvl w:ilvl="7" w:tplc="D6CE22DC">
      <w:start w:val="1"/>
      <w:numFmt w:val="lowerLetter"/>
      <w:lvlText w:val="%8."/>
      <w:lvlJc w:val="left"/>
      <w:pPr>
        <w:ind w:left="5760" w:hanging="360"/>
      </w:pPr>
    </w:lvl>
    <w:lvl w:ilvl="8" w:tplc="95E607B4">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2"/>
  </w:compat>
  <w:rsids>
    <w:rsidRoot w:val="00F50A27"/>
    <w:rsid w:val="001411B4"/>
    <w:rsid w:val="006F68C2"/>
    <w:rsid w:val="00AA6404"/>
    <w:rsid w:val="00E62FF5"/>
    <w:rsid w:val="00F50A2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6F93F12-7086-443D-AE76-115ED0DA2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s-EC"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qFormat/>
    <w:pPr>
      <w:keepNext/>
      <w:spacing w:before="360" w:after="120"/>
      <w:outlineLvl w:val="0"/>
    </w:pPr>
    <w:rPr>
      <w:b/>
      <w:sz w:val="32"/>
    </w:rPr>
  </w:style>
  <w:style w:type="paragraph" w:styleId="Ttulo2">
    <w:name w:val="heading 2"/>
    <w:basedOn w:val="Normal"/>
    <w:next w:val="Normal"/>
    <w:qFormat/>
    <w:pPr>
      <w:keepNext/>
      <w:spacing w:before="280" w:after="100"/>
      <w:outlineLvl w:val="1"/>
    </w:pPr>
    <w:rPr>
      <w:b/>
      <w:sz w:val="26"/>
    </w:rPr>
  </w:style>
  <w:style w:type="paragraph" w:styleId="Ttulo3">
    <w:name w:val="heading 3"/>
    <w:basedOn w:val="Normal"/>
    <w:next w:val="Normal"/>
    <w:qFormat/>
    <w:pPr>
      <w:keepNext/>
      <w:spacing w:before="240" w:after="80"/>
      <w:outlineLvl w:val="2"/>
    </w:pPr>
    <w:rPr>
      <w:b/>
      <w:sz w:val="24"/>
    </w:rPr>
  </w:style>
  <w:style w:type="paragraph" w:styleId="Ttulo4">
    <w:name w:val="heading 4"/>
    <w:basedOn w:val="Normal"/>
    <w:next w:val="Normal"/>
    <w:qFormat/>
    <w:pPr>
      <w:keepNext/>
      <w:outlineLvl w:val="3"/>
    </w:pPr>
    <w:rPr>
      <w:b/>
    </w:rPr>
  </w:style>
  <w:style w:type="paragraph" w:styleId="Ttulo5">
    <w:name w:val="heading 5"/>
    <w:basedOn w:val="Normal"/>
    <w:next w:val="Normal"/>
    <w:qFormat/>
    <w:pPr>
      <w:keepNext/>
      <w:outlineLvl w:val="4"/>
    </w:pPr>
    <w:rPr>
      <w:b/>
    </w:rPr>
  </w:style>
  <w:style w:type="paragraph" w:styleId="Ttulo6">
    <w:name w:val="heading 6"/>
    <w:basedOn w:val="Normal"/>
    <w:next w:val="Normal"/>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3250</Words>
  <Characters>17875</Characters>
  <Application>Microsoft Office Word</Application>
  <DocSecurity>0</DocSecurity>
  <Lines>148</Lines>
  <Paragraphs>42</Paragraphs>
  <ScaleCrop>false</ScaleCrop>
  <Company/>
  <LinksUpToDate>false</LinksUpToDate>
  <CharactersWithSpaces>21083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 del agente de becas y movilidad</dc:title>
  <dc:description>Claude Docs node/22e6307d-4f69@24 docx-w6</dc:description>
  <cp:lastModifiedBy>CHRISTIAN ALEJANDRO ZURITA BETANCOURT</cp:lastModifiedBy>
  <cp:revision>3</cp:revision>
  <dcterms:created xsi:type="dcterms:W3CDTF">2026-09-30T21:44:00Z</dcterms:created>
  <dcterms:modified xsi:type="dcterms:W3CDTF">2026-09-30T21:44:00Z</dcterms:modified>
</cp:coreProperties>
</file>