
<file path=[Content_Types].xml><?xml version="1.0" encoding="utf-8"?>
<Types xmlns="http://schemas.openxmlformats.org/package/2006/content-types">
  <Default Extension="bin" ContentType="application/vnd.ms-office.vbaProject"/>
  <Default Extension="gif" ContentType="image/gi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B982A1" w14:textId="2378FE29" w:rsidR="009F7FCE" w:rsidRPr="004F2FED" w:rsidRDefault="004F2FED" w:rsidP="00C24DEF">
      <w:pPr>
        <w:pStyle w:val="papertitle"/>
        <w:rPr>
          <w:lang w:val="pt-PT"/>
        </w:rPr>
      </w:pPr>
      <w:r w:rsidRPr="004F2FED">
        <w:rPr>
          <w:lang w:val="pt-PT"/>
        </w:rPr>
        <w:t>Obtenção de instâncias e r</w:t>
      </w:r>
      <w:r>
        <w:rPr>
          <w:lang w:val="pt-PT"/>
        </w:rPr>
        <w:t>esoluções de puzzles do Problema de Decisão Gold Star</w:t>
      </w:r>
    </w:p>
    <w:p w14:paraId="5CD5415D" w14:textId="338B4C5D" w:rsidR="00C24DEF" w:rsidRPr="00EE426C" w:rsidRDefault="004F2FED" w:rsidP="00EE426C">
      <w:pPr>
        <w:pStyle w:val="author"/>
      </w:pPr>
      <w:r>
        <w:t>André Gomes</w:t>
      </w:r>
      <w:r>
        <w:rPr>
          <w:vertAlign w:val="superscript"/>
        </w:rPr>
        <w:t xml:space="preserve"> </w:t>
      </w:r>
      <w:r>
        <w:t>&amp;</w:t>
      </w:r>
      <w:r w:rsidR="009B2539" w:rsidRPr="00EE426C">
        <w:t xml:space="preserve"> </w:t>
      </w:r>
      <w:r>
        <w:t>Gonçalo Teixeira</w:t>
      </w:r>
    </w:p>
    <w:p w14:paraId="43677FAC" w14:textId="52B1D325" w:rsidR="00C24DEF" w:rsidRPr="006809AE" w:rsidRDefault="004F2FED" w:rsidP="004F2FED">
      <w:pPr>
        <w:pStyle w:val="address"/>
      </w:pPr>
      <w:r>
        <w:t xml:space="preserve">FEUP-PLOG, </w:t>
      </w:r>
      <w:proofErr w:type="spellStart"/>
      <w:r>
        <w:t>Turma</w:t>
      </w:r>
      <w:proofErr w:type="spellEnd"/>
      <w:r>
        <w:t xml:space="preserve"> 3MIEIC06, Grupo Gold_Star_4</w:t>
      </w:r>
    </w:p>
    <w:p w14:paraId="7499CE69" w14:textId="3218D1E5" w:rsidR="00C24DEF" w:rsidRPr="00EE426C" w:rsidRDefault="009B2539" w:rsidP="00EE426C">
      <w:pPr>
        <w:pStyle w:val="abstract"/>
        <w:spacing w:after="0"/>
        <w:ind w:firstLine="0"/>
      </w:pPr>
      <w:r w:rsidRPr="00EE426C">
        <w:rPr>
          <w:b/>
          <w:bCs/>
        </w:rPr>
        <w:t xml:space="preserve">Abstract. </w:t>
      </w:r>
      <w:r w:rsidR="004F2FED" w:rsidRPr="004F2FED">
        <w:rPr>
          <w:lang w:val="pt-PT"/>
        </w:rPr>
        <w:t xml:space="preserve">Definição de um método para obter soluções de puzzles do tipo Gold Star usando programação lógica com restrições. </w:t>
      </w:r>
      <w:r w:rsidR="004F2FED" w:rsidRPr="004F2FED">
        <w:t>The abstract should summarize the contents of the paper in short terms, i.e. 150-250 words</w:t>
      </w:r>
    </w:p>
    <w:p w14:paraId="4B9085AF"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507F9ED8" w14:textId="778C38B9" w:rsidR="004F2FED" w:rsidRDefault="004F2FED" w:rsidP="004F2FED">
      <w:pPr>
        <w:pStyle w:val="heading1"/>
        <w:rPr>
          <w:lang w:val="pt-PT"/>
        </w:rPr>
      </w:pPr>
      <w:r w:rsidRPr="00936D12">
        <w:rPr>
          <w:lang w:val="pt-PT"/>
        </w:rPr>
        <w:t>Introdução</w:t>
      </w:r>
    </w:p>
    <w:p w14:paraId="5B157B4E" w14:textId="77777777" w:rsidR="004F2FED" w:rsidRDefault="004F2FED" w:rsidP="004F2FED">
      <w:pPr>
        <w:pStyle w:val="p1a"/>
        <w:rPr>
          <w:lang w:val="pt-PT"/>
        </w:rPr>
      </w:pPr>
      <w:r>
        <w:rPr>
          <w:lang w:val="pt-PT"/>
        </w:rPr>
        <w:t>O objetivo que impusemos para este trabalho prático foi de formar um ficheiro de texto que contenha todas os puzzles possíveis de formar de acordo com o problema escolhido, para além de todas as soluções para cada um desses puzzles.</w:t>
      </w:r>
    </w:p>
    <w:p w14:paraId="62283966" w14:textId="2730693F" w:rsidR="004F2FED" w:rsidRDefault="004F2FED" w:rsidP="004F2FED">
      <w:pPr>
        <w:rPr>
          <w:lang w:val="pt-PT"/>
        </w:rPr>
      </w:pPr>
      <w:r w:rsidRPr="005C0588">
        <w:rPr>
          <w:lang w:val="pt-PT"/>
        </w:rPr>
        <w:t xml:space="preserve">Isto para demonstrar que o nosso programa consegue, não só achar, usando programação lógica por restrições, as soluções possíveis de cada puzzle, mas também </w:t>
      </w:r>
      <w:r>
        <w:rPr>
          <w:lang w:val="pt-PT"/>
        </w:rPr>
        <w:t xml:space="preserve">todos </w:t>
      </w:r>
      <w:r w:rsidRPr="005C0588">
        <w:rPr>
          <w:lang w:val="pt-PT"/>
        </w:rPr>
        <w:t>os puzzles possíveis de formar.</w:t>
      </w:r>
    </w:p>
    <w:p w14:paraId="07426683" w14:textId="14836870" w:rsidR="004F2FED" w:rsidRDefault="004F2FED" w:rsidP="004F2FED">
      <w:pPr>
        <w:pStyle w:val="heading1"/>
        <w:rPr>
          <w:lang w:val="pt-PT"/>
        </w:rPr>
      </w:pPr>
      <w:r>
        <w:rPr>
          <w:lang w:val="pt-PT"/>
        </w:rPr>
        <w:t>Descrição do Problema</w:t>
      </w:r>
    </w:p>
    <w:p w14:paraId="470EFCE0" w14:textId="35F096F6" w:rsidR="004F2FED" w:rsidRDefault="004F2FED" w:rsidP="004F2FED">
      <w:pPr>
        <w:pStyle w:val="p1a"/>
      </w:pPr>
      <w:r w:rsidRPr="004F2FED">
        <w:t xml:space="preserve">O </w:t>
      </w:r>
      <w:proofErr w:type="spellStart"/>
      <w:r w:rsidRPr="004F2FED">
        <w:t>problema</w:t>
      </w:r>
      <w:proofErr w:type="spellEnd"/>
      <w:r w:rsidRPr="004F2FED">
        <w:t xml:space="preserve"> de </w:t>
      </w:r>
      <w:proofErr w:type="spellStart"/>
      <w:r w:rsidRPr="004F2FED">
        <w:t>decisão</w:t>
      </w:r>
      <w:proofErr w:type="spellEnd"/>
      <w:r w:rsidRPr="004F2FED">
        <w:t xml:space="preserve"> Gold Star </w:t>
      </w:r>
      <w:proofErr w:type="spellStart"/>
      <w:r w:rsidRPr="004F2FED">
        <w:t>consiste</w:t>
      </w:r>
      <w:proofErr w:type="spellEnd"/>
      <w:r w:rsidRPr="004F2FED">
        <w:t xml:space="preserve"> </w:t>
      </w:r>
      <w:proofErr w:type="spellStart"/>
      <w:r w:rsidRPr="004F2FED">
        <w:t>em</w:t>
      </w:r>
      <w:proofErr w:type="spellEnd"/>
      <w:r w:rsidRPr="004F2FED">
        <w:t xml:space="preserve"> resolver um </w:t>
      </w:r>
      <w:proofErr w:type="spellStart"/>
      <w:r w:rsidRPr="004F2FED">
        <w:t>sistema</w:t>
      </w:r>
      <w:proofErr w:type="spellEnd"/>
      <w:r w:rsidRPr="004F2FED">
        <w:t xml:space="preserve"> de 5 </w:t>
      </w:r>
      <w:proofErr w:type="spellStart"/>
      <w:r w:rsidRPr="004F2FED">
        <w:t>equações</w:t>
      </w:r>
      <w:proofErr w:type="spellEnd"/>
      <w:r w:rsidRPr="004F2FED">
        <w:t xml:space="preserve"> da forma</w:t>
      </w:r>
    </w:p>
    <w:p w14:paraId="69DC1A3B" w14:textId="5CABA76A" w:rsidR="004F2FED" w:rsidRPr="00B00E6C" w:rsidRDefault="004F2FED" w:rsidP="004F2FED">
      <w:pPr>
        <w:pStyle w:val="equation"/>
      </w:pPr>
      <w:r>
        <w:tab/>
      </w:r>
      <m:oMath>
        <m:d>
          <m:dPr>
            <m:begChr m:val="{"/>
            <m:endChr m:val=""/>
            <m:ctrlPr>
              <w:rPr>
                <w:rFonts w:ascii="Cambria Math" w:hAnsi="Cambria Math"/>
                <w:i/>
              </w:rPr>
            </m:ctrlPr>
          </m:dPr>
          <m:e>
            <m:r>
              <w:rPr>
                <w:rFonts w:ascii="Cambria Math" w:hAnsi="Cambria Math"/>
              </w:rPr>
              <m:t xml:space="preserve"> </m:t>
            </m:r>
            <m:eqArr>
              <m:eqArrPr>
                <m:ctrlPr>
                  <w:rPr>
                    <w:rFonts w:ascii="Cambria Math" w:hAnsi="Cambria Math"/>
                    <w:i/>
                  </w:rPr>
                </m:ctrlPr>
              </m:eqArrPr>
              <m:e>
                <m:r>
                  <w:rPr>
                    <w:rFonts w:ascii="Cambria Math" w:hAnsi="Cambria Math"/>
                  </w:rPr>
                  <m:t xml:space="preserve"> </m:t>
                </m:r>
                <m:r>
                  <w:rPr>
                    <w:rFonts w:ascii="Cambria Math" w:hAnsi="Cambria Math"/>
                  </w:rPr>
                  <m:t xml:space="preserve"> </m:t>
                </m:r>
                <m:r>
                  <w:rPr>
                    <w:rFonts w:ascii="Cambria Math" w:hAnsi="Cambria Math"/>
                  </w:rPr>
                  <m:t xml:space="preserve">C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A =</m:t>
                </m:r>
                <m:r>
                  <w:rPr>
                    <w:rFonts w:ascii="Cambria Math" w:hAnsi="Cambria Math"/>
                  </w:rPr>
                  <m:t xml:space="preserve"> </m:t>
                </m:r>
                <m:r>
                  <w:rPr>
                    <w:rFonts w:ascii="Cambria Math" w:hAnsi="Cambria Math"/>
                  </w:rPr>
                  <m:t xml:space="preserve">I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F,</m:t>
                </m:r>
              </m:e>
              <m:e>
                <m:r>
                  <w:rPr>
                    <w:rFonts w:ascii="Cambria Math" w:hAnsi="Cambria Math"/>
                  </w:rPr>
                  <m:t xml:space="preserve"> </m:t>
                </m:r>
                <m:r>
                  <w:rPr>
                    <w:rFonts w:ascii="Cambria Math" w:hAnsi="Cambria Math"/>
                  </w:rPr>
                  <m:t xml:space="preserve"> </m:t>
                </m:r>
                <m:r>
                  <w:rPr>
                    <w:rFonts w:ascii="Cambria Math" w:hAnsi="Cambria Math"/>
                  </w:rPr>
                  <m:t>A</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 xml:space="preserve">D </m:t>
                </m:r>
                <m:r>
                  <w:rPr>
                    <w:rFonts w:ascii="Cambria Math" w:hAnsi="Cambria Math"/>
                  </w:rPr>
                  <m:t>=</m:t>
                </m:r>
                <m:r>
                  <w:rPr>
                    <w:rFonts w:ascii="Cambria Math" w:hAnsi="Cambria Math"/>
                  </w:rPr>
                  <m:t xml:space="preserve"> </m:t>
                </m:r>
                <m:r>
                  <w:rPr>
                    <w:rFonts w:ascii="Cambria Math" w:hAnsi="Cambria Math"/>
                  </w:rPr>
                  <m:t>G</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J,</m:t>
                </m:r>
              </m:e>
              <m:e>
                <m:r>
                  <w:rPr>
                    <w:rFonts w:ascii="Cambria Math" w:hAnsi="Cambria Math"/>
                  </w:rPr>
                  <m:t xml:space="preserve">  </m:t>
                </m:r>
                <m:r>
                  <w:rPr>
                    <w:rFonts w:ascii="Cambria Math" w:hAnsi="Cambria Math"/>
                  </w:rPr>
                  <m:t xml:space="preserve"> </m:t>
                </m:r>
                <m:r>
                  <w:rPr>
                    <w:rFonts w:ascii="Cambria Math" w:hAnsi="Cambria Math"/>
                  </w:rPr>
                  <m:t>B</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 xml:space="preserve">C </m:t>
                </m:r>
                <m:r>
                  <w:rPr>
                    <w:rFonts w:ascii="Cambria Math" w:hAnsi="Cambria Math"/>
                  </w:rPr>
                  <m:t>=</m:t>
                </m:r>
                <m:r>
                  <w:rPr>
                    <w:rFonts w:ascii="Cambria Math" w:hAnsi="Cambria Math"/>
                  </w:rPr>
                  <m:t xml:space="preserve"> </m:t>
                </m:r>
                <m:r>
                  <w:rPr>
                    <w:rFonts w:ascii="Cambria Math" w:hAnsi="Cambria Math"/>
                  </w:rPr>
                  <m:t>D</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E,</m:t>
                </m:r>
              </m:e>
              <m:e>
                <m:r>
                  <w:rPr>
                    <w:rFonts w:ascii="Cambria Math" w:hAnsi="Cambria Math"/>
                  </w:rPr>
                  <m:t xml:space="preserve"> </m:t>
                </m:r>
                <m:r>
                  <w:rPr>
                    <w:rFonts w:ascii="Cambria Math" w:hAnsi="Cambria Math"/>
                  </w:rPr>
                  <m:t xml:space="preserve"> B</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 xml:space="preserve">F </m:t>
                </m:r>
                <m:r>
                  <w:rPr>
                    <w:rFonts w:ascii="Cambria Math" w:hAnsi="Cambria Math"/>
                  </w:rPr>
                  <m:t>=</m:t>
                </m:r>
                <m:r>
                  <w:rPr>
                    <w:rFonts w:ascii="Cambria Math" w:hAnsi="Cambria Math"/>
                  </w:rPr>
                  <m:t xml:space="preserve"> </m:t>
                </m:r>
                <m:r>
                  <w:rPr>
                    <w:rFonts w:ascii="Cambria Math" w:hAnsi="Cambria Math"/>
                  </w:rPr>
                  <m:t>H</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J,</m:t>
                </m:r>
              </m:e>
              <m:e>
                <m:r>
                  <w:rPr>
                    <w:rFonts w:ascii="Cambria Math" w:hAnsi="Cambria Math"/>
                  </w:rPr>
                  <m:t xml:space="preserve">  </m:t>
                </m:r>
                <m:r>
                  <w:rPr>
                    <w:rFonts w:ascii="Cambria Math" w:hAnsi="Cambria Math"/>
                  </w:rPr>
                  <m:t>G</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 xml:space="preserve">E </m:t>
                </m:r>
                <m:r>
                  <w:rPr>
                    <w:rFonts w:ascii="Cambria Math" w:hAnsi="Cambria Math"/>
                  </w:rPr>
                  <m:t>=</m:t>
                </m:r>
                <m:r>
                  <w:rPr>
                    <w:rFonts w:ascii="Cambria Math" w:hAnsi="Cambria Math"/>
                  </w:rPr>
                  <m:t xml:space="preserve">  </m:t>
                </m:r>
                <m:r>
                  <w:rPr>
                    <w:rFonts w:ascii="Cambria Math" w:hAnsi="Cambria Math"/>
                  </w:rPr>
                  <m:t>I</m:t>
                </m:r>
                <m:r>
                  <w:rPr>
                    <w:rFonts w:ascii="Cambria Math" w:hAnsi="Cambria Math"/>
                  </w:rPr>
                  <m:t xml:space="preserve"> </m:t>
                </m:r>
                <m:d>
                  <m:dPr>
                    <m:begChr m:val="["/>
                    <m:endChr m:val="]"/>
                    <m:ctrlPr>
                      <w:rPr>
                        <w:rFonts w:ascii="Cambria Math" w:hAnsi="Cambria Math"/>
                        <w:i/>
                      </w:rPr>
                    </m:ctrlPr>
                  </m:dPr>
                  <m:e>
                    <m:r>
                      <w:rPr>
                        <w:rFonts w:ascii="Cambria Math" w:hAnsi="Cambria Math"/>
                      </w:rPr>
                      <m:t xml:space="preserve"> </m:t>
                    </m:r>
                  </m:e>
                </m:d>
                <m:r>
                  <w:rPr>
                    <w:rFonts w:ascii="Cambria Math" w:hAnsi="Cambria Math"/>
                  </w:rPr>
                  <m:t xml:space="preserve"> </m:t>
                </m:r>
                <m:r>
                  <w:rPr>
                    <w:rFonts w:ascii="Cambria Math" w:hAnsi="Cambria Math"/>
                  </w:rPr>
                  <m:t>H</m:t>
                </m:r>
              </m:e>
            </m:eqArr>
          </m:e>
        </m:d>
        <m:r>
          <w:rPr>
            <w:rFonts w:ascii="Cambria Math" w:hAnsi="Cambria Math"/>
          </w:rPr>
          <m:t xml:space="preserve"> </m:t>
        </m:r>
      </m:oMath>
      <w:r w:rsidR="00B00E6C">
        <w:tab/>
        <w:t>(</w:t>
      </w:r>
      <w:fldSimple w:instr=" SEQ &quot;equation&quot; \n \* MERGEFORMAT ">
        <w:r w:rsidR="00B00E6C">
          <w:rPr>
            <w:noProof/>
          </w:rPr>
          <w:t>1</w:t>
        </w:r>
      </w:fldSimple>
      <w:r w:rsidR="00B00E6C">
        <w:t>)</w:t>
      </w:r>
    </w:p>
    <w:p w14:paraId="70FD8D08" w14:textId="77777777" w:rsidR="00B00E6C" w:rsidRPr="00B00E6C" w:rsidRDefault="00B00E6C" w:rsidP="004F2FED"/>
    <w:p w14:paraId="3A2FBAFE" w14:textId="2EBCF322" w:rsidR="004F2FED" w:rsidRDefault="004F2FED" w:rsidP="004F2FED">
      <w:pPr>
        <w:rPr>
          <w:lang w:val="pt-PT"/>
        </w:rPr>
      </w:pPr>
      <w:r w:rsidRPr="004F2FED">
        <w:rPr>
          <w:lang w:val="pt-PT"/>
        </w:rPr>
        <w:t xml:space="preserve">Sendo [ ] </w:t>
      </w:r>
      <w:proofErr w:type="spellStart"/>
      <w:r w:rsidRPr="004F2FED">
        <w:rPr>
          <w:lang w:val="pt-PT"/>
        </w:rPr>
        <w:t>substituido</w:t>
      </w:r>
      <w:proofErr w:type="spellEnd"/>
      <w:r w:rsidRPr="004F2FED">
        <w:rPr>
          <w:lang w:val="pt-PT"/>
        </w:rPr>
        <w:t xml:space="preserve"> por um d</w:t>
      </w:r>
      <w:r>
        <w:rPr>
          <w:lang w:val="pt-PT"/>
        </w:rPr>
        <w:t>os seguintes operadores:</w:t>
      </w:r>
    </w:p>
    <w:p w14:paraId="21C82D0E" w14:textId="77777777" w:rsidR="00B00E6C" w:rsidRDefault="00B00E6C" w:rsidP="004F2FED">
      <w:pPr>
        <w:rPr>
          <w:lang w:val="pt-PT"/>
        </w:rPr>
      </w:pPr>
    </w:p>
    <w:p w14:paraId="1757D2F5" w14:textId="34A7714D" w:rsidR="004F2FED" w:rsidRDefault="004F2FED" w:rsidP="004F2FED">
      <w:pPr>
        <w:pStyle w:val="equation"/>
      </w:pPr>
      <w:r>
        <w:rPr>
          <w:lang w:val="pt-PT"/>
        </w:rPr>
        <w:tab/>
        <w:t>+  -  *  /</w:t>
      </w:r>
      <w:r>
        <w:tab/>
        <w:t>(</w:t>
      </w:r>
      <w:fldSimple w:instr=" SEQ &quot;equation&quot; \n \* MERGEFORMAT ">
        <w:r>
          <w:rPr>
            <w:noProof/>
          </w:rPr>
          <w:t>2</w:t>
        </w:r>
      </w:fldSimple>
      <w:r>
        <w:t>)</w:t>
      </w:r>
    </w:p>
    <w:p w14:paraId="219A124E" w14:textId="77777777" w:rsidR="00B00E6C" w:rsidRDefault="00B00E6C" w:rsidP="004F2FED">
      <w:pPr>
        <w:rPr>
          <w:lang w:val="pt-PT"/>
        </w:rPr>
      </w:pPr>
    </w:p>
    <w:p w14:paraId="16B2711D" w14:textId="4A184EF6" w:rsidR="004F2FED" w:rsidRDefault="004F2FED" w:rsidP="004F2FED">
      <w:pPr>
        <w:rPr>
          <w:lang w:val="pt-PT"/>
        </w:rPr>
      </w:pPr>
      <w:r w:rsidRPr="004F2FED">
        <w:rPr>
          <w:lang w:val="pt-PT"/>
        </w:rPr>
        <w:t>Entre as 5 equações, apenas s</w:t>
      </w:r>
      <w:r>
        <w:rPr>
          <w:lang w:val="pt-PT"/>
        </w:rPr>
        <w:t>ão partilhadas 10 variáveis</w:t>
      </w:r>
      <w:r w:rsidR="00B00E6C">
        <w:rPr>
          <w:lang w:val="pt-PT"/>
        </w:rPr>
        <w:t xml:space="preserve"> para ser possível formar um padrão de estrela ao dispor as equações na seguinte forma:</w:t>
      </w:r>
    </w:p>
    <w:p w14:paraId="3C0E88C1" w14:textId="3B92C0C3" w:rsidR="00B00E6C" w:rsidRDefault="00B00E6C" w:rsidP="00B00E6C">
      <w:pPr>
        <w:pStyle w:val="image"/>
        <w:rPr>
          <w:lang w:val="pt-PT"/>
        </w:rPr>
      </w:pPr>
      <w:r>
        <w:rPr>
          <w:noProof/>
          <w:lang w:val="pt-PT"/>
        </w:rPr>
        <w:lastRenderedPageBreak/>
        <w:drawing>
          <wp:inline distT="0" distB="0" distL="0" distR="0" wp14:anchorId="5367536B" wp14:editId="3AB1914E">
            <wp:extent cx="1846053" cy="1764006"/>
            <wp:effectExtent l="0" t="0" r="1905" b="825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1868891" cy="1785829"/>
                    </a:xfrm>
                    <a:prstGeom prst="rect">
                      <a:avLst/>
                    </a:prstGeom>
                  </pic:spPr>
                </pic:pic>
              </a:graphicData>
            </a:graphic>
          </wp:inline>
        </w:drawing>
      </w:r>
    </w:p>
    <w:p w14:paraId="07F9CEA3" w14:textId="11F8DCE1" w:rsidR="00103FED" w:rsidRPr="00103FED" w:rsidRDefault="00103FED" w:rsidP="00103FED">
      <w:pPr>
        <w:pStyle w:val="figurecaption"/>
        <w:rPr>
          <w:lang w:val="pt-PT"/>
        </w:rPr>
      </w:pPr>
      <w:r w:rsidRPr="00103FED">
        <w:rPr>
          <w:b/>
          <w:lang w:val="pt-PT"/>
        </w:rPr>
        <w:t xml:space="preserve">Fig. </w:t>
      </w:r>
      <w:r>
        <w:rPr>
          <w:b/>
        </w:rPr>
        <w:fldChar w:fldCharType="begin"/>
      </w:r>
      <w:r w:rsidRPr="00103FED">
        <w:rPr>
          <w:b/>
          <w:lang w:val="pt-PT"/>
        </w:rPr>
        <w:instrText xml:space="preserve"> SEQ "Figure" \* MERGEFORMAT </w:instrText>
      </w:r>
      <w:r>
        <w:rPr>
          <w:b/>
        </w:rPr>
        <w:fldChar w:fldCharType="separate"/>
      </w:r>
      <w:r w:rsidRPr="00103FED">
        <w:rPr>
          <w:b/>
          <w:noProof/>
          <w:lang w:val="pt-PT"/>
        </w:rPr>
        <w:t>1</w:t>
      </w:r>
      <w:r>
        <w:rPr>
          <w:b/>
        </w:rPr>
        <w:fldChar w:fldCharType="end"/>
      </w:r>
      <w:r w:rsidRPr="00103FED">
        <w:rPr>
          <w:b/>
          <w:lang w:val="pt-PT"/>
        </w:rPr>
        <w:t>.</w:t>
      </w:r>
      <w:r w:rsidRPr="00103FED">
        <w:rPr>
          <w:lang w:val="pt-PT"/>
        </w:rPr>
        <w:t xml:space="preserve"> Disposição das equações </w:t>
      </w:r>
      <w:r>
        <w:rPr>
          <w:lang w:val="pt-PT"/>
        </w:rPr>
        <w:t>para formar um puzzle Gold Star</w:t>
      </w:r>
    </w:p>
    <w:p w14:paraId="104A5866" w14:textId="2C5E56D5" w:rsidR="004F2FED" w:rsidRDefault="00103FED" w:rsidP="004F2FED">
      <w:pPr>
        <w:pStyle w:val="p1a"/>
        <w:rPr>
          <w:lang w:val="pt-PT"/>
        </w:rPr>
      </w:pPr>
      <w:r>
        <w:rPr>
          <w:lang w:val="pt-PT"/>
        </w:rPr>
        <w:t>Para obter uma solução válida só se podem usar os dígitos 0 até 9 e cada dígito só pode ser usado uma vez.</w:t>
      </w:r>
    </w:p>
    <w:p w14:paraId="3A35F5CE" w14:textId="7EB5B71A" w:rsidR="00103FED" w:rsidRDefault="00103FED" w:rsidP="00103FED">
      <w:pPr>
        <w:pStyle w:val="heading1"/>
        <w:rPr>
          <w:lang w:val="pt-PT"/>
        </w:rPr>
      </w:pPr>
      <w:r>
        <w:rPr>
          <w:lang w:val="pt-PT"/>
        </w:rPr>
        <w:t>Abordagem</w:t>
      </w:r>
    </w:p>
    <w:p w14:paraId="1C3E5CAE" w14:textId="060553FC" w:rsidR="00103FED" w:rsidRDefault="00103FED" w:rsidP="00103FED">
      <w:pPr>
        <w:pStyle w:val="heading2"/>
        <w:spacing w:before="0"/>
        <w:rPr>
          <w:lang w:val="pt-PT"/>
        </w:rPr>
      </w:pPr>
      <w:r>
        <w:rPr>
          <w:lang w:val="pt-PT"/>
        </w:rPr>
        <w:t>Variáveis de Decisão</w:t>
      </w:r>
    </w:p>
    <w:p w14:paraId="59690738" w14:textId="6A2E205A" w:rsidR="004F2FED" w:rsidRDefault="00103FED" w:rsidP="004F2FED">
      <w:pPr>
        <w:pStyle w:val="p1a"/>
        <w:rPr>
          <w:lang w:val="pt-PT"/>
        </w:rPr>
      </w:pPr>
      <w:r>
        <w:rPr>
          <w:lang w:val="pt-PT"/>
        </w:rPr>
        <w:t xml:space="preserve">Tendo como ponto de partida uma configuração do problema Gold Star como a da Fig.1, </w:t>
      </w:r>
      <w:r w:rsidR="00DB0581">
        <w:rPr>
          <w:lang w:val="pt-PT"/>
        </w:rPr>
        <w:t>conseguimos obter uma lista de operadores que servem como argumento para o predicado star.</w:t>
      </w:r>
    </w:p>
    <w:p w14:paraId="069C0D04" w14:textId="23B43079" w:rsidR="00DB0581" w:rsidRDefault="00DB0581" w:rsidP="00DB0581">
      <w:pPr>
        <w:rPr>
          <w:lang w:val="pt-PT"/>
        </w:rPr>
      </w:pPr>
      <w:r>
        <w:rPr>
          <w:lang w:val="pt-PT"/>
        </w:rPr>
        <w:t>O predicado star, a partir de uma lista de operadores, consegue calcular uma solução para uma configuração, usando programação em lógica com restrições. Este predicado possui dez variáveis de decisão, uma para cada variável do sistema de equações, guardadas numa Lista L, cujo domínio é [0,9].</w:t>
      </w:r>
    </w:p>
    <w:p w14:paraId="52B46188" w14:textId="1151A05F" w:rsidR="00DB0581" w:rsidRPr="00DB0581" w:rsidRDefault="00DB0581" w:rsidP="00DB0581">
      <w:pPr>
        <w:rPr>
          <w:lang w:val="pt-PT"/>
        </w:rPr>
      </w:pPr>
      <w:r>
        <w:rPr>
          <w:lang w:val="pt-PT"/>
        </w:rPr>
        <w:t xml:space="preserve">Para obter configurações do problema temos disponível o predicado </w:t>
      </w:r>
      <w:proofErr w:type="spellStart"/>
      <w:r>
        <w:rPr>
          <w:lang w:val="pt-PT"/>
        </w:rPr>
        <w:t>operators_rest</w:t>
      </w:r>
      <w:proofErr w:type="spellEnd"/>
      <w:r>
        <w:rPr>
          <w:lang w:val="pt-PT"/>
        </w:rPr>
        <w:t>, que faz uso de restrições para criar configurações dos operadores do problema. Este predicado possui também 10 variáveis de decisão, cada uma correspondendo a um operador. O domínio é [1,4], para que cada operador corresponda a um número inteiro.</w:t>
      </w:r>
    </w:p>
    <w:p w14:paraId="101F5C0F" w14:textId="77777777" w:rsidR="004F2FED" w:rsidRPr="004F2FED" w:rsidRDefault="004F2FED" w:rsidP="004F2FED">
      <w:pPr>
        <w:rPr>
          <w:lang w:val="pt-PT"/>
        </w:rPr>
      </w:pPr>
    </w:p>
    <w:p w14:paraId="075401FA" w14:textId="1BFA1DA8" w:rsidR="006809AE" w:rsidRDefault="00DB0581" w:rsidP="006809AE">
      <w:pPr>
        <w:pStyle w:val="heading2"/>
        <w:spacing w:before="0"/>
      </w:pPr>
      <w:proofErr w:type="spellStart"/>
      <w:r>
        <w:t>Restrições</w:t>
      </w:r>
      <w:proofErr w:type="spellEnd"/>
    </w:p>
    <w:p w14:paraId="7F9B4D89" w14:textId="7D68CA6C" w:rsidR="00DB0581" w:rsidRDefault="00DB0581" w:rsidP="00E236A0">
      <w:pPr>
        <w:pStyle w:val="Heading3"/>
        <w:spacing w:before="0"/>
        <w:rPr>
          <w:lang w:val="pt-PT"/>
        </w:rPr>
      </w:pPr>
      <w:proofErr w:type="spellStart"/>
      <w:r w:rsidRPr="00E236A0">
        <w:rPr>
          <w:rStyle w:val="heading30"/>
          <w:lang w:val="pt-PT"/>
        </w:rPr>
        <w:t>Operators_rest</w:t>
      </w:r>
      <w:proofErr w:type="spellEnd"/>
      <w:r w:rsidR="00E236A0" w:rsidRPr="00E236A0">
        <w:rPr>
          <w:rStyle w:val="heading30"/>
          <w:lang w:val="pt-PT"/>
        </w:rPr>
        <w:t>.</w:t>
      </w:r>
      <w:r w:rsidR="00E236A0">
        <w:rPr>
          <w:rStyle w:val="heading30"/>
          <w:lang w:val="pt-PT"/>
        </w:rPr>
        <w:t xml:space="preserve"> </w:t>
      </w:r>
      <w:r w:rsidRPr="00DB0581">
        <w:rPr>
          <w:lang w:val="pt-PT"/>
        </w:rPr>
        <w:t>Este predicado tem a f</w:t>
      </w:r>
      <w:r>
        <w:rPr>
          <w:lang w:val="pt-PT"/>
        </w:rPr>
        <w:t xml:space="preserve">unção de </w:t>
      </w:r>
      <w:r w:rsidR="00BC7527">
        <w:rPr>
          <w:lang w:val="pt-PT"/>
        </w:rPr>
        <w:t>remover configurações das soluções que podem ser obtidas a partir de outras configurações. Por exemplo, tendo uma configuração de operadores em forma de estrela, é possível escolher um eixo de reflexão que atravesse a estrela numa ponta e termine no espaço entre as duas pontas opostas da estrela. Calculando a reflexão dos operadores a partir do eixo, temos como resultado uma configuração de operadores diferentes. Mas facilmente se obtêm uma configuração a partir da outra. Tendo isto em mente, não é necessário calcular configurações que sejam possíveis de ser obtidas a partir de outras.</w:t>
      </w:r>
    </w:p>
    <w:p w14:paraId="382A8CDE" w14:textId="77777777" w:rsidR="00AE2E61" w:rsidRPr="00AE2E61" w:rsidRDefault="00AE2E61" w:rsidP="00AE2E61">
      <w:pPr>
        <w:rPr>
          <w:lang w:val="pt-PT"/>
        </w:rPr>
      </w:pPr>
    </w:p>
    <w:p w14:paraId="3E49FDA9" w14:textId="77777777" w:rsidR="00BC7527" w:rsidRDefault="00BC7527" w:rsidP="00DB0581">
      <w:pPr>
        <w:rPr>
          <w:lang w:val="pt-PT"/>
        </w:rPr>
      </w:pPr>
      <w:r>
        <w:rPr>
          <w:lang w:val="pt-PT"/>
        </w:rPr>
        <w:lastRenderedPageBreak/>
        <w:t xml:space="preserve">A Restrição que se impôs neste predicado está declarada no predicado </w:t>
      </w:r>
      <w:proofErr w:type="spellStart"/>
      <w:r>
        <w:rPr>
          <w:lang w:val="pt-PT"/>
        </w:rPr>
        <w:t>bigger</w:t>
      </w:r>
      <w:proofErr w:type="spellEnd"/>
      <w:r>
        <w:rPr>
          <w:lang w:val="pt-PT"/>
        </w:rPr>
        <w:t>.</w:t>
      </w:r>
    </w:p>
    <w:p w14:paraId="7F0B0296" w14:textId="6DEF8372" w:rsidR="00BC7527" w:rsidRDefault="00BC7527" w:rsidP="00BC7527">
      <w:pPr>
        <w:pStyle w:val="programcode"/>
        <w:rPr>
          <w:lang w:val="pt-PT"/>
        </w:rPr>
      </w:pPr>
      <w:r>
        <w:rPr>
          <w:lang w:val="pt-PT"/>
        </w:rPr>
        <w:t>O primeiro operador deve ter maior ou igual valor numérico do que todos os outros operadores.</w:t>
      </w:r>
    </w:p>
    <w:p w14:paraId="57706DCC" w14:textId="77777777" w:rsidR="00BA5532" w:rsidRDefault="00BC7527" w:rsidP="00BA5532">
      <w:pPr>
        <w:pStyle w:val="p1a"/>
        <w:rPr>
          <w:lang w:val="pt-PT"/>
        </w:rPr>
      </w:pPr>
      <w:r>
        <w:rPr>
          <w:lang w:val="pt-PT"/>
        </w:rPr>
        <w:t>Com esta restrição</w:t>
      </w:r>
      <w:r w:rsidR="00BA5532">
        <w:rPr>
          <w:lang w:val="pt-PT"/>
        </w:rPr>
        <w:t>, quaisquer combinações de operadores que não obedeçam á regra de cima são eliminadas porque podem ser formadas a partir de outras combinações. Como exemplo:</w:t>
      </w:r>
    </w:p>
    <w:p w14:paraId="38C023C7" w14:textId="162896CF" w:rsidR="00BA5532" w:rsidRDefault="00BA5532" w:rsidP="00BA5532">
      <w:pPr>
        <w:pStyle w:val="programcode"/>
        <w:rPr>
          <w:lang w:val="pt-PT"/>
        </w:rPr>
      </w:pPr>
      <w:bookmarkStart w:id="0" w:name="_Hlk58336736"/>
      <w:r>
        <w:rPr>
          <w:lang w:val="pt-PT"/>
        </w:rPr>
        <w:t>[1,</w:t>
      </w:r>
      <w:r w:rsidR="00C40B8F">
        <w:rPr>
          <w:lang w:val="pt-PT"/>
        </w:rPr>
        <w:t>1</w:t>
      </w:r>
      <w:r>
        <w:rPr>
          <w:lang w:val="pt-PT"/>
        </w:rPr>
        <w:t>,3,</w:t>
      </w:r>
      <w:r w:rsidR="00C40B8F">
        <w:rPr>
          <w:lang w:val="pt-PT"/>
        </w:rPr>
        <w:t>1</w:t>
      </w:r>
      <w:r>
        <w:rPr>
          <w:lang w:val="pt-PT"/>
        </w:rPr>
        <w:t>,1,</w:t>
      </w:r>
      <w:r w:rsidR="00C40B8F">
        <w:rPr>
          <w:lang w:val="pt-PT"/>
        </w:rPr>
        <w:t>1</w:t>
      </w:r>
      <w:r>
        <w:rPr>
          <w:lang w:val="pt-PT"/>
        </w:rPr>
        <w:t>,1,1,</w:t>
      </w:r>
      <w:r w:rsidR="00C40B8F">
        <w:rPr>
          <w:lang w:val="pt-PT"/>
        </w:rPr>
        <w:t>3</w:t>
      </w:r>
      <w:r>
        <w:rPr>
          <w:lang w:val="pt-PT"/>
        </w:rPr>
        <w:t xml:space="preserve">,1] </w:t>
      </w:r>
      <w:bookmarkEnd w:id="0"/>
      <w:r w:rsidR="00880D86">
        <w:rPr>
          <w:lang w:val="pt-PT"/>
        </w:rPr>
        <w:t>e [</w:t>
      </w:r>
      <w:r w:rsidR="00880D86">
        <w:rPr>
          <w:lang w:val="pt-PT"/>
        </w:rPr>
        <w:t>1,3,1,1,1,1,1,3,1</w:t>
      </w:r>
      <w:r w:rsidR="00880D86">
        <w:rPr>
          <w:lang w:val="pt-PT"/>
        </w:rPr>
        <w:t>,1] são</w:t>
      </w:r>
      <w:r>
        <w:rPr>
          <w:lang w:val="pt-PT"/>
        </w:rPr>
        <w:t xml:space="preserve"> formada</w:t>
      </w:r>
      <w:r w:rsidR="00880D86">
        <w:rPr>
          <w:lang w:val="pt-PT"/>
        </w:rPr>
        <w:t>s</w:t>
      </w:r>
      <w:r>
        <w:rPr>
          <w:lang w:val="pt-PT"/>
        </w:rPr>
        <w:t xml:space="preserve"> partindo de </w:t>
      </w:r>
      <w:bookmarkStart w:id="1" w:name="_Hlk58336762"/>
      <w:r>
        <w:rPr>
          <w:lang w:val="pt-PT"/>
        </w:rPr>
        <w:t>[</w:t>
      </w:r>
      <w:r>
        <w:rPr>
          <w:lang w:val="pt-PT"/>
        </w:rPr>
        <w:t>3,</w:t>
      </w:r>
      <w:r>
        <w:rPr>
          <w:lang w:val="pt-PT"/>
        </w:rPr>
        <w:t>1</w:t>
      </w:r>
      <w:r>
        <w:rPr>
          <w:lang w:val="pt-PT"/>
        </w:rPr>
        <w:t>,1,</w:t>
      </w:r>
      <w:r w:rsidR="00C40B8F">
        <w:rPr>
          <w:lang w:val="pt-PT"/>
        </w:rPr>
        <w:t>1</w:t>
      </w:r>
      <w:r>
        <w:rPr>
          <w:lang w:val="pt-PT"/>
        </w:rPr>
        <w:t>,1,1,</w:t>
      </w:r>
      <w:r w:rsidR="00C40B8F">
        <w:rPr>
          <w:lang w:val="pt-PT"/>
        </w:rPr>
        <w:t>3</w:t>
      </w:r>
      <w:r>
        <w:rPr>
          <w:lang w:val="pt-PT"/>
        </w:rPr>
        <w:t>,1</w:t>
      </w:r>
      <w:r>
        <w:rPr>
          <w:lang w:val="pt-PT"/>
        </w:rPr>
        <w:t>,1,</w:t>
      </w:r>
      <w:r w:rsidR="00C40B8F">
        <w:rPr>
          <w:lang w:val="pt-PT"/>
        </w:rPr>
        <w:t>1</w:t>
      </w:r>
      <w:r>
        <w:rPr>
          <w:lang w:val="pt-PT"/>
        </w:rPr>
        <w:t>]</w:t>
      </w:r>
      <w:bookmarkEnd w:id="1"/>
      <w:r>
        <w:rPr>
          <w:lang w:val="pt-PT"/>
        </w:rPr>
        <w:t xml:space="preserve">, </w:t>
      </w:r>
      <w:r w:rsidR="00C40B8F">
        <w:rPr>
          <w:lang w:val="pt-PT"/>
        </w:rPr>
        <w:t>usando</w:t>
      </w:r>
      <w:r>
        <w:rPr>
          <w:lang w:val="pt-PT"/>
        </w:rPr>
        <w:t xml:space="preserve"> deslocaç</w:t>
      </w:r>
      <w:r w:rsidR="00E236A0">
        <w:rPr>
          <w:lang w:val="pt-PT"/>
        </w:rPr>
        <w:t>ões</w:t>
      </w:r>
      <w:r>
        <w:rPr>
          <w:lang w:val="pt-PT"/>
        </w:rPr>
        <w:t xml:space="preserve"> de 2 </w:t>
      </w:r>
      <w:r w:rsidR="00E236A0">
        <w:rPr>
          <w:lang w:val="pt-PT"/>
        </w:rPr>
        <w:t xml:space="preserve">e 1 </w:t>
      </w:r>
      <w:r>
        <w:rPr>
          <w:lang w:val="pt-PT"/>
        </w:rPr>
        <w:t>índices para a direita</w:t>
      </w:r>
      <w:r w:rsidR="00E236A0">
        <w:rPr>
          <w:lang w:val="pt-PT"/>
        </w:rPr>
        <w:t>, respetivamente</w:t>
      </w:r>
      <w:r>
        <w:rPr>
          <w:lang w:val="pt-PT"/>
        </w:rPr>
        <w:t>.</w:t>
      </w:r>
    </w:p>
    <w:p w14:paraId="30B2C514" w14:textId="4123A9E8" w:rsidR="00E236A0" w:rsidRPr="00E236A0" w:rsidRDefault="00E236A0" w:rsidP="00E236A0">
      <w:pPr>
        <w:pStyle w:val="p1a"/>
        <w:rPr>
          <w:lang w:val="pt-PT"/>
        </w:rPr>
      </w:pPr>
      <w:r w:rsidRPr="00E236A0">
        <w:rPr>
          <w:lang w:val="pt-PT"/>
        </w:rPr>
        <w:t>Visualmente, as configurações acima são representadas da seguinte maneira:</w:t>
      </w:r>
    </w:p>
    <w:p w14:paraId="1039F7BC" w14:textId="74CA5185" w:rsidR="00E236A0" w:rsidRDefault="00E236A0" w:rsidP="00E236A0">
      <w:pPr>
        <w:pStyle w:val="image"/>
        <w:rPr>
          <w:lang w:val="pt-PT"/>
        </w:rPr>
      </w:pPr>
      <w:r>
        <w:rPr>
          <w:noProof/>
          <w:lang w:val="pt-PT"/>
        </w:rPr>
        <w:drawing>
          <wp:inline distT="0" distB="0" distL="0" distR="0" wp14:anchorId="0AFCE464" wp14:editId="0ADA53B7">
            <wp:extent cx="4392930" cy="12471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247140"/>
                    </a:xfrm>
                    <a:prstGeom prst="rect">
                      <a:avLst/>
                    </a:prstGeom>
                  </pic:spPr>
                </pic:pic>
              </a:graphicData>
            </a:graphic>
          </wp:inline>
        </w:drawing>
      </w:r>
    </w:p>
    <w:p w14:paraId="10A64472" w14:textId="6CAA2094" w:rsidR="00E236A0" w:rsidRPr="00E236A0" w:rsidRDefault="00E236A0" w:rsidP="00E236A0">
      <w:pPr>
        <w:pStyle w:val="figurecaption"/>
        <w:rPr>
          <w:lang w:val="pt-PT"/>
        </w:rPr>
      </w:pPr>
      <w:r w:rsidRPr="00E236A0">
        <w:rPr>
          <w:b/>
          <w:lang w:val="pt-PT"/>
        </w:rPr>
        <w:t xml:space="preserve">Fig. </w:t>
      </w:r>
      <w:r>
        <w:rPr>
          <w:b/>
        </w:rPr>
        <w:fldChar w:fldCharType="begin"/>
      </w:r>
      <w:r w:rsidRPr="00E236A0">
        <w:rPr>
          <w:b/>
          <w:lang w:val="pt-PT"/>
        </w:rPr>
        <w:instrText xml:space="preserve"> SEQ "Figure" \* MERGEFORMAT </w:instrText>
      </w:r>
      <w:r>
        <w:rPr>
          <w:b/>
        </w:rPr>
        <w:fldChar w:fldCharType="separate"/>
      </w:r>
      <w:r w:rsidRPr="00E236A0">
        <w:rPr>
          <w:b/>
          <w:noProof/>
          <w:lang w:val="pt-PT"/>
        </w:rPr>
        <w:t>2</w:t>
      </w:r>
      <w:r>
        <w:rPr>
          <w:b/>
        </w:rPr>
        <w:fldChar w:fldCharType="end"/>
      </w:r>
      <w:r w:rsidRPr="00E236A0">
        <w:rPr>
          <w:b/>
          <w:lang w:val="pt-PT"/>
        </w:rPr>
        <w:t>.</w:t>
      </w:r>
      <w:r w:rsidRPr="00E236A0">
        <w:rPr>
          <w:lang w:val="pt-PT"/>
        </w:rPr>
        <w:t xml:space="preserve"> </w:t>
      </w:r>
      <w:r w:rsidRPr="00E236A0">
        <w:rPr>
          <w:lang w:val="pt-PT"/>
        </w:rPr>
        <w:t>[1,1,3,1,1,1,1,1,3,1]</w:t>
      </w:r>
      <w:r w:rsidRPr="00E236A0">
        <w:rPr>
          <w:lang w:val="pt-PT"/>
        </w:rPr>
        <w:t xml:space="preserve"> à esquerda,  </w:t>
      </w:r>
      <w:r w:rsidRPr="00E236A0">
        <w:rPr>
          <w:lang w:val="pt-PT"/>
        </w:rPr>
        <w:t>[3,1,1,1,1,1,3,1,1,1]</w:t>
      </w:r>
      <w:r w:rsidRPr="00E236A0">
        <w:rPr>
          <w:lang w:val="pt-PT"/>
        </w:rPr>
        <w:t xml:space="preserve"> a m</w:t>
      </w:r>
      <w:r>
        <w:rPr>
          <w:lang w:val="pt-PT"/>
        </w:rPr>
        <w:t xml:space="preserve">eio e </w:t>
      </w:r>
      <w:r>
        <w:rPr>
          <w:lang w:val="pt-PT"/>
        </w:rPr>
        <w:t>[1,3,1,1,1,1,1,3,1,1]</w:t>
      </w:r>
      <w:r>
        <w:rPr>
          <w:lang w:val="pt-PT"/>
        </w:rPr>
        <w:t xml:space="preserve"> à direita</w:t>
      </w:r>
    </w:p>
    <w:p w14:paraId="41797269" w14:textId="3180279F" w:rsidR="00E236A0" w:rsidRPr="00E236A0" w:rsidRDefault="00E236A0" w:rsidP="00E236A0">
      <w:pPr>
        <w:pStyle w:val="p1a"/>
        <w:rPr>
          <w:lang w:val="pt-PT"/>
        </w:rPr>
      </w:pPr>
      <w:r w:rsidRPr="00E236A0">
        <w:rPr>
          <w:lang w:val="pt-PT"/>
        </w:rPr>
        <w:t xml:space="preserve">Apenas a configuração central obedece á restrição imposta. A configuração da </w:t>
      </w:r>
      <w:r w:rsidR="00AE2E61">
        <w:rPr>
          <w:lang w:val="pt-PT"/>
        </w:rPr>
        <w:t>esquerda</w:t>
      </w:r>
      <w:r w:rsidRPr="00E236A0">
        <w:rPr>
          <w:lang w:val="pt-PT"/>
        </w:rPr>
        <w:t xml:space="preserve"> é obtida através de uma rotação de pi/5 graus sobre o centro da estrela e a configuração da direita é obtida através de uma rotação de 2pi/5 graus sobre o centro da estrela, seguida de uma reflexão com eixo que atravessa a estrela entre a ponta de valor 9 e o espaço entre as pontas de estrela de valores 2 e 8.</w:t>
      </w:r>
    </w:p>
    <w:p w14:paraId="061B17D5" w14:textId="44C7FCC2" w:rsidR="00BA5532" w:rsidRDefault="00E236A0" w:rsidP="00AE2E61">
      <w:pPr>
        <w:pStyle w:val="p1a"/>
        <w:ind w:firstLine="227"/>
        <w:rPr>
          <w:lang w:val="pt-PT"/>
        </w:rPr>
      </w:pPr>
      <w:r w:rsidRPr="00E236A0">
        <w:rPr>
          <w:lang w:val="pt-PT"/>
        </w:rPr>
        <w:t>Com esta restriç</w:t>
      </w:r>
      <w:r>
        <w:rPr>
          <w:lang w:val="pt-PT"/>
        </w:rPr>
        <w:t>ão</w:t>
      </w:r>
      <w:r w:rsidRPr="00E236A0">
        <w:rPr>
          <w:lang w:val="pt-PT"/>
        </w:rPr>
        <w:t xml:space="preserve"> foi p</w:t>
      </w:r>
      <w:r>
        <w:rPr>
          <w:lang w:val="pt-PT"/>
        </w:rPr>
        <w:t>ossível evitar o cálculo de três quartos de configurações redundantes.</w:t>
      </w:r>
    </w:p>
    <w:p w14:paraId="473880B5" w14:textId="0A1F42A3" w:rsidR="00AE2E61" w:rsidRDefault="00AE2E61" w:rsidP="00AE2E61">
      <w:pPr>
        <w:pStyle w:val="Heading3"/>
        <w:rPr>
          <w:lang w:val="pt-PT"/>
        </w:rPr>
      </w:pPr>
      <w:r w:rsidRPr="00A14E11">
        <w:rPr>
          <w:rStyle w:val="heading30"/>
          <w:lang w:val="pt-PT"/>
        </w:rPr>
        <w:t xml:space="preserve">Star. </w:t>
      </w:r>
      <w:r w:rsidRPr="00A14E11">
        <w:rPr>
          <w:lang w:val="pt-PT"/>
        </w:rPr>
        <w:t>P</w:t>
      </w:r>
      <w:r w:rsidR="00A14E11" w:rsidRPr="00A14E11">
        <w:rPr>
          <w:lang w:val="pt-PT"/>
        </w:rPr>
        <w:t xml:space="preserve">ara este predicado </w:t>
      </w:r>
      <w:r w:rsidR="00A14E11">
        <w:rPr>
          <w:lang w:val="pt-PT"/>
        </w:rPr>
        <w:t xml:space="preserve">usamos o predicado </w:t>
      </w:r>
      <w:proofErr w:type="spellStart"/>
      <w:r w:rsidR="00A14E11">
        <w:rPr>
          <w:lang w:val="pt-PT"/>
        </w:rPr>
        <w:t>all_distinct</w:t>
      </w:r>
      <w:proofErr w:type="spellEnd"/>
      <w:r w:rsidR="00A14E11">
        <w:rPr>
          <w:lang w:val="pt-PT"/>
        </w:rPr>
        <w:t xml:space="preserve"> para declarar que todas as variáveis que conterão os resultados da estrela têm de ser distintas entre si e aplicamos como restrições as próprias equações como em (1) usando o predicado </w:t>
      </w:r>
      <w:proofErr w:type="spellStart"/>
      <w:r w:rsidR="00A14E11">
        <w:rPr>
          <w:lang w:val="pt-PT"/>
        </w:rPr>
        <w:t>apply_restriction</w:t>
      </w:r>
      <w:proofErr w:type="spellEnd"/>
      <w:r w:rsidR="00A14E11">
        <w:rPr>
          <w:lang w:val="pt-PT"/>
        </w:rPr>
        <w:t>:</w:t>
      </w:r>
    </w:p>
    <w:p w14:paraId="56661140" w14:textId="24B0BB03" w:rsidR="00A14E11" w:rsidRDefault="00A14E11" w:rsidP="00A14E11">
      <w:pPr>
        <w:rPr>
          <w:lang w:val="pt-PT"/>
        </w:rPr>
      </w:pPr>
    </w:p>
    <w:p w14:paraId="2B03381C" w14:textId="358C51BB" w:rsidR="00A14E11" w:rsidRDefault="00A14E11" w:rsidP="00A14E11">
      <w:pPr>
        <w:rPr>
          <w:lang w:val="pt-PT"/>
        </w:rPr>
      </w:pPr>
    </w:p>
    <w:p w14:paraId="63283851" w14:textId="19055CE9" w:rsidR="00A14E11" w:rsidRDefault="00A14E11" w:rsidP="00A14E11">
      <w:pPr>
        <w:rPr>
          <w:lang w:val="pt-PT"/>
        </w:rPr>
      </w:pPr>
    </w:p>
    <w:p w14:paraId="7DCA162E" w14:textId="4CC1E41D" w:rsidR="00A14E11" w:rsidRDefault="00A14E11" w:rsidP="00A14E11">
      <w:pPr>
        <w:rPr>
          <w:lang w:val="pt-PT"/>
        </w:rPr>
      </w:pPr>
    </w:p>
    <w:p w14:paraId="4558FAAF" w14:textId="0195F6BA" w:rsidR="00A14E11" w:rsidRDefault="00A14E11" w:rsidP="00A14E11">
      <w:pPr>
        <w:rPr>
          <w:lang w:val="pt-PT"/>
        </w:rPr>
      </w:pPr>
    </w:p>
    <w:p w14:paraId="7126E74D" w14:textId="7C847BD7" w:rsidR="00A14E11" w:rsidRDefault="00A14E11" w:rsidP="00A14E11">
      <w:pPr>
        <w:rPr>
          <w:lang w:val="pt-PT"/>
        </w:rPr>
      </w:pPr>
    </w:p>
    <w:p w14:paraId="018FF10D" w14:textId="77777777" w:rsidR="00A14E11" w:rsidRPr="00A14E11" w:rsidRDefault="00A14E11" w:rsidP="00A14E11">
      <w:pPr>
        <w:rPr>
          <w:lang w:val="pt-PT"/>
        </w:rPr>
      </w:pPr>
    </w:p>
    <w:p w14:paraId="4E8AABB4" w14:textId="6DABA4F0" w:rsidR="00A14E11" w:rsidRPr="00A14E11" w:rsidRDefault="00A14E11" w:rsidP="00A14E11">
      <w:pPr>
        <w:pStyle w:val="programcode"/>
        <w:rPr>
          <w:lang w:val="en-GB"/>
        </w:rPr>
      </w:pPr>
      <w:proofErr w:type="spellStart"/>
      <w:r>
        <w:rPr>
          <w:lang w:val="en-GB"/>
        </w:rPr>
        <w:lastRenderedPageBreak/>
        <w:t>a</w:t>
      </w:r>
      <w:r w:rsidRPr="00A14E11">
        <w:rPr>
          <w:lang w:val="en-GB"/>
        </w:rPr>
        <w:t>pply_restriction</w:t>
      </w:r>
      <w:proofErr w:type="spellEnd"/>
      <w:r w:rsidRPr="00A14E11">
        <w:rPr>
          <w:lang w:val="en-GB"/>
        </w:rPr>
        <w:t>(Op1, Var1, Var2, Op2, Var3, Var4):-</w:t>
      </w:r>
    </w:p>
    <w:p w14:paraId="38EA08A2" w14:textId="6F957697" w:rsidR="00A14E11" w:rsidRPr="00A14E11" w:rsidRDefault="00A14E11" w:rsidP="00A14E11">
      <w:pPr>
        <w:pStyle w:val="programcode"/>
        <w:rPr>
          <w:lang w:val="en-GB"/>
        </w:rPr>
      </w:pPr>
      <w:r>
        <w:rPr>
          <w:lang w:val="en-GB"/>
        </w:rPr>
        <w:t xml:space="preserve">  </w:t>
      </w:r>
      <w:proofErr w:type="spellStart"/>
      <w:r w:rsidRPr="00A14E11">
        <w:rPr>
          <w:lang w:val="en-GB"/>
        </w:rPr>
        <w:t>apply_restriction</w:t>
      </w:r>
      <w:proofErr w:type="spellEnd"/>
      <w:r w:rsidRPr="00A14E11">
        <w:rPr>
          <w:lang w:val="en-GB"/>
        </w:rPr>
        <w:t>(Op1, Var1, Var2, Value),</w:t>
      </w:r>
    </w:p>
    <w:p w14:paraId="055A0C71" w14:textId="3ABDE97B" w:rsidR="00A14E11" w:rsidRPr="00A14E11" w:rsidRDefault="00A14E11" w:rsidP="00A14E11">
      <w:pPr>
        <w:pStyle w:val="programcode"/>
        <w:rPr>
          <w:lang w:val="en-GB"/>
        </w:rPr>
      </w:pPr>
      <w:r>
        <w:rPr>
          <w:lang w:val="en-GB"/>
        </w:rPr>
        <w:t xml:space="preserve">  </w:t>
      </w:r>
      <w:proofErr w:type="spellStart"/>
      <w:r w:rsidRPr="00A14E11">
        <w:rPr>
          <w:lang w:val="en-GB"/>
        </w:rPr>
        <w:t>apply_restriction</w:t>
      </w:r>
      <w:proofErr w:type="spellEnd"/>
      <w:r w:rsidRPr="00A14E11">
        <w:rPr>
          <w:lang w:val="en-GB"/>
        </w:rPr>
        <w:t>(Op2, Var3, Var4, Value).</w:t>
      </w:r>
    </w:p>
    <w:p w14:paraId="6A9BF981" w14:textId="77777777" w:rsidR="00A14E11" w:rsidRPr="00A14E11" w:rsidRDefault="00A14E11" w:rsidP="00A14E11">
      <w:pPr>
        <w:pStyle w:val="programcode"/>
        <w:rPr>
          <w:lang w:val="en-GB"/>
        </w:rPr>
      </w:pPr>
      <w:proofErr w:type="spellStart"/>
      <w:r w:rsidRPr="00A14E11">
        <w:rPr>
          <w:lang w:val="en-GB"/>
        </w:rPr>
        <w:t>apply_restriction</w:t>
      </w:r>
      <w:proofErr w:type="spellEnd"/>
      <w:r w:rsidRPr="00A14E11">
        <w:rPr>
          <w:lang w:val="en-GB"/>
        </w:rPr>
        <w:t>(+, Var1, Var2, Value):-</w:t>
      </w:r>
    </w:p>
    <w:p w14:paraId="7CBFBB60" w14:textId="77777777" w:rsidR="00A14E11" w:rsidRPr="00A14E11" w:rsidRDefault="00A14E11" w:rsidP="00A14E11">
      <w:pPr>
        <w:pStyle w:val="programcode"/>
        <w:rPr>
          <w:lang w:val="en-GB"/>
        </w:rPr>
      </w:pPr>
      <w:r w:rsidRPr="00A14E11">
        <w:rPr>
          <w:lang w:val="en-GB"/>
        </w:rPr>
        <w:t xml:space="preserve">  Var1+Var2 #= Value.</w:t>
      </w:r>
    </w:p>
    <w:p w14:paraId="62845932" w14:textId="77777777" w:rsidR="00A14E11" w:rsidRPr="00A14E11" w:rsidRDefault="00A14E11" w:rsidP="00A14E11">
      <w:pPr>
        <w:pStyle w:val="programcode"/>
        <w:rPr>
          <w:lang w:val="en-GB"/>
        </w:rPr>
      </w:pPr>
      <w:proofErr w:type="spellStart"/>
      <w:r w:rsidRPr="00A14E11">
        <w:rPr>
          <w:lang w:val="en-GB"/>
        </w:rPr>
        <w:t>apply_restriction</w:t>
      </w:r>
      <w:proofErr w:type="spellEnd"/>
      <w:r w:rsidRPr="00A14E11">
        <w:rPr>
          <w:lang w:val="en-GB"/>
        </w:rPr>
        <w:t>(-, Var1, Var2, Value):-</w:t>
      </w:r>
    </w:p>
    <w:p w14:paraId="0A5EAECE" w14:textId="77777777" w:rsidR="00A14E11" w:rsidRPr="00A14E11" w:rsidRDefault="00A14E11" w:rsidP="00A14E11">
      <w:pPr>
        <w:pStyle w:val="programcode"/>
        <w:rPr>
          <w:lang w:val="en-GB"/>
        </w:rPr>
      </w:pPr>
      <w:r w:rsidRPr="00A14E11">
        <w:rPr>
          <w:lang w:val="en-GB"/>
        </w:rPr>
        <w:t xml:space="preserve">  Var1-Var2 #= Value.</w:t>
      </w:r>
    </w:p>
    <w:p w14:paraId="6D64CDEE" w14:textId="77777777" w:rsidR="00A14E11" w:rsidRPr="00A14E11" w:rsidRDefault="00A14E11" w:rsidP="00A14E11">
      <w:pPr>
        <w:pStyle w:val="programcode"/>
        <w:rPr>
          <w:lang w:val="en-GB"/>
        </w:rPr>
      </w:pPr>
      <w:proofErr w:type="spellStart"/>
      <w:r w:rsidRPr="00A14E11">
        <w:rPr>
          <w:lang w:val="en-GB"/>
        </w:rPr>
        <w:t>apply_restriction</w:t>
      </w:r>
      <w:proofErr w:type="spellEnd"/>
      <w:r w:rsidRPr="00A14E11">
        <w:rPr>
          <w:lang w:val="en-GB"/>
        </w:rPr>
        <w:t>(*, Var1, Var2, Value):-</w:t>
      </w:r>
    </w:p>
    <w:p w14:paraId="4F3D0D09" w14:textId="77777777" w:rsidR="00A14E11" w:rsidRPr="00A14E11" w:rsidRDefault="00A14E11" w:rsidP="00A14E11">
      <w:pPr>
        <w:pStyle w:val="programcode"/>
        <w:rPr>
          <w:lang w:val="en-GB"/>
        </w:rPr>
      </w:pPr>
      <w:r w:rsidRPr="00A14E11">
        <w:rPr>
          <w:lang w:val="en-GB"/>
        </w:rPr>
        <w:t xml:space="preserve">  Var1*Var2 #= Value.</w:t>
      </w:r>
    </w:p>
    <w:p w14:paraId="7429E98F" w14:textId="77777777" w:rsidR="00A14E11" w:rsidRPr="00A14E11" w:rsidRDefault="00A14E11" w:rsidP="00A14E11">
      <w:pPr>
        <w:pStyle w:val="programcode"/>
        <w:rPr>
          <w:lang w:val="en-GB"/>
        </w:rPr>
      </w:pPr>
      <w:proofErr w:type="spellStart"/>
      <w:r w:rsidRPr="00A14E11">
        <w:rPr>
          <w:lang w:val="en-GB"/>
        </w:rPr>
        <w:t>apply_restriction</w:t>
      </w:r>
      <w:proofErr w:type="spellEnd"/>
      <w:r w:rsidRPr="00A14E11">
        <w:rPr>
          <w:lang w:val="en-GB"/>
        </w:rPr>
        <w:t>(/, Var1, Var2, Value):-</w:t>
      </w:r>
    </w:p>
    <w:p w14:paraId="7EF82A0F" w14:textId="06F2043F" w:rsidR="00A14E11" w:rsidRPr="00A14E11" w:rsidRDefault="00A14E11" w:rsidP="00A14E11">
      <w:pPr>
        <w:pStyle w:val="programcode"/>
        <w:rPr>
          <w:lang w:val="pt-PT"/>
        </w:rPr>
      </w:pPr>
      <w:r w:rsidRPr="00A14E11">
        <w:rPr>
          <w:lang w:val="en-GB"/>
        </w:rPr>
        <w:t xml:space="preserve">  </w:t>
      </w:r>
      <w:r w:rsidRPr="00A14E11">
        <w:rPr>
          <w:lang w:val="pt-PT"/>
        </w:rPr>
        <w:t xml:space="preserve">Var1/Var2 #= </w:t>
      </w:r>
      <w:proofErr w:type="spellStart"/>
      <w:r w:rsidRPr="00A14E11">
        <w:rPr>
          <w:lang w:val="pt-PT"/>
        </w:rPr>
        <w:t>Value</w:t>
      </w:r>
      <w:proofErr w:type="spellEnd"/>
      <w:r w:rsidRPr="00A14E11">
        <w:rPr>
          <w:lang w:val="pt-PT"/>
        </w:rPr>
        <w:t>.</w:t>
      </w:r>
    </w:p>
    <w:p w14:paraId="2EE922C7" w14:textId="674D932A" w:rsidR="00BC7527" w:rsidRDefault="00207325" w:rsidP="00207325">
      <w:pPr>
        <w:pStyle w:val="heading1"/>
        <w:rPr>
          <w:lang w:val="pt-PT"/>
        </w:rPr>
      </w:pPr>
      <w:r>
        <w:rPr>
          <w:lang w:val="pt-PT"/>
        </w:rPr>
        <w:t>Visualização da Solução</w:t>
      </w:r>
    </w:p>
    <w:p w14:paraId="2613B263" w14:textId="1D68BBD2" w:rsidR="00207325" w:rsidRDefault="00207325" w:rsidP="00207325">
      <w:pPr>
        <w:pStyle w:val="p1a"/>
        <w:rPr>
          <w:lang w:val="pt-PT"/>
        </w:rPr>
      </w:pPr>
      <w:proofErr w:type="spellStart"/>
      <w:r>
        <w:rPr>
          <w:lang w:val="pt-PT"/>
        </w:rPr>
        <w:t>Lorem</w:t>
      </w:r>
      <w:proofErr w:type="spellEnd"/>
      <w:r>
        <w:rPr>
          <w:lang w:val="pt-PT"/>
        </w:rPr>
        <w:t>.</w:t>
      </w:r>
    </w:p>
    <w:p w14:paraId="55FA263A" w14:textId="74D25D6C" w:rsidR="00207325" w:rsidRDefault="00207325" w:rsidP="00207325">
      <w:pPr>
        <w:rPr>
          <w:lang w:val="pt-PT"/>
        </w:rPr>
      </w:pPr>
      <w:proofErr w:type="spellStart"/>
      <w:r>
        <w:rPr>
          <w:lang w:val="pt-PT"/>
        </w:rPr>
        <w:t>Ipsum</w:t>
      </w:r>
      <w:proofErr w:type="spellEnd"/>
    </w:p>
    <w:p w14:paraId="4556FA76" w14:textId="206E2A12" w:rsidR="00207325" w:rsidRDefault="00207325" w:rsidP="00207325">
      <w:pPr>
        <w:pStyle w:val="heading1"/>
        <w:rPr>
          <w:lang w:val="pt-PT"/>
        </w:rPr>
      </w:pPr>
      <w:r>
        <w:rPr>
          <w:lang w:val="pt-PT"/>
        </w:rPr>
        <w:t>Experiências e Resultados</w:t>
      </w:r>
    </w:p>
    <w:p w14:paraId="3D50CA7B" w14:textId="4A2D283A" w:rsidR="00207325" w:rsidRDefault="00207325" w:rsidP="00207325">
      <w:pPr>
        <w:pStyle w:val="heading2"/>
        <w:spacing w:before="0"/>
        <w:rPr>
          <w:lang w:val="pt-PT"/>
        </w:rPr>
      </w:pPr>
      <w:r>
        <w:rPr>
          <w:lang w:val="pt-PT"/>
        </w:rPr>
        <w:t>Estratégias de Pesquisa</w:t>
      </w:r>
    </w:p>
    <w:p w14:paraId="416D209F" w14:textId="4508A31F" w:rsidR="00207325" w:rsidRDefault="00207325" w:rsidP="00207325">
      <w:pPr>
        <w:pStyle w:val="p1a"/>
        <w:rPr>
          <w:lang w:val="pt-PT"/>
        </w:rPr>
      </w:pPr>
      <w:r>
        <w:rPr>
          <w:lang w:val="pt-PT"/>
        </w:rPr>
        <w:t>Referenciar ficheiros criados e o objetivo</w:t>
      </w:r>
    </w:p>
    <w:p w14:paraId="7766AE61" w14:textId="571E72D3" w:rsidR="00207325" w:rsidRPr="00207325" w:rsidRDefault="00207325" w:rsidP="00207325">
      <w:pPr>
        <w:pStyle w:val="heading1"/>
        <w:rPr>
          <w:lang w:val="pt-PT"/>
        </w:rPr>
      </w:pPr>
      <w:r>
        <w:rPr>
          <w:lang w:val="pt-PT"/>
        </w:rPr>
        <w:t>Conclusões e Trabalho Futuro</w:t>
      </w:r>
    </w:p>
    <w:p w14:paraId="43BF53CB" w14:textId="20D6F985" w:rsidR="00207325" w:rsidRDefault="00207325" w:rsidP="00207325">
      <w:pPr>
        <w:pStyle w:val="p1a"/>
        <w:rPr>
          <w:lang w:val="pt-PT"/>
        </w:rPr>
      </w:pPr>
      <w:r>
        <w:rPr>
          <w:lang w:val="pt-PT"/>
        </w:rPr>
        <w:t>Ao inicio aparentava ser um problema simples, mas sem ajuda computacional não é fácil encontrar uma solução</w:t>
      </w:r>
      <w:r w:rsidR="00914E77">
        <w:rPr>
          <w:lang w:val="pt-PT"/>
        </w:rPr>
        <w:t>…</w:t>
      </w:r>
    </w:p>
    <w:p w14:paraId="592CC3D1" w14:textId="620001A8" w:rsidR="00606587" w:rsidRDefault="009B2539" w:rsidP="00606587">
      <w:pPr>
        <w:pStyle w:val="heading1"/>
        <w:numPr>
          <w:ilvl w:val="0"/>
          <w:numId w:val="0"/>
        </w:numPr>
        <w:ind w:left="567" w:hanging="567"/>
      </w:pPr>
      <w:proofErr w:type="spellStart"/>
      <w:r>
        <w:t>Referenc</w:t>
      </w:r>
      <w:r w:rsidR="00914E77">
        <w:t>ia</w:t>
      </w:r>
      <w:r>
        <w:t>s</w:t>
      </w:r>
      <w:proofErr w:type="spellEnd"/>
    </w:p>
    <w:p w14:paraId="25610876" w14:textId="77777777" w:rsidR="00606587" w:rsidRDefault="009B2539" w:rsidP="00606587">
      <w:pPr>
        <w:pStyle w:val="referenceitem"/>
      </w:pPr>
      <w:r>
        <w:t>Author, F.: Article title. Journal 2(5), 99–110 (2016).</w:t>
      </w:r>
    </w:p>
    <w:p w14:paraId="168E610D"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F2DDC74"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4D6F38D7" w14:textId="77777777" w:rsidR="002C5825" w:rsidRDefault="009B2539" w:rsidP="00606587">
      <w:pPr>
        <w:pStyle w:val="referenceitem"/>
      </w:pPr>
      <w:r>
        <w:t>Author, F.: Contribution title. In: 9th International Proceedings on Proceedings, pp. 1–2. Publisher, Location (2010).</w:t>
      </w:r>
    </w:p>
    <w:p w14:paraId="3EE45CC2" w14:textId="77777777" w:rsidR="00F5783C" w:rsidRPr="00606587" w:rsidRDefault="009B2539" w:rsidP="00606587">
      <w:pPr>
        <w:pStyle w:val="referenceitem"/>
      </w:pPr>
      <w:r>
        <w:t xml:space="preserve">LNCS Homepage, </w:t>
      </w:r>
      <w:hyperlink r:id="rId10" w:history="1">
        <w:r w:rsidRPr="00FB3EC4">
          <w:rPr>
            <w:rStyle w:val="Hyperlink"/>
          </w:rPr>
          <w:t>http://www.springer.com/lncs</w:t>
        </w:r>
      </w:hyperlink>
      <w:r>
        <w:t>, last accessed 2016/11/21.</w:t>
      </w:r>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2136EC6" w14:textId="77777777" w:rsidR="005177FE" w:rsidRDefault="005177FE">
      <w:r>
        <w:separator/>
      </w:r>
    </w:p>
  </w:endnote>
  <w:endnote w:type="continuationSeparator" w:id="0">
    <w:p w14:paraId="14310D7C" w14:textId="77777777" w:rsidR="005177FE" w:rsidRDefault="005177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EB57C98" w14:textId="77777777" w:rsidR="005177FE" w:rsidRDefault="005177FE" w:rsidP="009F7FCE">
      <w:pPr>
        <w:ind w:firstLine="0"/>
      </w:pPr>
      <w:r>
        <w:separator/>
      </w:r>
    </w:p>
  </w:footnote>
  <w:footnote w:type="continuationSeparator" w:id="0">
    <w:p w14:paraId="4BD4826F" w14:textId="77777777" w:rsidR="005177FE" w:rsidRDefault="005177F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F16E4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5A23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3FED"/>
    <w:rsid w:val="001A02F0"/>
    <w:rsid w:val="00207325"/>
    <w:rsid w:val="002D48C5"/>
    <w:rsid w:val="00463AB1"/>
    <w:rsid w:val="004D7139"/>
    <w:rsid w:val="004F2FED"/>
    <w:rsid w:val="005177FE"/>
    <w:rsid w:val="00880D86"/>
    <w:rsid w:val="008F2D4C"/>
    <w:rsid w:val="00914E77"/>
    <w:rsid w:val="009930E4"/>
    <w:rsid w:val="009B2539"/>
    <w:rsid w:val="009F7FCE"/>
    <w:rsid w:val="00A14E11"/>
    <w:rsid w:val="00AE2E61"/>
    <w:rsid w:val="00B00E6C"/>
    <w:rsid w:val="00B23481"/>
    <w:rsid w:val="00BA5532"/>
    <w:rsid w:val="00BC7527"/>
    <w:rsid w:val="00C40B8F"/>
    <w:rsid w:val="00D974C4"/>
    <w:rsid w:val="00DB0581"/>
    <w:rsid w:val="00DC2CA9"/>
    <w:rsid w:val="00DD28E9"/>
    <w:rsid w:val="00E236A0"/>
    <w:rsid w:val="00E603C7"/>
    <w:rsid w:val="00F321B4"/>
    <w:rsid w:val="00F822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7B7E31"/>
  <w15:docId w15:val="{4FC6A8BA-45D0-40BB-825F-E7BCC02A67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4F2FED"/>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7578114">
      <w:bodyDiv w:val="1"/>
      <w:marLeft w:val="0"/>
      <w:marRight w:val="0"/>
      <w:marTop w:val="0"/>
      <w:marBottom w:val="0"/>
      <w:divBdr>
        <w:top w:val="none" w:sz="0" w:space="0" w:color="auto"/>
        <w:left w:val="none" w:sz="0" w:space="0" w:color="auto"/>
        <w:bottom w:val="none" w:sz="0" w:space="0" w:color="auto"/>
        <w:right w:val="none" w:sz="0" w:space="0" w:color="auto"/>
      </w:divBdr>
      <w:divsChild>
        <w:div w:id="1867208958">
          <w:marLeft w:val="0"/>
          <w:marRight w:val="0"/>
          <w:marTop w:val="0"/>
          <w:marBottom w:val="0"/>
          <w:divBdr>
            <w:top w:val="none" w:sz="0" w:space="0" w:color="auto"/>
            <w:left w:val="none" w:sz="0" w:space="0" w:color="auto"/>
            <w:bottom w:val="none" w:sz="0" w:space="0" w:color="auto"/>
            <w:right w:val="none" w:sz="0" w:space="0" w:color="auto"/>
          </w:divBdr>
          <w:divsChild>
            <w:div w:id="436950306">
              <w:marLeft w:val="0"/>
              <w:marRight w:val="0"/>
              <w:marTop w:val="0"/>
              <w:marBottom w:val="0"/>
              <w:divBdr>
                <w:top w:val="none" w:sz="0" w:space="0" w:color="auto"/>
                <w:left w:val="none" w:sz="0" w:space="0" w:color="auto"/>
                <w:bottom w:val="none" w:sz="0" w:space="0" w:color="auto"/>
                <w:right w:val="none" w:sz="0" w:space="0" w:color="auto"/>
              </w:divBdr>
            </w:div>
            <w:div w:id="544760610">
              <w:marLeft w:val="0"/>
              <w:marRight w:val="0"/>
              <w:marTop w:val="0"/>
              <w:marBottom w:val="0"/>
              <w:divBdr>
                <w:top w:val="none" w:sz="0" w:space="0" w:color="auto"/>
                <w:left w:val="none" w:sz="0" w:space="0" w:color="auto"/>
                <w:bottom w:val="none" w:sz="0" w:space="0" w:color="auto"/>
                <w:right w:val="none" w:sz="0" w:space="0" w:color="auto"/>
              </w:divBdr>
            </w:div>
            <w:div w:id="879822852">
              <w:marLeft w:val="0"/>
              <w:marRight w:val="0"/>
              <w:marTop w:val="0"/>
              <w:marBottom w:val="0"/>
              <w:divBdr>
                <w:top w:val="none" w:sz="0" w:space="0" w:color="auto"/>
                <w:left w:val="none" w:sz="0" w:space="0" w:color="auto"/>
                <w:bottom w:val="none" w:sz="0" w:space="0" w:color="auto"/>
                <w:right w:val="none" w:sz="0" w:space="0" w:color="auto"/>
              </w:divBdr>
            </w:div>
            <w:div w:id="245921127">
              <w:marLeft w:val="0"/>
              <w:marRight w:val="0"/>
              <w:marTop w:val="0"/>
              <w:marBottom w:val="0"/>
              <w:divBdr>
                <w:top w:val="none" w:sz="0" w:space="0" w:color="auto"/>
                <w:left w:val="none" w:sz="0" w:space="0" w:color="auto"/>
                <w:bottom w:val="none" w:sz="0" w:space="0" w:color="auto"/>
                <w:right w:val="none" w:sz="0" w:space="0" w:color="auto"/>
              </w:divBdr>
            </w:div>
            <w:div w:id="171190439">
              <w:marLeft w:val="0"/>
              <w:marRight w:val="0"/>
              <w:marTop w:val="0"/>
              <w:marBottom w:val="0"/>
              <w:divBdr>
                <w:top w:val="none" w:sz="0" w:space="0" w:color="auto"/>
                <w:left w:val="none" w:sz="0" w:space="0" w:color="auto"/>
                <w:bottom w:val="none" w:sz="0" w:space="0" w:color="auto"/>
                <w:right w:val="none" w:sz="0" w:space="0" w:color="auto"/>
              </w:divBdr>
            </w:div>
            <w:div w:id="612395896">
              <w:marLeft w:val="0"/>
              <w:marRight w:val="0"/>
              <w:marTop w:val="0"/>
              <w:marBottom w:val="0"/>
              <w:divBdr>
                <w:top w:val="none" w:sz="0" w:space="0" w:color="auto"/>
                <w:left w:val="none" w:sz="0" w:space="0" w:color="auto"/>
                <w:bottom w:val="none" w:sz="0" w:space="0" w:color="auto"/>
                <w:right w:val="none" w:sz="0" w:space="0" w:color="auto"/>
              </w:divBdr>
            </w:div>
            <w:div w:id="174658644">
              <w:marLeft w:val="0"/>
              <w:marRight w:val="0"/>
              <w:marTop w:val="0"/>
              <w:marBottom w:val="0"/>
              <w:divBdr>
                <w:top w:val="none" w:sz="0" w:space="0" w:color="auto"/>
                <w:left w:val="none" w:sz="0" w:space="0" w:color="auto"/>
                <w:bottom w:val="none" w:sz="0" w:space="0" w:color="auto"/>
                <w:right w:val="none" w:sz="0" w:space="0" w:color="auto"/>
              </w:divBdr>
            </w:div>
            <w:div w:id="1570847552">
              <w:marLeft w:val="0"/>
              <w:marRight w:val="0"/>
              <w:marTop w:val="0"/>
              <w:marBottom w:val="0"/>
              <w:divBdr>
                <w:top w:val="none" w:sz="0" w:space="0" w:color="auto"/>
                <w:left w:val="none" w:sz="0" w:space="0" w:color="auto"/>
                <w:bottom w:val="none" w:sz="0" w:space="0" w:color="auto"/>
                <w:right w:val="none" w:sz="0" w:space="0" w:color="auto"/>
              </w:divBdr>
            </w:div>
            <w:div w:id="671689988">
              <w:marLeft w:val="0"/>
              <w:marRight w:val="0"/>
              <w:marTop w:val="0"/>
              <w:marBottom w:val="0"/>
              <w:divBdr>
                <w:top w:val="none" w:sz="0" w:space="0" w:color="auto"/>
                <w:left w:val="none" w:sz="0" w:space="0" w:color="auto"/>
                <w:bottom w:val="none" w:sz="0" w:space="0" w:color="auto"/>
                <w:right w:val="none" w:sz="0" w:space="0" w:color="auto"/>
              </w:divBdr>
            </w:div>
            <w:div w:id="21328347">
              <w:marLeft w:val="0"/>
              <w:marRight w:val="0"/>
              <w:marTop w:val="0"/>
              <w:marBottom w:val="0"/>
              <w:divBdr>
                <w:top w:val="none" w:sz="0" w:space="0" w:color="auto"/>
                <w:left w:val="none" w:sz="0" w:space="0" w:color="auto"/>
                <w:bottom w:val="none" w:sz="0" w:space="0" w:color="auto"/>
                <w:right w:val="none" w:sz="0" w:space="0" w:color="auto"/>
              </w:divBdr>
            </w:div>
            <w:div w:id="209609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www.springer.com/lncs"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187</TotalTime>
  <Pages>4</Pages>
  <Words>905</Words>
  <Characters>4890</Characters>
  <Application>Microsoft Office Word</Application>
  <DocSecurity>0</DocSecurity>
  <Lines>40</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5784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up201806224@ms.uporto.pt</cp:lastModifiedBy>
  <cp:revision>11</cp:revision>
  <dcterms:created xsi:type="dcterms:W3CDTF">2017-02-26T12:30:00Z</dcterms:created>
  <dcterms:modified xsi:type="dcterms:W3CDTF">2020-12-08T16:38:00Z</dcterms:modified>
</cp:coreProperties>
</file>