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0"/>
        <w:spacing w:after="60" w:before="6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Complete Workout - Use Case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completes a customized workout.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Pre-Condit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has created a workout.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Basic Flow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enters workout information and completes the workout.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use case begins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tells the system to complete a workout that has been created.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presents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the workout exercises.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enters their workout information, in set/reps/weight for strength exercises, or time/distance for cardio exercises, then submits the data.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stores the data.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 Case ends.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Additional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required to enter all fields (see complete workout Data Definition)</w:t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xf10pjw49kcb" w:id="4"/>
      <w:bookmarkEnd w:id="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dy6vkm" w:id="5"/>
      <w:bookmarkEnd w:id="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workout has been saved by the system and is now present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Workout History.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t3h5sf" w:id="6"/>
      <w:bookmarkEnd w:id="6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Analyst Notes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