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69175" w14:textId="2C314344" w:rsidR="000F13FE" w:rsidRDefault="00260BA3" w:rsidP="00260BA3">
      <w:r w:rsidRPr="004D5F45">
        <w:rPr>
          <w:noProof/>
        </w:rPr>
        <w:drawing>
          <wp:anchor distT="0" distB="0" distL="114300" distR="114300" simplePos="0" relativeHeight="251659264" behindDoc="1" locked="0" layoutInCell="1" allowOverlap="1" wp14:anchorId="78EE5926" wp14:editId="44BA86B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317875" cy="1292225"/>
            <wp:effectExtent l="0" t="0" r="0" b="3175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739FB" w14:textId="77777777" w:rsidR="000F13FE" w:rsidRDefault="000F13FE"/>
    <w:p w14:paraId="33680B0E" w14:textId="77777777" w:rsidR="000F13FE" w:rsidRDefault="000F13FE"/>
    <w:p w14:paraId="397CECC1" w14:textId="77777777" w:rsidR="000F13FE" w:rsidRDefault="0048705B">
      <w:r>
        <w:tab/>
      </w:r>
      <w:r>
        <w:tab/>
      </w:r>
    </w:p>
    <w:p w14:paraId="08938BB2" w14:textId="77777777" w:rsidR="000F13FE" w:rsidRDefault="0048705B">
      <w:pPr>
        <w:jc w:val="center"/>
      </w:pPr>
      <w:r>
        <w:tab/>
      </w:r>
    </w:p>
    <w:p w14:paraId="1F62EE81" w14:textId="77777777" w:rsidR="000F13FE" w:rsidRDefault="000F13FE">
      <w:pPr>
        <w:jc w:val="center"/>
        <w:rPr>
          <w:sz w:val="40"/>
          <w:szCs w:val="40"/>
        </w:rPr>
      </w:pPr>
    </w:p>
    <w:p w14:paraId="6531DB64" w14:textId="77777777" w:rsidR="009F6BF2" w:rsidRDefault="009F6BF2" w:rsidP="00260BA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4A7C660" w14:textId="77777777" w:rsidR="009F6BF2" w:rsidRDefault="009F6BF2" w:rsidP="00260BA3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28549236" w14:textId="0403425F" w:rsidR="00260BA3" w:rsidRPr="002E0C7D" w:rsidRDefault="00260BA3" w:rsidP="00260BA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0795A">
        <w:rPr>
          <w:rFonts w:ascii="Times New Roman" w:hAnsi="Times New Roman" w:cs="Times New Roman"/>
          <w:b/>
          <w:bCs/>
          <w:sz w:val="40"/>
          <w:szCs w:val="40"/>
        </w:rPr>
        <w:t>Bases de Dados</w:t>
      </w:r>
      <w:r w:rsidR="002E0C7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2E0C7D" w:rsidRPr="002E0C7D">
        <w:rPr>
          <w:rFonts w:ascii="Times New Roman" w:hAnsi="Times New Roman" w:cs="Times New Roman"/>
          <w:b/>
          <w:bCs/>
          <w:sz w:val="40"/>
          <w:szCs w:val="40"/>
        </w:rPr>
        <w:t xml:space="preserve">- </w:t>
      </w:r>
      <w:r w:rsidRPr="002E0C7D">
        <w:rPr>
          <w:rFonts w:ascii="Times New Roman" w:hAnsi="Times New Roman" w:cs="Times New Roman"/>
          <w:b/>
          <w:bCs/>
          <w:sz w:val="36"/>
          <w:szCs w:val="36"/>
        </w:rPr>
        <w:t>2021/</w:t>
      </w:r>
      <w:r w:rsidR="002E0C7D">
        <w:rPr>
          <w:rFonts w:ascii="Times New Roman" w:hAnsi="Times New Roman" w:cs="Times New Roman"/>
          <w:b/>
          <w:bCs/>
          <w:sz w:val="36"/>
          <w:szCs w:val="36"/>
        </w:rPr>
        <w:t>22</w:t>
      </w:r>
    </w:p>
    <w:p w14:paraId="3010BB62" w14:textId="2A5C86A2" w:rsidR="00260BA3" w:rsidRPr="009F6BF2" w:rsidRDefault="00260BA3" w:rsidP="00260BA3">
      <w:pPr>
        <w:rPr>
          <w:rFonts w:ascii="Times New Roman" w:hAnsi="Times New Roman" w:cs="Times New Roman"/>
          <w:sz w:val="40"/>
          <w:szCs w:val="40"/>
        </w:rPr>
      </w:pPr>
      <w:r w:rsidRPr="009F6BF2">
        <w:rPr>
          <w:rFonts w:ascii="Times New Roman" w:hAnsi="Times New Roman" w:cs="Times New Roman"/>
          <w:b/>
          <w:bCs/>
          <w:sz w:val="40"/>
          <w:szCs w:val="40"/>
        </w:rPr>
        <w:t>Docentes:</w:t>
      </w:r>
      <w:r w:rsidRPr="009F6BF2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AB6CD2" w:rsidRPr="009F6BF2">
        <w:rPr>
          <w:rFonts w:ascii="Times New Roman" w:hAnsi="Times New Roman" w:cs="Times New Roman"/>
          <w:sz w:val="40"/>
          <w:szCs w:val="40"/>
        </w:rPr>
        <w:t>Leonardo Alexandre</w:t>
      </w:r>
    </w:p>
    <w:p w14:paraId="3AA5C34D" w14:textId="42CFBA5B" w:rsidR="00AB6CD2" w:rsidRPr="009F6BF2" w:rsidRDefault="00AB6CD2" w:rsidP="00260BA3">
      <w:pPr>
        <w:rPr>
          <w:rFonts w:ascii="Times New Roman" w:hAnsi="Times New Roman" w:cs="Times New Roman"/>
          <w:sz w:val="40"/>
          <w:szCs w:val="40"/>
        </w:rPr>
      </w:pPr>
      <w:r w:rsidRPr="009F6BF2">
        <w:rPr>
          <w:rFonts w:ascii="Times New Roman" w:hAnsi="Times New Roman" w:cs="Times New Roman"/>
          <w:sz w:val="40"/>
          <w:szCs w:val="40"/>
        </w:rPr>
        <w:tab/>
      </w:r>
      <w:r w:rsidRPr="009F6BF2">
        <w:rPr>
          <w:rFonts w:ascii="Times New Roman" w:hAnsi="Times New Roman" w:cs="Times New Roman"/>
          <w:sz w:val="40"/>
          <w:szCs w:val="40"/>
        </w:rPr>
        <w:tab/>
      </w:r>
      <w:r w:rsidR="009F6BF2">
        <w:rPr>
          <w:rFonts w:ascii="Times New Roman" w:hAnsi="Times New Roman" w:cs="Times New Roman"/>
          <w:sz w:val="40"/>
          <w:szCs w:val="40"/>
        </w:rPr>
        <w:tab/>
      </w:r>
      <w:r w:rsidRPr="009F6BF2">
        <w:rPr>
          <w:rFonts w:ascii="Times New Roman" w:hAnsi="Times New Roman" w:cs="Times New Roman"/>
          <w:sz w:val="40"/>
          <w:szCs w:val="40"/>
        </w:rPr>
        <w:t>João Aparício</w:t>
      </w:r>
    </w:p>
    <w:p w14:paraId="45626E20" w14:textId="77777777" w:rsidR="00260BA3" w:rsidRPr="00260BA3" w:rsidRDefault="00260BA3" w:rsidP="00260BA3">
      <w:pPr>
        <w:rPr>
          <w:sz w:val="32"/>
          <w:szCs w:val="32"/>
        </w:rPr>
      </w:pPr>
    </w:p>
    <w:p w14:paraId="77721FB9" w14:textId="1C00A7ED" w:rsidR="000F13FE" w:rsidRDefault="000F13FE" w:rsidP="00AB6CD2">
      <w:pPr>
        <w:spacing w:line="240" w:lineRule="auto"/>
        <w:jc w:val="center"/>
        <w:rPr>
          <w:sz w:val="40"/>
          <w:szCs w:val="40"/>
        </w:rPr>
      </w:pPr>
    </w:p>
    <w:p w14:paraId="345497CE" w14:textId="77777777" w:rsidR="000B43E6" w:rsidRDefault="000B43E6" w:rsidP="0070795A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037F0DE" w14:textId="39EF81D5" w:rsidR="000F13FE" w:rsidRPr="002E0C7D" w:rsidRDefault="0048705B" w:rsidP="0070795A">
      <w:pPr>
        <w:jc w:val="center"/>
        <w:rPr>
          <w:rFonts w:ascii="Times New Roman" w:hAnsi="Times New Roman" w:cs="Times New Roman"/>
          <w:sz w:val="56"/>
          <w:szCs w:val="56"/>
        </w:rPr>
      </w:pPr>
      <w:r w:rsidRPr="002E0C7D">
        <w:rPr>
          <w:rFonts w:ascii="Times New Roman" w:hAnsi="Times New Roman" w:cs="Times New Roman"/>
          <w:sz w:val="56"/>
          <w:szCs w:val="56"/>
        </w:rPr>
        <w:t xml:space="preserve">Projeto de Bases de Dados </w:t>
      </w:r>
      <w:r w:rsidR="002E0C7D">
        <w:rPr>
          <w:rFonts w:ascii="Times New Roman" w:hAnsi="Times New Roman" w:cs="Times New Roman"/>
          <w:sz w:val="56"/>
          <w:szCs w:val="56"/>
        </w:rPr>
        <w:t xml:space="preserve">– </w:t>
      </w:r>
      <w:r w:rsidRPr="002E0C7D">
        <w:rPr>
          <w:rFonts w:ascii="Times New Roman" w:hAnsi="Times New Roman" w:cs="Times New Roman"/>
          <w:sz w:val="56"/>
          <w:szCs w:val="56"/>
        </w:rPr>
        <w:t>Parte 1</w:t>
      </w:r>
    </w:p>
    <w:p w14:paraId="5308CAB0" w14:textId="1B44D015" w:rsidR="000F13FE" w:rsidRDefault="000F13FE" w:rsidP="00AB6CD2">
      <w:pPr>
        <w:rPr>
          <w:sz w:val="40"/>
          <w:szCs w:val="40"/>
        </w:rPr>
      </w:pPr>
    </w:p>
    <w:p w14:paraId="4CBD87E0" w14:textId="178E191E" w:rsidR="00AB6CD2" w:rsidRDefault="00AB6CD2" w:rsidP="009F6BF2">
      <w:pPr>
        <w:rPr>
          <w:b/>
          <w:sz w:val="40"/>
          <w:szCs w:val="40"/>
        </w:rPr>
      </w:pPr>
    </w:p>
    <w:p w14:paraId="416647F9" w14:textId="77777777" w:rsidR="009F6BF2" w:rsidRDefault="009F6BF2" w:rsidP="009F6BF2">
      <w:pPr>
        <w:rPr>
          <w:b/>
          <w:sz w:val="40"/>
          <w:szCs w:val="40"/>
        </w:rPr>
      </w:pPr>
    </w:p>
    <w:p w14:paraId="1295AE0B" w14:textId="0A071501" w:rsidR="000F13FE" w:rsidRPr="0070795A" w:rsidRDefault="0048705B" w:rsidP="00AB6CD2">
      <w:pPr>
        <w:ind w:left="1440" w:firstLine="720"/>
        <w:rPr>
          <w:rFonts w:ascii="Times New Roman" w:hAnsi="Times New Roman" w:cs="Times New Roman"/>
          <w:b/>
          <w:sz w:val="40"/>
          <w:szCs w:val="40"/>
        </w:rPr>
      </w:pPr>
      <w:r w:rsidRPr="0070795A">
        <w:rPr>
          <w:rFonts w:ascii="Times New Roman" w:hAnsi="Times New Roman" w:cs="Times New Roman"/>
          <w:b/>
          <w:sz w:val="40"/>
          <w:szCs w:val="40"/>
        </w:rPr>
        <w:t>Grupo 122</w:t>
      </w:r>
      <w:r w:rsidRPr="0070795A">
        <w:rPr>
          <w:rFonts w:ascii="Times New Roman" w:hAnsi="Times New Roman" w:cs="Times New Roman"/>
          <w:b/>
          <w:sz w:val="40"/>
          <w:szCs w:val="40"/>
        </w:rPr>
        <w:t xml:space="preserve"> – Turno L20</w:t>
      </w:r>
    </w:p>
    <w:tbl>
      <w:tblPr>
        <w:tblStyle w:val="TabeladeGrelha7Colorida-Destaque6"/>
        <w:tblpPr w:leftFromText="187" w:rightFromText="187" w:vertAnchor="text" w:horzAnchor="margin" w:tblpXSpec="center" w:tblpY="8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3780"/>
        <w:gridCol w:w="2790"/>
      </w:tblGrid>
      <w:tr w:rsidR="0070795A" w:rsidRPr="002E0C7D" w14:paraId="7471A703" w14:textId="77777777" w:rsidTr="002E0C7D">
        <w:trPr>
          <w:trHeight w:val="418"/>
        </w:trPr>
        <w:tc>
          <w:tcPr>
            <w:tcW w:w="3780" w:type="dxa"/>
            <w:vAlign w:val="center"/>
          </w:tcPr>
          <w:p w14:paraId="093B1DFA" w14:textId="77777777" w:rsidR="0070795A" w:rsidRPr="002E0C7D" w:rsidRDefault="0070795A" w:rsidP="002E0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b/>
                <w:color w:val="auto"/>
                <w:sz w:val="32"/>
                <w:szCs w:val="32"/>
              </w:rPr>
            </w:pPr>
            <w:r w:rsidRPr="002E0C7D">
              <w:rPr>
                <w:rFonts w:ascii="Times New Roman" w:hAnsi="Times New Roman" w:cs="Times New Roman"/>
                <w:b/>
                <w:color w:val="auto"/>
                <w:sz w:val="32"/>
                <w:szCs w:val="32"/>
              </w:rPr>
              <w:t>Aluno</w:t>
            </w:r>
          </w:p>
        </w:tc>
        <w:tc>
          <w:tcPr>
            <w:tcW w:w="2790" w:type="dxa"/>
            <w:vAlign w:val="center"/>
          </w:tcPr>
          <w:p w14:paraId="3BF9AD14" w14:textId="77777777" w:rsidR="0070795A" w:rsidRPr="002E0C7D" w:rsidRDefault="0070795A" w:rsidP="002E0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b/>
                <w:color w:val="auto"/>
                <w:sz w:val="32"/>
                <w:szCs w:val="32"/>
              </w:rPr>
            </w:pPr>
            <w:r w:rsidRPr="002E0C7D">
              <w:rPr>
                <w:rFonts w:ascii="Times New Roman" w:hAnsi="Times New Roman" w:cs="Times New Roman"/>
                <w:b/>
                <w:color w:val="auto"/>
                <w:sz w:val="32"/>
                <w:szCs w:val="32"/>
              </w:rPr>
              <w:t>Horas de trabalho</w:t>
            </w:r>
          </w:p>
        </w:tc>
      </w:tr>
      <w:tr w:rsidR="0070795A" w:rsidRPr="002E0C7D" w14:paraId="17B32FDD" w14:textId="77777777" w:rsidTr="002E0C7D">
        <w:trPr>
          <w:trHeight w:val="448"/>
        </w:trPr>
        <w:tc>
          <w:tcPr>
            <w:tcW w:w="3780" w:type="dxa"/>
            <w:vAlign w:val="center"/>
          </w:tcPr>
          <w:p w14:paraId="47211A9F" w14:textId="77777777" w:rsidR="0070795A" w:rsidRPr="002E0C7D" w:rsidRDefault="0070795A" w:rsidP="002E0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2E0C7D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Carolina Coelho (99189)</w:t>
            </w:r>
          </w:p>
        </w:tc>
        <w:tc>
          <w:tcPr>
            <w:tcW w:w="2790" w:type="dxa"/>
            <w:vAlign w:val="center"/>
          </w:tcPr>
          <w:p w14:paraId="5C071B67" w14:textId="77777777" w:rsidR="0070795A" w:rsidRPr="002E0C7D" w:rsidRDefault="0070795A" w:rsidP="002E0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2E0C7D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10 horas (33.3%)</w:t>
            </w:r>
          </w:p>
        </w:tc>
      </w:tr>
      <w:tr w:rsidR="0070795A" w:rsidRPr="002E0C7D" w14:paraId="5CECF4C2" w14:textId="77777777" w:rsidTr="002E0C7D">
        <w:trPr>
          <w:trHeight w:val="418"/>
        </w:trPr>
        <w:tc>
          <w:tcPr>
            <w:tcW w:w="3780" w:type="dxa"/>
            <w:vAlign w:val="center"/>
          </w:tcPr>
          <w:p w14:paraId="503FE4E9" w14:textId="77777777" w:rsidR="0070795A" w:rsidRPr="002E0C7D" w:rsidRDefault="0070795A" w:rsidP="002E0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2E0C7D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Gonçalo Nunes (99229)</w:t>
            </w:r>
          </w:p>
        </w:tc>
        <w:tc>
          <w:tcPr>
            <w:tcW w:w="2790" w:type="dxa"/>
            <w:vAlign w:val="center"/>
          </w:tcPr>
          <w:p w14:paraId="3E3D9E41" w14:textId="77777777" w:rsidR="0070795A" w:rsidRPr="002E0C7D" w:rsidRDefault="0070795A" w:rsidP="002E0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2E0C7D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10 horas (33.3%)</w:t>
            </w:r>
          </w:p>
        </w:tc>
      </w:tr>
      <w:tr w:rsidR="0070795A" w:rsidRPr="002E0C7D" w14:paraId="24D87759" w14:textId="77777777" w:rsidTr="002E0C7D">
        <w:trPr>
          <w:trHeight w:val="448"/>
        </w:trPr>
        <w:tc>
          <w:tcPr>
            <w:tcW w:w="3780" w:type="dxa"/>
            <w:vAlign w:val="center"/>
          </w:tcPr>
          <w:p w14:paraId="0976ABD1" w14:textId="77777777" w:rsidR="0070795A" w:rsidRPr="002E0C7D" w:rsidRDefault="0070795A" w:rsidP="002E0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2E0C7D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João Fonseca (95749)</w:t>
            </w:r>
          </w:p>
        </w:tc>
        <w:tc>
          <w:tcPr>
            <w:tcW w:w="2790" w:type="dxa"/>
            <w:vAlign w:val="center"/>
          </w:tcPr>
          <w:p w14:paraId="28AA35A3" w14:textId="77777777" w:rsidR="0070795A" w:rsidRPr="002E0C7D" w:rsidRDefault="0070795A" w:rsidP="002E0C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hAnsi="Times New Roman" w:cs="Times New Roman"/>
                <w:color w:val="auto"/>
                <w:sz w:val="32"/>
                <w:szCs w:val="32"/>
              </w:rPr>
            </w:pPr>
            <w:r w:rsidRPr="002E0C7D">
              <w:rPr>
                <w:rFonts w:ascii="Times New Roman" w:hAnsi="Times New Roman" w:cs="Times New Roman"/>
                <w:color w:val="auto"/>
                <w:sz w:val="32"/>
                <w:szCs w:val="32"/>
              </w:rPr>
              <w:t>10 horas (33.3%)</w:t>
            </w:r>
          </w:p>
        </w:tc>
      </w:tr>
    </w:tbl>
    <w:p w14:paraId="3BF4033C" w14:textId="2160EEDB" w:rsidR="000F13FE" w:rsidRDefault="000F13FE">
      <w:pPr>
        <w:rPr>
          <w:b/>
          <w:sz w:val="24"/>
          <w:szCs w:val="24"/>
        </w:rPr>
      </w:pPr>
    </w:p>
    <w:p w14:paraId="1B2CE3D9" w14:textId="77777777" w:rsidR="000F13FE" w:rsidRDefault="000F13FE">
      <w:pPr>
        <w:rPr>
          <w:b/>
          <w:sz w:val="24"/>
          <w:szCs w:val="24"/>
        </w:rPr>
      </w:pPr>
    </w:p>
    <w:p w14:paraId="242DC783" w14:textId="77777777" w:rsidR="000F13FE" w:rsidRDefault="000F13FE">
      <w:pPr>
        <w:rPr>
          <w:b/>
          <w:sz w:val="24"/>
          <w:szCs w:val="24"/>
        </w:rPr>
      </w:pPr>
    </w:p>
    <w:p w14:paraId="0B4BB19A" w14:textId="77777777" w:rsidR="000F13FE" w:rsidRDefault="000F13FE">
      <w:pPr>
        <w:rPr>
          <w:b/>
          <w:sz w:val="24"/>
          <w:szCs w:val="24"/>
        </w:rPr>
      </w:pPr>
    </w:p>
    <w:p w14:paraId="71E91F95" w14:textId="77777777" w:rsidR="000F13FE" w:rsidRDefault="000F13FE">
      <w:pPr>
        <w:rPr>
          <w:b/>
          <w:sz w:val="24"/>
          <w:szCs w:val="24"/>
        </w:rPr>
      </w:pPr>
    </w:p>
    <w:p w14:paraId="176D91A4" w14:textId="77777777" w:rsidR="000F13FE" w:rsidRDefault="000F13FE">
      <w:pPr>
        <w:rPr>
          <w:b/>
          <w:sz w:val="24"/>
          <w:szCs w:val="24"/>
        </w:rPr>
      </w:pPr>
    </w:p>
    <w:p w14:paraId="6178F374" w14:textId="77777777" w:rsidR="000F13FE" w:rsidRDefault="000F13FE">
      <w:pPr>
        <w:rPr>
          <w:b/>
          <w:sz w:val="24"/>
          <w:szCs w:val="24"/>
        </w:rPr>
      </w:pPr>
    </w:p>
    <w:p w14:paraId="1570BF90" w14:textId="77777777" w:rsidR="0048705B" w:rsidRDefault="0048705B" w:rsidP="007079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1F1424" w14:textId="77777777" w:rsidR="0048705B" w:rsidRDefault="0048705B" w:rsidP="007079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A54941" w14:textId="77777777" w:rsidR="0048705B" w:rsidRDefault="0048705B" w:rsidP="007079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7D5874" w14:textId="77777777" w:rsidR="0048705B" w:rsidRDefault="0048705B" w:rsidP="007079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B4F065" w14:textId="0871E83D" w:rsidR="0048705B" w:rsidRDefault="0048705B" w:rsidP="0048705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EDFA0D6" wp14:editId="6F937EBC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6467668" cy="8491993"/>
            <wp:effectExtent l="0" t="0" r="9525" b="444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668" cy="8491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08FCA" w14:textId="201EFBF7" w:rsidR="000F13FE" w:rsidRPr="0070795A" w:rsidRDefault="0048705B" w:rsidP="007079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795A">
        <w:rPr>
          <w:rFonts w:ascii="Times New Roman" w:hAnsi="Times New Roman" w:cs="Times New Roman"/>
          <w:b/>
          <w:sz w:val="24"/>
          <w:szCs w:val="24"/>
        </w:rPr>
        <w:lastRenderedPageBreak/>
        <w:t>Restrições de Integridade:</w:t>
      </w:r>
    </w:p>
    <w:p w14:paraId="143932BE" w14:textId="77777777" w:rsidR="000F13FE" w:rsidRPr="0070795A" w:rsidRDefault="000F13FE" w:rsidP="0070795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5C6E53" w14:textId="77777777" w:rsidR="000F13FE" w:rsidRPr="0070795A" w:rsidRDefault="0048705B" w:rsidP="00707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95A">
        <w:rPr>
          <w:rFonts w:ascii="Times New Roman" w:hAnsi="Times New Roman" w:cs="Times New Roman"/>
          <w:sz w:val="24"/>
          <w:szCs w:val="24"/>
        </w:rPr>
        <w:t>RI-1: O número de unidades repostas no evento de reposição tem de respeitar o número definido no planograma</w:t>
      </w:r>
    </w:p>
    <w:p w14:paraId="0201550D" w14:textId="77777777" w:rsidR="000F13FE" w:rsidRPr="0070795A" w:rsidRDefault="0048705B" w:rsidP="00707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95A">
        <w:rPr>
          <w:rFonts w:ascii="Times New Roman" w:hAnsi="Times New Roman" w:cs="Times New Roman"/>
          <w:sz w:val="24"/>
          <w:szCs w:val="24"/>
        </w:rPr>
        <w:t>RI-2: Cada categoria está associada a um tipo de prateleira, não a uma prateleira específica</w:t>
      </w:r>
    </w:p>
    <w:p w14:paraId="0828809C" w14:textId="77777777" w:rsidR="000F13FE" w:rsidRPr="0070795A" w:rsidRDefault="0048705B" w:rsidP="00707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95A">
        <w:rPr>
          <w:rFonts w:ascii="Times New Roman" w:hAnsi="Times New Roman" w:cs="Times New Roman"/>
          <w:sz w:val="24"/>
          <w:szCs w:val="24"/>
        </w:rPr>
        <w:t>RI-3: O nome de cada retalhista é único</w:t>
      </w:r>
    </w:p>
    <w:p w14:paraId="14DA8C96" w14:textId="77777777" w:rsidR="000F13FE" w:rsidRPr="0070795A" w:rsidRDefault="0048705B" w:rsidP="00707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95A">
        <w:rPr>
          <w:rFonts w:ascii="Times New Roman" w:hAnsi="Times New Roman" w:cs="Times New Roman"/>
          <w:sz w:val="24"/>
          <w:szCs w:val="24"/>
        </w:rPr>
        <w:t xml:space="preserve">RI-4: O código </w:t>
      </w:r>
      <w:r w:rsidRPr="0070795A">
        <w:rPr>
          <w:rFonts w:ascii="Times New Roman" w:hAnsi="Times New Roman" w:cs="Times New Roman"/>
          <w:sz w:val="24"/>
          <w:szCs w:val="24"/>
        </w:rPr>
        <w:t>EAN tem de ter 13 dígitos</w:t>
      </w:r>
    </w:p>
    <w:p w14:paraId="1F500B89" w14:textId="77777777" w:rsidR="000F13FE" w:rsidRPr="0070795A" w:rsidRDefault="0048705B" w:rsidP="00707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95A">
        <w:rPr>
          <w:rFonts w:ascii="Times New Roman" w:hAnsi="Times New Roman" w:cs="Times New Roman"/>
          <w:sz w:val="24"/>
          <w:szCs w:val="24"/>
        </w:rPr>
        <w:t>RI-5: A largura e altura têm de ser em centímetros</w:t>
      </w:r>
    </w:p>
    <w:p w14:paraId="5CD74213" w14:textId="353C50B4" w:rsidR="000F13FE" w:rsidRPr="0070795A" w:rsidRDefault="0048705B" w:rsidP="00707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95A">
        <w:rPr>
          <w:rFonts w:ascii="Times New Roman" w:hAnsi="Times New Roman" w:cs="Times New Roman"/>
          <w:sz w:val="24"/>
          <w:szCs w:val="24"/>
        </w:rPr>
        <w:t xml:space="preserve">RI-6: Um retalhista só pode </w:t>
      </w:r>
      <w:r w:rsidRPr="0070795A">
        <w:rPr>
          <w:rFonts w:ascii="Times New Roman" w:hAnsi="Times New Roman" w:cs="Times New Roman"/>
          <w:sz w:val="24"/>
          <w:szCs w:val="24"/>
        </w:rPr>
        <w:t>rep</w:t>
      </w:r>
      <w:r w:rsidR="00EE29C1" w:rsidRPr="0070795A">
        <w:rPr>
          <w:rFonts w:ascii="Times New Roman" w:hAnsi="Times New Roman" w:cs="Times New Roman"/>
          <w:sz w:val="24"/>
          <w:szCs w:val="24"/>
        </w:rPr>
        <w:t>o</w:t>
      </w:r>
      <w:r w:rsidRPr="0070795A">
        <w:rPr>
          <w:rFonts w:ascii="Times New Roman" w:hAnsi="Times New Roman" w:cs="Times New Roman"/>
          <w:sz w:val="24"/>
          <w:szCs w:val="24"/>
        </w:rPr>
        <w:t>r</w:t>
      </w:r>
      <w:r w:rsidRPr="0070795A">
        <w:rPr>
          <w:rFonts w:ascii="Times New Roman" w:hAnsi="Times New Roman" w:cs="Times New Roman"/>
          <w:sz w:val="24"/>
          <w:szCs w:val="24"/>
        </w:rPr>
        <w:t xml:space="preserve"> produtos de uma categoria de que esteja responsável</w:t>
      </w:r>
    </w:p>
    <w:p w14:paraId="490EB70B" w14:textId="77777777" w:rsidR="000F13FE" w:rsidRPr="0070795A" w:rsidRDefault="0048705B" w:rsidP="007079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795A">
        <w:rPr>
          <w:rFonts w:ascii="Times New Roman" w:hAnsi="Times New Roman" w:cs="Times New Roman"/>
          <w:sz w:val="24"/>
          <w:szCs w:val="24"/>
        </w:rPr>
        <w:t>RI-7: Numa IVM cada categoria só pode estar associada a um retalhista</w:t>
      </w:r>
    </w:p>
    <w:sectPr w:rsidR="000F13FE" w:rsidRPr="0070795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3FE"/>
    <w:rsid w:val="000B43E6"/>
    <w:rsid w:val="000F13FE"/>
    <w:rsid w:val="00260BA3"/>
    <w:rsid w:val="002E0C7D"/>
    <w:rsid w:val="0048705B"/>
    <w:rsid w:val="0070795A"/>
    <w:rsid w:val="009F6BF2"/>
    <w:rsid w:val="00AB6CD2"/>
    <w:rsid w:val="00EE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A9D7E"/>
  <w15:docId w15:val="{CB6BFFC5-0758-4A4B-ADD6-E2988FCB9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P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deLista1Clara-Destaque3">
    <w:name w:val="List Table 1 Light Accent 3"/>
    <w:basedOn w:val="Tabelanormal"/>
    <w:uiPriority w:val="46"/>
    <w:rsid w:val="00AB6CD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adeGrelha7Colorida-Destaque6">
    <w:name w:val="Grid Table 7 Colorful Accent 6"/>
    <w:basedOn w:val="Tabelanormal"/>
    <w:uiPriority w:val="52"/>
    <w:rsid w:val="0070795A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eladeLista1Clara">
    <w:name w:val="List Table 1 Light"/>
    <w:basedOn w:val="Tabelanormal"/>
    <w:uiPriority w:val="46"/>
    <w:rsid w:val="0070795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B532E-9F4C-4484-87E7-05A6A21DB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João Fonseca</cp:lastModifiedBy>
  <cp:revision>2</cp:revision>
  <dcterms:created xsi:type="dcterms:W3CDTF">2022-05-27T17:54:00Z</dcterms:created>
  <dcterms:modified xsi:type="dcterms:W3CDTF">2022-05-27T18:42:00Z</dcterms:modified>
</cp:coreProperties>
</file>