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4"/>
          <w:shd w:fill="auto" w:val="clear"/>
        </w:rPr>
        <w:tab/>
        <w:tab/>
        <w:tab/>
        <w:t xml:space="preserve">Escopo de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Carlos Hayashi 85225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Guilherme 86517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Larissah Santos da Silva 85169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 Américo 85397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Mike Vildoso Freire 85455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Justificativa: O projeto tem como suas necessidades, fazer com que as pessoas do grupo de risco como idosos e pessoas com doenças preexistentes não saiam de casa, pois o vírus se propaga por contato com gotículas de saliva no ar, a quarentena evita a infecção nao so de si mesmo mas como dos outros tambem.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Finalidade: Em observação as dificuldades apresentadas, a empresa espera que o aplicativo possa contribuir com isolamento das pessoas ao solicitar uma consulta domiciliar ou fornecer assistência médica através do bot.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Realizar uma consulta a domicilio e facilitar o isolamento social das pessoas que pertencem ao grupo de risco do COVID-19, o objetivo principal é facilitar o atendimento medico tendo como consequencia, uma chance de propagação do virus bem menor a respeito do grupo de risco.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produto: O sistema funcionara em 2 modulos. Um onde o paciente pode fazer uma filtragem do sintomas do corona virus e solicitar atendimento domicilar. O outro funcionara apenas para o grupo de risco que nao esta contagiado com o covid-19, o paciente podera agendar o seu atendimento domiciliar para evitar que ele tenha que sair de casa e ir para um hospital onde tem o risco maior de se contagiar. Como consequencia libera mais espaço nos hospitais e uma organização melhor do mesmo.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Stakeholders do Projeto: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é destinado as empresas de convenio medico, clinicas medicas e hospitais.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Hospital Albert Einstein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-Unimed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-Amil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-Saúde Bradesco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-Hospital Santa Marcelina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-Hospital das Clínicas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-São Cristovão Saúde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-Hospital Sancta Maggiore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-Prevent Senior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Entregas do projeto: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Estimativas de tempo e custo: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-Tempo: 2 Meses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-Custo: R$10.000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Entregas do projeto: Sistema de cadastramento, Atendimento por chatbot, Pre consulta, Agendamento da consulta.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Exclusões do projeto: Por se responsabilidade do hospital, equipamentos e medicamentos não estão inclusos no aplicativo.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Premissas: Adesao de colobaradores e clinicas medicas.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A1A1A"/>
          <w:spacing w:val="0"/>
          <w:position w:val="0"/>
          <w:sz w:val="21"/>
          <w:shd w:fill="auto" w:val="clear"/>
        </w:rPr>
        <w:t xml:space="preserve">Critérios de aceitação: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serão aceitos os planos de saúde em que estiverem incluídos no projeto e pessoas que possuem CPF.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Restriçoes: Falta de disponibilidade de medicos, prazo curto.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Riscos: Os riscos do projeto se resumem as possiveis fraudes e faltas de medicos.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